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2F69" w:rsidRDefault="008F2F6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8F2F69" w:rsidRDefault="008F2F6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8F2F69" w:rsidRDefault="008F2F69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8F2F69" w:rsidRDefault="008F2F69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8F2F69" w:rsidRDefault="008F2F69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Spoločnosť NuArt, s. r. o. (ďalej len spoločnosť) so sídlom Rovniankova 22, 851 02 Bratislava bola do obchodného registra zapísaná dňa 10.3.2012 (Obchodný register Okresného súdu Bratislava I, oddiel: Sro, vložka číslo: 79977/B). </w:t>
      </w:r>
    </w:p>
    <w:p w:rsidR="008F2F69" w:rsidRDefault="008F2F69" w:rsidP="005D536A">
      <w:pPr>
        <w:pStyle w:val="Default"/>
        <w:jc w:val="both"/>
        <w:rPr>
          <w:color w:val="auto"/>
          <w:sz w:val="23"/>
          <w:szCs w:val="23"/>
        </w:rPr>
      </w:pPr>
    </w:p>
    <w:p w:rsidR="008F2F69" w:rsidRDefault="008F2F69" w:rsidP="00536B5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Údaje o konsolidovanom celku:</w:t>
      </w:r>
    </w:p>
    <w:p w:rsidR="008F2F69" w:rsidRPr="00536B52" w:rsidRDefault="008F2F69" w:rsidP="00536B52">
      <w:pPr>
        <w:pStyle w:val="Default"/>
        <w:jc w:val="both"/>
        <w:rPr>
          <w:sz w:val="16"/>
          <w:szCs w:val="16"/>
        </w:rPr>
      </w:pPr>
      <w:r>
        <w:rPr>
          <w:color w:val="auto"/>
          <w:sz w:val="23"/>
          <w:szCs w:val="23"/>
        </w:rPr>
        <w:t>Spoločnosť nepatrí do konsolidovaného celku.</w:t>
      </w:r>
    </w:p>
    <w:p w:rsidR="008F2F69" w:rsidRDefault="008F2F69" w:rsidP="005D536A">
      <w:pPr>
        <w:pStyle w:val="Default"/>
        <w:jc w:val="both"/>
        <w:rPr>
          <w:sz w:val="23"/>
          <w:szCs w:val="23"/>
        </w:rPr>
      </w:pPr>
    </w:p>
    <w:p w:rsidR="008F2F69" w:rsidRDefault="008F2F69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8F2F69" w:rsidRDefault="008F2F69" w:rsidP="0036593B">
      <w:pPr>
        <w:pStyle w:val="Default"/>
        <w:jc w:val="both"/>
      </w:pPr>
      <w:r>
        <w:t>Spoločnosť nemá žiadnych zamestnancov.</w:t>
      </w:r>
    </w:p>
    <w:p w:rsidR="008F2F69" w:rsidRDefault="008F2F69" w:rsidP="005D536A">
      <w:pPr>
        <w:pStyle w:val="Default"/>
        <w:jc w:val="both"/>
        <w:rPr>
          <w:color w:val="auto"/>
          <w:sz w:val="23"/>
          <w:szCs w:val="23"/>
        </w:rPr>
      </w:pPr>
    </w:p>
    <w:p w:rsidR="008F2F69" w:rsidRDefault="008F2F69" w:rsidP="005D536A">
      <w:pPr>
        <w:pStyle w:val="Default"/>
        <w:jc w:val="both"/>
        <w:rPr>
          <w:color w:val="auto"/>
          <w:sz w:val="23"/>
          <w:szCs w:val="23"/>
        </w:rPr>
      </w:pPr>
    </w:p>
    <w:p w:rsidR="008F2F69" w:rsidRDefault="008F2F69" w:rsidP="005D536A">
      <w:pPr>
        <w:pStyle w:val="Default"/>
        <w:jc w:val="both"/>
        <w:rPr>
          <w:color w:val="auto"/>
          <w:sz w:val="23"/>
          <w:szCs w:val="23"/>
        </w:rPr>
      </w:pPr>
    </w:p>
    <w:p w:rsidR="008F2F69" w:rsidRDefault="008F2F69" w:rsidP="005D536A">
      <w:pPr>
        <w:pStyle w:val="Default"/>
        <w:jc w:val="both"/>
        <w:rPr>
          <w:color w:val="auto"/>
          <w:sz w:val="23"/>
          <w:szCs w:val="23"/>
        </w:rPr>
      </w:pPr>
    </w:p>
    <w:p w:rsidR="008F2F69" w:rsidRDefault="008F2F69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8F2F69" w:rsidRDefault="008F2F69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8F2F69" w:rsidRPr="0036593B" w:rsidRDefault="008F2F69" w:rsidP="0036593B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Pr="0036593B">
        <w:rPr>
          <w:color w:val="auto"/>
          <w:sz w:val="23"/>
          <w:szCs w:val="23"/>
        </w:rPr>
        <w:t>Účtovná závierka bola zostavená za predpokladu nepretržitého trvania Spoločnosti (going concern).</w:t>
      </w:r>
    </w:p>
    <w:p w:rsidR="008F2F69" w:rsidRDefault="008F2F69" w:rsidP="005D536A">
      <w:pPr>
        <w:pStyle w:val="Default"/>
        <w:jc w:val="both"/>
        <w:rPr>
          <w:color w:val="auto"/>
          <w:sz w:val="23"/>
          <w:szCs w:val="23"/>
        </w:rPr>
      </w:pPr>
    </w:p>
    <w:p w:rsidR="008F2F69" w:rsidRDefault="008F2F69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Spôsob oceňovania jednotlivých položiek majetku, pohľadávok a záväzkov:</w:t>
      </w:r>
    </w:p>
    <w:p w:rsidR="008F2F69" w:rsidRDefault="008F2F69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nemá žiadny hmotný ani nehmotný majetok.</w:t>
      </w:r>
    </w:p>
    <w:p w:rsidR="008F2F69" w:rsidRPr="003E4E08" w:rsidRDefault="008F2F69" w:rsidP="005D536A">
      <w:pPr>
        <w:pStyle w:val="Default"/>
        <w:jc w:val="both"/>
        <w:rPr>
          <w:color w:val="auto"/>
          <w:sz w:val="23"/>
          <w:szCs w:val="23"/>
        </w:rPr>
      </w:pPr>
      <w:r w:rsidRPr="003E4E08">
        <w:rPr>
          <w:color w:val="auto"/>
          <w:sz w:val="23"/>
          <w:szCs w:val="23"/>
        </w:rPr>
        <w:t>Záväzky pri ich vzniku sa oceňujú menovitou hodnotou.</w:t>
      </w:r>
    </w:p>
    <w:p w:rsidR="008F2F69" w:rsidRDefault="008F2F69" w:rsidP="005D536A">
      <w:pPr>
        <w:pStyle w:val="Default"/>
        <w:jc w:val="both"/>
        <w:rPr>
          <w:color w:val="auto"/>
          <w:sz w:val="23"/>
          <w:szCs w:val="23"/>
        </w:rPr>
      </w:pPr>
      <w:r w:rsidRPr="003E4E08">
        <w:rPr>
          <w:color w:val="auto"/>
          <w:sz w:val="23"/>
          <w:szCs w:val="23"/>
        </w:rPr>
        <w:t>Pohľadávky pri ich vzniku sa oceňujú ich menovitou hodnotou</w:t>
      </w:r>
      <w:r>
        <w:rPr>
          <w:color w:val="auto"/>
          <w:sz w:val="23"/>
          <w:szCs w:val="23"/>
        </w:rPr>
        <w:t>.</w:t>
      </w:r>
    </w:p>
    <w:p w:rsidR="008F2F69" w:rsidRDefault="008F2F69" w:rsidP="005D536A">
      <w:pPr>
        <w:pStyle w:val="Default"/>
        <w:jc w:val="both"/>
        <w:rPr>
          <w:color w:val="auto"/>
          <w:sz w:val="23"/>
          <w:szCs w:val="23"/>
        </w:rPr>
      </w:pPr>
      <w:r w:rsidRPr="003E4E08">
        <w:rPr>
          <w:color w:val="auto"/>
          <w:sz w:val="23"/>
          <w:szCs w:val="23"/>
        </w:rPr>
        <w:t>Peňažné prostriedky a ceniny sa oceňujú ich menovitou hodnotou. Zníženie ich hodnoty sa vyjadruje opravnou položkou.</w:t>
      </w:r>
    </w:p>
    <w:p w:rsidR="008F2F69" w:rsidRPr="003E4E08" w:rsidRDefault="008F2F69" w:rsidP="005D536A">
      <w:pPr>
        <w:pStyle w:val="Default"/>
        <w:jc w:val="both"/>
        <w:rPr>
          <w:color w:val="auto"/>
          <w:sz w:val="23"/>
          <w:szCs w:val="23"/>
        </w:rPr>
      </w:pPr>
    </w:p>
    <w:p w:rsidR="008F2F69" w:rsidRDefault="008F2F69" w:rsidP="005D536A">
      <w:pPr>
        <w:pStyle w:val="Default"/>
        <w:jc w:val="both"/>
        <w:rPr>
          <w:color w:val="auto"/>
          <w:sz w:val="23"/>
          <w:szCs w:val="23"/>
        </w:rPr>
      </w:pPr>
    </w:p>
    <w:p w:rsidR="008F2F69" w:rsidRDefault="008F2F69" w:rsidP="005D536A">
      <w:pPr>
        <w:pStyle w:val="Default"/>
        <w:jc w:val="both"/>
        <w:rPr>
          <w:color w:val="auto"/>
          <w:sz w:val="23"/>
          <w:szCs w:val="23"/>
        </w:rPr>
      </w:pPr>
    </w:p>
    <w:p w:rsidR="008F2F69" w:rsidRDefault="008F2F69" w:rsidP="005D536A">
      <w:pPr>
        <w:pStyle w:val="Default"/>
        <w:jc w:val="both"/>
        <w:rPr>
          <w:color w:val="auto"/>
          <w:sz w:val="23"/>
          <w:szCs w:val="23"/>
        </w:rPr>
      </w:pPr>
    </w:p>
    <w:p w:rsidR="008F2F69" w:rsidRDefault="008F2F69" w:rsidP="005D536A">
      <w:pPr>
        <w:pStyle w:val="Default"/>
        <w:jc w:val="both"/>
        <w:rPr>
          <w:color w:val="auto"/>
          <w:sz w:val="23"/>
          <w:szCs w:val="23"/>
        </w:rPr>
      </w:pPr>
    </w:p>
    <w:p w:rsidR="008F2F69" w:rsidRDefault="008F2F69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8F2F69" w:rsidRDefault="008F2F69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8F2F69" w:rsidRDefault="008F2F6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Informácie o záväzkoch</w:t>
      </w:r>
    </w:p>
    <w:p w:rsidR="008F2F69" w:rsidRDefault="008F2F6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0A0"/>
      </w:tblPr>
      <w:tblGrid>
        <w:gridCol w:w="6450"/>
        <w:gridCol w:w="2880"/>
      </w:tblGrid>
      <w:tr w:rsidR="008F2F69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8F2F69" w:rsidRPr="00E23D62" w:rsidRDefault="008F2F69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8F2F69" w:rsidRPr="00E23D62" w:rsidRDefault="008F2F69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F2F69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8F2F69" w:rsidRPr="00E23D62" w:rsidRDefault="008F2F69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2F69" w:rsidRPr="00E23D62" w:rsidRDefault="008F2F69" w:rsidP="00E23D62">
            <w:pPr>
              <w:spacing w:after="0" w:line="240" w:lineRule="auto"/>
              <w:ind w:firstLineChars="400" w:firstLine="88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</w:tr>
      <w:tr w:rsidR="008F2F69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F2F69" w:rsidRPr="00E23D62" w:rsidRDefault="008F2F69" w:rsidP="00E23D6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F2F69" w:rsidRPr="00E23D62" w:rsidRDefault="008F2F69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8F2F69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</w:tcPr>
          <w:p w:rsidR="008F2F69" w:rsidRPr="00E23D62" w:rsidRDefault="008F2F69" w:rsidP="00E23D6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</w:tcPr>
          <w:p w:rsidR="008F2F69" w:rsidRPr="00E23D62" w:rsidRDefault="008F2F69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8F2F69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2F69" w:rsidRPr="00E23D62" w:rsidRDefault="008F2F69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2F69" w:rsidRPr="00E23D62" w:rsidRDefault="008F2F69" w:rsidP="00E23D62">
            <w:pPr>
              <w:spacing w:after="0" w:line="240" w:lineRule="auto"/>
              <w:ind w:firstLineChars="400" w:firstLine="883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109,44</w:t>
            </w: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</w:tr>
      <w:tr w:rsidR="008F2F69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F2F69" w:rsidRPr="00E23D62" w:rsidRDefault="008F2F69" w:rsidP="00E23D6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F2F69" w:rsidRPr="00E23D62" w:rsidRDefault="008F2F69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109,44</w:t>
            </w: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8F2F69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:rsidR="008F2F69" w:rsidRPr="00E23D62" w:rsidRDefault="008F2F69" w:rsidP="00E23D6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:rsidR="008F2F69" w:rsidRPr="00E23D62" w:rsidRDefault="008F2F69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</w:tbl>
    <w:p w:rsidR="008F2F69" w:rsidRDefault="008F2F6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F2F69" w:rsidRDefault="008F2F69" w:rsidP="005D536A">
      <w:pPr>
        <w:jc w:val="both"/>
      </w:pPr>
      <w:r>
        <w:t>(2) Informácie o pohľadávkach</w:t>
      </w: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0A0"/>
      </w:tblPr>
      <w:tblGrid>
        <w:gridCol w:w="6450"/>
        <w:gridCol w:w="2880"/>
      </w:tblGrid>
      <w:tr w:rsidR="008F2F69" w:rsidRPr="00E23D62" w:rsidTr="006558B7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8F2F69" w:rsidRPr="00E23D62" w:rsidRDefault="008F2F69" w:rsidP="006558B7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8F2F69" w:rsidRPr="00E23D62" w:rsidRDefault="008F2F69" w:rsidP="006558B7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F2F69" w:rsidRPr="00E23D62" w:rsidTr="006558B7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8F2F69" w:rsidRPr="00E23D62" w:rsidRDefault="008F2F69" w:rsidP="006558B7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 xml:space="preserve">Dlhodobé </w:t>
            </w:r>
            <w:r>
              <w:rPr>
                <w:b/>
                <w:bCs/>
                <w:color w:val="000000"/>
                <w:sz w:val="22"/>
                <w:lang w:eastAsia="sk-SK"/>
              </w:rPr>
              <w:t>pohľadávky</w:t>
            </w:r>
            <w:r w:rsidRPr="00E23D62">
              <w:rPr>
                <w:b/>
                <w:bCs/>
                <w:color w:val="000000"/>
                <w:sz w:val="22"/>
                <w:lang w:eastAsia="sk-SK"/>
              </w:rPr>
              <w:t xml:space="preserve">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2F69" w:rsidRPr="00E23D62" w:rsidRDefault="008F2F69" w:rsidP="006558B7">
            <w:pPr>
              <w:spacing w:after="0" w:line="240" w:lineRule="auto"/>
              <w:ind w:firstLineChars="400" w:firstLine="88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</w:tr>
      <w:tr w:rsidR="008F2F69" w:rsidRPr="00E23D62" w:rsidTr="006558B7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F2F69" w:rsidRPr="00E23D62" w:rsidRDefault="008F2F69" w:rsidP="006558B7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Pohľadávky</w:t>
            </w:r>
            <w:r w:rsidRPr="00E23D62">
              <w:rPr>
                <w:color w:val="000000"/>
                <w:sz w:val="22"/>
                <w:lang w:eastAsia="sk-SK"/>
              </w:rPr>
              <w:t xml:space="preserve">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F2F69" w:rsidRPr="00E23D62" w:rsidRDefault="008F2F69" w:rsidP="006558B7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8F2F69" w:rsidRPr="00E23D62" w:rsidTr="006558B7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</w:tcPr>
          <w:p w:rsidR="008F2F69" w:rsidRPr="00E23D62" w:rsidRDefault="008F2F69" w:rsidP="006558B7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Pohľadávky</w:t>
            </w:r>
            <w:r w:rsidRPr="00E23D62">
              <w:rPr>
                <w:color w:val="000000"/>
                <w:sz w:val="22"/>
                <w:lang w:eastAsia="sk-SK"/>
              </w:rPr>
              <w:t xml:space="preserve">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</w:tcPr>
          <w:p w:rsidR="008F2F69" w:rsidRPr="00E23D62" w:rsidRDefault="008F2F69" w:rsidP="006558B7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8F2F69" w:rsidRPr="00E23D62" w:rsidTr="006558B7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2F69" w:rsidRPr="00E23D62" w:rsidRDefault="008F2F69" w:rsidP="006558B7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 xml:space="preserve">Krátkodobé </w:t>
            </w:r>
            <w:r>
              <w:rPr>
                <w:b/>
                <w:bCs/>
                <w:color w:val="000000"/>
                <w:sz w:val="22"/>
                <w:lang w:eastAsia="sk-SK"/>
              </w:rPr>
              <w:t>pohľadávky</w:t>
            </w:r>
            <w:r w:rsidRPr="00E23D62">
              <w:rPr>
                <w:b/>
                <w:bCs/>
                <w:color w:val="000000"/>
                <w:sz w:val="22"/>
                <w:lang w:eastAsia="sk-SK"/>
              </w:rPr>
              <w:t xml:space="preserve">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2F69" w:rsidRPr="00E23D62" w:rsidRDefault="008F2F69" w:rsidP="008A5A97">
            <w:pPr>
              <w:spacing w:after="0" w:line="240" w:lineRule="auto"/>
              <w:ind w:firstLineChars="400" w:firstLine="964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50</w:t>
            </w:r>
          </w:p>
        </w:tc>
      </w:tr>
      <w:tr w:rsidR="008F2F69" w:rsidRPr="00E23D62" w:rsidTr="006558B7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F2F69" w:rsidRPr="00E23D62" w:rsidRDefault="008F2F69" w:rsidP="006558B7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Pohľadávky</w:t>
            </w:r>
            <w:r w:rsidRPr="00E23D62">
              <w:rPr>
                <w:color w:val="000000"/>
                <w:sz w:val="22"/>
                <w:lang w:eastAsia="sk-SK"/>
              </w:rPr>
              <w:t xml:space="preserve">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F2F69" w:rsidRPr="00E23D62" w:rsidRDefault="008F2F69" w:rsidP="009E3DF2">
            <w:pPr>
              <w:spacing w:after="0" w:line="240" w:lineRule="auto"/>
              <w:ind w:firstLineChars="400" w:firstLine="960"/>
              <w:jc w:val="right"/>
              <w:rPr>
                <w:lang w:eastAsia="sk-SK"/>
              </w:rPr>
            </w:pPr>
          </w:p>
        </w:tc>
      </w:tr>
      <w:tr w:rsidR="008F2F69" w:rsidRPr="00E23D62" w:rsidTr="006558B7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:rsidR="008F2F69" w:rsidRPr="00E23D62" w:rsidRDefault="008F2F69" w:rsidP="006558B7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Pohľadávky</w:t>
            </w:r>
            <w:r w:rsidRPr="00E23D62">
              <w:rPr>
                <w:color w:val="000000"/>
                <w:sz w:val="22"/>
                <w:lang w:eastAsia="sk-SK"/>
              </w:rPr>
              <w:t xml:space="preserve">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:rsidR="008F2F69" w:rsidRPr="00E23D62" w:rsidRDefault="008F2F69" w:rsidP="006558B7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50</w:t>
            </w:r>
            <w:r w:rsidRPr="00E23D62">
              <w:rPr>
                <w:sz w:val="22"/>
                <w:lang w:eastAsia="sk-SK"/>
              </w:rPr>
              <w:t> </w:t>
            </w:r>
          </w:p>
        </w:tc>
      </w:tr>
    </w:tbl>
    <w:p w:rsidR="008F2F69" w:rsidRDefault="008F2F69" w:rsidP="005D536A">
      <w:pPr>
        <w:jc w:val="both"/>
      </w:pPr>
    </w:p>
    <w:p w:rsidR="008F2F69" w:rsidRDefault="008F2F69" w:rsidP="005D536A">
      <w:pPr>
        <w:jc w:val="both"/>
      </w:pPr>
    </w:p>
    <w:p w:rsidR="008F2F69" w:rsidRDefault="008F2F69" w:rsidP="005D536A">
      <w:pPr>
        <w:jc w:val="both"/>
      </w:pPr>
      <w:r>
        <w:t>(3) Finančné účty</w:t>
      </w: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0A0"/>
      </w:tblPr>
      <w:tblGrid>
        <w:gridCol w:w="6450"/>
        <w:gridCol w:w="2880"/>
      </w:tblGrid>
      <w:tr w:rsidR="008F2F69" w:rsidRPr="00E23D62" w:rsidTr="006558B7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8F2F69" w:rsidRPr="00E23D62" w:rsidRDefault="008F2F69" w:rsidP="006558B7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8F2F69" w:rsidRPr="00E23D62" w:rsidRDefault="008F2F69" w:rsidP="006558B7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F2F69" w:rsidRPr="00E23D62" w:rsidTr="006558B7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8F2F69" w:rsidRPr="00E23D62" w:rsidRDefault="008F2F69" w:rsidP="006558B7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Finančné účty</w:t>
            </w:r>
            <w:r w:rsidRPr="00E23D62">
              <w:rPr>
                <w:b/>
                <w:bCs/>
                <w:color w:val="000000"/>
                <w:sz w:val="22"/>
                <w:lang w:eastAsia="sk-SK"/>
              </w:rPr>
              <w:t xml:space="preserve">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2F69" w:rsidRPr="00E23D62" w:rsidRDefault="008F2F69" w:rsidP="006558B7">
            <w:pPr>
              <w:spacing w:after="0" w:line="240" w:lineRule="auto"/>
              <w:ind w:firstLineChars="400" w:firstLine="883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9917,97</w:t>
            </w: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</w:tr>
      <w:tr w:rsidR="008F2F69" w:rsidRPr="00E23D62" w:rsidTr="006558B7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F2F69" w:rsidRPr="00E23D62" w:rsidRDefault="008F2F69" w:rsidP="006558B7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Pokladnica, ceniny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F2F69" w:rsidRPr="00E23D62" w:rsidRDefault="008F2F69" w:rsidP="006558B7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9332,78</w:t>
            </w: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8F2F69" w:rsidRPr="00620477" w:rsidTr="006558B7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:rsidR="008F2F69" w:rsidRPr="00620477" w:rsidRDefault="008F2F69" w:rsidP="006558B7">
            <w:pPr>
              <w:spacing w:after="0" w:line="240" w:lineRule="auto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Bežné bankové účty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:rsidR="008F2F69" w:rsidRPr="00620477" w:rsidRDefault="008F2F69" w:rsidP="00620477">
            <w:pPr>
              <w:spacing w:after="0" w:line="240" w:lineRule="auto"/>
              <w:jc w:val="center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 xml:space="preserve">                                     </w:t>
            </w:r>
            <w:r w:rsidRPr="00620477">
              <w:rPr>
                <w:color w:val="000000"/>
                <w:sz w:val="22"/>
                <w:lang w:eastAsia="sk-SK"/>
              </w:rPr>
              <w:t>585,19</w:t>
            </w:r>
            <w:r>
              <w:rPr>
                <w:color w:val="000000"/>
                <w:sz w:val="22"/>
                <w:lang w:eastAsia="sk-SK"/>
              </w:rPr>
              <w:t xml:space="preserve"> </w:t>
            </w:r>
          </w:p>
        </w:tc>
      </w:tr>
    </w:tbl>
    <w:p w:rsidR="008F2F69" w:rsidRDefault="008F2F69" w:rsidP="005D536A">
      <w:pPr>
        <w:jc w:val="both"/>
      </w:pPr>
      <w:bookmarkStart w:id="0" w:name="_GoBack"/>
      <w:bookmarkEnd w:id="0"/>
    </w:p>
    <w:sectPr w:rsidR="008F2F69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2F69" w:rsidRDefault="008F2F69" w:rsidP="00536B52">
      <w:pPr>
        <w:spacing w:after="0" w:line="240" w:lineRule="auto"/>
      </w:pPr>
      <w:r>
        <w:separator/>
      </w:r>
    </w:p>
  </w:endnote>
  <w:endnote w:type="continuationSeparator" w:id="0">
    <w:p w:rsidR="008F2F69" w:rsidRDefault="008F2F6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2F69" w:rsidRDefault="008F2F69" w:rsidP="00536B52">
      <w:pPr>
        <w:spacing w:after="0" w:line="240" w:lineRule="auto"/>
      </w:pPr>
      <w:r>
        <w:separator/>
      </w:r>
    </w:p>
  </w:footnote>
  <w:footnote w:type="continuationSeparator" w:id="0">
    <w:p w:rsidR="008F2F69" w:rsidRDefault="008F2F6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2F69" w:rsidTr="00F30C24">
      <w:tc>
        <w:tcPr>
          <w:tcW w:w="3890" w:type="dxa"/>
        </w:tcPr>
        <w:p w:rsidR="008F2F69" w:rsidRPr="00F30C24" w:rsidRDefault="008F2F69" w:rsidP="00185D24">
          <w:pPr>
            <w:pStyle w:val="Default"/>
            <w:rPr>
              <w:color w:val="auto"/>
            </w:rPr>
          </w:pPr>
          <w:r w:rsidRPr="00F30C24"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8F2F69" w:rsidRPr="00F30C24" w:rsidRDefault="008F2F69" w:rsidP="00185D24">
          <w:pPr>
            <w:pStyle w:val="Default"/>
            <w:rPr>
              <w:color w:val="auto"/>
            </w:rPr>
          </w:pPr>
          <w:r w:rsidRPr="00F30C24"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8F2F69" w:rsidRPr="00F30C24" w:rsidRDefault="008F2F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8F2F69" w:rsidRPr="00F30C24" w:rsidRDefault="008F2F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8F2F69" w:rsidRPr="00F30C24" w:rsidRDefault="008F2F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8F2F69" w:rsidRPr="00F30C24" w:rsidRDefault="008F2F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8F2F69" w:rsidRPr="00F30C24" w:rsidRDefault="008F2F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8F2F69" w:rsidRPr="00F30C24" w:rsidRDefault="008F2F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8F2F69" w:rsidRPr="00F30C24" w:rsidRDefault="008F2F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:rsidR="008F2F69" w:rsidRPr="00F30C24" w:rsidRDefault="008F2F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8F2F69" w:rsidRPr="00F30C24" w:rsidRDefault="008F2F69" w:rsidP="00185D24">
          <w:pPr>
            <w:pStyle w:val="Default"/>
            <w:rPr>
              <w:color w:val="auto"/>
            </w:rPr>
          </w:pPr>
          <w:r w:rsidRPr="00F30C24"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8F2F69" w:rsidRPr="00F30C24" w:rsidRDefault="008F2F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8F2F69" w:rsidRPr="00F30C24" w:rsidRDefault="008F2F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8F2F69" w:rsidRPr="00F30C24" w:rsidRDefault="008F2F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8F2F69" w:rsidRPr="00F30C24" w:rsidRDefault="008F2F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8F2F69" w:rsidRPr="00F30C24" w:rsidRDefault="008F2F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8F2F69" w:rsidRPr="00F30C24" w:rsidRDefault="008F2F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8F2F69" w:rsidRPr="00F30C24" w:rsidRDefault="008F2F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8F2F69" w:rsidRPr="00F30C24" w:rsidRDefault="008F2F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8F2F69" w:rsidRPr="00F30C24" w:rsidRDefault="008F2F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8F2F69" w:rsidRPr="00F30C24" w:rsidRDefault="008F2F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:rsidR="008F2F69" w:rsidRDefault="008F2F69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536A"/>
    <w:rsid w:val="00014F35"/>
    <w:rsid w:val="000973D8"/>
    <w:rsid w:val="00104CBE"/>
    <w:rsid w:val="00104CF6"/>
    <w:rsid w:val="0010796B"/>
    <w:rsid w:val="0011611B"/>
    <w:rsid w:val="00123F1F"/>
    <w:rsid w:val="00172443"/>
    <w:rsid w:val="00185D24"/>
    <w:rsid w:val="002052C4"/>
    <w:rsid w:val="0031338E"/>
    <w:rsid w:val="0036593B"/>
    <w:rsid w:val="003B69B1"/>
    <w:rsid w:val="003E4E08"/>
    <w:rsid w:val="0040300D"/>
    <w:rsid w:val="004166D3"/>
    <w:rsid w:val="00426E80"/>
    <w:rsid w:val="00536B52"/>
    <w:rsid w:val="005D536A"/>
    <w:rsid w:val="005E1C8A"/>
    <w:rsid w:val="006171F8"/>
    <w:rsid w:val="00620477"/>
    <w:rsid w:val="006558B7"/>
    <w:rsid w:val="006A0AB4"/>
    <w:rsid w:val="006A7C8A"/>
    <w:rsid w:val="007619D7"/>
    <w:rsid w:val="00786CB1"/>
    <w:rsid w:val="007A0F50"/>
    <w:rsid w:val="008420B2"/>
    <w:rsid w:val="008948EC"/>
    <w:rsid w:val="008A5A97"/>
    <w:rsid w:val="008C12FE"/>
    <w:rsid w:val="008D018D"/>
    <w:rsid w:val="008E4934"/>
    <w:rsid w:val="008F2F69"/>
    <w:rsid w:val="00926852"/>
    <w:rsid w:val="00962DA0"/>
    <w:rsid w:val="0098325B"/>
    <w:rsid w:val="009D09A4"/>
    <w:rsid w:val="009E3DF2"/>
    <w:rsid w:val="00AD23CF"/>
    <w:rsid w:val="00B202C7"/>
    <w:rsid w:val="00B7370E"/>
    <w:rsid w:val="00BD039E"/>
    <w:rsid w:val="00D10215"/>
    <w:rsid w:val="00D20B35"/>
    <w:rsid w:val="00D31960"/>
    <w:rsid w:val="00D73AA9"/>
    <w:rsid w:val="00E23D62"/>
    <w:rsid w:val="00E2593F"/>
    <w:rsid w:val="00E77D78"/>
    <w:rsid w:val="00E93DD4"/>
    <w:rsid w:val="00E97F30"/>
    <w:rsid w:val="00EA5B96"/>
    <w:rsid w:val="00F30C24"/>
    <w:rsid w:val="00F450E6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4CBE"/>
    <w:pPr>
      <w:spacing w:after="200" w:line="276" w:lineRule="auto"/>
    </w:pPr>
    <w:rPr>
      <w:rFonts w:ascii="Times New Roman" w:hAnsi="Times New Roman"/>
      <w:sz w:val="24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5D536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TableGrid">
    <w:name w:val="Table Grid"/>
    <w:basedOn w:val="TableNormal"/>
    <w:uiPriority w:val="99"/>
    <w:rsid w:val="005D536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36B52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semiHidden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470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0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0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0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0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0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0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0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0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0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0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0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0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0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2</Pages>
  <Words>286</Words>
  <Characters>1635</Characters>
  <Application>Microsoft Office Outlook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Newton</dc:creator>
  <cp:keywords/>
  <dc:description/>
  <cp:lastModifiedBy>Katarínka</cp:lastModifiedBy>
  <cp:revision>3</cp:revision>
  <dcterms:created xsi:type="dcterms:W3CDTF">2017-06-26T13:15:00Z</dcterms:created>
  <dcterms:modified xsi:type="dcterms:W3CDTF">2017-06-26T20:49:00Z</dcterms:modified>
</cp:coreProperties>
</file>