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ORTOMEDICAL,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Palárikova 2311, 022 01  Čadca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19.6.2012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 xml:space="preserve">Činnosť 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špeciálnej</w:t>
            </w:r>
            <w:r>
              <w:rPr>
                <w:rFonts w:eastAsia="Calibri" w:cs="Calibri" w:ascii="Calibri" w:hAnsi="Calibri"/>
                <w:sz w:val="24"/>
                <w:szCs w:val="24"/>
              </w:rPr>
              <w:t xml:space="preserve">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2014, 2015 – malá účtovná jednotka, ale nespĺňa zákonom stanovené požiadavky, takže bola v roku 2016 preradená do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27.6.</w:t>
      </w:r>
      <w:r>
        <w:rPr>
          <w:rFonts w:eastAsia="Calibri" w:cs="Calibri" w:ascii="Calibri" w:hAnsi="Calibri"/>
          <w:sz w:val="24"/>
          <w:szCs w:val="24"/>
        </w:rPr>
        <w:t>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2015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2015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46686436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                                 </w:t>
    </w:r>
    <w:r>
      <w:rPr/>
      <w:tab/>
      <w:t xml:space="preserve"> DIČ: </w:t>
    </w:r>
    <w:r>
      <w:rPr/>
      <w:t>2023544710</w:t>
    </w:r>
    <w:r>
      <w:rPr/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LibreOffice/5.0.4.2$Windows_x86 LibreOffice_project/2b9802c1994aa0b7dc6079e128979269cf95bc78</Application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2017-06-28T10:00:05Z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