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E6A90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THT REAL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02.05.2012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Pr="00BC27EC">
        <w:rPr>
          <w:rFonts w:ascii="Arial Narrow" w:hAnsi="Arial Narrow" w:cs="Arial Narrow"/>
          <w:sz w:val="22"/>
          <w:szCs w:val="22"/>
        </w:rPr>
        <w:t>prostredkovanie predaja, prenájmu a kúpy nehnuteľností (realitná činnosť)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 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</w:p>
    <w:p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:rsidR="00BC27EC" w:rsidRPr="004E6A90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>Účtovná závierka Spoločnosti k 31. decembru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>Po 31. 12.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259" w:rsidRDefault="00207259">
      <w:r>
        <w:separator/>
      </w:r>
    </w:p>
  </w:endnote>
  <w:endnote w:type="continuationSeparator" w:id="0">
    <w:p w:rsidR="00207259" w:rsidRDefault="002072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BA3CF1">
    <w:pPr>
      <w:pStyle w:val="Pta"/>
      <w:jc w:val="right"/>
    </w:pPr>
    <w:fldSimple w:instr="PAGE   \* MERGEFORMAT">
      <w:r w:rsidR="00BC27EC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259" w:rsidRDefault="00207259">
      <w:r>
        <w:separator/>
      </w:r>
    </w:p>
  </w:footnote>
  <w:footnote w:type="continuationSeparator" w:id="0">
    <w:p w:rsidR="00207259" w:rsidRDefault="002072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46653171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3511919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8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0EFA8-4556-45AD-9F39-C2ABFE9BB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933</Words>
  <Characters>5321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2</cp:revision>
  <cp:lastPrinted>2010-04-22T14:02:00Z</cp:lastPrinted>
  <dcterms:created xsi:type="dcterms:W3CDTF">2017-06-27T12:45:00Z</dcterms:created>
  <dcterms:modified xsi:type="dcterms:W3CDTF">2017-06-27T12:45:00Z</dcterms:modified>
</cp:coreProperties>
</file>