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06401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SCBC AGRO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859D4">
              <w:rPr>
                <w:rFonts w:ascii="Arial" w:hAnsi="Arial" w:cs="Arial"/>
              </w:rPr>
              <w:t>47725206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529/34, 091  01 Stropkov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064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859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59D4">
        <w:rPr>
          <w:rFonts w:ascii="Arial" w:hAnsi="Arial" w:cs="Arial"/>
          <w:sz w:val="22"/>
          <w:szCs w:val="22"/>
        </w:rPr>
        <w:t xml:space="preserve"> účtovná jednotka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859D4">
        <w:rPr>
          <w:rFonts w:ascii="Arial" w:hAnsi="Arial" w:cs="Arial"/>
          <w:sz w:val="22"/>
          <w:szCs w:val="22"/>
        </w:rPr>
        <w:t>: Účtovná jednotka má zaradený majetok v</w:t>
      </w:r>
      <w:r w:rsidR="00B06401">
        <w:rPr>
          <w:rFonts w:ascii="Arial" w:hAnsi="Arial" w:cs="Arial"/>
          <w:sz w:val="22"/>
          <w:szCs w:val="22"/>
        </w:rPr>
        <w:t> </w:t>
      </w:r>
      <w:r w:rsidR="00A859D4">
        <w:rPr>
          <w:rFonts w:ascii="Arial" w:hAnsi="Arial" w:cs="Arial"/>
          <w:sz w:val="22"/>
          <w:szCs w:val="22"/>
        </w:rPr>
        <w:t>prvej</w:t>
      </w:r>
      <w:r w:rsidR="00B06401">
        <w:rPr>
          <w:rFonts w:ascii="Arial" w:hAnsi="Arial" w:cs="Arial"/>
          <w:sz w:val="22"/>
          <w:szCs w:val="22"/>
        </w:rPr>
        <w:t xml:space="preserve"> </w:t>
      </w:r>
      <w:r w:rsidR="00B06401">
        <w:rPr>
          <w:rFonts w:ascii="Arial" w:hAnsi="Arial" w:cs="Arial"/>
          <w:sz w:val="22"/>
          <w:szCs w:val="22"/>
        </w:rPr>
        <w:lastRenderedPageBreak/>
        <w:t>a druhej</w:t>
      </w:r>
      <w:r w:rsidR="00A859D4">
        <w:rPr>
          <w:rFonts w:ascii="Arial" w:hAnsi="Arial" w:cs="Arial"/>
          <w:sz w:val="22"/>
          <w:szCs w:val="22"/>
        </w:rPr>
        <w:t xml:space="preserve"> účtovnej odpisovej skupine s dobou odpisovania 4</w:t>
      </w:r>
      <w:r w:rsidR="00B06401">
        <w:rPr>
          <w:rFonts w:ascii="Arial" w:hAnsi="Arial" w:cs="Arial"/>
          <w:sz w:val="22"/>
          <w:szCs w:val="22"/>
        </w:rPr>
        <w:t xml:space="preserve"> a 6 rokov</w:t>
      </w:r>
      <w:r w:rsidR="00A859D4">
        <w:rPr>
          <w:rFonts w:ascii="Arial" w:hAnsi="Arial" w:cs="Arial"/>
          <w:sz w:val="22"/>
          <w:szCs w:val="22"/>
        </w:rPr>
        <w:t>, pričom použila rovnomernú metódu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0640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59D4">
        <w:rPr>
          <w:rFonts w:ascii="Arial" w:hAnsi="Arial" w:cs="Arial"/>
          <w:spacing w:val="-1"/>
          <w:sz w:val="22"/>
          <w:szCs w:val="22"/>
        </w:rPr>
        <w:t xml:space="preserve"> </w:t>
      </w:r>
      <w:r w:rsidR="00B06401">
        <w:rPr>
          <w:rFonts w:ascii="Arial" w:hAnsi="Arial" w:cs="Arial"/>
          <w:spacing w:val="-1"/>
          <w:sz w:val="22"/>
          <w:szCs w:val="22"/>
        </w:rPr>
        <w:t>ku dňu podania DP ÚJ nemá k dispozícií výšku dotácií, ktorá pripadá na zdaniteľné obdobie 2015.</w:t>
      </w:r>
    </w:p>
    <w:p w:rsidR="00B06401" w:rsidRDefault="00B064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859D4">
        <w:rPr>
          <w:rFonts w:ascii="Arial" w:hAnsi="Arial" w:cs="Arial"/>
          <w:spacing w:val="-5"/>
          <w:sz w:val="22"/>
          <w:szCs w:val="22"/>
        </w:rPr>
        <w:t xml:space="preserve"> Účtovnej jednotke bola poskytnutá pôžička od spoločnosti WCS s.r.o., SCBC s.r.o. a od fyzickej osoby Jaroslav Novický v celkovej hodnote 28 800 eur, s nulovou úrokovou sadzbou bez zabezpečenia.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06401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401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401" w:rsidRDefault="00B064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Zostavil Jaroslav Novický</w:t>
      </w:r>
    </w:p>
    <w:p w:rsidR="00B06401" w:rsidRPr="00A55E63" w:rsidRDefault="0013628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Stropkove, 28.06.2017</w:t>
      </w:r>
      <w:bookmarkStart w:id="0" w:name="_GoBack"/>
      <w:bookmarkEnd w:id="0"/>
    </w:p>
    <w:sectPr w:rsidR="00B0640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2EDB" w:rsidRDefault="00132EDB">
      <w:r>
        <w:separator/>
      </w:r>
    </w:p>
  </w:endnote>
  <w:endnote w:type="continuationSeparator" w:id="0">
    <w:p w:rsidR="00132EDB" w:rsidRDefault="00132E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3628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36283">
                            <w:fldChar w:fldCharType="begin"/>
                          </w:r>
                          <w:r w:rsidR="00136283">
                            <w:instrText xml:space="preserve"> PAGE </w:instrText>
                          </w:r>
                          <w:r w:rsidR="00136283">
                            <w:fldChar w:fldCharType="separate"/>
                          </w:r>
                          <w:r w:rsidR="00136283">
                            <w:rPr>
                              <w:noProof/>
                            </w:rPr>
                            <w:t>2</w:t>
                          </w:r>
                          <w:r w:rsidR="0013628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36283">
                      <w:fldChar w:fldCharType="begin"/>
                    </w:r>
                    <w:r w:rsidR="00136283">
                      <w:instrText xml:space="preserve"> PAGE </w:instrText>
                    </w:r>
                    <w:r w:rsidR="00136283">
                      <w:fldChar w:fldCharType="separate"/>
                    </w:r>
                    <w:r w:rsidR="00136283">
                      <w:rPr>
                        <w:noProof/>
                      </w:rPr>
                      <w:t>2</w:t>
                    </w:r>
                    <w:r w:rsidR="0013628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2EDB" w:rsidRDefault="00132EDB">
      <w:r>
        <w:separator/>
      </w:r>
    </w:p>
  </w:footnote>
  <w:footnote w:type="continuationSeparator" w:id="0">
    <w:p w:rsidR="00132EDB" w:rsidRDefault="00132E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06401">
      <w:rPr>
        <w:rFonts w:ascii="Arial" w:hAnsi="Arial" w:cs="Arial"/>
        <w:sz w:val="22"/>
        <w:szCs w:val="22"/>
        <w:bdr w:val="single" w:sz="4" w:space="0" w:color="auto"/>
      </w:rPr>
      <w:t>ČO: 47725206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06401">
      <w:rPr>
        <w:rFonts w:ascii="Arial" w:hAnsi="Arial" w:cs="Arial"/>
        <w:sz w:val="22"/>
        <w:szCs w:val="22"/>
        <w:bdr w:val="single" w:sz="4" w:space="0" w:color="auto"/>
      </w:rPr>
      <w:t>Č: 2024060940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32EDB"/>
    <w:rsid w:val="00136283"/>
    <w:rsid w:val="001406AD"/>
    <w:rsid w:val="001A3F5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5761"/>
    <w:rsid w:val="008771A6"/>
    <w:rsid w:val="00913435"/>
    <w:rsid w:val="00916772"/>
    <w:rsid w:val="009A27D0"/>
    <w:rsid w:val="009D5C84"/>
    <w:rsid w:val="00A55E63"/>
    <w:rsid w:val="00A859D4"/>
    <w:rsid w:val="00AD6C8A"/>
    <w:rsid w:val="00AD749D"/>
    <w:rsid w:val="00B06401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48D53E9"/>
  <w15:docId w15:val="{CA53C8BC-4E8C-455E-A973-4A61F7EFA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1062</Words>
  <Characters>6059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Stanislav Potoma</cp:lastModifiedBy>
  <cp:revision>2</cp:revision>
  <dcterms:created xsi:type="dcterms:W3CDTF">2017-06-28T12:30:00Z</dcterms:created>
  <dcterms:modified xsi:type="dcterms:W3CDTF">2017-06-28T12:30:00Z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