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46487468</w:t>
      </w:r>
      <w:r>
        <w:tab/>
      </w:r>
      <w:r>
        <w:tab/>
        <w:t>DIČ 2820005628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Dominika </w:t>
      </w:r>
      <w:proofErr w:type="spellStart"/>
      <w:r>
        <w:t>Cibulková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Priemerný počet zamestnancov – 2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 a  tovar a ostatné skladové zásoby obstarávacou cenou.</w:t>
      </w:r>
      <w:r w:rsidR="00B162FB">
        <w:t xml:space="preserve"> 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 a drobný HIM sa odpisuje rovnomerne 3 roky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B162FB">
        <w:t>doúčtovala rozdiel v účtovných odpisoch (podané dodatočné DP za rok 2015)</w:t>
      </w:r>
      <w:r>
        <w:t>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B162FB">
        <w:t>Zmluvy na realizáciu reklamných kampaní</w:t>
      </w:r>
      <w:r>
        <w:t>.</w:t>
      </w:r>
      <w:r w:rsidR="00B162FB">
        <w:t xml:space="preserve"> Realizácia kampaní skončí až v roku 2017.</w:t>
      </w:r>
      <w:r w:rsidR="00E66A37">
        <w:t xml:space="preserve"> Za rok 2016 výnosy z reklamných kampaní v sume 102,8 tis, </w:t>
      </w:r>
      <w:r w:rsidR="00E66A37">
        <w:rPr>
          <w:rFonts w:hint="eastAsia"/>
        </w:rPr>
        <w:t>€</w:t>
      </w:r>
      <w:r w:rsidR="00E66A37">
        <w:t xml:space="preserve">  tvoria hlavnú časť výnosov.</w:t>
      </w:r>
    </w:p>
    <w:p w:rsidR="00AA6EA7" w:rsidRDefault="00AA6EA7">
      <w:pPr>
        <w:rPr>
          <w:rFonts w:hint="eastAsia"/>
        </w:rPr>
      </w:pPr>
    </w:p>
    <w:p w:rsidR="00E66A37" w:rsidRDefault="00E66A37">
      <w:r>
        <w:t>Spoločnosť neeviduje záväzky a pohľadávky po lehote splatnosti.</w:t>
      </w:r>
    </w:p>
    <w:p w:rsidR="00E66A37" w:rsidRDefault="00E66A37"/>
    <w:p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 -  spoločnosť eviduje pohľadávku voči konateľom za platby kartou, ktoré neboli ku koncu účtovného obdobia doložené (suma je pod hranicou významnosti).</w:t>
      </w:r>
      <w:r w:rsidR="00B162FB">
        <w:t xml:space="preserve"> Spoločnosť eviduje záväzok voči spoločníčke v mene USD – predpoklad realizácie projektu v zahraničí.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Významné podmienené záväzky a finančné povinnosti -  spoločnosť </w:t>
      </w:r>
      <w:bookmarkStart w:id="0" w:name="_GoBack"/>
      <w:r>
        <w:t>nemá náplň pre danú položku</w:t>
      </w:r>
      <w:bookmarkEnd w:id="0"/>
      <w:r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/>
    <w:p w:rsidR="00E66A37" w:rsidRDefault="00E66A37">
      <w:pPr>
        <w:rPr>
          <w:rFonts w:hint="eastAsia"/>
        </w:rPr>
      </w:pPr>
      <w:r>
        <w:t>Po skončení účtovného obdobia bolo upustené od realizácie projektu v zahraničí a záväzok voči spoločníčke v mene USD bol vrátený.</w:t>
      </w:r>
    </w:p>
    <w:sectPr w:rsidR="00E66A3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EA7"/>
    <w:rsid w:val="00AA6EA7"/>
    <w:rsid w:val="00B162FB"/>
    <w:rsid w:val="00CD02B3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4</cp:revision>
  <cp:lastPrinted>2015-06-24T21:37:00Z</cp:lastPrinted>
  <dcterms:created xsi:type="dcterms:W3CDTF">2017-06-28T19:43:00Z</dcterms:created>
  <dcterms:modified xsi:type="dcterms:W3CDTF">2017-06-28T19:56:00Z</dcterms:modified>
  <dc:language>sk-SK</dc:language>
</cp:coreProperties>
</file>