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2D3" w:rsidRDefault="0082710D" w:rsidP="0082710D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Př</w:t>
      </w:r>
      <w:r w:rsidR="003A07FC">
        <w:rPr>
          <w:b/>
          <w:sz w:val="28"/>
          <w:szCs w:val="28"/>
          <w:u w:val="single"/>
        </w:rPr>
        <w:t>íloha  účetní závěr</w:t>
      </w:r>
      <w:r w:rsidR="00CC2C64">
        <w:rPr>
          <w:b/>
          <w:sz w:val="28"/>
          <w:szCs w:val="28"/>
          <w:u w:val="single"/>
        </w:rPr>
        <w:t>ky</w:t>
      </w:r>
      <w:r w:rsidR="003A07FC">
        <w:rPr>
          <w:b/>
          <w:sz w:val="28"/>
          <w:szCs w:val="28"/>
          <w:u w:val="single"/>
        </w:rPr>
        <w:t xml:space="preserve"> roku 20</w:t>
      </w:r>
      <w:r w:rsidR="00325DA4">
        <w:rPr>
          <w:b/>
          <w:sz w:val="28"/>
          <w:szCs w:val="28"/>
          <w:u w:val="single"/>
        </w:rPr>
        <w:t>1</w:t>
      </w:r>
      <w:r w:rsidR="00A6590E">
        <w:rPr>
          <w:b/>
          <w:sz w:val="28"/>
          <w:szCs w:val="28"/>
          <w:u w:val="single"/>
        </w:rPr>
        <w:t>6</w:t>
      </w:r>
    </w:p>
    <w:p w:rsidR="0082710D" w:rsidRDefault="0082710D" w:rsidP="0082710D">
      <w:pPr>
        <w:jc w:val="center"/>
        <w:rPr>
          <w:b/>
          <w:sz w:val="28"/>
          <w:szCs w:val="28"/>
          <w:u w:val="single"/>
        </w:rPr>
      </w:pPr>
    </w:p>
    <w:p w:rsidR="0082710D" w:rsidRDefault="0082710D" w:rsidP="0082710D">
      <w:pPr>
        <w:rPr>
          <w:b/>
          <w:sz w:val="28"/>
          <w:szCs w:val="28"/>
        </w:rPr>
      </w:pPr>
    </w:p>
    <w:p w:rsidR="0082710D" w:rsidRDefault="0082710D" w:rsidP="0082710D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Obecné údaje:</w:t>
      </w:r>
    </w:p>
    <w:p w:rsidR="0082710D" w:rsidRDefault="0082710D" w:rsidP="008271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Název, sídlo a forma účetní jednotky: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Stálá provozovna: EXPERT SECURITY, s.r.o.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Podhorská 23/137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150 00 Praha 5</w:t>
      </w:r>
    </w:p>
    <w:p w:rsidR="0082710D" w:rsidRDefault="0082710D" w:rsidP="0082710D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CZ681155643</w:t>
      </w:r>
      <w:r w:rsidR="00020879">
        <w:rPr>
          <w:b/>
          <w:sz w:val="28"/>
          <w:szCs w:val="28"/>
        </w:rPr>
        <w:t xml:space="preserve">   IČ: 36429163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Datum vzniku:  </w:t>
      </w:r>
      <w:r w:rsidR="006E4C09">
        <w:rPr>
          <w:sz w:val="28"/>
          <w:szCs w:val="28"/>
        </w:rPr>
        <w:t>2.4</w:t>
      </w:r>
      <w:r>
        <w:rPr>
          <w:sz w:val="28"/>
          <w:szCs w:val="28"/>
        </w:rPr>
        <w:t>.2005</w:t>
      </w:r>
    </w:p>
    <w:p w:rsidR="0082710D" w:rsidRDefault="0082710D" w:rsidP="0082710D">
      <w:pPr>
        <w:rPr>
          <w:sz w:val="28"/>
          <w:szCs w:val="28"/>
        </w:rPr>
      </w:pP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EXPERT SECURITY, s.r.o.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IČO: 36429163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Sídlo: </w:t>
      </w:r>
      <w:proofErr w:type="spellStart"/>
      <w:r w:rsidR="006E4C09">
        <w:rPr>
          <w:sz w:val="28"/>
          <w:szCs w:val="28"/>
        </w:rPr>
        <w:t>Národná</w:t>
      </w:r>
      <w:proofErr w:type="spellEnd"/>
      <w:r w:rsidR="006E4C09">
        <w:rPr>
          <w:sz w:val="28"/>
          <w:szCs w:val="28"/>
        </w:rPr>
        <w:t xml:space="preserve"> </w:t>
      </w:r>
      <w:proofErr w:type="spellStart"/>
      <w:r w:rsidR="006E4C09">
        <w:rPr>
          <w:sz w:val="28"/>
          <w:szCs w:val="28"/>
        </w:rPr>
        <w:t>ulica</w:t>
      </w:r>
      <w:proofErr w:type="spellEnd"/>
      <w:r w:rsidR="006E4C09">
        <w:rPr>
          <w:sz w:val="28"/>
          <w:szCs w:val="28"/>
        </w:rPr>
        <w:t xml:space="preserve"> 813/6</w:t>
      </w:r>
    </w:p>
    <w:p w:rsidR="0082710D" w:rsidRDefault="006E4C09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Žilina  </w:t>
      </w:r>
      <w:r w:rsidR="0082710D">
        <w:rPr>
          <w:sz w:val="28"/>
          <w:szCs w:val="28"/>
        </w:rPr>
        <w:t>PSČ: 0</w:t>
      </w:r>
      <w:r>
        <w:rPr>
          <w:sz w:val="28"/>
          <w:szCs w:val="28"/>
        </w:rPr>
        <w:t>10</w:t>
      </w:r>
      <w:r w:rsidR="0082710D">
        <w:rPr>
          <w:sz w:val="28"/>
          <w:szCs w:val="28"/>
        </w:rPr>
        <w:t xml:space="preserve"> 01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Stát: Slovenská republika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Základní kapitál:   </w:t>
      </w:r>
      <w:r w:rsidR="006E4C09">
        <w:rPr>
          <w:sz w:val="28"/>
          <w:szCs w:val="28"/>
        </w:rPr>
        <w:t>6 638,783775 EUR</w:t>
      </w:r>
    </w:p>
    <w:p w:rsidR="0082710D" w:rsidRDefault="0082710D" w:rsidP="0082710D">
      <w:pPr>
        <w:rPr>
          <w:sz w:val="28"/>
          <w:szCs w:val="28"/>
        </w:rPr>
      </w:pP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Statutární orgán: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Jednatel: </w:t>
      </w:r>
      <w:proofErr w:type="spellStart"/>
      <w:r>
        <w:rPr>
          <w:sz w:val="28"/>
          <w:szCs w:val="28"/>
        </w:rPr>
        <w:t>Juraj</w:t>
      </w:r>
      <w:proofErr w:type="spellEnd"/>
      <w:r>
        <w:rPr>
          <w:sz w:val="28"/>
          <w:szCs w:val="28"/>
        </w:rPr>
        <w:t xml:space="preserve"> Kopačka, </w:t>
      </w:r>
      <w:proofErr w:type="spellStart"/>
      <w:r>
        <w:rPr>
          <w:sz w:val="28"/>
          <w:szCs w:val="28"/>
        </w:rPr>
        <w:t>r.č</w:t>
      </w:r>
      <w:proofErr w:type="spellEnd"/>
      <w:r>
        <w:rPr>
          <w:sz w:val="28"/>
          <w:szCs w:val="28"/>
        </w:rPr>
        <w:t>. 810522/7592</w:t>
      </w:r>
    </w:p>
    <w:p w:rsidR="006E4C09" w:rsidRDefault="006E4C09" w:rsidP="0082710D">
      <w:pPr>
        <w:rPr>
          <w:sz w:val="28"/>
          <w:szCs w:val="28"/>
        </w:rPr>
      </w:pPr>
      <w:r>
        <w:rPr>
          <w:sz w:val="28"/>
          <w:szCs w:val="28"/>
        </w:rPr>
        <w:t>Studené 637</w:t>
      </w:r>
      <w:r w:rsidR="0082710D">
        <w:rPr>
          <w:sz w:val="28"/>
          <w:szCs w:val="28"/>
        </w:rPr>
        <w:t>,</w:t>
      </w:r>
      <w:r>
        <w:rPr>
          <w:sz w:val="28"/>
          <w:szCs w:val="28"/>
        </w:rPr>
        <w:t xml:space="preserve"> Most při </w:t>
      </w:r>
      <w:proofErr w:type="spellStart"/>
      <w:r>
        <w:rPr>
          <w:sz w:val="28"/>
          <w:szCs w:val="28"/>
        </w:rPr>
        <w:t>Bratislave</w:t>
      </w:r>
      <w:proofErr w:type="spellEnd"/>
      <w:r>
        <w:rPr>
          <w:sz w:val="28"/>
          <w:szCs w:val="28"/>
        </w:rPr>
        <w:t xml:space="preserve">, </w:t>
      </w:r>
      <w:r w:rsidR="0082710D">
        <w:rPr>
          <w:sz w:val="28"/>
          <w:szCs w:val="28"/>
        </w:rPr>
        <w:t xml:space="preserve"> PSČ</w:t>
      </w:r>
      <w:r>
        <w:rPr>
          <w:sz w:val="28"/>
          <w:szCs w:val="28"/>
        </w:rPr>
        <w:t xml:space="preserve"> </w:t>
      </w:r>
      <w:r w:rsidR="0082710D">
        <w:rPr>
          <w:sz w:val="28"/>
          <w:szCs w:val="28"/>
        </w:rPr>
        <w:t xml:space="preserve"> </w:t>
      </w:r>
      <w:r>
        <w:rPr>
          <w:sz w:val="28"/>
          <w:szCs w:val="28"/>
        </w:rPr>
        <w:t>900 46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Den vzniku funkce: 2. 4. 2005</w:t>
      </w:r>
    </w:p>
    <w:p w:rsidR="0082710D" w:rsidRDefault="0082710D" w:rsidP="0082710D">
      <w:pPr>
        <w:rPr>
          <w:sz w:val="28"/>
          <w:szCs w:val="28"/>
        </w:rPr>
      </w:pPr>
    </w:p>
    <w:p w:rsidR="0082710D" w:rsidRDefault="0082710D" w:rsidP="0082710D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Účetní metody a způsob oceňování: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Způsob ocenění zásob: pořizovací ceny, účtováno metodou B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DIM a NIM vytvořený vlastní činností: 0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Cenné papíry: 0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Reprodukční pořizovací ceny: 0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Změny ve způsobu oceňování, odpisování a účtování proti předcházejícímu období: 0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Stanovení opravných položek: 0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Způsob sestavování odpisových plánů: rovnoměrné odpisování</w:t>
      </w:r>
    </w:p>
    <w:p w:rsidR="0082710D" w:rsidRDefault="0082710D" w:rsidP="0082710D">
      <w:pPr>
        <w:rPr>
          <w:sz w:val="28"/>
          <w:szCs w:val="28"/>
        </w:rPr>
      </w:pPr>
      <w:r>
        <w:rPr>
          <w:sz w:val="28"/>
          <w:szCs w:val="28"/>
        </w:rPr>
        <w:t>Způsob přepočtu cizích měn: denní kurz ČNB</w:t>
      </w:r>
    </w:p>
    <w:p w:rsidR="002C6EE5" w:rsidRDefault="002C6EE5" w:rsidP="0082710D">
      <w:pPr>
        <w:rPr>
          <w:sz w:val="28"/>
          <w:szCs w:val="28"/>
        </w:rPr>
      </w:pPr>
    </w:p>
    <w:p w:rsidR="002C6EE5" w:rsidRDefault="002C6EE5" w:rsidP="0082710D">
      <w:pPr>
        <w:rPr>
          <w:b/>
          <w:sz w:val="28"/>
          <w:szCs w:val="28"/>
        </w:rPr>
      </w:pPr>
      <w:r>
        <w:rPr>
          <w:b/>
          <w:sz w:val="28"/>
          <w:szCs w:val="28"/>
        </w:rPr>
        <w:t>III. Doplňující informace:</w:t>
      </w:r>
    </w:p>
    <w:p w:rsidR="002C6EE5" w:rsidRDefault="002C6EE5" w:rsidP="0082710D">
      <w:pPr>
        <w:rPr>
          <w:sz w:val="28"/>
          <w:szCs w:val="28"/>
        </w:rPr>
      </w:pPr>
      <w:r>
        <w:rPr>
          <w:sz w:val="28"/>
          <w:szCs w:val="28"/>
        </w:rPr>
        <w:t>Hmotný majetek zatížený zástavním právem: 0</w:t>
      </w:r>
    </w:p>
    <w:p w:rsidR="002C6EE5" w:rsidRDefault="002C6EE5" w:rsidP="0082710D">
      <w:pPr>
        <w:rPr>
          <w:sz w:val="28"/>
          <w:szCs w:val="28"/>
        </w:rPr>
      </w:pPr>
      <w:r>
        <w:rPr>
          <w:sz w:val="28"/>
          <w:szCs w:val="28"/>
        </w:rPr>
        <w:t>Pohledávky po lhůtě splatnosti 180 dní: 0,-- Kč</w:t>
      </w:r>
    </w:p>
    <w:p w:rsidR="002C6EE5" w:rsidRDefault="002C6EE5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Závazky po lhůtě splatnosti 180 dní:  </w:t>
      </w:r>
      <w:r w:rsidR="00020879">
        <w:rPr>
          <w:sz w:val="28"/>
          <w:szCs w:val="28"/>
        </w:rPr>
        <w:t>0</w:t>
      </w:r>
      <w:r>
        <w:rPr>
          <w:sz w:val="28"/>
          <w:szCs w:val="28"/>
        </w:rPr>
        <w:t>,-- Kč</w:t>
      </w:r>
    </w:p>
    <w:p w:rsidR="002C6EE5" w:rsidRDefault="002C6EE5" w:rsidP="0082710D">
      <w:pPr>
        <w:rPr>
          <w:sz w:val="28"/>
          <w:szCs w:val="28"/>
        </w:rPr>
      </w:pPr>
      <w:r>
        <w:rPr>
          <w:sz w:val="28"/>
          <w:szCs w:val="28"/>
        </w:rPr>
        <w:t>Rozhodnutím VH společnosti zřízena stálá provozovna od 1.1.2006 v Praze 5, přiděleno daňové číslo FÚ pro Prahu 5 na základě registrace 12.12.2005</w:t>
      </w:r>
    </w:p>
    <w:p w:rsidR="002C6EE5" w:rsidRDefault="002C6EE5" w:rsidP="0082710D">
      <w:pPr>
        <w:rPr>
          <w:sz w:val="28"/>
          <w:szCs w:val="28"/>
        </w:rPr>
      </w:pPr>
    </w:p>
    <w:p w:rsidR="002C6EE5" w:rsidRPr="002C6EE5" w:rsidRDefault="00020879" w:rsidP="0082710D">
      <w:pPr>
        <w:rPr>
          <w:sz w:val="28"/>
          <w:szCs w:val="28"/>
        </w:rPr>
      </w:pPr>
      <w:r>
        <w:rPr>
          <w:sz w:val="28"/>
          <w:szCs w:val="28"/>
        </w:rPr>
        <w:t xml:space="preserve">V Praze </w:t>
      </w:r>
      <w:proofErr w:type="gramStart"/>
      <w:r>
        <w:rPr>
          <w:sz w:val="28"/>
          <w:szCs w:val="28"/>
        </w:rPr>
        <w:t xml:space="preserve">dne  </w:t>
      </w:r>
      <w:r w:rsidR="006666A3">
        <w:rPr>
          <w:sz w:val="28"/>
          <w:szCs w:val="28"/>
        </w:rPr>
        <w:t>1</w:t>
      </w:r>
      <w:r w:rsidR="00A6590E">
        <w:rPr>
          <w:sz w:val="28"/>
          <w:szCs w:val="28"/>
        </w:rPr>
        <w:t>4</w:t>
      </w:r>
      <w:proofErr w:type="gramEnd"/>
      <w:r w:rsidR="003A07FC">
        <w:rPr>
          <w:sz w:val="28"/>
          <w:szCs w:val="28"/>
        </w:rPr>
        <w:t>. 3. 20</w:t>
      </w:r>
      <w:r w:rsidR="00436A36">
        <w:rPr>
          <w:sz w:val="28"/>
          <w:szCs w:val="28"/>
        </w:rPr>
        <w:t>1</w:t>
      </w:r>
      <w:r w:rsidR="00A6590E">
        <w:rPr>
          <w:sz w:val="28"/>
          <w:szCs w:val="28"/>
        </w:rPr>
        <w:t>7</w:t>
      </w:r>
    </w:p>
    <w:p w:rsidR="0082710D" w:rsidRPr="0082710D" w:rsidRDefault="0082710D" w:rsidP="0082710D">
      <w:pPr>
        <w:rPr>
          <w:sz w:val="28"/>
          <w:szCs w:val="28"/>
        </w:rPr>
      </w:pPr>
    </w:p>
    <w:sectPr w:rsidR="0082710D" w:rsidRPr="0082710D" w:rsidSect="00BD63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2E3F0B"/>
    <w:multiLevelType w:val="hybridMultilevel"/>
    <w:tmpl w:val="DA965EB0"/>
    <w:lvl w:ilvl="0" w:tplc="25AA37A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A342D3"/>
    <w:rsid w:val="00020879"/>
    <w:rsid w:val="0004630D"/>
    <w:rsid w:val="000B7434"/>
    <w:rsid w:val="001C39E6"/>
    <w:rsid w:val="002C6EE5"/>
    <w:rsid w:val="00303F10"/>
    <w:rsid w:val="00325DA4"/>
    <w:rsid w:val="003A07FC"/>
    <w:rsid w:val="00436A36"/>
    <w:rsid w:val="005B440D"/>
    <w:rsid w:val="006666A3"/>
    <w:rsid w:val="006E4C09"/>
    <w:rsid w:val="008212C2"/>
    <w:rsid w:val="0082710D"/>
    <w:rsid w:val="00A342D3"/>
    <w:rsid w:val="00A51315"/>
    <w:rsid w:val="00A6590E"/>
    <w:rsid w:val="00BD632E"/>
    <w:rsid w:val="00CB5867"/>
    <w:rsid w:val="00CC2C64"/>
    <w:rsid w:val="00F65C74"/>
    <w:rsid w:val="00FC7A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D632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F65C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188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k účetní závěrce roku 2007</vt:lpstr>
    </vt:vector>
  </TitlesOfParts>
  <Company/>
  <LinksUpToDate>false</LinksUpToDate>
  <CharactersWithSpaces>1302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k účetní závěrce roku 2007</dc:title>
  <dc:creator>Eva Dostálová</dc:creator>
  <cp:lastModifiedBy>EVICKA</cp:lastModifiedBy>
  <cp:revision>4</cp:revision>
  <cp:lastPrinted>2015-03-17T19:02:00Z</cp:lastPrinted>
  <dcterms:created xsi:type="dcterms:W3CDTF">2017-03-14T08:50:00Z</dcterms:created>
  <dcterms:modified xsi:type="dcterms:W3CDTF">2017-03-14T08:53:00Z</dcterms:modified>
</cp:coreProperties>
</file>