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6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9"/>
        <w:gridCol w:w="8452"/>
        <w:gridCol w:w="299"/>
        <w:gridCol w:w="8751"/>
      </w:tblGrid>
      <w:tr w:rsidR="00FD7BC1" w:rsidRPr="002B2E75" w:rsidTr="00C47377">
        <w:trPr>
          <w:trHeight w:val="57"/>
          <w:jc w:val="center"/>
        </w:trPr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7BC1" w:rsidRPr="002B2E75" w:rsidRDefault="00FD7BC1" w:rsidP="00C47377">
            <w:pPr>
              <w:rPr>
                <w:lang w:eastAsia="sk-SK"/>
              </w:rPr>
            </w:pPr>
          </w:p>
        </w:tc>
        <w:tc>
          <w:tcPr>
            <w:tcW w:w="245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7BC1" w:rsidRPr="002B2E75" w:rsidRDefault="00FD7BC1" w:rsidP="00C47377">
            <w:pPr>
              <w:jc w:val="center"/>
              <w:rPr>
                <w:lang w:eastAsia="sk-SK"/>
              </w:rPr>
            </w:pPr>
          </w:p>
        </w:tc>
        <w:tc>
          <w:tcPr>
            <w:tcW w:w="24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7BC1" w:rsidRPr="002B2E75" w:rsidRDefault="00FD7BC1" w:rsidP="00C47377">
            <w:pPr>
              <w:jc w:val="center"/>
              <w:rPr>
                <w:lang w:eastAsia="sk-SK"/>
              </w:rPr>
            </w:pPr>
          </w:p>
        </w:tc>
      </w:tr>
      <w:tr w:rsidR="00FD7BC1" w:rsidRPr="002B2E75" w:rsidTr="00C47377">
        <w:trPr>
          <w:trHeight w:val="57"/>
          <w:jc w:val="center"/>
        </w:trPr>
        <w:tc>
          <w:tcPr>
            <w:tcW w:w="245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D7BC1" w:rsidRPr="002B2E75" w:rsidRDefault="00FD7BC1" w:rsidP="00C47377">
            <w:pPr>
              <w:rPr>
                <w:lang w:eastAsia="sk-SK"/>
              </w:rPr>
            </w:pPr>
          </w:p>
        </w:tc>
        <w:tc>
          <w:tcPr>
            <w:tcW w:w="25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7BC1" w:rsidRPr="002B2E75" w:rsidRDefault="00FD7BC1" w:rsidP="00C47377">
            <w:pPr>
              <w:rPr>
                <w:lang w:eastAsia="sk-SK"/>
              </w:rPr>
            </w:pPr>
          </w:p>
        </w:tc>
      </w:tr>
    </w:tbl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</w:t>
      </w:r>
      <w:r>
        <w:rPr>
          <w:sz w:val="18"/>
          <w:szCs w:val="18"/>
        </w:rPr>
        <w:t>ovná závierka k 31.decembru 2016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Default="00FD7BC1" w:rsidP="00FD7BC1">
      <w:pPr>
        <w:rPr>
          <w:sz w:val="20"/>
          <w:szCs w:val="20"/>
        </w:rPr>
      </w:pPr>
    </w:p>
    <w:p w:rsidR="00FD7BC1" w:rsidRPr="00CC2828" w:rsidRDefault="00FD7BC1" w:rsidP="00FD7BC1">
      <w:pPr>
        <w:numPr>
          <w:ilvl w:val="0"/>
          <w:numId w:val="4"/>
        </w:numPr>
        <w:rPr>
          <w:b/>
        </w:rPr>
      </w:pPr>
      <w:r w:rsidRPr="00CC2828">
        <w:rPr>
          <w:b/>
        </w:rPr>
        <w:t xml:space="preserve">INFORMÁCIE O ÚČTOVNEJ JEDNOTKE </w:t>
      </w:r>
    </w:p>
    <w:p w:rsidR="00FD7BC1" w:rsidRDefault="00FD7BC1" w:rsidP="00FD7BC1"/>
    <w:p w:rsidR="00FD7BC1" w:rsidRPr="005944B2" w:rsidRDefault="00FD7BC1" w:rsidP="00FD7BC1">
      <w:pPr>
        <w:rPr>
          <w:b/>
        </w:rPr>
      </w:pPr>
      <w:r w:rsidRPr="005944B2">
        <w:rPr>
          <w:b/>
        </w:rPr>
        <w:t xml:space="preserve">1. Obchodné meno a sídlo spoločnosti: </w:t>
      </w:r>
    </w:p>
    <w:p w:rsidR="00FD7BC1" w:rsidRDefault="00FD7BC1" w:rsidP="00FD7BC1"/>
    <w:p w:rsidR="00FD7BC1" w:rsidRPr="00AE653A" w:rsidRDefault="00FD7BC1" w:rsidP="00FD7BC1">
      <w:r w:rsidRPr="00AE653A">
        <w:rPr>
          <w:b/>
        </w:rPr>
        <w:t xml:space="preserve">    </w:t>
      </w:r>
      <w:r>
        <w:rPr>
          <w:b/>
        </w:rPr>
        <w:t xml:space="preserve"> JMD, spol. s .r.o.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AE653A">
        <w:t xml:space="preserve">       </w:t>
      </w:r>
      <w:r>
        <w:t xml:space="preserve">          </w:t>
      </w:r>
      <w:r>
        <w:tab/>
        <w:t xml:space="preserve"> </w:t>
      </w:r>
      <w:r w:rsidRPr="00AE653A">
        <w:rPr>
          <w:b/>
        </w:rPr>
        <w:t>IČO</w:t>
      </w:r>
      <w:r>
        <w:rPr>
          <w:b/>
        </w:rPr>
        <w:t>: 36050083</w:t>
      </w:r>
    </w:p>
    <w:p w:rsidR="00FD7BC1" w:rsidRPr="00B56E82" w:rsidRDefault="00FD7BC1" w:rsidP="00FD7BC1">
      <w:r>
        <w:t xml:space="preserve">    </w:t>
      </w:r>
      <w:r>
        <w:rPr>
          <w:b/>
        </w:rPr>
        <w:t xml:space="preserve"> Peťovská 18, 976 31 Vlkanová</w:t>
      </w:r>
    </w:p>
    <w:p w:rsidR="00FD7BC1" w:rsidRDefault="00FD7BC1" w:rsidP="00FD7BC1">
      <w:r>
        <w:t xml:space="preserve">     </w:t>
      </w:r>
    </w:p>
    <w:p w:rsidR="00FD7BC1" w:rsidRDefault="00FD7BC1" w:rsidP="00FD7BC1">
      <w:r>
        <w:t xml:space="preserve">     Spoločnosť je zapísaná  v Obchodnom registri  Okresného súdu Banská Bystrica,  odd. Sro, vložka č. 7289/S.</w:t>
      </w:r>
    </w:p>
    <w:p w:rsidR="00FD7BC1" w:rsidRDefault="00FD7BC1" w:rsidP="00FD7BC1"/>
    <w:p w:rsidR="00FD7BC1" w:rsidRPr="007C5D5F" w:rsidRDefault="00FD7BC1" w:rsidP="00FD7BC1">
      <w:r w:rsidRPr="005944B2">
        <w:rPr>
          <w:b/>
        </w:rPr>
        <w:t>2,</w:t>
      </w:r>
      <w:r>
        <w:rPr>
          <w:b/>
        </w:rPr>
        <w:t xml:space="preserve"> Hlavnými činnosťami  spoločnosti </w:t>
      </w:r>
      <w:r w:rsidRPr="005944B2">
        <w:rPr>
          <w:b/>
        </w:rPr>
        <w:t xml:space="preserve"> </w:t>
      </w:r>
      <w:r>
        <w:rPr>
          <w:b/>
        </w:rPr>
        <w:t>sú</w:t>
      </w:r>
      <w:r w:rsidRPr="005944B2">
        <w:rPr>
          <w:b/>
        </w:rPr>
        <w:t>:</w:t>
      </w:r>
      <w:r>
        <w:rPr>
          <w:b/>
        </w:rPr>
        <w:t xml:space="preserve">                                        </w:t>
      </w:r>
      <w:r>
        <w:t xml:space="preserve">SK </w:t>
      </w:r>
      <w:r>
        <w:rPr>
          <w:b/>
        </w:rPr>
        <w:t xml:space="preserve"> </w:t>
      </w:r>
      <w:r>
        <w:t>NACE    68.20.0</w:t>
      </w:r>
    </w:p>
    <w:p w:rsidR="00FD7BC1" w:rsidRDefault="00FD7BC1" w:rsidP="00FD7BC1">
      <w:r>
        <w:t xml:space="preserve">     - prenájom nehnuteľností</w:t>
      </w:r>
    </w:p>
    <w:p w:rsidR="00FD7BC1" w:rsidRDefault="00FD7BC1" w:rsidP="00FD7BC1">
      <w:r>
        <w:t xml:space="preserve">     - prepravné a skladové práce</w:t>
      </w:r>
    </w:p>
    <w:p w:rsidR="00FD7BC1" w:rsidRDefault="00FD7BC1" w:rsidP="00FD7BC1">
      <w:r>
        <w:t xml:space="preserve">     </w:t>
      </w:r>
    </w:p>
    <w:p w:rsidR="00FD7BC1" w:rsidRDefault="00FD7BC1" w:rsidP="00FD7BC1">
      <w:r>
        <w:t xml:space="preserve">   Výskumnú ani vývojovú činnosť spoločnosť  nemá .</w:t>
      </w:r>
    </w:p>
    <w:p w:rsidR="00FD7BC1" w:rsidRDefault="00FD7BC1" w:rsidP="00FD7BC1">
      <w:r>
        <w:t xml:space="preserve">               </w:t>
      </w:r>
    </w:p>
    <w:p w:rsidR="00FD7BC1" w:rsidRDefault="00FD7BC1" w:rsidP="00FD7BC1">
      <w:pPr>
        <w:rPr>
          <w:b/>
        </w:rPr>
      </w:pPr>
      <w:r w:rsidRPr="00CC2828">
        <w:rPr>
          <w:b/>
        </w:rPr>
        <w:t xml:space="preserve">3, Priemerný počet </w:t>
      </w:r>
      <w:r>
        <w:rPr>
          <w:b/>
        </w:rPr>
        <w:t xml:space="preserve"> - spoločnosť nemá stálych zamestnancov</w:t>
      </w:r>
    </w:p>
    <w:p w:rsidR="00FD7BC1" w:rsidRDefault="00FD7BC1" w:rsidP="00FD7BC1"/>
    <w:p w:rsidR="00FD7BC1" w:rsidRDefault="00FD7BC1" w:rsidP="00FD7BC1">
      <w:pPr>
        <w:rPr>
          <w:b/>
        </w:rPr>
      </w:pPr>
      <w:r w:rsidRPr="00CC2828">
        <w:rPr>
          <w:b/>
        </w:rPr>
        <w:t xml:space="preserve">4, Údaje o neobmedzenom ručení </w:t>
      </w:r>
    </w:p>
    <w:p w:rsidR="00FD7BC1" w:rsidRDefault="00FD7BC1" w:rsidP="00FD7BC1">
      <w:r>
        <w:rPr>
          <w:b/>
        </w:rPr>
        <w:t xml:space="preserve">     </w:t>
      </w:r>
      <w:r>
        <w:t xml:space="preserve">Spoločnosť nie je neobmedzene ručiacim spoločníkom v inom družstve alebo v obchodných spoločnostiach   </w:t>
      </w:r>
    </w:p>
    <w:p w:rsidR="00FD7BC1" w:rsidRDefault="00FD7BC1" w:rsidP="00FD7BC1">
      <w:r>
        <w:t xml:space="preserve">     podľa § 56  Obchodného  zákonníka </w:t>
      </w:r>
    </w:p>
    <w:p w:rsidR="00FD7BC1" w:rsidRDefault="00FD7BC1" w:rsidP="00FD7BC1"/>
    <w:p w:rsidR="00FD7BC1" w:rsidRDefault="00FD7BC1" w:rsidP="00FD7BC1">
      <w:r w:rsidRPr="0010146A">
        <w:rPr>
          <w:b/>
        </w:rPr>
        <w:t xml:space="preserve">5, Právny dôvod na zostavenie účtovnej závierky </w:t>
      </w:r>
    </w:p>
    <w:p w:rsidR="00FD7BC1" w:rsidRDefault="00FD7BC1" w:rsidP="00FD7BC1">
      <w:r>
        <w:t xml:space="preserve">    Účtovná závierka spoločnosti  k 31.decembru 2016 je zostavená ako riadna účtovná závierka podľa § 17    </w:t>
      </w:r>
    </w:p>
    <w:p w:rsidR="00FD7BC1" w:rsidRDefault="00FD7BC1" w:rsidP="00FD7BC1">
      <w:r>
        <w:t xml:space="preserve">    ods. 6 Zák. NR SR č. 431/2002  Zz. o účtovníctve, za účtovné obdobie od 1.1. 2016 do 31.12.2016. </w:t>
      </w:r>
    </w:p>
    <w:p w:rsidR="00FD7BC1" w:rsidRDefault="00FD7BC1" w:rsidP="00FD7BC1">
      <w:r>
        <w:t xml:space="preserve">    Účtovná závierka je zostavená za predpokladu nepretržitého trvania spoločnosti.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>6. Dátum schválenia účtovnej závierky za predchádzajúce účtovné obdobie</w:t>
      </w:r>
    </w:p>
    <w:p w:rsidR="00FD7BC1" w:rsidRDefault="00FD7BC1" w:rsidP="00FD7BC1">
      <w:r>
        <w:t xml:space="preserve">    Účtovná závierka spoločnosti za predchádzajúce účtovné obdobie -  k 31.decembru 2015, bola schválená </w:t>
      </w:r>
    </w:p>
    <w:p w:rsidR="00FD7BC1" w:rsidRDefault="00FD7BC1" w:rsidP="00FD7BC1">
      <w:r>
        <w:t xml:space="preserve">     valným zhromaždením </w:t>
      </w:r>
      <w:r w:rsidRPr="00CE73F2">
        <w:t xml:space="preserve"> </w:t>
      </w:r>
      <w:r>
        <w:t xml:space="preserve">dňa  13.06.2016 </w:t>
      </w:r>
    </w:p>
    <w:p w:rsidR="00FD7BC1" w:rsidRDefault="00FD7BC1" w:rsidP="00FD7BC1"/>
    <w:p w:rsidR="00FD7BC1" w:rsidRPr="00867E37" w:rsidRDefault="00FD7BC1" w:rsidP="00FD7BC1">
      <w:pPr>
        <w:rPr>
          <w:b/>
        </w:rPr>
      </w:pPr>
      <w:r w:rsidRPr="00867E37">
        <w:rPr>
          <w:b/>
        </w:rPr>
        <w:t>7, Zverejnenie účtovnej závierky za predchádzajúce účtovné obdobie</w:t>
      </w:r>
    </w:p>
    <w:p w:rsidR="00FD7BC1" w:rsidRDefault="00FD7BC1" w:rsidP="00FD7BC1">
      <w:r>
        <w:t xml:space="preserve">    Účtovná závierka spoločnosti k 31.12.2015 bola elektronicky uložená zo Registra účtovných </w:t>
      </w:r>
      <w:r w:rsidRPr="008469AB">
        <w:t>závierok.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>8, Schválenie audítora – spoločnosť nemá povinnosť overovať riadnu účtovnú závierku audítorom</w:t>
      </w:r>
    </w:p>
    <w:p w:rsidR="00FD7BC1" w:rsidRDefault="00FD7BC1" w:rsidP="00FD7BC1">
      <w:r>
        <w:rPr>
          <w:b/>
        </w:rPr>
        <w:t xml:space="preserve">    </w:t>
      </w:r>
    </w:p>
    <w:p w:rsidR="00FD7BC1" w:rsidRDefault="00FD7BC1" w:rsidP="00FD7BC1"/>
    <w:p w:rsidR="00FD7BC1" w:rsidRDefault="00FD7BC1" w:rsidP="00FD7BC1">
      <w:pPr>
        <w:rPr>
          <w:b/>
        </w:rPr>
      </w:pPr>
      <w:r w:rsidRPr="001F2A94">
        <w:rPr>
          <w:b/>
        </w:rPr>
        <w:t>B. INFORM</w:t>
      </w:r>
      <w:r>
        <w:rPr>
          <w:b/>
        </w:rPr>
        <w:t>ÁCIE O</w:t>
      </w:r>
      <w:r w:rsidRPr="001F2A94">
        <w:rPr>
          <w:b/>
        </w:rPr>
        <w:t> ORGÁNOCH ÚČTOVNEJ JEDNOTKY</w:t>
      </w:r>
    </w:p>
    <w:p w:rsidR="00FD7BC1" w:rsidRDefault="00FD7BC1" w:rsidP="00FD7BC1"/>
    <w:p w:rsidR="00FD7BC1" w:rsidRDefault="00FD7BC1" w:rsidP="00FD7BC1">
      <w:pPr>
        <w:ind w:left="360" w:hanging="240"/>
      </w:pPr>
      <w:r>
        <w:t xml:space="preserve">Štatutárny orgán -  konatelia :       </w:t>
      </w:r>
    </w:p>
    <w:p w:rsidR="00FD7BC1" w:rsidRDefault="00FD7BC1" w:rsidP="00FD7BC1">
      <w:pPr>
        <w:ind w:left="360" w:hanging="240"/>
      </w:pPr>
      <w:r>
        <w:t xml:space="preserve">Ing. Ján Dian </w:t>
      </w:r>
    </w:p>
    <w:p w:rsidR="00FD7BC1" w:rsidRDefault="00FD7BC1" w:rsidP="00FD7BC1">
      <w:pPr>
        <w:ind w:left="360" w:hanging="240"/>
      </w:pPr>
      <w:r>
        <w:t>Lucia Dianová</w:t>
      </w:r>
      <w:r>
        <w:tab/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FD7BC1" w:rsidRDefault="00FD7BC1" w:rsidP="00FD7BC1"/>
    <w:p w:rsidR="00FD7BC1" w:rsidRDefault="00FD7BC1" w:rsidP="00FD7BC1"/>
    <w:p w:rsidR="00FD7BC1" w:rsidRDefault="00FD7BC1" w:rsidP="00FD7BC1">
      <w:pPr>
        <w:ind w:left="240"/>
      </w:pPr>
      <w:r>
        <w:t xml:space="preserve">Zapísané základné imanie v Obchodnom registri  k 31.12.2016  </w:t>
      </w:r>
      <w:r w:rsidRPr="002F0A16">
        <w:t xml:space="preserve">je   </w:t>
      </w:r>
      <w:r>
        <w:t xml:space="preserve">6 650 </w:t>
      </w:r>
      <w:r w:rsidRPr="002F0A16">
        <w:t xml:space="preserve"> Eur</w:t>
      </w:r>
    </w:p>
    <w:p w:rsidR="00FD7BC1" w:rsidRDefault="00FD7BC1" w:rsidP="00FD7BC1">
      <w:r>
        <w:t xml:space="preserve"> 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 xml:space="preserve">D. INFORMÁCIE O KONSOLIDOVANOM CELKU </w:t>
      </w:r>
    </w:p>
    <w:p w:rsidR="00FD7BC1" w:rsidRDefault="00FD7BC1" w:rsidP="00FD7BC1"/>
    <w:p w:rsidR="00FD7BC1" w:rsidRDefault="00FD7BC1" w:rsidP="00FD7BC1">
      <w:r>
        <w:t xml:space="preserve">    Spoločnosť  nie je súčasťou konsolidovaného celku. </w:t>
      </w:r>
    </w:p>
    <w:p w:rsidR="00FD7BC1" w:rsidRDefault="00FD7BC1" w:rsidP="00FD7BC1">
      <w:r>
        <w:t xml:space="preserve">    </w:t>
      </w:r>
    </w:p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lastRenderedPageBreak/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>E. INFORMÁCIE O ÚČTOVNÝCH ZÁSADACH A ÚČTOVNÝCH METÓDACH</w:t>
      </w:r>
    </w:p>
    <w:p w:rsidR="00FD7BC1" w:rsidRDefault="00FD7BC1" w:rsidP="00FD7BC1">
      <w:pPr>
        <w:rPr>
          <w:b/>
        </w:rPr>
      </w:pPr>
    </w:p>
    <w:p w:rsidR="00FD7BC1" w:rsidRPr="00AF310A" w:rsidRDefault="00FD7BC1" w:rsidP="00FD7BC1">
      <w:pPr>
        <w:rPr>
          <w:b/>
        </w:rPr>
      </w:pPr>
      <w:r w:rsidRPr="00AF310A">
        <w:rPr>
          <w:b/>
        </w:rPr>
        <w:t>a,  Východiská pre zostavenie účtovnej závierky</w:t>
      </w:r>
    </w:p>
    <w:p w:rsidR="00FD7BC1" w:rsidRDefault="00FD7BC1" w:rsidP="00FD7BC1">
      <w:r>
        <w:rPr>
          <w:b/>
        </w:rPr>
        <w:t xml:space="preserve">  </w:t>
      </w:r>
      <w:r>
        <w:t xml:space="preserve">   Účtovná závierka bola zostavená za predpokladu nepretržitého trvania spoločnosti. </w:t>
      </w:r>
    </w:p>
    <w:p w:rsidR="00FD7BC1" w:rsidRDefault="00FD7BC1" w:rsidP="00FD7BC1">
      <w:r>
        <w:t xml:space="preserve">       </w:t>
      </w:r>
    </w:p>
    <w:p w:rsidR="00FD7BC1" w:rsidRDefault="00FD7BC1" w:rsidP="00FD7BC1">
      <w:pPr>
        <w:rPr>
          <w:b/>
        </w:rPr>
      </w:pPr>
      <w:r>
        <w:t xml:space="preserve">     Účtovné metódy a všeobecné účtovné zásady boli účtovnou jednotkou súhrnne aplikované.</w:t>
      </w:r>
      <w:r>
        <w:rPr>
          <w:b/>
        </w:rPr>
        <w:t xml:space="preserve">     </w:t>
      </w:r>
    </w:p>
    <w:p w:rsidR="00FD7BC1" w:rsidRDefault="00FD7BC1" w:rsidP="00FD7BC1">
      <w:pPr>
        <w:rPr>
          <w:b/>
        </w:rPr>
      </w:pPr>
    </w:p>
    <w:p w:rsidR="00FD7BC1" w:rsidRDefault="00FD7BC1" w:rsidP="00FD7BC1">
      <w:r w:rsidRPr="00D26E21">
        <w:rPr>
          <w:b/>
        </w:rPr>
        <w:t xml:space="preserve">b, Dlhodobý </w:t>
      </w:r>
      <w:r>
        <w:rPr>
          <w:b/>
        </w:rPr>
        <w:t>ne</w:t>
      </w:r>
      <w:r w:rsidRPr="00D26E21">
        <w:rPr>
          <w:b/>
        </w:rPr>
        <w:t>hmotný majetok</w:t>
      </w:r>
      <w:r>
        <w:rPr>
          <w:b/>
        </w:rPr>
        <w:t xml:space="preserve"> – spoločnosť nemá obsahovú náplň</w:t>
      </w:r>
    </w:p>
    <w:p w:rsidR="00FD7BC1" w:rsidRDefault="00FD7BC1" w:rsidP="00FD7BC1">
      <w:r>
        <w:t xml:space="preserve">        </w:t>
      </w:r>
    </w:p>
    <w:p w:rsidR="00FD7BC1" w:rsidRPr="00B143A6" w:rsidRDefault="00FD7BC1" w:rsidP="00FD7BC1">
      <w:r w:rsidRPr="00B143A6">
        <w:rPr>
          <w:b/>
        </w:rPr>
        <w:t xml:space="preserve">c, Dlhodobý finančný majetok </w:t>
      </w:r>
      <w:r>
        <w:rPr>
          <w:b/>
        </w:rPr>
        <w:t>– spoločnosť nemá obsahovú náplň</w:t>
      </w:r>
    </w:p>
    <w:p w:rsidR="00FD7BC1" w:rsidRDefault="00FD7BC1" w:rsidP="00FD7BC1">
      <w:r>
        <w:t xml:space="preserve">    </w:t>
      </w:r>
    </w:p>
    <w:p w:rsidR="00FD7BC1" w:rsidRPr="00012FC7" w:rsidRDefault="00FD7BC1" w:rsidP="00FD7BC1">
      <w:r>
        <w:t xml:space="preserve"> </w:t>
      </w:r>
      <w:r>
        <w:rPr>
          <w:b/>
        </w:rPr>
        <w:t xml:space="preserve">d, Zásoby </w:t>
      </w:r>
    </w:p>
    <w:p w:rsidR="00FD7BC1" w:rsidRDefault="00FD7BC1" w:rsidP="00FD7BC1">
      <w:r>
        <w:rPr>
          <w:b/>
        </w:rPr>
        <w:t xml:space="preserve">    </w:t>
      </w:r>
      <w:r>
        <w:t xml:space="preserve">Zásoby nakupované sa oceňujú obstarávacou cenou. 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 xml:space="preserve">e, Pohľadávky </w:t>
      </w:r>
    </w:p>
    <w:p w:rsidR="00FD7BC1" w:rsidRDefault="00FD7BC1" w:rsidP="00FD7BC1">
      <w:r>
        <w:rPr>
          <w:b/>
        </w:rPr>
        <w:t xml:space="preserve">    </w:t>
      </w:r>
      <w:r>
        <w:t>Pohľadávky pri ich vzniku sa oceňujú ich menovitou hodnotou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>f, Peňažné prostriedky a ceniny</w:t>
      </w:r>
    </w:p>
    <w:p w:rsidR="00FD7BC1" w:rsidRDefault="00FD7BC1" w:rsidP="00FD7BC1">
      <w:r>
        <w:rPr>
          <w:b/>
        </w:rPr>
        <w:t xml:space="preserve">    </w:t>
      </w:r>
      <w:r>
        <w:t xml:space="preserve"> Peňažné prostriedky a ceniny sa oceňujú ich menovitou hodnotou. 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>g,  Časové rozlíšenie nákladov a príjmov  budúcich období a výnosov a výdavkov budúcich období</w:t>
      </w:r>
    </w:p>
    <w:p w:rsidR="00FD7BC1" w:rsidRDefault="00FD7BC1" w:rsidP="00FD7BC1">
      <w:r>
        <w:rPr>
          <w:b/>
        </w:rPr>
        <w:t xml:space="preserve">     </w:t>
      </w:r>
      <w:r w:rsidRPr="00BE0FBD">
        <w:t xml:space="preserve">Náklady </w:t>
      </w:r>
      <w:r>
        <w:t xml:space="preserve"> a príjmy, </w:t>
      </w:r>
      <w:r w:rsidRPr="00BE0FBD">
        <w:t>budúcich období</w:t>
      </w:r>
      <w:r>
        <w:t xml:space="preserve">, </w:t>
      </w:r>
      <w:r w:rsidRPr="00BE0FBD">
        <w:t xml:space="preserve"> a</w:t>
      </w:r>
      <w:r>
        <w:t>ko aj  výdavky a výnosy</w:t>
      </w:r>
      <w:r w:rsidRPr="00BE0FBD">
        <w:t xml:space="preserve"> bud</w:t>
      </w:r>
      <w:r>
        <w:t>úcich období, sa vykazujú vo výške,</w:t>
      </w:r>
    </w:p>
    <w:p w:rsidR="00FD7BC1" w:rsidRPr="00012FC7" w:rsidRDefault="00FD7BC1" w:rsidP="00FD7BC1">
      <w:r>
        <w:t xml:space="preserve">     ktorá je potrebná na dodržanie zásady vecnej a časovej súvislosti s účtovným obdobím.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 xml:space="preserve">h, Rezervy </w:t>
      </w:r>
    </w:p>
    <w:p w:rsidR="00FD7BC1" w:rsidRDefault="00FD7BC1" w:rsidP="00FD7BC1">
      <w:r>
        <w:t xml:space="preserve">     Spoločnosť netvorila</w:t>
      </w:r>
      <w:r w:rsidRPr="001D7394">
        <w:t xml:space="preserve"> </w:t>
      </w:r>
      <w:r w:rsidRPr="00CF1ECF">
        <w:t>krátkodobé</w:t>
      </w:r>
      <w:r w:rsidRPr="001D7394">
        <w:t xml:space="preserve">  rezervy </w:t>
      </w:r>
    </w:p>
    <w:p w:rsidR="00FD7BC1" w:rsidRDefault="00FD7BC1" w:rsidP="00FD7BC1">
      <w:r>
        <w:t xml:space="preserve">     Dlhodobé rezervy spoločnosť nevytvára.</w:t>
      </w:r>
    </w:p>
    <w:p w:rsidR="00FD7BC1" w:rsidRPr="00EA68B4" w:rsidRDefault="00FD7BC1" w:rsidP="00FD7BC1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                 </w:t>
      </w:r>
    </w:p>
    <w:p w:rsidR="00FD7BC1" w:rsidRDefault="00FD7BC1" w:rsidP="00FD7BC1">
      <w:pPr>
        <w:rPr>
          <w:b/>
        </w:rPr>
      </w:pPr>
      <w:r>
        <w:rPr>
          <w:b/>
        </w:rPr>
        <w:t>ch, Záväzky</w:t>
      </w:r>
    </w:p>
    <w:p w:rsidR="00FD7BC1" w:rsidRDefault="00FD7BC1" w:rsidP="00FD7BC1">
      <w:r>
        <w:rPr>
          <w:b/>
        </w:rPr>
        <w:t xml:space="preserve">     </w:t>
      </w:r>
      <w:r>
        <w:t xml:space="preserve">Záväzky pri ich vzniku sa oceňujú menovitou hodnotou. </w:t>
      </w:r>
    </w:p>
    <w:p w:rsidR="00FD7BC1" w:rsidRDefault="00FD7BC1" w:rsidP="00FD7BC1"/>
    <w:p w:rsidR="00FD7BC1" w:rsidRDefault="00FD7BC1" w:rsidP="00FD7BC1">
      <w:pPr>
        <w:rPr>
          <w:b/>
        </w:rPr>
      </w:pPr>
      <w:r>
        <w:rPr>
          <w:b/>
        </w:rPr>
        <w:t xml:space="preserve">i, Výnosy </w:t>
      </w:r>
      <w:r>
        <w:rPr>
          <w:b/>
        </w:rPr>
        <w:tab/>
      </w:r>
    </w:p>
    <w:p w:rsidR="00FD7BC1" w:rsidRPr="00012FC7" w:rsidRDefault="00FD7BC1" w:rsidP="00FD7BC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</w:t>
      </w:r>
      <w:r w:rsidRPr="00525F6D">
        <w:t xml:space="preserve"> </w:t>
      </w:r>
      <w:r>
        <w:t xml:space="preserve">           </w:t>
      </w:r>
      <w:r w:rsidRPr="00525F6D">
        <w:t xml:space="preserve">  v r.</w:t>
      </w:r>
      <w:r>
        <w:t xml:space="preserve"> 2016</w:t>
      </w:r>
      <w:r w:rsidRPr="00525F6D">
        <w:t xml:space="preserve"> </w:t>
      </w:r>
      <w:r w:rsidRPr="00525F6D">
        <w:tab/>
      </w:r>
      <w:r>
        <w:t xml:space="preserve">      v r. 2015</w:t>
      </w:r>
      <w:r w:rsidRPr="00525F6D">
        <w:t xml:space="preserve"> </w:t>
      </w:r>
    </w:p>
    <w:p w:rsidR="00FD7BC1" w:rsidRDefault="00FD7BC1" w:rsidP="00FD7BC1">
      <w:r>
        <w:t xml:space="preserve">    tržby za služby  predstavovali................................</w:t>
      </w:r>
      <w:r>
        <w:tab/>
        <w:t xml:space="preserve">             100  %</w:t>
      </w:r>
      <w:r>
        <w:tab/>
        <w:t xml:space="preserve">             97  %</w:t>
      </w:r>
    </w:p>
    <w:p w:rsidR="00FD7BC1" w:rsidRDefault="00FD7BC1" w:rsidP="00FD7BC1">
      <w:r>
        <w:t xml:space="preserve">    čistý obrat spolu v eur ....................................                   7 233   €             11 130 €  </w:t>
      </w:r>
    </w:p>
    <w:p w:rsidR="00FD7BC1" w:rsidRPr="0080730A" w:rsidRDefault="00FD7BC1" w:rsidP="00FD7BC1"/>
    <w:p w:rsidR="00FD7BC1" w:rsidRDefault="00FD7BC1" w:rsidP="00FD7BC1">
      <w:pPr>
        <w:rPr>
          <w:b/>
        </w:rPr>
      </w:pPr>
      <w:r>
        <w:rPr>
          <w:b/>
        </w:rPr>
        <w:t>j,  Náklady</w:t>
      </w:r>
    </w:p>
    <w:p w:rsidR="00FD7BC1" w:rsidRDefault="00FD7BC1" w:rsidP="00FD7BC1">
      <w:r>
        <w:rPr>
          <w:b/>
        </w:rPr>
        <w:t xml:space="preserve">    </w:t>
      </w:r>
      <w:r>
        <w:t xml:space="preserve">Najvýznamnejšou zložkou nákladov sú náklady za služby a materiál, ktoré tvoria z nákladov,   </w:t>
      </w:r>
    </w:p>
    <w:p w:rsidR="00FD7BC1" w:rsidRDefault="00FD7BC1" w:rsidP="00FD7BC1">
      <w:r>
        <w:t xml:space="preserve">    bez splatnej dane ,    v r. </w:t>
      </w:r>
      <w:r w:rsidRPr="00815097">
        <w:t>201</w:t>
      </w:r>
      <w:r>
        <w:t>6</w:t>
      </w:r>
      <w:r w:rsidRPr="00815097">
        <w:t xml:space="preserve"> </w:t>
      </w:r>
      <w:r>
        <w:t xml:space="preserve">  78 %     v r. 2015     82 %  </w:t>
      </w:r>
    </w:p>
    <w:p w:rsidR="00FD7BC1" w:rsidRPr="00E62738" w:rsidRDefault="00FD7BC1" w:rsidP="00FD7BC1">
      <w:r>
        <w:t xml:space="preserve">    </w:t>
      </w:r>
    </w:p>
    <w:p w:rsidR="00FD7BC1" w:rsidRPr="001C6EB2" w:rsidRDefault="00FD7BC1" w:rsidP="00FD7BC1">
      <w:pPr>
        <w:rPr>
          <w:b/>
        </w:rPr>
      </w:pPr>
      <w:r>
        <w:rPr>
          <w:b/>
        </w:rPr>
        <w:t>k, Ekonomické vzťahy so spriaznenými osobami –spoločnosť nemá obsahovú náplň</w:t>
      </w:r>
    </w:p>
    <w:p w:rsidR="00FD7BC1" w:rsidRPr="00DD4F4A" w:rsidRDefault="00FD7BC1" w:rsidP="00FD7BC1">
      <w:r>
        <w:rPr>
          <w:i/>
          <w:sz w:val="18"/>
          <w:szCs w:val="18"/>
        </w:rPr>
        <w:t xml:space="preserve">   </w:t>
      </w:r>
    </w:p>
    <w:p w:rsidR="00FD7BC1" w:rsidRPr="0080730A" w:rsidRDefault="00FD7BC1" w:rsidP="00FD7BC1">
      <w:pPr>
        <w:rPr>
          <w:b/>
        </w:rPr>
      </w:pPr>
      <w:r>
        <w:t xml:space="preserve"> </w:t>
      </w:r>
      <w:r>
        <w:rPr>
          <w:b/>
        </w:rPr>
        <w:t>l</w:t>
      </w:r>
      <w:r w:rsidRPr="0080730A">
        <w:rPr>
          <w:b/>
        </w:rPr>
        <w:t>, Odložené dane</w:t>
      </w:r>
      <w:r>
        <w:rPr>
          <w:b/>
        </w:rPr>
        <w:t xml:space="preserve"> – spoločnosť nemá obsahovú náplň</w:t>
      </w:r>
    </w:p>
    <w:p w:rsidR="00FD7BC1" w:rsidRDefault="00FD7BC1" w:rsidP="00FD7BC1">
      <w:r>
        <w:rPr>
          <w:b/>
        </w:rPr>
        <w:t xml:space="preserve">    </w:t>
      </w:r>
    </w:p>
    <w:p w:rsidR="00FD7BC1" w:rsidRDefault="00FD7BC1" w:rsidP="00FD7BC1">
      <w:pPr>
        <w:rPr>
          <w:b/>
        </w:rPr>
      </w:pPr>
      <w:r>
        <w:rPr>
          <w:b/>
        </w:rPr>
        <w:t>m, Finančný prenájom – spoločnosť nemá obsahovú náplň</w:t>
      </w:r>
    </w:p>
    <w:p w:rsidR="00FD7BC1" w:rsidRDefault="00FD7BC1" w:rsidP="00FD7BC1">
      <w:r>
        <w:rPr>
          <w:b/>
        </w:rPr>
        <w:t xml:space="preserve">    </w:t>
      </w:r>
      <w:r>
        <w:t xml:space="preserve"> </w:t>
      </w:r>
    </w:p>
    <w:p w:rsidR="00FD7BC1" w:rsidRDefault="00FD7BC1" w:rsidP="00FD7BC1">
      <w:pPr>
        <w:rPr>
          <w:b/>
        </w:rPr>
      </w:pPr>
      <w:r>
        <w:rPr>
          <w:b/>
        </w:rPr>
        <w:t>n, Cudzia mena</w:t>
      </w:r>
    </w:p>
    <w:p w:rsidR="00FD7BC1" w:rsidRDefault="00FD7BC1" w:rsidP="00FD7BC1">
      <w:r>
        <w:t xml:space="preserve">     Záväzky a pohľadávky vyjadrené v cudzej mene sa ku dňu účtovného prípadu prepočítavajú na euro </w:t>
      </w:r>
    </w:p>
    <w:p w:rsidR="00FD7BC1" w:rsidRDefault="00FD7BC1" w:rsidP="00FD7BC1">
      <w:r>
        <w:t xml:space="preserve">     referenčným výmenným kurzom Európskej centrálnej banky. Ku dňu účtovnej závierky sa </w:t>
      </w:r>
    </w:p>
    <w:p w:rsidR="00FD7BC1" w:rsidRDefault="00FD7BC1" w:rsidP="00FD7BC1">
      <w:r>
        <w:t xml:space="preserve">     prepočítavajú,  s výnimkou prijatých a poskytnutých preddavkov, na euro kurzom ECB,  ku dňu </w:t>
      </w:r>
    </w:p>
    <w:p w:rsidR="00FD7BC1" w:rsidRDefault="00FD7BC1" w:rsidP="00FD7BC1">
      <w:r>
        <w:t xml:space="preserve">     účtovnej závierky – k 31.12. daného roka. </w:t>
      </w:r>
    </w:p>
    <w:p w:rsidR="00FD7BC1" w:rsidRDefault="00FD7BC1" w:rsidP="00FD7BC1">
      <w:r>
        <w:t xml:space="preserve">     </w:t>
      </w:r>
      <w:r w:rsidRPr="00066D91">
        <w:t>Nakúpená cudzia mena, pre účely cestovných výdavkov, sa oceňuje kurzom, za ktorý bola nakúpená.</w:t>
      </w:r>
      <w:r>
        <w:t xml:space="preserve"> </w:t>
      </w:r>
    </w:p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lastRenderedPageBreak/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Default="00FD7BC1" w:rsidP="00FD7BC1"/>
    <w:p w:rsidR="00FD7BC1" w:rsidRPr="00046ADA" w:rsidRDefault="00FD7BC1" w:rsidP="00FD7BC1">
      <w:pPr>
        <w:rPr>
          <w:b/>
        </w:rPr>
      </w:pPr>
      <w:r>
        <w:rPr>
          <w:b/>
        </w:rPr>
        <w:t>o, Deriváty – spoločnosť nemá obsahovú náplň</w:t>
      </w:r>
    </w:p>
    <w:p w:rsidR="00FD7BC1" w:rsidRDefault="00FD7BC1" w:rsidP="00FD7BC1"/>
    <w:p w:rsidR="00FD7BC1" w:rsidRDefault="00FD7BC1" w:rsidP="00FD7BC1">
      <w:pPr>
        <w:rPr>
          <w:b/>
        </w:rPr>
      </w:pPr>
      <w:r w:rsidRPr="00AB61AF">
        <w:rPr>
          <w:b/>
        </w:rPr>
        <w:t xml:space="preserve">p, Vydané cenné papiere </w:t>
      </w:r>
      <w:r>
        <w:rPr>
          <w:b/>
        </w:rPr>
        <w:t>– spoločnosť nemá obsahovú náplň</w:t>
      </w:r>
    </w:p>
    <w:p w:rsidR="00FD7BC1" w:rsidRDefault="00FD7BC1" w:rsidP="00FD7BC1">
      <w:r w:rsidRPr="00FB40D4">
        <w:rPr>
          <w:b/>
        </w:rPr>
        <w:t xml:space="preserve">    </w:t>
      </w:r>
    </w:p>
    <w:p w:rsidR="00FD7BC1" w:rsidRPr="007B5CD7" w:rsidRDefault="00FD7BC1" w:rsidP="00FD7BC1">
      <w:pPr>
        <w:rPr>
          <w:b/>
        </w:rPr>
      </w:pPr>
      <w:r>
        <w:rPr>
          <w:b/>
        </w:rPr>
        <w:t>r</w:t>
      </w:r>
      <w:r>
        <w:t>,</w:t>
      </w:r>
      <w:r w:rsidRPr="007B5CD7">
        <w:rPr>
          <w:b/>
        </w:rPr>
        <w:t xml:space="preserve"> Informácie o oprave významných chýb minulých účtovných období </w:t>
      </w:r>
      <w:r>
        <w:rPr>
          <w:b/>
        </w:rPr>
        <w:t>– spoločnosť nemá obsahovú náplň</w:t>
      </w:r>
    </w:p>
    <w:p w:rsidR="00FD7BC1" w:rsidRPr="00046ADA" w:rsidRDefault="00FD7BC1" w:rsidP="00FD7BC1"/>
    <w:p w:rsidR="00FD7BC1" w:rsidRDefault="00FD7BC1" w:rsidP="00FD7BC1">
      <w:pPr>
        <w:rPr>
          <w:b/>
        </w:rPr>
      </w:pPr>
    </w:p>
    <w:p w:rsidR="00FD7BC1" w:rsidRDefault="00FD7BC1" w:rsidP="00FD7BC1">
      <w:pPr>
        <w:rPr>
          <w:b/>
        </w:rPr>
      </w:pPr>
      <w:r>
        <w:rPr>
          <w:b/>
        </w:rPr>
        <w:t xml:space="preserve">F. INFORMÁCIE O ÚDAJOCH NA STRANE AKTÍV SÚVAHY </w:t>
      </w:r>
    </w:p>
    <w:p w:rsidR="00FD7BC1" w:rsidRDefault="00FD7BC1" w:rsidP="00FD7BC1">
      <w:pPr>
        <w:rPr>
          <w:b/>
        </w:rPr>
      </w:pPr>
    </w:p>
    <w:p w:rsidR="00FD7BC1" w:rsidRDefault="00FD7BC1" w:rsidP="00FD7BC1">
      <w:pPr>
        <w:rPr>
          <w:b/>
        </w:rPr>
      </w:pPr>
      <w:r>
        <w:rPr>
          <w:b/>
        </w:rPr>
        <w:t>1, Dlhodobý nehmotný a dlhodobý hmotný majetok – spoločnosť nemá obsahovú náplň</w:t>
      </w:r>
    </w:p>
    <w:p w:rsidR="00FD7BC1" w:rsidRDefault="00FD7BC1" w:rsidP="00FD7BC1">
      <w:pPr>
        <w:rPr>
          <w:b/>
        </w:rPr>
      </w:pPr>
    </w:p>
    <w:p w:rsidR="00FD7BC1" w:rsidRDefault="00FD7BC1" w:rsidP="00FD7BC1">
      <w:pPr>
        <w:rPr>
          <w:lang w:eastAsia="sk-SK"/>
        </w:rPr>
      </w:pPr>
      <w:r>
        <w:rPr>
          <w:b/>
        </w:rPr>
        <w:t xml:space="preserve">   </w:t>
      </w:r>
    </w:p>
    <w:p w:rsidR="00FD7BC1" w:rsidRPr="003F477D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  <w:r>
        <w:t xml:space="preserve"> – spoločnosť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6"/>
        <w:gridCol w:w="2584"/>
        <w:gridCol w:w="2807"/>
      </w:tblGrid>
      <w:tr w:rsidR="00FD7BC1" w:rsidRPr="003F477D" w:rsidTr="00C473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7BC1" w:rsidRPr="003F477D" w:rsidTr="00C4737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7BC1" w:rsidRPr="003F477D" w:rsidRDefault="00FD7BC1" w:rsidP="00C47377">
            <w:pPr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D7BC1" w:rsidRPr="003F477D" w:rsidRDefault="00FD7BC1" w:rsidP="00C47377">
            <w:pPr>
              <w:jc w:val="center"/>
            </w:pPr>
          </w:p>
        </w:tc>
      </w:tr>
    </w:tbl>
    <w:p w:rsidR="00FD7BC1" w:rsidRPr="003F477D" w:rsidRDefault="00FD7BC1" w:rsidP="00FD7BC1">
      <w:pPr>
        <w:pStyle w:val="Nzov"/>
        <w:spacing w:before="0" w:beforeAutospacing="0" w:after="0"/>
        <w:jc w:val="left"/>
      </w:pPr>
    </w:p>
    <w:p w:rsidR="00FD7BC1" w:rsidRPr="00AE61A8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AE61A8">
        <w:t>Informácie k prílohe č. 3 časti F. písm. a) o dlhodobom nehmotnom majetku – spoločnosť nemá obsahovú náplň</w:t>
      </w:r>
    </w:p>
    <w:p w:rsidR="00FD7BC1" w:rsidRPr="00AE61A8" w:rsidRDefault="00FD7BC1" w:rsidP="00FD7BC1"/>
    <w:p w:rsidR="00FD7BC1" w:rsidRPr="00AE61A8" w:rsidRDefault="00FD7BC1" w:rsidP="00FD7BC1">
      <w:pPr>
        <w:pStyle w:val="Nzov"/>
        <w:keepNext w:val="0"/>
        <w:numPr>
          <w:ilvl w:val="0"/>
          <w:numId w:val="6"/>
        </w:numPr>
        <w:spacing w:before="0" w:beforeAutospacing="0" w:after="0"/>
        <w:jc w:val="left"/>
      </w:pPr>
      <w:r w:rsidRPr="00AE61A8">
        <w:t>Informácie k prílohe č. 3 časti F. písm. c) o dlhodobom nehmotnom majetku –spoločnosť nemá obsahovú náplň</w:t>
      </w:r>
    </w:p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DD4590" w:rsidRDefault="00FD7BC1" w:rsidP="00FD7BC1"/>
    <w:p w:rsidR="00FD7BC1" w:rsidRPr="002B2E75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2B2E75">
        <w:t>Informácie k</w:t>
      </w:r>
      <w:r>
        <w:t xml:space="preserve"> prílohe č. 3 </w:t>
      </w:r>
      <w:r w:rsidRPr="002B2E75">
        <w:t>časti F.</w:t>
      </w:r>
      <w:r>
        <w:t xml:space="preserve"> písm. a) </w:t>
      </w:r>
      <w:r w:rsidRPr="002B2E75">
        <w:t xml:space="preserve"> o</w:t>
      </w:r>
      <w:r>
        <w:t> </w:t>
      </w:r>
      <w:r w:rsidRPr="002B2E75">
        <w:t>dlhodobom</w:t>
      </w:r>
      <w:r>
        <w:t xml:space="preserve"> </w:t>
      </w:r>
      <w:r w:rsidRPr="002B2E75">
        <w:t>hmotnom majetku</w:t>
      </w:r>
      <w:r w:rsidRPr="002B2E75">
        <w:tab/>
      </w:r>
    </w:p>
    <w:p w:rsidR="00FD7BC1" w:rsidRPr="002B2E75" w:rsidRDefault="00FD7BC1" w:rsidP="00FD7BC1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1"/>
        <w:gridCol w:w="7"/>
        <w:gridCol w:w="6"/>
        <w:gridCol w:w="642"/>
        <w:gridCol w:w="854"/>
        <w:gridCol w:w="23"/>
        <w:gridCol w:w="1043"/>
        <w:gridCol w:w="7"/>
        <w:gridCol w:w="16"/>
        <w:gridCol w:w="37"/>
        <w:gridCol w:w="21"/>
        <w:gridCol w:w="741"/>
        <w:gridCol w:w="21"/>
        <w:gridCol w:w="18"/>
        <w:gridCol w:w="16"/>
        <w:gridCol w:w="802"/>
        <w:gridCol w:w="13"/>
        <w:gridCol w:w="47"/>
        <w:gridCol w:w="779"/>
        <w:gridCol w:w="37"/>
        <w:gridCol w:w="625"/>
        <w:gridCol w:w="14"/>
        <w:gridCol w:w="17"/>
        <w:gridCol w:w="931"/>
        <w:gridCol w:w="769"/>
      </w:tblGrid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66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6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  <w:tc>
          <w:tcPr>
            <w:tcW w:w="7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  <w:tc>
          <w:tcPr>
            <w:tcW w:w="7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6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6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6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6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2B2E75" w:rsidRDefault="00FD7BC1" w:rsidP="00FD7BC1"/>
    <w:p w:rsidR="00FD7BC1" w:rsidRPr="002B2E75" w:rsidRDefault="00FD7BC1" w:rsidP="00FD7BC1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710"/>
        <w:gridCol w:w="841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52"/>
        <w:gridCol w:w="31"/>
        <w:gridCol w:w="891"/>
        <w:gridCol w:w="104"/>
        <w:gridCol w:w="666"/>
      </w:tblGrid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1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0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20869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20869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364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364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21233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364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364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D7BC1" w:rsidRDefault="00FD7BC1" w:rsidP="00C47377">
            <w:pPr>
              <w:autoSpaceDE w:val="0"/>
              <w:autoSpaceDN w:val="0"/>
              <w:adjustRightInd w:val="0"/>
              <w:jc w:val="center"/>
            </w:pPr>
          </w:p>
          <w:p w:rsidR="00FD7BC1" w:rsidRPr="002B2E75" w:rsidRDefault="00FD7BC1" w:rsidP="00C4737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FD7BC1" w:rsidRDefault="00FD7BC1" w:rsidP="00FD7BC1"/>
    <w:p w:rsidR="00FD7BC1" w:rsidRPr="002B2E75" w:rsidRDefault="00FD7BC1" w:rsidP="00FD7BC1"/>
    <w:p w:rsidR="00FD7BC1" w:rsidRDefault="00FD7BC1" w:rsidP="00FD7BC1">
      <w:pPr>
        <w:rPr>
          <w:bCs/>
        </w:rPr>
      </w:pPr>
    </w:p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3F477D" w:rsidRDefault="00FD7BC1" w:rsidP="00FD7BC1"/>
    <w:p w:rsidR="00FD7BC1" w:rsidRPr="006B0693" w:rsidRDefault="00FD7BC1" w:rsidP="00FD7BC1">
      <w:pPr>
        <w:pStyle w:val="Odsekzoznamu"/>
        <w:numPr>
          <w:ilvl w:val="0"/>
          <w:numId w:val="6"/>
        </w:numPr>
        <w:spacing w:after="0" w:line="240" w:lineRule="auto"/>
      </w:pPr>
      <w:r w:rsidRPr="003F477D">
        <w:rPr>
          <w:b/>
          <w:szCs w:val="22"/>
        </w:rPr>
        <w:t xml:space="preserve">Informácie k prílohe č. 3 časti F. písm. c) o dlhodobom hmotnom majetku </w:t>
      </w:r>
      <w:r>
        <w:rPr>
          <w:b/>
          <w:szCs w:val="22"/>
        </w:rPr>
        <w:t>–spoločnosť nemá obsahovú náplň</w:t>
      </w:r>
    </w:p>
    <w:p w:rsidR="00FD7BC1" w:rsidRPr="002B2E75" w:rsidRDefault="00FD7BC1" w:rsidP="00FD7BC1">
      <w:pPr>
        <w:pStyle w:val="Odsekzoznamu"/>
        <w:spacing w:after="0" w:line="240" w:lineRule="auto"/>
        <w:ind w:left="360"/>
      </w:pPr>
    </w:p>
    <w:p w:rsidR="00FD7BC1" w:rsidRDefault="00FD7BC1" w:rsidP="00FD7BC1">
      <w:pPr>
        <w:pStyle w:val="Nzov"/>
        <w:keepNext w:val="0"/>
        <w:numPr>
          <w:ilvl w:val="0"/>
          <w:numId w:val="6"/>
        </w:numPr>
        <w:spacing w:before="0" w:beforeAutospacing="0" w:after="0"/>
        <w:jc w:val="left"/>
      </w:pPr>
      <w:r w:rsidRPr="002B2E75">
        <w:t>Informácie k</w:t>
      </w:r>
      <w:r>
        <w:t xml:space="preserve"> prílohe č. 3 </w:t>
      </w:r>
      <w:r w:rsidRPr="002B2E75">
        <w:t xml:space="preserve">časti F. </w:t>
      </w:r>
      <w:r>
        <w:t xml:space="preserve">písm. j) </w:t>
      </w:r>
      <w:r w:rsidRPr="002B2E75">
        <w:t>o  dlhodobom finančnom majetku</w:t>
      </w:r>
      <w:r>
        <w:t xml:space="preserve"> – spoločnosť nemá obsahovú náplň</w:t>
      </w:r>
    </w:p>
    <w:p w:rsidR="00FD7BC1" w:rsidRPr="00380214" w:rsidRDefault="00FD7BC1" w:rsidP="00FD7BC1"/>
    <w:p w:rsidR="00FD7BC1" w:rsidRDefault="00FD7BC1" w:rsidP="00FD7BC1">
      <w:pPr>
        <w:numPr>
          <w:ilvl w:val="0"/>
          <w:numId w:val="6"/>
        </w:numPr>
        <w:rPr>
          <w:b/>
        </w:rPr>
      </w:pPr>
      <w:r w:rsidRPr="005F1B9D">
        <w:rPr>
          <w:b/>
        </w:rPr>
        <w:t xml:space="preserve">Informácie k prílohe č.3 časti F. písm. m) o dlhodobom finančnom majetku – </w:t>
      </w:r>
      <w:r>
        <w:rPr>
          <w:b/>
        </w:rPr>
        <w:t xml:space="preserve">spoločnosť </w:t>
      </w:r>
      <w:r w:rsidRPr="005F1B9D">
        <w:rPr>
          <w:b/>
        </w:rPr>
        <w:t xml:space="preserve">nemá </w:t>
      </w:r>
      <w:r>
        <w:rPr>
          <w:b/>
        </w:rPr>
        <w:t xml:space="preserve">obsahovú </w:t>
      </w:r>
      <w:r w:rsidRPr="005F1B9D">
        <w:rPr>
          <w:b/>
        </w:rPr>
        <w:t>nápl</w:t>
      </w:r>
      <w:r>
        <w:rPr>
          <w:b/>
        </w:rPr>
        <w:t>ň</w:t>
      </w:r>
    </w:p>
    <w:p w:rsidR="00FD7BC1" w:rsidRPr="006B0693" w:rsidRDefault="00FD7BC1" w:rsidP="00FD7BC1">
      <w:pPr>
        <w:rPr>
          <w:b/>
        </w:rPr>
      </w:pPr>
    </w:p>
    <w:p w:rsidR="00FD7BC1" w:rsidRDefault="00FD7BC1" w:rsidP="00FD7BC1">
      <w:pPr>
        <w:numPr>
          <w:ilvl w:val="0"/>
          <w:numId w:val="6"/>
        </w:numPr>
      </w:pPr>
      <w:r w:rsidRPr="005F1B9D">
        <w:rPr>
          <w:b/>
        </w:rPr>
        <w:t xml:space="preserve">Informácie k prílohe č.3 časti F. písm. </w:t>
      </w:r>
      <w:r>
        <w:rPr>
          <w:b/>
        </w:rPr>
        <w:t>i</w:t>
      </w:r>
      <w:r w:rsidRPr="005F1B9D">
        <w:rPr>
          <w:b/>
        </w:rPr>
        <w:t>)</w:t>
      </w:r>
      <w:r w:rsidRPr="002B2E75">
        <w:t xml:space="preserve">. </w:t>
      </w:r>
      <w:r w:rsidRPr="005F1B9D">
        <w:rPr>
          <w:b/>
        </w:rPr>
        <w:t>o štruktúre dlhodobého finančného majetku</w:t>
      </w:r>
      <w:r>
        <w:rPr>
          <w:b/>
        </w:rPr>
        <w:t xml:space="preserve"> – spoločnosť nemá obsahovú náplň</w:t>
      </w:r>
    </w:p>
    <w:p w:rsidR="00FD7BC1" w:rsidRDefault="00FD7BC1" w:rsidP="00FD7BC1">
      <w:pPr>
        <w:ind w:left="360"/>
      </w:pPr>
    </w:p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  <w:r>
        <w:t>– spoločnosť nemá obsahovú náplň</w:t>
      </w:r>
    </w:p>
    <w:p w:rsidR="00FD7BC1" w:rsidRPr="00016A61" w:rsidRDefault="00FD7BC1" w:rsidP="00FD7BC1"/>
    <w:p w:rsidR="00FD7BC1" w:rsidRPr="003F477D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  <w:r>
        <w:t xml:space="preserve"> – spoločnosť nemá obsahovú náplň</w:t>
      </w:r>
    </w:p>
    <w:p w:rsidR="00FD7BC1" w:rsidRPr="003F477D" w:rsidRDefault="00FD7BC1" w:rsidP="00FD7BC1">
      <w:pPr>
        <w:pStyle w:val="Nzov"/>
        <w:keepNext w:val="0"/>
        <w:numPr>
          <w:ilvl w:val="0"/>
          <w:numId w:val="6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</w:t>
      </w:r>
      <w:r>
        <w:t> </w:t>
      </w:r>
      <w:r w:rsidRPr="003F477D">
        <w:t>zásobám</w:t>
      </w:r>
      <w:r>
        <w:t xml:space="preserve"> – spoločnosť nemá obsahovú náplň</w:t>
      </w:r>
    </w:p>
    <w:p w:rsidR="00FD7BC1" w:rsidRDefault="00FD7BC1" w:rsidP="00FD7BC1">
      <w:pPr>
        <w:pStyle w:val="Nzov"/>
        <w:numPr>
          <w:ilvl w:val="0"/>
          <w:numId w:val="6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  <w:r>
        <w:t>– spoločnosť nemá obsahovú náplň</w:t>
      </w:r>
    </w:p>
    <w:p w:rsidR="00FD7BC1" w:rsidRPr="00016A61" w:rsidRDefault="00FD7BC1" w:rsidP="00FD7BC1"/>
    <w:p w:rsidR="00FD7BC1" w:rsidRPr="003F477D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  <w:r>
        <w:t xml:space="preserve"> – spoločnosť nemá obsahovú náplň</w:t>
      </w:r>
    </w:p>
    <w:p w:rsidR="00FD7BC1" w:rsidRPr="003F477D" w:rsidRDefault="00FD7BC1" w:rsidP="00FD7BC1"/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  <w:r>
        <w:t>– spoločnosť nemá obsahovú náplň</w:t>
      </w:r>
    </w:p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Default="00FD7BC1" w:rsidP="00FD7BC1"/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p w:rsidR="00FD7BC1" w:rsidRPr="00535214" w:rsidRDefault="00FD7BC1" w:rsidP="00FD7BC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0"/>
        <w:gridCol w:w="1924"/>
        <w:gridCol w:w="1791"/>
        <w:gridCol w:w="1902"/>
      </w:tblGrid>
      <w:tr w:rsidR="00FD7BC1" w:rsidRPr="003F477D" w:rsidTr="00C473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Pohľadávky spolu</w:t>
            </w:r>
          </w:p>
        </w:tc>
      </w:tr>
      <w:tr w:rsidR="00FD7BC1" w:rsidRPr="003F477D" w:rsidTr="00C473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843" w:type="dxa"/>
            <w:vAlign w:val="center"/>
          </w:tcPr>
          <w:p w:rsidR="00FD7BC1" w:rsidRPr="003F477D" w:rsidRDefault="00FD7BC1" w:rsidP="00C47377"/>
        </w:tc>
        <w:tc>
          <w:tcPr>
            <w:tcW w:w="1950" w:type="dxa"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843" w:type="dxa"/>
            <w:vAlign w:val="center"/>
          </w:tcPr>
          <w:p w:rsidR="00FD7BC1" w:rsidRPr="003F477D" w:rsidRDefault="00FD7BC1" w:rsidP="00C47377"/>
        </w:tc>
        <w:tc>
          <w:tcPr>
            <w:tcW w:w="1950" w:type="dxa"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7BC1" w:rsidRPr="003F477D" w:rsidRDefault="00FD7BC1" w:rsidP="00C47377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  <w:r>
              <w:t>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  <w:r>
              <w:t>3023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  <w:r>
              <w:t>3054</w:t>
            </w: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843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950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843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950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843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950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  <w:r>
              <w:t>182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  <w:r>
              <w:t>182</w:t>
            </w: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843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950" w:type="dxa"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213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3023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3236</w:t>
            </w:r>
          </w:p>
        </w:tc>
      </w:tr>
    </w:tbl>
    <w:p w:rsidR="00FD7BC1" w:rsidRDefault="00FD7BC1" w:rsidP="00FD7BC1">
      <w:pPr>
        <w:jc w:val="both"/>
      </w:pPr>
    </w:p>
    <w:p w:rsidR="00FD7BC1" w:rsidRPr="009B4D66" w:rsidRDefault="00FD7BC1" w:rsidP="00FD7BC1">
      <w:pPr>
        <w:pStyle w:val="Nzov"/>
        <w:spacing w:before="0" w:beforeAutospacing="0" w:after="0"/>
        <w:jc w:val="left"/>
        <w:rPr>
          <w:b w:val="0"/>
          <w:bCs w:val="0"/>
        </w:rPr>
      </w:pPr>
      <w:r w:rsidRPr="009B4D66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pStyle w:val="TopHeader"/>
            </w:pPr>
            <w:r w:rsidRPr="009B4D66">
              <w:t>Pohľadávky podľa zostatkovej</w:t>
            </w:r>
          </w:p>
          <w:p w:rsidR="00FD7BC1" w:rsidRPr="009B4D66" w:rsidRDefault="00FD7BC1" w:rsidP="00C47377">
            <w:pPr>
              <w:pStyle w:val="TopHeader"/>
            </w:pPr>
            <w:r w:rsidRPr="009B4D66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pStyle w:val="TopHeader"/>
            </w:pPr>
            <w:r w:rsidRPr="009B4D66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7BC1" w:rsidRPr="009B4D66" w:rsidRDefault="00FD7BC1" w:rsidP="00C47377">
            <w:pPr>
              <w:pStyle w:val="TopHeader"/>
            </w:pPr>
            <w:r w:rsidRPr="009B4D66">
              <w:t>Bezprostredne predchádzajúce účtovné obdobie</w:t>
            </w:r>
          </w:p>
        </w:tc>
      </w:tr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pStyle w:val="TopHeader"/>
              <w:rPr>
                <w:b w:val="0"/>
                <w:bCs w:val="0"/>
              </w:rPr>
            </w:pPr>
            <w:r w:rsidRPr="009B4D66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pStyle w:val="TopHeader"/>
              <w:rPr>
                <w:b w:val="0"/>
                <w:bCs w:val="0"/>
              </w:rPr>
            </w:pPr>
            <w:r w:rsidRPr="009B4D66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9B4D66" w:rsidRDefault="00FD7BC1" w:rsidP="00C47377">
            <w:pPr>
              <w:pStyle w:val="TopHeader"/>
              <w:rPr>
                <w:b w:val="0"/>
                <w:bCs w:val="0"/>
              </w:rPr>
            </w:pPr>
            <w:r w:rsidRPr="009B4D66">
              <w:rPr>
                <w:b w:val="0"/>
                <w:bCs w:val="0"/>
              </w:rPr>
              <w:t>C</w:t>
            </w:r>
          </w:p>
        </w:tc>
      </w:tr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r w:rsidRPr="009B4D66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</w:pPr>
          </w:p>
        </w:tc>
      </w:tr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r w:rsidRPr="009B4D66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</w:pPr>
            <w:r>
              <w:t>3236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</w:pPr>
            <w:r>
              <w:t>1465</w:t>
            </w:r>
          </w:p>
        </w:tc>
      </w:tr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rPr>
                <w:b/>
                <w:bCs/>
              </w:rPr>
            </w:pPr>
            <w:r w:rsidRPr="009B4D66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7BC1" w:rsidRPr="003324AD" w:rsidRDefault="00FD7BC1" w:rsidP="00C4737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3236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7BC1" w:rsidRPr="003324AD" w:rsidRDefault="00FD7BC1" w:rsidP="00C4737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1465</w:t>
            </w:r>
          </w:p>
        </w:tc>
      </w:tr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r w:rsidRPr="009B4D66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</w:pP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</w:pPr>
          </w:p>
        </w:tc>
      </w:tr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r w:rsidRPr="009B4D66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</w:pPr>
          </w:p>
        </w:tc>
      </w:tr>
      <w:tr w:rsidR="00FD7BC1" w:rsidRPr="009B4D66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9B4D66" w:rsidRDefault="00FD7BC1" w:rsidP="00C47377">
            <w:pPr>
              <w:rPr>
                <w:b/>
                <w:bCs/>
              </w:rPr>
            </w:pPr>
            <w:r w:rsidRPr="009B4D66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9B4D66" w:rsidRDefault="00FD7BC1" w:rsidP="00C4737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D7BC1" w:rsidRDefault="00FD7BC1" w:rsidP="00FD7BC1">
      <w:pPr>
        <w:jc w:val="both"/>
      </w:pPr>
    </w:p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016A61" w:rsidRDefault="00FD7BC1" w:rsidP="00FD7BC1">
      <w:pPr>
        <w:rPr>
          <w:i/>
          <w:sz w:val="18"/>
          <w:szCs w:val="18"/>
        </w:rPr>
      </w:pPr>
    </w:p>
    <w:p w:rsidR="00FD7BC1" w:rsidRDefault="00FD7BC1" w:rsidP="00FD7BC1">
      <w:pPr>
        <w:pStyle w:val="Nzov"/>
        <w:keepNext w:val="0"/>
        <w:numPr>
          <w:ilvl w:val="0"/>
          <w:numId w:val="6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  <w:r>
        <w:t>- spoločnosť nemá obsahovú náplň</w:t>
      </w:r>
    </w:p>
    <w:p w:rsidR="00FD7BC1" w:rsidRPr="00222AC5" w:rsidRDefault="00FD7BC1" w:rsidP="00FD7BC1"/>
    <w:p w:rsidR="00FD7BC1" w:rsidRPr="003F477D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F. písm. w) o</w:t>
      </w:r>
      <w:r>
        <w:t> peňažných prostriedkoch</w:t>
      </w:r>
      <w:r w:rsidRPr="003F477D">
        <w:t xml:space="preserve"> </w:t>
      </w:r>
    </w:p>
    <w:p w:rsidR="00FD7BC1" w:rsidRPr="003F477D" w:rsidRDefault="00FD7BC1" w:rsidP="00FD7BC1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9"/>
        <w:gridCol w:w="2548"/>
        <w:gridCol w:w="2360"/>
      </w:tblGrid>
      <w:tr w:rsidR="00FD7BC1" w:rsidRPr="003F477D" w:rsidTr="00C47377">
        <w:trPr>
          <w:jc w:val="center"/>
        </w:trPr>
        <w:tc>
          <w:tcPr>
            <w:tcW w:w="42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7BC1" w:rsidRPr="003F477D" w:rsidTr="00C47377">
        <w:trPr>
          <w:trHeight w:hRule="exact" w:val="397"/>
          <w:jc w:val="center"/>
        </w:trPr>
        <w:tc>
          <w:tcPr>
            <w:tcW w:w="421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Pokladnica, ceniny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  <w:r>
              <w:rPr>
                <w:bCs/>
              </w:rPr>
              <w:t>217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  <w:r>
              <w:rPr>
                <w:bCs/>
              </w:rPr>
              <w:t>2162</w:t>
            </w:r>
          </w:p>
        </w:tc>
      </w:tr>
      <w:tr w:rsidR="00FD7BC1" w:rsidRPr="003F477D" w:rsidTr="00C47377">
        <w:trPr>
          <w:trHeight w:hRule="exact" w:val="526"/>
          <w:jc w:val="center"/>
        </w:trPr>
        <w:tc>
          <w:tcPr>
            <w:tcW w:w="4217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  <w:r>
              <w:rPr>
                <w:bCs/>
              </w:rPr>
              <w:t>1204</w:t>
            </w:r>
          </w:p>
        </w:tc>
        <w:tc>
          <w:tcPr>
            <w:tcW w:w="2398" w:type="dxa"/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  <w:r>
              <w:rPr>
                <w:bCs/>
              </w:rPr>
              <w:t>270</w:t>
            </w:r>
          </w:p>
        </w:tc>
      </w:tr>
      <w:tr w:rsidR="00FD7BC1" w:rsidRPr="003F477D" w:rsidTr="00C47377">
        <w:trPr>
          <w:trHeight w:hRule="exact" w:val="576"/>
          <w:jc w:val="center"/>
        </w:trPr>
        <w:tc>
          <w:tcPr>
            <w:tcW w:w="4217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</w:p>
        </w:tc>
        <w:tc>
          <w:tcPr>
            <w:tcW w:w="2398" w:type="dxa"/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</w:p>
        </w:tc>
      </w:tr>
      <w:tr w:rsidR="00FD7BC1" w:rsidRPr="003F477D" w:rsidTr="00C47377">
        <w:trPr>
          <w:trHeight w:hRule="exact" w:val="397"/>
          <w:jc w:val="center"/>
        </w:trPr>
        <w:tc>
          <w:tcPr>
            <w:tcW w:w="4217" w:type="dxa"/>
            <w:tcBorders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</w:p>
        </w:tc>
        <w:tc>
          <w:tcPr>
            <w:tcW w:w="2398" w:type="dxa"/>
            <w:vAlign w:val="center"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</w:p>
        </w:tc>
      </w:tr>
      <w:tr w:rsidR="00FD7BC1" w:rsidRPr="003F477D" w:rsidTr="00C47377">
        <w:trPr>
          <w:trHeight w:hRule="exact" w:val="397"/>
          <w:jc w:val="center"/>
        </w:trPr>
        <w:tc>
          <w:tcPr>
            <w:tcW w:w="421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1421</w:t>
            </w: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2432</w:t>
            </w:r>
          </w:p>
        </w:tc>
      </w:tr>
    </w:tbl>
    <w:p w:rsidR="00FD7BC1" w:rsidRPr="00995775" w:rsidRDefault="00FD7BC1" w:rsidP="00FD7BC1"/>
    <w:p w:rsidR="00FD7BC1" w:rsidRPr="004B2D2A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both"/>
        <w:rPr>
          <w:lang w:eastAsia="sk-SK"/>
        </w:rPr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  <w:r>
        <w:rPr>
          <w:lang w:eastAsia="sk-SK"/>
        </w:rPr>
        <w:t xml:space="preserve"> – spoločnosť nemá obsahovú náplň</w:t>
      </w:r>
    </w:p>
    <w:p w:rsidR="00FD7BC1" w:rsidRPr="0005176E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  <w:r>
        <w:t>– spoločnosť nemá obsahovú náplň</w:t>
      </w:r>
    </w:p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  <w:r>
        <w:t xml:space="preserve"> – spoločnosť nemá obsahovú náplň</w:t>
      </w:r>
    </w:p>
    <w:p w:rsidR="00FD7BC1" w:rsidRPr="00222AC5" w:rsidRDefault="00FD7BC1" w:rsidP="00FD7BC1"/>
    <w:p w:rsidR="00FD7BC1" w:rsidRPr="004B2D2A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F. písm.  z</w:t>
      </w:r>
      <w:r>
        <w:t>b</w:t>
      </w:r>
      <w:r w:rsidRPr="003F477D">
        <w:t>) o</w:t>
      </w:r>
      <w:r>
        <w:t> významných položkách časového rozlíšenia 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443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394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r>
              <w:t>Telefóny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r>
              <w:t>Poistenie majetku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  <w:r>
              <w:t>443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  <w:r>
              <w:t>394</w:t>
            </w: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Default="00FD7BC1" w:rsidP="00C47377">
            <w: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Default="00FD7BC1" w:rsidP="00C4737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Default="00FD7BC1" w:rsidP="00C4737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  <w:rPr>
                <w:b/>
              </w:rPr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D7BC1" w:rsidRPr="00087EB0" w:rsidRDefault="00FD7BC1" w:rsidP="00C47377">
            <w:pPr>
              <w:spacing w:line="360" w:lineRule="auto"/>
              <w:jc w:val="center"/>
            </w:pPr>
          </w:p>
        </w:tc>
      </w:tr>
      <w:tr w:rsidR="00FD7BC1" w:rsidRPr="002B2E75" w:rsidTr="00C473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D7BC1" w:rsidRPr="002B2E75" w:rsidRDefault="00FD7BC1" w:rsidP="00C47377">
            <w:pPr>
              <w:spacing w:line="360" w:lineRule="auto"/>
              <w:jc w:val="center"/>
            </w:pPr>
          </w:p>
        </w:tc>
      </w:tr>
    </w:tbl>
    <w:p w:rsidR="00FD7BC1" w:rsidRDefault="00FD7BC1" w:rsidP="00FD7BC1">
      <w:pPr>
        <w:rPr>
          <w:i/>
          <w:sz w:val="18"/>
          <w:szCs w:val="18"/>
        </w:rPr>
      </w:pPr>
    </w:p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4B2D2A" w:rsidRDefault="00FD7BC1" w:rsidP="00FD7BC1"/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 </w:t>
      </w:r>
      <w:r>
        <w:t>prílohe č. 3 časti F. písm. zd</w:t>
      </w:r>
      <w:r w:rsidRPr="003F477D">
        <w:t>) o majetku prenajatom formou finančného prenájmu</w:t>
      </w:r>
      <w:r>
        <w:t xml:space="preserve"> –spoločnosť nemá obsahovú náplň</w:t>
      </w:r>
    </w:p>
    <w:p w:rsidR="00FD7BC1" w:rsidRDefault="00FD7BC1" w:rsidP="00FD7BC1">
      <w:pPr>
        <w:pStyle w:val="Nzov"/>
        <w:spacing w:before="0" w:beforeAutospacing="0" w:after="0"/>
        <w:jc w:val="both"/>
      </w:pPr>
    </w:p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FD7BC1" w:rsidRPr="003F477D" w:rsidRDefault="00FD7BC1" w:rsidP="00FD7BC1">
      <w:pPr>
        <w:ind w:left="360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FD7BC1" w:rsidRPr="003F477D" w:rsidTr="00C473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90BA0" w:rsidRDefault="00FD7BC1" w:rsidP="00C47377">
            <w:pPr>
              <w:jc w:val="center"/>
              <w:rPr>
                <w:b/>
              </w:rPr>
            </w:pPr>
          </w:p>
        </w:tc>
      </w:tr>
    </w:tbl>
    <w:p w:rsidR="00FD7BC1" w:rsidRDefault="00FD7BC1" w:rsidP="00FD7BC1">
      <w:pPr>
        <w:ind w:left="360"/>
      </w:pPr>
    </w:p>
    <w:p w:rsidR="00FD7BC1" w:rsidRPr="003F477D" w:rsidRDefault="00FD7BC1" w:rsidP="00FD7BC1"/>
    <w:p w:rsidR="00FD7BC1" w:rsidRPr="003F477D" w:rsidRDefault="00FD7BC1" w:rsidP="00FD7BC1"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FD7BC1" w:rsidRPr="003F477D" w:rsidTr="00C473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  <w:r>
              <w:t>2903</w:t>
            </w:r>
          </w:p>
        </w:tc>
      </w:tr>
      <w:tr w:rsidR="00FD7BC1" w:rsidRPr="003F477D" w:rsidTr="00C473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  <w:r>
              <w:t>2903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  <w:r>
              <w:t>2903</w:t>
            </w:r>
          </w:p>
        </w:tc>
      </w:tr>
    </w:tbl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Default="00FD7BC1" w:rsidP="00FD7BC1"/>
    <w:p w:rsidR="00FD7BC1" w:rsidRPr="003F477D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G. písm. b) o</w:t>
      </w:r>
      <w:r>
        <w:t> </w:t>
      </w:r>
      <w:r w:rsidRPr="003F477D">
        <w:t>rezervách</w:t>
      </w:r>
      <w:r>
        <w:t>-spoločnosť v roku 2016 nevytvárala</w:t>
      </w:r>
    </w:p>
    <w:p w:rsidR="00FD7BC1" w:rsidRPr="003F477D" w:rsidRDefault="00FD7BC1" w:rsidP="00FD7BC1">
      <w:r w:rsidRPr="003F477D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0"/>
        <w:gridCol w:w="1891"/>
        <w:gridCol w:w="992"/>
        <w:gridCol w:w="1100"/>
        <w:gridCol w:w="1098"/>
        <w:gridCol w:w="1478"/>
      </w:tblGrid>
      <w:tr w:rsidR="00FD7BC1" w:rsidRPr="003F477D" w:rsidTr="00C473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Bežné účtovné obdobie</w:t>
            </w:r>
          </w:p>
        </w:tc>
      </w:tr>
      <w:tr w:rsidR="00FD7BC1" w:rsidRPr="003F477D" w:rsidTr="00C473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D7BC1" w:rsidRPr="003F477D" w:rsidTr="00C473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f</w:t>
            </w:r>
          </w:p>
        </w:tc>
      </w:tr>
      <w:tr w:rsidR="00FD7BC1" w:rsidRPr="003F477D" w:rsidTr="00C473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</w:tr>
    </w:tbl>
    <w:p w:rsidR="00FD7BC1" w:rsidRPr="003F477D" w:rsidRDefault="00FD7BC1" w:rsidP="00FD7BC1">
      <w:pPr>
        <w:spacing w:before="120"/>
      </w:pPr>
      <w:r w:rsidRPr="003F477D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0"/>
        <w:gridCol w:w="1891"/>
        <w:gridCol w:w="992"/>
        <w:gridCol w:w="1100"/>
        <w:gridCol w:w="1098"/>
        <w:gridCol w:w="1478"/>
      </w:tblGrid>
      <w:tr w:rsidR="00FD7BC1" w:rsidRPr="003F477D" w:rsidTr="00C473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7BC1" w:rsidRPr="003F477D" w:rsidTr="00C473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D7BC1" w:rsidRPr="003F477D" w:rsidTr="00C473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f</w:t>
            </w:r>
          </w:p>
        </w:tc>
      </w:tr>
      <w:tr w:rsidR="00FD7BC1" w:rsidRPr="003F477D" w:rsidTr="00C473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 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rPr>
                <w:b/>
              </w:rPr>
            </w:pPr>
          </w:p>
        </w:tc>
      </w:tr>
    </w:tbl>
    <w:p w:rsidR="00FD7BC1" w:rsidRDefault="00FD7BC1" w:rsidP="00FD7BC1">
      <w:pPr>
        <w:rPr>
          <w:i/>
          <w:sz w:val="18"/>
          <w:szCs w:val="18"/>
        </w:rPr>
      </w:pPr>
    </w:p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lastRenderedPageBreak/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CB683E" w:rsidRDefault="00FD7BC1" w:rsidP="00FD7BC1">
      <w:pPr>
        <w:rPr>
          <w:sz w:val="20"/>
          <w:szCs w:val="20"/>
        </w:rPr>
      </w:pPr>
    </w:p>
    <w:p w:rsidR="00FD7BC1" w:rsidRPr="003F477D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FD7BC1" w:rsidRPr="003F477D" w:rsidTr="00C473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3F477D" w:rsidRDefault="00FD7BC1" w:rsidP="00C47377"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3F477D" w:rsidRDefault="00FD7BC1" w:rsidP="00C473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</w:p>
        </w:tc>
      </w:tr>
      <w:tr w:rsidR="00FD7BC1" w:rsidRPr="003F477D" w:rsidTr="00C473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83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30539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9B19A4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26252</w:t>
            </w:r>
          </w:p>
        </w:tc>
      </w:tr>
      <w:tr w:rsidR="00FD7BC1" w:rsidRPr="003F477D" w:rsidTr="00C473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9B19A4" w:rsidRDefault="00FD7BC1" w:rsidP="00C47377">
            <w:pPr>
              <w:jc w:val="center"/>
              <w:rPr>
                <w:bCs/>
              </w:rPr>
            </w:pPr>
            <w:r>
              <w:rPr>
                <w:bCs/>
              </w:rPr>
              <w:t>30530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D7BC1" w:rsidRPr="009B19A4" w:rsidRDefault="00FD7BC1" w:rsidP="00C47377">
            <w:pPr>
              <w:jc w:val="center"/>
              <w:rPr>
                <w:bCs/>
              </w:rPr>
            </w:pPr>
            <w:r>
              <w:rPr>
                <w:bCs/>
              </w:rPr>
              <w:t>26252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9B19A4" w:rsidRDefault="00FD7BC1" w:rsidP="00C47377">
            <w:pPr>
              <w:jc w:val="center"/>
              <w:rPr>
                <w:bCs/>
              </w:rPr>
            </w:pPr>
            <w:r>
              <w:rPr>
                <w:bCs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9B19A4" w:rsidRDefault="00FD7BC1" w:rsidP="00C47377">
            <w:pPr>
              <w:jc w:val="center"/>
              <w:rPr>
                <w:bCs/>
              </w:rPr>
            </w:pPr>
          </w:p>
        </w:tc>
      </w:tr>
    </w:tbl>
    <w:p w:rsidR="00FD7BC1" w:rsidRDefault="00FD7BC1" w:rsidP="00FD7BC1"/>
    <w:p w:rsidR="00FD7BC1" w:rsidRDefault="00FD7BC1" w:rsidP="00FD7BC1"/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  <w:r>
        <w:t xml:space="preserve"> – spoločnosť nemá obsahovú náplň</w:t>
      </w:r>
    </w:p>
    <w:p w:rsidR="00FD7BC1" w:rsidRPr="0038610F" w:rsidRDefault="00FD7BC1" w:rsidP="00FD7BC1"/>
    <w:p w:rsidR="00FD7BC1" w:rsidRPr="003F477D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32"/>
        <w:gridCol w:w="2563"/>
        <w:gridCol w:w="2602"/>
      </w:tblGrid>
      <w:tr w:rsidR="00FD7BC1" w:rsidRPr="003F477D" w:rsidTr="00C47377">
        <w:trPr>
          <w:trHeight w:val="825"/>
          <w:jc w:val="center"/>
        </w:trPr>
        <w:tc>
          <w:tcPr>
            <w:tcW w:w="3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83</w:t>
            </w:r>
          </w:p>
        </w:tc>
        <w:tc>
          <w:tcPr>
            <w:tcW w:w="26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83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r w:rsidRPr="003F477D">
              <w:t>Tvorba sociálneho fondu na ťarchu nákladov</w:t>
            </w:r>
          </w:p>
        </w:tc>
        <w:tc>
          <w:tcPr>
            <w:tcW w:w="263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Tvorba sociálneho fondu zo zisku</w:t>
            </w:r>
          </w:p>
        </w:tc>
        <w:tc>
          <w:tcPr>
            <w:tcW w:w="263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Ostatná tvorba sociálneho fondu</w:t>
            </w:r>
          </w:p>
        </w:tc>
        <w:tc>
          <w:tcPr>
            <w:tcW w:w="263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3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26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3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D7BC1" w:rsidRPr="00B1486F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83</w:t>
            </w:r>
          </w:p>
        </w:tc>
        <w:tc>
          <w:tcPr>
            <w:tcW w:w="267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B1486F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83</w:t>
            </w:r>
          </w:p>
        </w:tc>
      </w:tr>
    </w:tbl>
    <w:p w:rsidR="00FD7BC1" w:rsidRDefault="00FD7BC1" w:rsidP="00FD7BC1">
      <w:pPr>
        <w:rPr>
          <w:sz w:val="20"/>
          <w:szCs w:val="20"/>
        </w:rPr>
      </w:pPr>
    </w:p>
    <w:p w:rsidR="00FD7BC1" w:rsidRPr="00016A61" w:rsidRDefault="00FD7BC1" w:rsidP="00FD7BC1">
      <w:pPr>
        <w:rPr>
          <w:i/>
          <w:sz w:val="18"/>
          <w:szCs w:val="18"/>
        </w:rPr>
      </w:pPr>
    </w:p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  <w:r>
        <w:t xml:space="preserve"> – spoločnosť nemá obsahovú náplň</w:t>
      </w:r>
    </w:p>
    <w:p w:rsidR="00FD7BC1" w:rsidRPr="00016A61" w:rsidRDefault="00FD7BC1" w:rsidP="00FD7BC1"/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  <w:r>
        <w:t xml:space="preserve"> – spoločnosť nemá obsahovú náplň</w:t>
      </w:r>
    </w:p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60"/>
        <w:jc w:val="both"/>
      </w:pPr>
      <w:r w:rsidRPr="003F477D">
        <w:t>Informácie k prílohe č. 3 časti G. písm.</w:t>
      </w:r>
      <w:r>
        <w:t xml:space="preserve"> j</w:t>
      </w:r>
      <w:r w:rsidRPr="003F477D">
        <w:t>)</w:t>
      </w:r>
      <w:r>
        <w:t xml:space="preserve"> o významných položkách časového rozlíšenia na strane pasív – spoločnosť nemá obsahovú náplň</w:t>
      </w:r>
    </w:p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both"/>
      </w:pPr>
      <w:r>
        <w:t>I</w:t>
      </w:r>
      <w:r w:rsidRPr="003F477D">
        <w:t xml:space="preserve">nformácie k prílohe č. 3 časti  G. písm. k) o významných položkách derivátov za bežné účtovné obdobie </w:t>
      </w:r>
      <w:r>
        <w:t>– spoločnosť nemá obsahovú náplň</w:t>
      </w:r>
    </w:p>
    <w:p w:rsidR="00FD7BC1" w:rsidRPr="00016A61" w:rsidRDefault="00FD7BC1" w:rsidP="00FD7BC1"/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  <w:r>
        <w:t xml:space="preserve"> – spoločnosť nemá obsahovú náplň</w:t>
      </w:r>
    </w:p>
    <w:p w:rsidR="00FD7BC1" w:rsidRDefault="00FD7BC1" w:rsidP="00FD7BC1">
      <w:pPr>
        <w:ind w:left="360"/>
        <w:rPr>
          <w:i/>
          <w:sz w:val="18"/>
          <w:szCs w:val="18"/>
        </w:rPr>
      </w:pPr>
      <w:r>
        <w:rPr>
          <w:i/>
          <w:sz w:val="18"/>
          <w:szCs w:val="18"/>
        </w:rPr>
        <w:lastRenderedPageBreak/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ind w:left="360"/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6B42EC" w:rsidRDefault="00FD7BC1" w:rsidP="00FD7BC1"/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  <w:r>
        <w:t xml:space="preserve"> – spoločnosť nemá obsahovú náplň</w:t>
      </w:r>
    </w:p>
    <w:p w:rsidR="00FD7BC1" w:rsidRPr="007B5D35" w:rsidRDefault="00FD7BC1" w:rsidP="00FD7BC1"/>
    <w:p w:rsidR="00FD7BC1" w:rsidRPr="00D743BD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60"/>
        <w:jc w:val="left"/>
      </w:pPr>
      <w:r w:rsidRPr="003F477D">
        <w:t xml:space="preserve">Informácie k prílohe č. 3 časti </w:t>
      </w:r>
      <w:r>
        <w:t>H</w:t>
      </w:r>
      <w:r w:rsidRPr="003F477D">
        <w:t xml:space="preserve">. písm. </w:t>
      </w:r>
      <w:r>
        <w:t>a</w:t>
      </w:r>
      <w:r w:rsidRPr="003F477D">
        <w:t xml:space="preserve">) </w:t>
      </w:r>
      <w:r w:rsidRPr="00FB2F00">
        <w:t>o tržbách</w:t>
      </w:r>
    </w:p>
    <w:tbl>
      <w:tblPr>
        <w:tblW w:w="5701" w:type="pct"/>
        <w:jc w:val="center"/>
        <w:tblLook w:val="00A0" w:firstRow="1" w:lastRow="0" w:firstColumn="1" w:lastColumn="0" w:noHBand="0" w:noVBand="0"/>
      </w:tblPr>
      <w:tblGrid>
        <w:gridCol w:w="2694"/>
        <w:gridCol w:w="983"/>
        <w:gridCol w:w="1632"/>
        <w:gridCol w:w="983"/>
        <w:gridCol w:w="1632"/>
        <w:gridCol w:w="983"/>
        <w:gridCol w:w="1632"/>
      </w:tblGrid>
      <w:tr w:rsidR="00FD7BC1" w:rsidRPr="00D743BD" w:rsidTr="00C473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Typ výrobkov, tovarov, služieb  (napríklad C)</w:t>
            </w:r>
          </w:p>
        </w:tc>
      </w:tr>
      <w:tr w:rsidR="00FD7BC1" w:rsidRPr="00D743BD" w:rsidTr="00C473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D743BD" w:rsidRDefault="00FD7BC1" w:rsidP="00C47377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7BC1" w:rsidRPr="00D743BD" w:rsidRDefault="00FD7BC1" w:rsidP="00C47377">
            <w:pPr>
              <w:pStyle w:val="TopHeader"/>
            </w:pPr>
            <w:r w:rsidRPr="00D743BD">
              <w:t>Bezprostredne predchádzajúce účtovné obdobie</w:t>
            </w:r>
          </w:p>
        </w:tc>
      </w:tr>
      <w:tr w:rsidR="00FD7BC1" w:rsidRPr="00D743BD" w:rsidTr="00C473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 w:rsidRPr="00D743BD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 w:rsidRPr="00D743BD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 w:rsidRPr="00D743BD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 w:rsidRPr="00D743BD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 w:rsidRPr="00D743BD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 w:rsidRPr="00D743BD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 w:rsidRPr="00D743BD">
              <w:t>g</w:t>
            </w:r>
          </w:p>
        </w:tc>
      </w:tr>
      <w:tr w:rsidR="00FD7BC1" w:rsidRPr="00D743BD" w:rsidTr="00C473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r>
              <w:t>Prenájom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2865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3420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</w:tr>
      <w:tr w:rsidR="00FD7BC1" w:rsidRPr="00D743BD" w:rsidTr="00C473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r>
              <w:t>Dodávka prác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75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458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</w:tr>
      <w:tr w:rsidR="00FD7BC1" w:rsidRPr="00D743BD" w:rsidTr="00C473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</w:tr>
      <w:tr w:rsidR="00FD7BC1" w:rsidRPr="00D743BD" w:rsidTr="00C473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r>
              <w:t>Prepravné a skladovacie práce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4293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7252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</w:tr>
      <w:tr w:rsidR="00FD7BC1" w:rsidRPr="00D743BD" w:rsidTr="00C473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Default="00FD7BC1" w:rsidP="00C47377">
            <w:r>
              <w:t>Predaj materiálu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Default="00FD7BC1" w:rsidP="00C47377">
            <w:pPr>
              <w:jc w:val="center"/>
            </w:pPr>
            <w:r>
              <w:t>383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</w:tr>
      <w:tr w:rsidR="00FD7BC1" w:rsidRPr="00D743BD" w:rsidTr="00C473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rPr>
                <w:b/>
                <w:bCs/>
              </w:rPr>
            </w:pPr>
            <w:r w:rsidRPr="00D743BD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7233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  <w:r>
              <w:t>11513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D743BD" w:rsidRDefault="00FD7BC1" w:rsidP="00C47377">
            <w:pPr>
              <w:jc w:val="center"/>
            </w:pPr>
          </w:p>
        </w:tc>
      </w:tr>
    </w:tbl>
    <w:p w:rsidR="00FD7BC1" w:rsidRPr="00B7663A" w:rsidRDefault="00FD7BC1" w:rsidP="00FD7BC1"/>
    <w:p w:rsidR="00FD7BC1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  <w:r>
        <w:t xml:space="preserve"> – spoločnosť nemá obsahovú náplň</w:t>
      </w:r>
    </w:p>
    <w:p w:rsidR="00FD7BC1" w:rsidRPr="0038610F" w:rsidRDefault="00FD7BC1" w:rsidP="00FD7BC1"/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60"/>
        <w:jc w:val="both"/>
      </w:pPr>
      <w:r w:rsidRPr="003F477D">
        <w:t xml:space="preserve">Informácie k prílohe č. 3 časti </w:t>
      </w:r>
      <w:r>
        <w:t xml:space="preserve">H. písm. c) až f) </w:t>
      </w:r>
      <w:r w:rsidRPr="002B2E75">
        <w:t>o výnosoch pri aktivácii nákladov a</w:t>
      </w:r>
      <w:r>
        <w:t xml:space="preserve"> o </w:t>
      </w:r>
      <w:r w:rsidRPr="002B2E75">
        <w:t xml:space="preserve">výnosoch </w:t>
      </w:r>
      <w:r w:rsidRPr="00272D64">
        <w:t>z hospodárskej činnosti, finančnej činnosti a</w:t>
      </w:r>
      <w:r>
        <w:t> výnosoch, ktoré majú výnimočný rozsah - spoločnosť nemá obsahovú náplň</w:t>
      </w:r>
    </w:p>
    <w:p w:rsidR="00FD7BC1" w:rsidRPr="0038610F" w:rsidRDefault="00FD7BC1" w:rsidP="00FD7BC1"/>
    <w:p w:rsidR="00FD7BC1" w:rsidRPr="003F477D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FD7BC1" w:rsidRPr="003F477D" w:rsidTr="00C473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7233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11130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r>
              <w:t>Tržby za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  <w:r>
              <w:t>383</w:t>
            </w:r>
          </w:p>
        </w:tc>
      </w:tr>
      <w:tr w:rsidR="00FD7BC1" w:rsidRPr="003F477D" w:rsidTr="00C473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DF5F40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7233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DF5F40" w:rsidRDefault="00FD7BC1" w:rsidP="00C47377">
            <w:pPr>
              <w:jc w:val="center"/>
              <w:rPr>
                <w:b/>
              </w:rPr>
            </w:pPr>
            <w:r w:rsidRPr="00DF5F40">
              <w:rPr>
                <w:b/>
              </w:rPr>
              <w:t>11513</w:t>
            </w:r>
          </w:p>
        </w:tc>
      </w:tr>
    </w:tbl>
    <w:p w:rsidR="00FD7BC1" w:rsidRDefault="00FD7BC1" w:rsidP="00FD7BC1">
      <w:pPr>
        <w:pStyle w:val="Nzov"/>
        <w:spacing w:before="0" w:beforeAutospacing="0" w:after="0"/>
        <w:jc w:val="left"/>
      </w:pPr>
    </w:p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lastRenderedPageBreak/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222AC5" w:rsidRDefault="00FD7BC1" w:rsidP="00FD7BC1"/>
    <w:p w:rsidR="00FD7BC1" w:rsidRPr="00556CF2" w:rsidRDefault="00FD7BC1" w:rsidP="00FD7BC1">
      <w:pPr>
        <w:pStyle w:val="Nzov"/>
        <w:numPr>
          <w:ilvl w:val="0"/>
          <w:numId w:val="6"/>
        </w:numPr>
        <w:spacing w:before="0" w:beforeAutospacing="0" w:after="60"/>
        <w:jc w:val="left"/>
      </w:pPr>
      <w:r w:rsidRPr="003F477D">
        <w:t xml:space="preserve">Informácie k prílohe č. 3 časti I. o nákladoch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FD7BC1" w:rsidRPr="00556CF2" w:rsidTr="00C473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b/>
                <w:bCs/>
              </w:rPr>
            </w:pPr>
            <w:r w:rsidRPr="00556CF2">
              <w:rPr>
                <w:b/>
                <w:bCs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pPr>
              <w:jc w:val="center"/>
              <w:rPr>
                <w:b/>
                <w:bCs/>
              </w:rPr>
            </w:pPr>
            <w:r w:rsidRPr="00556CF2">
              <w:rPr>
                <w:b/>
                <w:bCs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pPr>
              <w:jc w:val="center"/>
              <w:rPr>
                <w:b/>
                <w:bCs/>
              </w:rPr>
            </w:pPr>
            <w:r w:rsidRPr="00556CF2">
              <w:rPr>
                <w:b/>
                <w:bCs/>
              </w:rPr>
              <w:t>Bezprostredne predchádzajúce účtovné obdobie</w:t>
            </w:r>
          </w:p>
        </w:tc>
      </w:tr>
      <w:tr w:rsidR="00FD7BC1" w:rsidRPr="00556CF2" w:rsidTr="00C473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r w:rsidRPr="00556CF2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10FF0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2382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10FF0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3301</w:t>
            </w:r>
          </w:p>
        </w:tc>
      </w:tr>
      <w:tr w:rsidR="00FD7BC1" w:rsidRPr="00556CF2" w:rsidTr="00C473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pPr>
              <w:rPr>
                <w:i/>
                <w:iCs/>
              </w:rPr>
            </w:pPr>
            <w:r w:rsidRPr="00556CF2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 w:rsidRPr="00556CF2"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rPr>
                <w:i/>
                <w:iCs/>
              </w:rPr>
            </w:pPr>
            <w:r w:rsidRPr="00556CF2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2382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3301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 w:rsidRPr="00556CF2"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863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1278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 w:rsidRPr="00556CF2">
              <w:t xml:space="preserve">Cestovné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315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620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1075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 w:rsidRPr="00556CF2"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899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633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rPr>
                <w:b/>
                <w:bCs/>
              </w:rPr>
            </w:pPr>
            <w:r w:rsidRPr="00556CF2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F5F40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1207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F5F40" w:rsidRDefault="00FD7BC1" w:rsidP="00C47377">
            <w:pPr>
              <w:jc w:val="center"/>
              <w:rPr>
                <w:b/>
              </w:rPr>
            </w:pPr>
            <w:r w:rsidRPr="00DF5F40">
              <w:rPr>
                <w:b/>
              </w:rPr>
              <w:t>1746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rPr>
                <w:bCs/>
              </w:rPr>
            </w:pPr>
            <w:r>
              <w:rPr>
                <w:bCs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180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rPr>
                <w:bCs/>
              </w:rPr>
            </w:pPr>
            <w:r>
              <w:rPr>
                <w:bCs/>
              </w:rPr>
              <w:t>Zákonné a 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43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325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315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364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Default="00FD7BC1" w:rsidP="00C47377">
            <w: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Default="00FD7BC1" w:rsidP="00C47377">
            <w:pPr>
              <w:jc w:val="center"/>
            </w:pPr>
            <w:r>
              <w:t>882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Default="00FD7BC1" w:rsidP="00C47377">
            <w:pPr>
              <w:jc w:val="center"/>
            </w:pPr>
            <w:r>
              <w:t>844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r w:rsidRPr="00556CF2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F5F40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DF5F40" w:rsidRDefault="00FD7BC1" w:rsidP="00C47377">
            <w:pPr>
              <w:jc w:val="center"/>
              <w:rPr>
                <w:b/>
              </w:rPr>
            </w:pPr>
            <w:r>
              <w:rPr>
                <w:b/>
              </w:rPr>
              <w:t>66</w:t>
            </w: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rPr>
                <w:i/>
                <w:iCs/>
              </w:rPr>
            </w:pPr>
            <w:r w:rsidRPr="00556CF2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</w:p>
        </w:tc>
      </w:tr>
      <w:tr w:rsidR="00FD7BC1" w:rsidRPr="00556CF2" w:rsidTr="00C473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r w:rsidRPr="00556CF2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rPr>
                <w:i/>
                <w:iCs/>
              </w:rPr>
            </w:pPr>
            <w:r w:rsidRPr="00556CF2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66</w:t>
            </w:r>
          </w:p>
        </w:tc>
      </w:tr>
      <w:tr w:rsidR="00FD7BC1" w:rsidRPr="00556CF2" w:rsidTr="00C473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r w:rsidRPr="00556CF2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  <w:r>
              <w:t>66</w:t>
            </w:r>
          </w:p>
        </w:tc>
      </w:tr>
      <w:tr w:rsidR="00FD7BC1" w:rsidRPr="00556CF2" w:rsidTr="00C473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</w:tr>
      <w:tr w:rsidR="00FD7BC1" w:rsidRPr="00556CF2" w:rsidTr="00C473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r>
              <w:rPr>
                <w:b/>
                <w:bCs/>
              </w:rPr>
              <w:t>N</w:t>
            </w:r>
            <w:r w:rsidRPr="00556CF2">
              <w:rPr>
                <w:b/>
                <w:bCs/>
              </w:rPr>
              <w:t>áklady</w:t>
            </w:r>
            <w:r>
              <w:rPr>
                <w:b/>
                <w:bCs/>
              </w:rPr>
              <w:t xml:space="preserve"> výnimočného rozsahu</w:t>
            </w:r>
            <w:r w:rsidRPr="00556CF2">
              <w:rPr>
                <w:b/>
                <w:bCs/>
              </w:rPr>
              <w:t>,</w:t>
            </w:r>
            <w:r>
              <w:rPr>
                <w:b/>
                <w:bCs/>
              </w:rPr>
              <w:t xml:space="preserve"> </w:t>
            </w:r>
            <w:r w:rsidRPr="00556CF2">
              <w:rPr>
                <w:b/>
                <w:bCs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</w:tr>
      <w:tr w:rsidR="00FD7BC1" w:rsidRPr="00556CF2" w:rsidTr="00C473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7BC1" w:rsidRPr="00556CF2" w:rsidRDefault="00FD7BC1" w:rsidP="00C47377">
            <w:pPr>
              <w:rPr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556CF2" w:rsidRDefault="00FD7BC1" w:rsidP="00C47377">
            <w:pPr>
              <w:jc w:val="center"/>
            </w:pPr>
          </w:p>
        </w:tc>
      </w:tr>
    </w:tbl>
    <w:p w:rsidR="00FD7BC1" w:rsidRDefault="00FD7BC1" w:rsidP="00FD7BC1"/>
    <w:p w:rsidR="00FD7BC1" w:rsidRDefault="00FD7BC1" w:rsidP="00FD7BC1"/>
    <w:p w:rsidR="00FD7BC1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3F477D">
        <w:t>Informácie k prílohe č. 3 časti J. písm. a) až e) o daniach z</w:t>
      </w:r>
      <w:r>
        <w:t> </w:t>
      </w:r>
      <w:r w:rsidRPr="003F477D">
        <w:t>príjmov</w:t>
      </w:r>
      <w:r>
        <w:t xml:space="preserve"> – spoločnosť nemá obsahovú náplň</w:t>
      </w:r>
    </w:p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38610F" w:rsidRDefault="00FD7BC1" w:rsidP="00FD7BC1"/>
    <w:p w:rsidR="00FD7BC1" w:rsidRPr="003F477D" w:rsidRDefault="00FD7BC1" w:rsidP="00FD7BC1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06"/>
        <w:gridCol w:w="1645"/>
        <w:gridCol w:w="774"/>
        <w:gridCol w:w="648"/>
        <w:gridCol w:w="1877"/>
        <w:gridCol w:w="699"/>
        <w:gridCol w:w="648"/>
      </w:tblGrid>
      <w:tr w:rsidR="00FD7BC1" w:rsidRPr="003F477D" w:rsidTr="00C47377">
        <w:trPr>
          <w:trHeight w:val="642"/>
          <w:jc w:val="center"/>
        </w:trPr>
        <w:tc>
          <w:tcPr>
            <w:tcW w:w="278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Bezprostredne predchádzajúce</w:t>
            </w:r>
          </w:p>
          <w:p w:rsidR="00FD7BC1" w:rsidRPr="003F477D" w:rsidRDefault="00FD7BC1" w:rsidP="00C47377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D7BC1" w:rsidRPr="003F477D" w:rsidTr="00C47377">
        <w:trPr>
          <w:trHeight w:val="345"/>
          <w:jc w:val="center"/>
        </w:trPr>
        <w:tc>
          <w:tcPr>
            <w:tcW w:w="27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D7BC1" w:rsidRPr="003F477D" w:rsidRDefault="00FD7BC1" w:rsidP="00C47377">
            <w:pPr>
              <w:rPr>
                <w:b/>
                <w:bCs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Základ dane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Daň v %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Základ dane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pStyle w:val="TopHeader"/>
            </w:pPr>
            <w:r w:rsidRPr="003F477D">
              <w:t>Daň v %</w:t>
            </w:r>
          </w:p>
        </w:tc>
      </w:tr>
      <w:tr w:rsidR="00FD7BC1" w:rsidRPr="003F477D" w:rsidTr="00C47377">
        <w:trPr>
          <w:trHeight w:val="330"/>
          <w:jc w:val="center"/>
        </w:trPr>
        <w:tc>
          <w:tcPr>
            <w:tcW w:w="2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d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e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f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g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  <w:r>
              <w:t>-2518</w:t>
            </w: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  <w:r>
              <w:t>-1943</w:t>
            </w:r>
          </w:p>
        </w:tc>
        <w:tc>
          <w:tcPr>
            <w:tcW w:w="7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 xml:space="preserve">teoretická daň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r>
              <w:t>22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r>
              <w:t>22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Daňovo neuznané náklady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1177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259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>
              <w:t>22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2021</w:t>
            </w: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444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>
              <w:t>22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Výnosy nepodliehajúce dani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>
            <w:r>
              <w:t>Vplyv nevykázanej odloženej daňovej pohľadávky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Umorenie daňovej straty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3F477D" w:rsidRDefault="00FD7BC1" w:rsidP="00C47377"/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78</w:t>
            </w: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17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>
              <w:t>22</w:t>
            </w:r>
          </w:p>
        </w:tc>
      </w:tr>
      <w:tr w:rsidR="00FD7BC1" w:rsidRPr="009C21AB" w:rsidTr="00C47377">
        <w:trPr>
          <w:trHeight w:val="397"/>
          <w:jc w:val="center"/>
        </w:trPr>
        <w:tc>
          <w:tcPr>
            <w:tcW w:w="27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C21AB" w:rsidRDefault="00FD7BC1" w:rsidP="00C47377">
            <w:r w:rsidRPr="009C21AB">
              <w:t>Zmena sadzby dane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C21AB" w:rsidRDefault="00FD7BC1" w:rsidP="00C47377"/>
        </w:tc>
        <w:tc>
          <w:tcPr>
            <w:tcW w:w="19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C21AB" w:rsidRDefault="00FD7BC1" w:rsidP="00C47377"/>
        </w:tc>
      </w:tr>
      <w:tr w:rsidR="00FD7BC1" w:rsidRPr="009C21AB" w:rsidTr="00C47377">
        <w:trPr>
          <w:trHeight w:val="397"/>
          <w:jc w:val="center"/>
        </w:trPr>
        <w:tc>
          <w:tcPr>
            <w:tcW w:w="27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C21AB" w:rsidRDefault="00FD7BC1" w:rsidP="00C47377">
            <w:r w:rsidRPr="009C21AB">
              <w:t>Iné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C21AB" w:rsidRDefault="00FD7BC1" w:rsidP="00C47377"/>
        </w:tc>
        <w:tc>
          <w:tcPr>
            <w:tcW w:w="19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9C21AB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C21AB" w:rsidRDefault="00FD7BC1" w:rsidP="00C47377"/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Spolu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-1341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>
              <w:t>22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>
              <w:t>22</w:t>
            </w:r>
          </w:p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Splatná daň z príjmov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  <w:tc>
          <w:tcPr>
            <w:tcW w:w="19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>Odložená daň z príjmov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  <w:tc>
          <w:tcPr>
            <w:tcW w:w="19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</w:tr>
      <w:tr w:rsidR="00FD7BC1" w:rsidRPr="003F477D" w:rsidTr="00C47377">
        <w:trPr>
          <w:trHeight w:val="397"/>
          <w:jc w:val="center"/>
        </w:trPr>
        <w:tc>
          <w:tcPr>
            <w:tcW w:w="2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r w:rsidRPr="003F477D">
              <w:t xml:space="preserve">Celková daň z príjmov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 w:rsidRPr="003F477D"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7BC1" w:rsidRPr="003F477D" w:rsidRDefault="00FD7BC1" w:rsidP="00C47377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7BC1" w:rsidRPr="003F477D" w:rsidRDefault="00FD7BC1" w:rsidP="00C47377"/>
        </w:tc>
      </w:tr>
    </w:tbl>
    <w:p w:rsidR="00FD7BC1" w:rsidRDefault="00FD7BC1" w:rsidP="00FD7BC1">
      <w:pPr>
        <w:rPr>
          <w:b/>
          <w:bCs/>
        </w:rPr>
      </w:pPr>
    </w:p>
    <w:p w:rsidR="00FD7BC1" w:rsidRPr="0038610F" w:rsidRDefault="00FD7BC1" w:rsidP="00FD7BC1">
      <w:pPr>
        <w:numPr>
          <w:ilvl w:val="0"/>
          <w:numId w:val="6"/>
        </w:numPr>
      </w:pPr>
      <w:r w:rsidRPr="00BF7B39">
        <w:rPr>
          <w:b/>
        </w:rPr>
        <w:t>In</w:t>
      </w:r>
      <w:r>
        <w:rPr>
          <w:b/>
        </w:rPr>
        <w:t>formácie k prílohe č. 3  časti M o príjmoch a výhodách členov štatutárnych orgánov, dozorných orgánov a iných orgánov – spoločnosť nemá obsahovú náplň</w:t>
      </w:r>
    </w:p>
    <w:p w:rsidR="00FD7BC1" w:rsidRDefault="00FD7BC1" w:rsidP="00FD7BC1"/>
    <w:p w:rsidR="00FD7BC1" w:rsidRPr="009D694F" w:rsidRDefault="00FD7BC1" w:rsidP="00FD7BC1">
      <w:pPr>
        <w:pStyle w:val="Nzov"/>
        <w:keepNext w:val="0"/>
        <w:numPr>
          <w:ilvl w:val="0"/>
          <w:numId w:val="6"/>
        </w:numPr>
        <w:spacing w:before="0" w:beforeAutospacing="0" w:after="0"/>
        <w:jc w:val="both"/>
      </w:pPr>
      <w:r w:rsidRPr="0049448C">
        <w:t>Informácie k prílohe č. 3  časti</w:t>
      </w:r>
      <w:r>
        <w:rPr>
          <w:b w:val="0"/>
        </w:rPr>
        <w:t xml:space="preserve"> </w:t>
      </w:r>
      <w:r w:rsidRPr="009D694F">
        <w:t>N</w:t>
      </w:r>
      <w:r>
        <w:t xml:space="preserve"> </w:t>
      </w:r>
      <w:r w:rsidRPr="009D694F">
        <w:t>o ekonomických vzťahoch medzi účtovnou jednotkou a spriaznenými osobami</w:t>
      </w:r>
      <w:r>
        <w:t xml:space="preserve"> – spoločnosť nemá obsahovú náplň</w:t>
      </w:r>
    </w:p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/>
    <w:p w:rsidR="00FD7BC1" w:rsidRDefault="00FD7BC1" w:rsidP="00FD7BC1">
      <w:pPr>
        <w:rPr>
          <w:i/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Default="00FD7BC1" w:rsidP="00FD7BC1"/>
    <w:p w:rsidR="00FD7BC1" w:rsidRPr="002B2E75" w:rsidRDefault="00FD7BC1" w:rsidP="00FD7BC1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49448C">
        <w:t>Informácie k prílohe č. 3  časti</w:t>
      </w:r>
      <w:r>
        <w:rPr>
          <w:b w:val="0"/>
        </w:rPr>
        <w:t xml:space="preserve"> </w:t>
      </w:r>
      <w:r w:rsidRPr="002B2E75">
        <w:t>P.  o zmenách vlastného imania</w:t>
      </w:r>
    </w:p>
    <w:p w:rsidR="00FD7BC1" w:rsidRPr="002B2E75" w:rsidRDefault="00FD7BC1" w:rsidP="00FD7BC1">
      <w:pPr>
        <w:ind w:left="360"/>
      </w:pPr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FD7BC1" w:rsidRPr="002B2E75" w:rsidTr="00C47377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Bežné účtovné obdobie</w:t>
            </w:r>
          </w:p>
        </w:tc>
      </w:tr>
      <w:tr w:rsidR="00FD7BC1" w:rsidRPr="002B2E75" w:rsidTr="00C473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Stav na konci účtovného obdobia</w:t>
            </w: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pPr>
              <w:pStyle w:val="TopHeader"/>
            </w:pPr>
            <w:r w:rsidRPr="002B2E75">
              <w:t>f</w:t>
            </w: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6650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6650</w:t>
            </w: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7BC1" w:rsidRPr="002B2E75" w:rsidRDefault="00FD7BC1" w:rsidP="00C47377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-26455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-2903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-29358</w:t>
            </w: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-2903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-3478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-2903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-3478</w:t>
            </w: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2B2E75" w:rsidTr="00C473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</w:tbl>
    <w:p w:rsidR="00FD7BC1" w:rsidRDefault="00FD7BC1" w:rsidP="00FD7BC1">
      <w:pPr>
        <w:ind w:left="360"/>
      </w:pPr>
    </w:p>
    <w:p w:rsidR="00FD7BC1" w:rsidRPr="00F73A61" w:rsidRDefault="00FD7BC1" w:rsidP="00FD7BC1">
      <w:pPr>
        <w:rPr>
          <w:sz w:val="18"/>
          <w:szCs w:val="18"/>
        </w:rPr>
      </w:pPr>
      <w:r>
        <w:rPr>
          <w:i/>
          <w:sz w:val="18"/>
          <w:szCs w:val="18"/>
        </w:rPr>
        <w:t>JMD, spol. s r.o.Vlkanová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  <w:t xml:space="preserve">            </w:t>
      </w:r>
      <w:r>
        <w:rPr>
          <w:i/>
          <w:sz w:val="18"/>
          <w:szCs w:val="18"/>
        </w:rPr>
        <w:tab/>
        <w:t xml:space="preserve">               </w:t>
      </w:r>
      <w:r>
        <w:rPr>
          <w:sz w:val="18"/>
          <w:szCs w:val="18"/>
        </w:rPr>
        <w:t>Ú</w:t>
      </w:r>
      <w:r w:rsidRPr="00B56E82">
        <w:rPr>
          <w:sz w:val="18"/>
          <w:szCs w:val="18"/>
        </w:rPr>
        <w:t>čtovná závierka k 31.decembru 201</w:t>
      </w:r>
      <w:r>
        <w:rPr>
          <w:sz w:val="18"/>
          <w:szCs w:val="18"/>
        </w:rPr>
        <w:t>6</w:t>
      </w:r>
    </w:p>
    <w:p w:rsidR="00FD7BC1" w:rsidRPr="00954654" w:rsidRDefault="00FD7BC1" w:rsidP="00FD7BC1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</w:t>
      </w:r>
      <w:r>
        <w:rPr>
          <w:sz w:val="20"/>
          <w:szCs w:val="20"/>
          <w:bdr w:val="single" w:sz="4" w:space="0" w:color="auto"/>
        </w:rPr>
        <w:t>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IČO: 36050083,   DIČ 2020089445</w:t>
      </w:r>
    </w:p>
    <w:p w:rsidR="00FD7BC1" w:rsidRPr="009D694F" w:rsidRDefault="00FD7BC1" w:rsidP="00FD7BC1"/>
    <w:p w:rsidR="00FD7BC1" w:rsidRPr="009D694F" w:rsidRDefault="00FD7BC1" w:rsidP="00FD7BC1">
      <w:pPr>
        <w:ind w:left="360"/>
      </w:pPr>
      <w:r w:rsidRPr="009D694F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FD7BC1" w:rsidRPr="009D694F" w:rsidTr="00C473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Bezprostredne predchádzajúce účtovné obdobie</w:t>
            </w:r>
          </w:p>
        </w:tc>
      </w:tr>
      <w:tr w:rsidR="00FD7BC1" w:rsidRPr="009D694F" w:rsidTr="00C473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Stav na konci účtovného obdobia</w:t>
            </w: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pPr>
              <w:pStyle w:val="TopHeader"/>
            </w:pPr>
            <w:r w:rsidRPr="009D694F">
              <w:t>f</w:t>
            </w: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6650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6650</w:t>
            </w: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7BC1" w:rsidRPr="009D694F" w:rsidRDefault="00FD7BC1" w:rsidP="00C47377">
            <w:r w:rsidRPr="009D694F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332</w:t>
            </w: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-20540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-5915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-26455</w:t>
            </w: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-5915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-2903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-5915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  <w:r>
              <w:t>-2903</w:t>
            </w: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</w:tr>
      <w:tr w:rsidR="00FD7BC1" w:rsidRPr="009D694F" w:rsidTr="00C473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>
            <w:r w:rsidRPr="009D694F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9D694F" w:rsidRDefault="00FD7BC1" w:rsidP="00C4737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7BC1" w:rsidRPr="002B2E75" w:rsidRDefault="00FD7BC1" w:rsidP="00C47377">
            <w:pPr>
              <w:jc w:val="center"/>
            </w:pPr>
          </w:p>
        </w:tc>
        <w:bookmarkStart w:id="0" w:name="_GoBack"/>
        <w:bookmarkEnd w:id="0"/>
      </w:tr>
    </w:tbl>
    <w:p w:rsidR="00F206A8" w:rsidRDefault="00F206A8" w:rsidP="00FD7BC1"/>
    <w:sectPr w:rsidR="00F206A8" w:rsidSect="00A475F7">
      <w:footerReference w:type="default" r:id="rId5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AA4" w:rsidRDefault="00FD7BC1" w:rsidP="00A475F7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17</w:t>
    </w:r>
    <w:r>
      <w:fldChar w:fldCharType="end"/>
    </w:r>
  </w:p>
  <w:p w:rsidR="00AE1AA4" w:rsidRDefault="00FD7BC1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874C7A"/>
    <w:multiLevelType w:val="hybridMultilevel"/>
    <w:tmpl w:val="25405AD0"/>
    <w:lvl w:ilvl="0" w:tplc="420647B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81700A"/>
    <w:multiLevelType w:val="hybridMultilevel"/>
    <w:tmpl w:val="844006EC"/>
    <w:lvl w:ilvl="0" w:tplc="F8CEA80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40F11DF"/>
    <w:multiLevelType w:val="multilevel"/>
    <w:tmpl w:val="9424C016"/>
    <w:lvl w:ilvl="0">
      <w:start w:val="31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22"/>
        </w:tabs>
        <w:ind w:left="122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tabs>
          <w:tab w:val="num" w:pos="1364"/>
        </w:tabs>
        <w:ind w:left="136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90"/>
        </w:tabs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434"/>
        </w:tabs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6"/>
        </w:tabs>
        <w:ind w:left="2576" w:hanging="1440"/>
      </w:pPr>
      <w:rPr>
        <w:rFonts w:hint="default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4"/>
  </w:num>
  <w:num w:numId="3">
    <w:abstractNumId w:val="0"/>
  </w:num>
  <w:num w:numId="4">
    <w:abstractNumId w:val="11"/>
  </w:num>
  <w:num w:numId="5">
    <w:abstractNumId w:val="12"/>
  </w:num>
  <w:num w:numId="6">
    <w:abstractNumId w:val="1"/>
  </w:num>
  <w:num w:numId="7">
    <w:abstractNumId w:val="10"/>
  </w:num>
  <w:num w:numId="8">
    <w:abstractNumId w:val="9"/>
  </w:num>
  <w:num w:numId="9">
    <w:abstractNumId w:val="5"/>
  </w:num>
  <w:num w:numId="10">
    <w:abstractNumId w:val="6"/>
  </w:num>
  <w:num w:numId="11">
    <w:abstractNumId w:val="3"/>
  </w:num>
  <w:num w:numId="12">
    <w:abstractNumId w:val="13"/>
  </w:num>
  <w:num w:numId="13">
    <w:abstractNumId w:val="2"/>
  </w:num>
  <w:num w:numId="14">
    <w:abstractNumId w:val="16"/>
  </w:num>
  <w:num w:numId="15">
    <w:abstractNumId w:val="8"/>
  </w:num>
  <w:num w:numId="16">
    <w:abstractNumId w:val="15"/>
  </w:num>
  <w:num w:numId="17">
    <w:abstractNumId w:val="7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BC1"/>
    <w:rsid w:val="00F206A8"/>
    <w:rsid w:val="00FD7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4A9357-2BB0-4117-B7B8-8F4ECF9C5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7BC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D7BC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D7BC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D7BC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D7BC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D7BC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D7BC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FD7BC1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FD7BC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FD7BC1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D7BC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FD7BC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FD7BC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FD7BC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FD7BC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FD7BC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FD7BC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FD7BC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FD7BC1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qFormat/>
    <w:rsid w:val="00FD7BC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rsid w:val="00FD7BC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7BC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rsid w:val="00FD7BC1"/>
    <w:rPr>
      <w:rFonts w:ascii="Cambria" w:eastAsia="Times New Roman" w:hAnsi="Cambria" w:cs="Cambria"/>
    </w:rPr>
  </w:style>
  <w:style w:type="paragraph" w:customStyle="1" w:styleId="TopHeader">
    <w:name w:val="Top Header"/>
    <w:basedOn w:val="Normlny"/>
    <w:qFormat/>
    <w:rsid w:val="00FD7BC1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FD7BC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D7BC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D7BC1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D7BC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FD7BC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D7BC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D7BC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D7BC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D7BC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D7BC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FD7BC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D7BC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D7BC1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BC1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FD7BC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D7BC1"/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ra">
    <w:name w:val="ra"/>
    <w:rsid w:val="00FD7BC1"/>
  </w:style>
  <w:style w:type="character" w:customStyle="1" w:styleId="apple-converted-space">
    <w:name w:val="apple-converted-space"/>
    <w:rsid w:val="00FD7BC1"/>
  </w:style>
  <w:style w:type="paragraph" w:styleId="Odsekzoznamu">
    <w:name w:val="List Paragraph"/>
    <w:basedOn w:val="Normlny"/>
    <w:uiPriority w:val="99"/>
    <w:qFormat/>
    <w:rsid w:val="00FD7BC1"/>
    <w:pPr>
      <w:spacing w:after="200" w:line="276" w:lineRule="auto"/>
      <w:ind w:left="720"/>
      <w:contextualSpacing/>
    </w:pPr>
    <w:rPr>
      <w:rFonts w:cs="Times New Roman"/>
      <w:szCs w:val="36"/>
    </w:rPr>
  </w:style>
  <w:style w:type="table" w:styleId="Mriekatabuky">
    <w:name w:val="Table Grid"/>
    <w:basedOn w:val="Normlnatabuka"/>
    <w:uiPriority w:val="99"/>
    <w:rsid w:val="00FD7BC1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36">
    <w:name w:val="Text poznámky pod čiarou Char136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D7BC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D7BC1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D7BC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FD7BC1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FD7BC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FD7BC1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D7BC1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D7BC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D7BC1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D7BC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D7BC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D7BC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D7BC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D7BC1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FD7BC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3464</Words>
  <Characters>19747</Characters>
  <Application>Microsoft Office Word</Application>
  <DocSecurity>0</DocSecurity>
  <Lines>164</Lines>
  <Paragraphs>46</Paragraphs>
  <ScaleCrop>false</ScaleCrop>
  <Company/>
  <LinksUpToDate>false</LinksUpToDate>
  <CharactersWithSpaces>23165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</dc:creator>
  <cp:keywords/>
  <dc:description/>
  <cp:lastModifiedBy>Sofia</cp:lastModifiedBy>
  <cp:revision>2</cp:revision>
  <dcterms:created xsi:type="dcterms:W3CDTF">2017-06-29T09:00:00Z</dcterms:created>
  <dcterms:modified xsi:type="dcterms:W3CDTF">2017-06-29T09:03:00Z</dcterms:modified>
</cp:coreProperties>
</file>