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A55C1D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A55C1D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A55C1D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2FE9" w:rsidRPr="00A55C1D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B2FE9" w:rsidRPr="00A55C1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5FA5">
        <w:rPr>
          <w:rFonts w:ascii="Times New Roman" w:hAnsi="Times New Roman" w:cs="Times New Roman"/>
          <w:sz w:val="24"/>
          <w:szCs w:val="24"/>
        </w:rPr>
        <w:t>Goldenline</w:t>
      </w:r>
      <w:proofErr w:type="spellEnd"/>
      <w:r w:rsidR="00E55FA5">
        <w:rPr>
          <w:rFonts w:ascii="Times New Roman" w:hAnsi="Times New Roman" w:cs="Times New Roman"/>
          <w:sz w:val="24"/>
          <w:szCs w:val="24"/>
        </w:rPr>
        <w:t>, spol. s </w:t>
      </w:r>
      <w:proofErr w:type="spellStart"/>
      <w:r w:rsidR="00E55FA5">
        <w:rPr>
          <w:rFonts w:ascii="Times New Roman" w:hAnsi="Times New Roman" w:cs="Times New Roman"/>
          <w:sz w:val="24"/>
          <w:szCs w:val="24"/>
        </w:rPr>
        <w:t>r.o</w:t>
      </w:r>
      <w:proofErr w:type="spellEnd"/>
      <w:r w:rsidR="00E55FA5">
        <w:rPr>
          <w:rFonts w:ascii="Times New Roman" w:hAnsi="Times New Roman" w:cs="Times New Roman"/>
          <w:sz w:val="24"/>
          <w:szCs w:val="24"/>
        </w:rPr>
        <w:t>.</w:t>
      </w:r>
    </w:p>
    <w:p w:rsidR="00CE03EC" w:rsidRPr="00A55C1D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Sídlo:</w:t>
      </w:r>
      <w:r w:rsidR="000B2FE9" w:rsidRPr="00A55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5FA5">
        <w:rPr>
          <w:rFonts w:ascii="Times New Roman" w:hAnsi="Times New Roman" w:cs="Times New Roman"/>
          <w:b/>
          <w:sz w:val="24"/>
          <w:szCs w:val="24"/>
        </w:rPr>
        <w:t>Ráztočná 37, 82</w:t>
      </w:r>
      <w:r w:rsidR="003F6AB2">
        <w:rPr>
          <w:rFonts w:ascii="Times New Roman" w:hAnsi="Times New Roman" w:cs="Times New Roman"/>
          <w:sz w:val="24"/>
          <w:szCs w:val="24"/>
        </w:rPr>
        <w:t>1 0</w:t>
      </w:r>
      <w:r w:rsidR="00231227">
        <w:rPr>
          <w:rFonts w:ascii="Times New Roman" w:hAnsi="Times New Roman" w:cs="Times New Roman"/>
          <w:sz w:val="24"/>
          <w:szCs w:val="24"/>
        </w:rPr>
        <w:t>7</w:t>
      </w:r>
      <w:r w:rsidR="003F6AB2">
        <w:rPr>
          <w:rFonts w:ascii="Times New Roman" w:hAnsi="Times New Roman" w:cs="Times New Roman"/>
          <w:sz w:val="24"/>
          <w:szCs w:val="24"/>
        </w:rPr>
        <w:t xml:space="preserve">  Bratislava</w:t>
      </w:r>
    </w:p>
    <w:p w:rsidR="00CE03EC" w:rsidRPr="00A55C1D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A55C1D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A55C1D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2.a)</w:t>
      </w:r>
      <w:r w:rsidRPr="00A55C1D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A55C1D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A55C1D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A55C1D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A55C1D" w:rsidRPr="00A55C1D" w:rsidRDefault="00CE03EC" w:rsidP="00A55C1D">
      <w:pPr>
        <w:pStyle w:val="Zkladntext"/>
        <w:tabs>
          <w:tab w:val="left" w:pos="808"/>
        </w:tabs>
        <w:rPr>
          <w:spacing w:val="-5"/>
          <w:sz w:val="22"/>
          <w:szCs w:val="22"/>
        </w:rPr>
      </w:pPr>
      <w:r w:rsidRPr="00A55C1D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A55C1D">
        <w:tab/>
      </w:r>
      <w:r w:rsidR="00A55C1D" w:rsidRPr="00A55C1D">
        <w:rPr>
          <w:spacing w:val="-5"/>
          <w:sz w:val="22"/>
          <w:szCs w:val="22"/>
        </w:rPr>
        <w:t>Spoločnosť nie je súčasťou konsolidovaného celku.</w:t>
      </w:r>
    </w:p>
    <w:p w:rsidR="003F3E00" w:rsidRPr="00A55C1D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A55C1D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A55C1D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A55C1D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A55C1D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A55C1D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A55C1D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A55C1D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A55C1D" w:rsidRDefault="00E55FA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A55C1D" w:rsidRDefault="00E55FA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A55C1D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A55C1D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A55C1D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A55C1D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A55C1D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A55C1D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A55C1D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ab/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55C1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 w:rsidRPr="00A55C1D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A55C1D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A55C1D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44A61" w:rsidRPr="00A55C1D" w:rsidTr="008B77C1">
        <w:trPr>
          <w:trHeight w:val="454"/>
        </w:trPr>
        <w:tc>
          <w:tcPr>
            <w:tcW w:w="3828" w:type="dxa"/>
            <w:vAlign w:val="center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A55C1D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4A61" w:rsidRPr="00A55C1D" w:rsidTr="009E6AD6">
        <w:trPr>
          <w:trHeight w:val="454"/>
        </w:trPr>
        <w:tc>
          <w:tcPr>
            <w:tcW w:w="3828" w:type="dxa"/>
            <w:vAlign w:val="center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A55C1D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4A61" w:rsidRPr="00A55C1D" w:rsidTr="009E6AD6">
        <w:trPr>
          <w:trHeight w:val="454"/>
        </w:trPr>
        <w:tc>
          <w:tcPr>
            <w:tcW w:w="3828" w:type="dxa"/>
            <w:vAlign w:val="center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A55C1D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4A61" w:rsidRPr="00A55C1D" w:rsidTr="009E6AD6">
        <w:trPr>
          <w:trHeight w:val="454"/>
        </w:trPr>
        <w:tc>
          <w:tcPr>
            <w:tcW w:w="3828" w:type="dxa"/>
            <w:vAlign w:val="center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A55C1D"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44A61" w:rsidRPr="00A55C1D" w:rsidRDefault="00A44A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250A" w:rsidRDefault="001325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13250A" w:rsidRPr="0013250A" w:rsidRDefault="0013250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250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majetok zabezpečený záložným právom</w:t>
      </w:r>
    </w:p>
    <w:p w:rsidR="00E42DF0" w:rsidRPr="00A55C1D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A55C1D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A55C1D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 w:rsidRPr="00A55C1D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A55C1D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A55C1D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A55C1D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A55C1D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5C1D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A55C1D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A55C1D" w:rsidRDefault="000744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súb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A55C1D" w:rsidRDefault="000744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A55C1D" w:rsidRDefault="000744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A55C1D" w:rsidTr="009E6AD6">
        <w:trPr>
          <w:trHeight w:val="340"/>
        </w:trPr>
        <w:tc>
          <w:tcPr>
            <w:tcW w:w="2839" w:type="dxa"/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A55C1D" w:rsidRDefault="00E42DF0" w:rsidP="003F6A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A55C1D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A55C1D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55C1D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A55C1D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Pr="00A55C1D" w:rsidRDefault="00A5014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A55C1D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A55C1D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A55C1D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A55C1D" w:rsidRDefault="00A5014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0F5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A55C1D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A55C1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A55C1D" w:rsidRDefault="00A44A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A55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A55C1D" w:rsidRDefault="00A5014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A55C1D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A55C1D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A55C1D" w:rsidRDefault="00A5014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12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A55C1D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A55C1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A55C1D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A55C1D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C1D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A55C1D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A44A61" w:rsidRDefault="000744C5" w:rsidP="00A44A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sledovanom období</w:t>
      </w:r>
      <w:r w:rsidR="00A44A61">
        <w:rPr>
          <w:rFonts w:ascii="Arial" w:hAnsi="Arial" w:cs="Arial"/>
          <w:spacing w:val="-5"/>
          <w:sz w:val="22"/>
          <w:szCs w:val="22"/>
        </w:rPr>
        <w:t xml:space="preserve"> nedošlo k zmene účtovných zásad a účtovných metód</w:t>
      </w:r>
    </w:p>
    <w:p w:rsidR="00997389" w:rsidRPr="00A55C1D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A44A61" w:rsidRPr="00A55E63" w:rsidRDefault="00A44A61" w:rsidP="00A44A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002514">
        <w:rPr>
          <w:rFonts w:ascii="Arial" w:hAnsi="Arial" w:cs="Arial"/>
          <w:sz w:val="22"/>
          <w:szCs w:val="22"/>
        </w:rPr>
        <w:t>Spoločnosť v sledovanom období neúčtovala a neprijala žiadne dotácie.</w:t>
      </w:r>
    </w:p>
    <w:p w:rsidR="00A44A61" w:rsidRDefault="00A44A61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4A61" w:rsidRPr="00A55C1D" w:rsidRDefault="00A44A61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7389" w:rsidRPr="00A55C1D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A55C1D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A44A61" w:rsidRDefault="00A44A61" w:rsidP="00A44A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002514">
        <w:rPr>
          <w:rFonts w:ascii="Arial" w:hAnsi="Arial" w:cs="Arial"/>
          <w:sz w:val="22"/>
          <w:szCs w:val="22"/>
        </w:rPr>
        <w:t>Spoločnosť v sledovanom období neúčtovala o významných opravách chýb minulých účtovných období.</w:t>
      </w:r>
    </w:p>
    <w:p w:rsidR="00A44A61" w:rsidRPr="00A55C1D" w:rsidRDefault="00A44A6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A55C1D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A55C1D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A55C1D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A55C1D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A55C1D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A55C1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A55C1D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A55C1D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A55C1D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A55C1D" w:rsidTr="001D099A">
        <w:trPr>
          <w:trHeight w:val="70"/>
        </w:trPr>
        <w:tc>
          <w:tcPr>
            <w:tcW w:w="3020" w:type="dxa"/>
          </w:tcPr>
          <w:p w:rsidR="001D099A" w:rsidRPr="00A55C1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A55C1D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A55C1D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A55C1D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A55C1D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55C1D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A55C1D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C1D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A55C1D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A55C1D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55C1D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A44A61" w:rsidRPr="00A55E63" w:rsidRDefault="00A44A61" w:rsidP="00A44A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02514">
        <w:rPr>
          <w:rFonts w:ascii="Arial" w:hAnsi="Arial" w:cs="Arial"/>
          <w:sz w:val="22"/>
          <w:szCs w:val="22"/>
        </w:rPr>
        <w:t>Spoločnosť v sledovanom období neúčtovala o nákladoch alebo výnosoch, ktoré majú výnimočný rozsah alebo výskyt (predaj podniku, živelné pohromy a podobne)</w:t>
      </w:r>
    </w:p>
    <w:p w:rsidR="00A44A61" w:rsidRPr="00A55C1D" w:rsidRDefault="00A44A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A55C1D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A55C1D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A55C1D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A55C1D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A55C1D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1D099A">
        <w:tc>
          <w:tcPr>
            <w:tcW w:w="3672" w:type="dxa"/>
          </w:tcPr>
          <w:p w:rsidR="00CD1824" w:rsidRPr="00A55C1D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A55C1D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A55C1D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A55C1D" w:rsidTr="001D099A">
        <w:tc>
          <w:tcPr>
            <w:tcW w:w="3672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A55C1D" w:rsidTr="001D099A">
        <w:tc>
          <w:tcPr>
            <w:tcW w:w="3672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A55C1D" w:rsidTr="001D099A">
        <w:tc>
          <w:tcPr>
            <w:tcW w:w="3672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A55C1D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A55C1D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A55C1D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A55C1D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A55C1D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A55C1D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A55C1D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A55C1D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A55C1D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DC5ED0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F70F50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A55C1D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A55C1D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A55C1D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A55C1D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A55C1D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A55C1D" w:rsidRDefault="00E55FA5" w:rsidP="003F6AB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33294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A55C1D" w:rsidRDefault="00E55FA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6308</w:t>
            </w:r>
          </w:p>
        </w:tc>
      </w:tr>
      <w:tr w:rsidR="001D099A" w:rsidRPr="00A55C1D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A55C1D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A44A61" w:rsidRDefault="00E55FA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33294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F70F50" w:rsidRDefault="00E55FA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6308</w:t>
            </w:r>
          </w:p>
        </w:tc>
      </w:tr>
      <w:tr w:rsidR="001D099A" w:rsidRPr="00A55C1D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A55C1D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A44A61" w:rsidRDefault="00A44A61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44A6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A44A61" w:rsidRDefault="00A44A61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44A6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A55C1D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A55C1D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Pr="00A55C1D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3250A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3610A0" w:rsidRDefault="003610A0" w:rsidP="003610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02514">
        <w:rPr>
          <w:rFonts w:ascii="Arial" w:hAnsi="Arial" w:cs="Arial"/>
          <w:sz w:val="22"/>
          <w:szCs w:val="22"/>
        </w:rPr>
        <w:t>Spoločnosť počas účtovného obdobia nenadobudla ani nepreviedla vlastné akcie.</w:t>
      </w:r>
    </w:p>
    <w:p w:rsidR="003610A0" w:rsidRPr="00A55C1D" w:rsidRDefault="003610A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A55C1D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A55C1D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A55C1D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A55C1D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A55C1D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A55C1D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A55C1D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A55C1D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A55C1D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3610A0" w:rsidRPr="00A55C1D" w:rsidRDefault="003610A0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02514">
        <w:rPr>
          <w:rFonts w:ascii="Arial" w:hAnsi="Arial" w:cs="Arial"/>
        </w:rPr>
        <w:t>Spoločnosť v sledovanom období poskytla  riadiacim alebo kontrolným orgánom spoločnosti pôžičk</w:t>
      </w:r>
      <w:r w:rsidR="003F6AB2">
        <w:rPr>
          <w:rFonts w:ascii="Arial" w:hAnsi="Arial" w:cs="Arial"/>
        </w:rPr>
        <w:t>u</w:t>
      </w:r>
      <w:r w:rsidRPr="00002514">
        <w:rPr>
          <w:rFonts w:ascii="Arial" w:hAnsi="Arial" w:cs="Arial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A55C1D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A55C1D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A55C1D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A55C1D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A55C1D" w:rsidRDefault="000744C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742</w:t>
            </w:r>
          </w:p>
        </w:tc>
        <w:tc>
          <w:tcPr>
            <w:tcW w:w="1133" w:type="dxa"/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A55C1D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A55C1D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A55C1D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ED71A7">
        <w:tc>
          <w:tcPr>
            <w:tcW w:w="3823" w:type="dxa"/>
          </w:tcPr>
          <w:p w:rsidR="009E6AD6" w:rsidRPr="00A55C1D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ED71A7">
        <w:tc>
          <w:tcPr>
            <w:tcW w:w="3823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ED71A7">
        <w:tc>
          <w:tcPr>
            <w:tcW w:w="3823" w:type="dxa"/>
          </w:tcPr>
          <w:p w:rsidR="009E6AD6" w:rsidRPr="00A55C1D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ED71A7">
        <w:trPr>
          <w:trHeight w:val="70"/>
        </w:trPr>
        <w:tc>
          <w:tcPr>
            <w:tcW w:w="3823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A55C1D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A55C1D" w:rsidRDefault="003610A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02514">
        <w:rPr>
          <w:rFonts w:ascii="Arial" w:hAnsi="Arial" w:cs="Arial"/>
          <w:spacing w:val="2"/>
        </w:rPr>
        <w:t>Spoločnosť nemá žiadne finančné povinnosti, ktoré sa nevykazujú v súvahe.</w:t>
      </w: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A55C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A55C1D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A55C1D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A55C1D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A55C1D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A55C1D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A55C1D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55C1D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A55C1D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A55C1D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A55C1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A55C1D" w:rsidRDefault="003610A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02514">
        <w:rPr>
          <w:rFonts w:ascii="Arial" w:hAnsi="Arial" w:cs="Arial"/>
          <w:spacing w:val="2"/>
        </w:rPr>
        <w:t>Spoločnosť nemá vedomosť o žiadnych podmienených záväzkoch spoločnosti.</w:t>
      </w: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A55C1D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A55C1D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A55C1D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A55C1D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A55C1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0141" w:rsidRDefault="00A50141" w:rsidP="00CE03EC">
      <w:pPr>
        <w:spacing w:after="0" w:line="240" w:lineRule="auto"/>
      </w:pPr>
      <w:r>
        <w:separator/>
      </w:r>
    </w:p>
  </w:endnote>
  <w:endnote w:type="continuationSeparator" w:id="0">
    <w:p w:rsidR="00A50141" w:rsidRDefault="00A501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0141" w:rsidRDefault="00A50141" w:rsidP="00CE03EC">
      <w:pPr>
        <w:spacing w:after="0" w:line="240" w:lineRule="auto"/>
      </w:pPr>
      <w:r>
        <w:separator/>
      </w:r>
    </w:p>
  </w:footnote>
  <w:footnote w:type="continuationSeparator" w:id="0">
    <w:p w:rsidR="00A50141" w:rsidRDefault="00A501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E95FD06" wp14:editId="6B18BAD9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EC517B6" wp14:editId="5A2B64C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EC517B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C600F5" wp14:editId="401F889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42650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01015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F70F5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49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0B2FE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C600F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42650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01015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F70F5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49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0B2FE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4C84E5F" wp14:editId="63733E7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C84E5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7315983" wp14:editId="1B43EC7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31598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7D2ED45" wp14:editId="11E51C5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D2ED4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D7D6996" wp14:editId="6F485E8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7D699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65E71D9" wp14:editId="30427C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5E71D9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1B8D9AD" wp14:editId="2B8361F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8D9AD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532431" wp14:editId="12A0514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53243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B5A0235" wp14:editId="37136BB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5A023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F17473B" wp14:editId="3B148BC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17473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3607C" wp14:editId="19D92CF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F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B2F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E6B88A4" wp14:editId="5E65E72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F70F5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6B88A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F70F5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55FA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55FA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B2F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B2F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B2F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B2F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015D"/>
    <w:rsid w:val="000278C4"/>
    <w:rsid w:val="00064051"/>
    <w:rsid w:val="000744C5"/>
    <w:rsid w:val="00090EEC"/>
    <w:rsid w:val="000B2FE9"/>
    <w:rsid w:val="000B4576"/>
    <w:rsid w:val="0013250A"/>
    <w:rsid w:val="00173C34"/>
    <w:rsid w:val="001828A8"/>
    <w:rsid w:val="001A7CA5"/>
    <w:rsid w:val="001D099A"/>
    <w:rsid w:val="00220153"/>
    <w:rsid w:val="00231227"/>
    <w:rsid w:val="002E4494"/>
    <w:rsid w:val="00326A9C"/>
    <w:rsid w:val="00345296"/>
    <w:rsid w:val="003610A0"/>
    <w:rsid w:val="003A157B"/>
    <w:rsid w:val="003A2A62"/>
    <w:rsid w:val="003F3E00"/>
    <w:rsid w:val="003F6AB2"/>
    <w:rsid w:val="0042650C"/>
    <w:rsid w:val="00547F9F"/>
    <w:rsid w:val="00632981"/>
    <w:rsid w:val="006E4085"/>
    <w:rsid w:val="00757BBC"/>
    <w:rsid w:val="00765283"/>
    <w:rsid w:val="00787C52"/>
    <w:rsid w:val="007952A6"/>
    <w:rsid w:val="007F59AA"/>
    <w:rsid w:val="00811FFA"/>
    <w:rsid w:val="008777C2"/>
    <w:rsid w:val="008E454D"/>
    <w:rsid w:val="008E4E28"/>
    <w:rsid w:val="0092735F"/>
    <w:rsid w:val="0094453C"/>
    <w:rsid w:val="00997389"/>
    <w:rsid w:val="009A274C"/>
    <w:rsid w:val="009D2D9E"/>
    <w:rsid w:val="009E3B3B"/>
    <w:rsid w:val="009E6AD6"/>
    <w:rsid w:val="009F1252"/>
    <w:rsid w:val="00A44A61"/>
    <w:rsid w:val="00A50141"/>
    <w:rsid w:val="00A55C1D"/>
    <w:rsid w:val="00AC36D5"/>
    <w:rsid w:val="00AD5B54"/>
    <w:rsid w:val="00AF1BE2"/>
    <w:rsid w:val="00B06CAB"/>
    <w:rsid w:val="00B6030D"/>
    <w:rsid w:val="00BC678C"/>
    <w:rsid w:val="00C21550"/>
    <w:rsid w:val="00C237F8"/>
    <w:rsid w:val="00C2622C"/>
    <w:rsid w:val="00C45AF1"/>
    <w:rsid w:val="00C5195B"/>
    <w:rsid w:val="00C5360F"/>
    <w:rsid w:val="00CD1824"/>
    <w:rsid w:val="00CE03EC"/>
    <w:rsid w:val="00D32851"/>
    <w:rsid w:val="00D74108"/>
    <w:rsid w:val="00D77AF9"/>
    <w:rsid w:val="00DC3B5F"/>
    <w:rsid w:val="00DC5ED0"/>
    <w:rsid w:val="00E03DFF"/>
    <w:rsid w:val="00E42DF0"/>
    <w:rsid w:val="00E55FA5"/>
    <w:rsid w:val="00EC4AA7"/>
    <w:rsid w:val="00ED71A7"/>
    <w:rsid w:val="00EE5872"/>
    <w:rsid w:val="00F70F5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qFormat/>
    <w:rsid w:val="00A55C1D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A55C1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20073D-AF64-41C8-AF96-3C0AF7339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920</Words>
  <Characters>5250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Szellová Jana Ing.</cp:lastModifiedBy>
  <cp:revision>4</cp:revision>
  <cp:lastPrinted>2016-06-21T06:25:00Z</cp:lastPrinted>
  <dcterms:created xsi:type="dcterms:W3CDTF">2017-06-29T07:57:00Z</dcterms:created>
  <dcterms:modified xsi:type="dcterms:W3CDTF">2017-06-29T08:58:00Z</dcterms:modified>
</cp:coreProperties>
</file>