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FB3BD2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Obchodné meno účtovnej jednotky: SPORTING Slovakia,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Sídlo účtovnej jednotky: Belopotockého 6, 031 01 Liptovský Mikuláš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založenia: 18.06.1996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vzniku: 25.07. 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prenájom nehnuteľností a nebytových priestorov 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</w:p>
    <w:p w:rsidR="00E72276" w:rsidRPr="00CA5DA3" w:rsidRDefault="00E72276" w:rsidP="00E72276">
      <w:pPr>
        <w:pStyle w:val="Zarkazkladnhotextu2"/>
        <w:rPr>
          <w:sz w:val="20"/>
          <w:szCs w:val="20"/>
        </w:rPr>
      </w:pPr>
      <w:r w:rsidRPr="00CA5DA3">
        <w:rPr>
          <w:sz w:val="20"/>
          <w:szCs w:val="20"/>
        </w:rPr>
        <w:t>účtovná jednotka , ktorá je právnickou osobou zostavuje účtovnú závierku                    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>Jediný spoločník Michal Parocki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Odpisovanie dlhodobého hmotného majetku je stanovené v súlade s postupmi Zákona o účtovníctve. Účtovné odpisy sa rovnajú daňovým odpisom. Vykonávajú sa v zmysle §27 zákona o dani z príjmov č. 595/2003 Z.z.. Hmotný majetok, ktorého ocenenie je nižšie alebo rovné 1.700 eur. Sk účtuje účtovná jednotka priamo do spotreby materiálu na účte 501, a má k nemu vytvorenú samostatnú analytiku.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FB3BD2">
        <w:rPr>
          <w:sz w:val="20"/>
          <w:szCs w:val="20"/>
        </w:rPr>
        <w:t>3 210,84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hmot.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Budovy,haly,stavby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</w:t>
      </w:r>
      <w:r w:rsidR="00A109ED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="00CA5DA3">
        <w:rPr>
          <w:sz w:val="20"/>
          <w:szCs w:val="20"/>
        </w:rPr>
        <w:tab/>
        <w:t xml:space="preserve">   </w:t>
      </w:r>
      <w:r w:rsidR="00CA5DA3">
        <w:rPr>
          <w:sz w:val="20"/>
          <w:szCs w:val="20"/>
        </w:rPr>
        <w:tab/>
        <w:t>0</w:t>
      </w:r>
      <w:r w:rsidR="00CA5DA3">
        <w:rPr>
          <w:sz w:val="20"/>
          <w:szCs w:val="20"/>
        </w:rPr>
        <w:tab/>
        <w:t xml:space="preserve">            </w:t>
      </w:r>
      <w:r w:rsidR="00A109ED"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9B7A99" w:rsidRPr="00CA5DA3">
        <w:rPr>
          <w:sz w:val="20"/>
          <w:szCs w:val="20"/>
        </w:rPr>
        <w:t>144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A109ED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Oprávky budovy,haly,stavby </w:t>
      </w:r>
      <w:r w:rsidR="00FB3BD2">
        <w:rPr>
          <w:sz w:val="20"/>
          <w:szCs w:val="20"/>
        </w:rPr>
        <w:t>209 180</w:t>
      </w:r>
      <w:r w:rsidRPr="00CA5DA3">
        <w:rPr>
          <w:sz w:val="20"/>
          <w:szCs w:val="20"/>
        </w:rPr>
        <w:tab/>
        <w:t>12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463</w:t>
      </w:r>
      <w:r w:rsidRPr="00CA5DA3">
        <w:rPr>
          <w:sz w:val="20"/>
          <w:szCs w:val="20"/>
        </w:rPr>
        <w:tab/>
        <w:t xml:space="preserve">                                </w:t>
      </w:r>
      <w:r w:rsidR="00FB3BD2">
        <w:rPr>
          <w:sz w:val="20"/>
          <w:szCs w:val="20"/>
        </w:rPr>
        <w:t>221 643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CA5DA3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1.c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  <w:t xml:space="preserve">Dlhodobý hmotný majetok je poistený v spoločnosti Kooperatíva na základe zmluvy o poistení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nehnuteľnosti pre prípad vzniku škôd v dôsledku živelných pohrôm.</w:t>
      </w:r>
    </w:p>
    <w:p w:rsidR="00E72276" w:rsidRPr="00CA5DA3" w:rsidRDefault="00E72276" w:rsidP="009B7A99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Poistná suma </w:t>
      </w:r>
      <w:r w:rsidR="009B7A99" w:rsidRPr="00CA5DA3">
        <w:rPr>
          <w:sz w:val="20"/>
          <w:szCs w:val="20"/>
        </w:rPr>
        <w:t>805,90</w:t>
      </w:r>
      <w:r w:rsidRPr="00CA5DA3">
        <w:rPr>
          <w:sz w:val="20"/>
          <w:szCs w:val="20"/>
        </w:rPr>
        <w:t xml:space="preserve"> Eur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  <w:t xml:space="preserve">       </w:t>
      </w:r>
      <w:r w:rsidRPr="00CA5DA3">
        <w:rPr>
          <w:sz w:val="20"/>
          <w:szCs w:val="20"/>
        </w:rPr>
        <w:t xml:space="preserve">            </w:t>
      </w:r>
      <w:r w:rsidR="00E72276" w:rsidRPr="00CA5DA3">
        <w:rPr>
          <w:sz w:val="20"/>
          <w:szCs w:val="20"/>
        </w:rPr>
        <w:t xml:space="preserve">      </w:t>
      </w:r>
      <w:r w:rsidR="00FB3BD2">
        <w:rPr>
          <w:sz w:val="20"/>
          <w:szCs w:val="20"/>
        </w:rPr>
        <w:t>11 872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Pohľadávka voči spoločníkom </w:t>
      </w:r>
      <w:r w:rsidR="00A109ED" w:rsidRPr="00CA5DA3">
        <w:rPr>
          <w:sz w:val="20"/>
          <w:szCs w:val="20"/>
        </w:rPr>
        <w:t xml:space="preserve">                       </w:t>
      </w:r>
      <w:r w:rsidR="00CA5DA3">
        <w:rPr>
          <w:sz w:val="20"/>
          <w:szCs w:val="20"/>
        </w:rPr>
        <w:t xml:space="preserve">          </w:t>
      </w:r>
      <w:r w:rsidR="00A109ED"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 xml:space="preserve">1 </w:t>
      </w:r>
      <w:r w:rsidR="00A109ED" w:rsidRPr="00CA5DA3">
        <w:rPr>
          <w:sz w:val="20"/>
          <w:szCs w:val="20"/>
        </w:rPr>
        <w:t xml:space="preserve">861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FB3BD2">
        <w:rPr>
          <w:sz w:val="20"/>
          <w:szCs w:val="20"/>
        </w:rPr>
        <w:t>1 459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9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9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FB3BD2" w:rsidP="008572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5 877</w:t>
            </w:r>
          </w:p>
        </w:tc>
        <w:tc>
          <w:tcPr>
            <w:tcW w:w="1653" w:type="dxa"/>
          </w:tcPr>
          <w:p w:rsidR="00E72276" w:rsidRPr="00CA5DA3" w:rsidRDefault="00FB3BD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99 969</w:t>
            </w:r>
          </w:p>
        </w:tc>
        <w:tc>
          <w:tcPr>
            <w:tcW w:w="1630" w:type="dxa"/>
          </w:tcPr>
          <w:p w:rsidR="00E72276" w:rsidRPr="00CA5DA3" w:rsidRDefault="00FB3BD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104 872</w:t>
            </w:r>
          </w:p>
        </w:tc>
        <w:tc>
          <w:tcPr>
            <w:tcW w:w="1639" w:type="dxa"/>
          </w:tcPr>
          <w:p w:rsidR="00E72276" w:rsidRPr="00CA5DA3" w:rsidRDefault="00FB3BD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>68 535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i/>
          <w:iCs/>
          <w:sz w:val="20"/>
          <w:szCs w:val="20"/>
        </w:rPr>
        <w:t>Dlhodobé záväzky:   (novácia záväzkov)                        129 000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97 448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1 620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Tržba z predaj služieb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Pr="00CA5DA3" w:rsidRDefault="00DB79AF" w:rsidP="00DB79A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03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FB3BD2">
        <w:rPr>
          <w:sz w:val="20"/>
          <w:szCs w:val="20"/>
        </w:rPr>
        <w:t>88 374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FB3BD2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</w:t>
      </w:r>
      <w:r w:rsidR="00FB3BD2">
        <w:rPr>
          <w:sz w:val="20"/>
          <w:szCs w:val="20"/>
        </w:rPr>
        <w:t>dy spotreba materiálu, energie</w:t>
      </w:r>
      <w:r w:rsidR="00FB3BD2">
        <w:rPr>
          <w:sz w:val="20"/>
          <w:szCs w:val="20"/>
        </w:rPr>
        <w:tab/>
      </w:r>
      <w:r w:rsidRPr="00CA5DA3">
        <w:rPr>
          <w:sz w:val="20"/>
          <w:szCs w:val="20"/>
        </w:rPr>
        <w:t>10</w:t>
      </w:r>
      <w:r w:rsidRPr="00CA5DA3">
        <w:rPr>
          <w:sz w:val="20"/>
          <w:szCs w:val="20"/>
        </w:rPr>
        <w:tab/>
        <w:t xml:space="preserve">             </w:t>
      </w:r>
      <w:r w:rsidR="00FB3BD2">
        <w:rPr>
          <w:sz w:val="20"/>
          <w:szCs w:val="20"/>
        </w:rPr>
        <w:tab/>
      </w:r>
      <w:r w:rsidR="00FB3BD2">
        <w:rPr>
          <w:sz w:val="20"/>
          <w:szCs w:val="20"/>
        </w:rPr>
        <w:tab/>
        <w:t>19 042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FB3BD2" w:rsidP="00DB79AF">
      <w:pPr>
        <w:ind w:left="708"/>
        <w:rPr>
          <w:sz w:val="20"/>
          <w:szCs w:val="20"/>
        </w:rPr>
      </w:pPr>
      <w:r>
        <w:rPr>
          <w:sz w:val="20"/>
          <w:szCs w:val="20"/>
        </w:rPr>
        <w:t xml:space="preserve"> Náklady 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11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24 854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7 101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</w:t>
      </w:r>
      <w:r w:rsidR="008108D0" w:rsidRPr="00CA5DA3">
        <w:rPr>
          <w:sz w:val="20"/>
          <w:szCs w:val="20"/>
        </w:rPr>
        <w:t>12 463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 na hosp.činnosť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FB3BD2">
        <w:rPr>
          <w:sz w:val="20"/>
          <w:szCs w:val="20"/>
        </w:rPr>
        <w:tab/>
        <w:t>1 581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Nákladové úroky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DB79AF">
        <w:rPr>
          <w:sz w:val="20"/>
          <w:szCs w:val="20"/>
        </w:rPr>
        <w:t xml:space="preserve">          </w:t>
      </w:r>
      <w:r w:rsidR="00FB3BD2">
        <w:rPr>
          <w:sz w:val="20"/>
          <w:szCs w:val="20"/>
        </w:rPr>
        <w:t>1 189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Finančné náklady - poplatky banke,poistné</w:t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DB79AF">
        <w:rPr>
          <w:sz w:val="20"/>
          <w:szCs w:val="20"/>
        </w:rPr>
        <w:t xml:space="preserve">   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132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FB3BD2">
        <w:rPr>
          <w:sz w:val="20"/>
          <w:szCs w:val="20"/>
        </w:rPr>
        <w:t>3 211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lastRenderedPageBreak/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FB3BD2">
        <w:rPr>
          <w:sz w:val="20"/>
          <w:szCs w:val="20"/>
        </w:rPr>
        <w:t>88 374,51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FB3BD2">
        <w:rPr>
          <w:sz w:val="20"/>
          <w:szCs w:val="20"/>
        </w:rPr>
        <w:t>66 448,15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FB3BD2">
        <w:rPr>
          <w:sz w:val="20"/>
          <w:szCs w:val="20"/>
        </w:rPr>
        <w:t>21 926,36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Pripočítateľné položky k ZD :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Ostatne                                                              </w:t>
      </w:r>
      <w:r w:rsidR="00FB3BD2">
        <w:rPr>
          <w:sz w:val="20"/>
          <w:szCs w:val="20"/>
        </w:rPr>
        <w:t>2 417,73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Celkom spolu PP: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</w:t>
      </w:r>
      <w:r w:rsidR="00FB3BD2">
        <w:rPr>
          <w:sz w:val="20"/>
          <w:szCs w:val="20"/>
        </w:rPr>
        <w:t>24 17,73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24 344,09</w:t>
      </w:r>
    </w:p>
    <w:p w:rsidR="008108D0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Odpočet daňovej straty:                       </w:t>
      </w:r>
      <w:r w:rsidR="00DB79AF">
        <w:rPr>
          <w:sz w:val="20"/>
          <w:szCs w:val="20"/>
        </w:rPr>
        <w:t xml:space="preserve">        </w:t>
      </w:r>
      <w:r w:rsidRPr="00CA5DA3">
        <w:rPr>
          <w:sz w:val="20"/>
          <w:szCs w:val="20"/>
        </w:rPr>
        <w:t xml:space="preserve">  2 518,02 </w:t>
      </w:r>
      <w:r w:rsidR="00DB79AF">
        <w:rPr>
          <w:sz w:val="20"/>
          <w:szCs w:val="20"/>
        </w:rPr>
        <w:t xml:space="preserve"> </w:t>
      </w:r>
    </w:p>
    <w:p w:rsidR="008108D0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Základ dane po úprave:                      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21 826,07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4 801,74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Uh</w:t>
      </w:r>
      <w:r w:rsidR="00DB79AF">
        <w:rPr>
          <w:sz w:val="20"/>
          <w:szCs w:val="20"/>
        </w:rPr>
        <w:t>radené preddavky na daň</w:t>
      </w:r>
      <w:r w:rsidR="00DB79AF">
        <w:rPr>
          <w:sz w:val="20"/>
          <w:szCs w:val="20"/>
        </w:rPr>
        <w:tab/>
        <w:t xml:space="preserve">            </w:t>
      </w:r>
      <w:r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1 590,89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DB79A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</w:t>
      </w:r>
      <w:r>
        <w:rPr>
          <w:sz w:val="20"/>
          <w:szCs w:val="20"/>
        </w:rPr>
        <w:tab/>
        <w:t xml:space="preserve">                          </w:t>
      </w:r>
      <w:r w:rsidR="008572E9" w:rsidRPr="00CA5DA3">
        <w:rPr>
          <w:sz w:val="20"/>
          <w:szCs w:val="20"/>
        </w:rPr>
        <w:t xml:space="preserve"> </w:t>
      </w:r>
      <w:r w:rsidR="00FB3BD2">
        <w:rPr>
          <w:sz w:val="20"/>
          <w:szCs w:val="20"/>
        </w:rPr>
        <w:t>3 210,84</w:t>
      </w:r>
      <w:r w:rsidR="008108D0"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572E9" w:rsidRPr="00CA5DA3" w:rsidRDefault="00FB3BD2" w:rsidP="008572E9">
      <w:pPr>
        <w:ind w:left="709"/>
        <w:rPr>
          <w:sz w:val="20"/>
          <w:szCs w:val="20"/>
        </w:rPr>
      </w:pPr>
      <w:r>
        <w:rPr>
          <w:sz w:val="20"/>
          <w:szCs w:val="20"/>
        </w:rPr>
        <w:t xml:space="preserve">Bikershop s.r.o. </w:t>
      </w:r>
    </w:p>
    <w:p w:rsidR="00FB3BD2" w:rsidRDefault="00FB3BD2" w:rsidP="008108D0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b/>
          <w:bCs/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služieb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s.r.o.</w:t>
      </w:r>
      <w:r w:rsidR="00E87389">
        <w:rPr>
          <w:sz w:val="20"/>
          <w:szCs w:val="20"/>
        </w:rPr>
        <w:t xml:space="preserve"> 18 506 eur, Bikershop s.r.o. </w:t>
      </w:r>
      <w:r w:rsidR="00B535CC">
        <w:rPr>
          <w:sz w:val="20"/>
          <w:szCs w:val="20"/>
        </w:rPr>
        <w:t>4 800</w:t>
      </w:r>
      <w:r w:rsidR="00E87389">
        <w:rPr>
          <w:sz w:val="20"/>
          <w:szCs w:val="20"/>
        </w:rPr>
        <w:t xml:space="preserve"> eur  </w:t>
      </w:r>
      <w:r w:rsidR="008108D0" w:rsidRPr="00CA5DA3">
        <w:rPr>
          <w:sz w:val="20"/>
          <w:szCs w:val="20"/>
        </w:rPr>
        <w:t>a pôžičiek s HIGH SPORT s.r.o.</w:t>
      </w:r>
      <w:r w:rsidR="00B535CC">
        <w:rPr>
          <w:sz w:val="20"/>
          <w:szCs w:val="20"/>
        </w:rPr>
        <w:t>44 832</w:t>
      </w:r>
      <w:r w:rsidR="00E87389">
        <w:rPr>
          <w:sz w:val="20"/>
          <w:szCs w:val="20"/>
        </w:rPr>
        <w:t xml:space="preserve"> eur</w:t>
      </w:r>
      <w:r w:rsidR="008108D0" w:rsidRPr="00CA5DA3">
        <w:rPr>
          <w:sz w:val="20"/>
          <w:szCs w:val="20"/>
        </w:rPr>
        <w:t xml:space="preserve"> , </w:t>
      </w: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26B" w:rsidRDefault="00A1226B">
      <w:r>
        <w:separator/>
      </w:r>
    </w:p>
  </w:endnote>
  <w:endnote w:type="continuationSeparator" w:id="0">
    <w:p w:rsidR="00A1226B" w:rsidRDefault="00A122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894A49">
    <w:pPr>
      <w:pStyle w:val="Pta"/>
      <w:jc w:val="right"/>
    </w:pPr>
    <w:fldSimple w:instr="PAGE   \* MERGEFORMAT">
      <w:r w:rsidR="00AC6706">
        <w:rPr>
          <w:noProof/>
        </w:rPr>
        <w:t>2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26B" w:rsidRDefault="00A1226B">
      <w:r>
        <w:separator/>
      </w:r>
    </w:p>
  </w:footnote>
  <w:footnote w:type="continuationSeparator" w:id="0">
    <w:p w:rsidR="00A1226B" w:rsidRDefault="00A122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36007153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2020097486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94A49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226B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C6706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5CC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3BD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94A4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94A4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94A4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94A4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8C456-5DBD-447D-9916-6E34B1A2A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2017-06-22T12:49:00Z</dcterms:created>
  <dcterms:modified xsi:type="dcterms:W3CDTF">2017-06-22T12:49:00Z</dcterms:modified>
</cp:coreProperties>
</file>