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>Poznámky Úč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FD4C36">
        <w:rPr>
          <w:b/>
          <w:bdr w:val="single" w:sz="4" w:space="0" w:color="auto"/>
        </w:rPr>
        <w:t>45948976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>2</w:t>
      </w:r>
      <w:r w:rsidR="00FD4C36">
        <w:rPr>
          <w:b/>
          <w:bdr w:val="single" w:sz="4" w:space="0" w:color="auto"/>
        </w:rPr>
        <w:t xml:space="preserve">3 1 5 1 8 8 9  </w:t>
      </w:r>
      <w:r>
        <w:rPr>
          <w:b/>
          <w:bdr w:val="single" w:sz="4" w:space="0" w:color="auto"/>
        </w:rPr>
        <w:t xml:space="preserve">   </w:t>
      </w:r>
    </w:p>
    <w:p w:rsidR="008E6FBA" w:rsidRDefault="008E6FBA" w:rsidP="00C410B6">
      <w:pPr>
        <w:ind w:left="360"/>
        <w:rPr>
          <w:b/>
        </w:rPr>
      </w:pPr>
    </w:p>
    <w:p w:rsidR="008E6FBA" w:rsidRDefault="008E6FBA" w:rsidP="00C410B6">
      <w:pPr>
        <w:ind w:left="360"/>
        <w:rPr>
          <w:b/>
        </w:rPr>
      </w:pPr>
    </w:p>
    <w:p w:rsidR="008E6FBA" w:rsidRPr="00C21BDD" w:rsidRDefault="008E6FBA" w:rsidP="00C410B6">
      <w:pPr>
        <w:ind w:left="360"/>
        <w:rPr>
          <w:b/>
          <w:sz w:val="24"/>
          <w:szCs w:val="24"/>
        </w:rPr>
      </w:pPr>
    </w:p>
    <w:p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jc w:val="both"/>
        <w:rPr>
          <w:b/>
        </w:rPr>
      </w:pPr>
    </w:p>
    <w:p w:rsidR="008E6FBA" w:rsidRDefault="00FD4C36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Malina Group, s.r.o.,</w:t>
      </w:r>
      <w:r w:rsidR="008E6FBA">
        <w:rPr>
          <w:b/>
        </w:rPr>
        <w:t xml:space="preserve"> so sídlom: </w:t>
      </w:r>
      <w:r>
        <w:rPr>
          <w:b/>
        </w:rPr>
        <w:t>Nižná Korňa č. 70, 02321 Korňa</w:t>
      </w:r>
    </w:p>
    <w:p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9F4A19">
        <w:rPr>
          <w:b/>
        </w:rPr>
        <w:t>6</w:t>
      </w:r>
      <w:r>
        <w:rPr>
          <w:b/>
        </w:rPr>
        <w:t xml:space="preserve">:  </w:t>
      </w:r>
      <w:r w:rsidR="00FD4C36">
        <w:rPr>
          <w:b/>
        </w:rPr>
        <w:t>1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rPr>
          <w:b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Default="008E6FBA" w:rsidP="00C410B6">
      <w:pPr>
        <w:jc w:val="center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9F4A19">
        <w:rPr>
          <w:b/>
        </w:rPr>
        <w:t>6</w:t>
      </w:r>
      <w:r w:rsidRPr="00954379">
        <w:rPr>
          <w:b/>
        </w:rPr>
        <w:t xml:space="preserve"> sa nevyskytol prípad, kedy by bol majetok ocenený reprodukčnou cenou.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9F4A19">
        <w:rPr>
          <w:b/>
        </w:rPr>
        <w:t>6</w:t>
      </w:r>
      <w:r>
        <w:rPr>
          <w:b/>
        </w:rPr>
        <w:t xml:space="preserve"> neuskutočnila.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odst. 1/ Zákona o dani z príjmov č.  595/2003 Z. z. v znení neskorších predpisov. Použité sadzby plne korešpondujú s § 27, odst. 1/ Zákona o dani z príjmov č. 595/2003 Z. z. v znení neskorších predpisov.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9F4A19">
        <w:rPr>
          <w:b/>
        </w:rPr>
        <w:t>6</w:t>
      </w:r>
      <w:r>
        <w:rPr>
          <w:b/>
        </w:rPr>
        <w:t xml:space="preserve"> nedošlo v spoločnosti k zmene účtovných zásad a k zmene účtovných metód.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9F4A19">
        <w:rPr>
          <w:b/>
        </w:rPr>
        <w:t>6</w:t>
      </w:r>
      <w:r>
        <w:rPr>
          <w:b/>
        </w:rPr>
        <w:t xml:space="preserve"> nebola príjemcom žiadnej dotácie.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9F4A19">
        <w:rPr>
          <w:b/>
        </w:rPr>
        <w:t>6</w:t>
      </w:r>
      <w:r>
        <w:rPr>
          <w:b/>
        </w:rPr>
        <w:t xml:space="preserve"> nebolo účtované o významných ani nevýznamných chybách minulých účtovných období.</w:t>
      </w:r>
    </w:p>
    <w:p w:rsidR="008E6FBA" w:rsidRDefault="008E6FBA" w:rsidP="00C410B6">
      <w:pPr>
        <w:pStyle w:val="Odsekzoznamu"/>
        <w:rPr>
          <w:b/>
        </w:rPr>
      </w:pPr>
    </w:p>
    <w:p w:rsidR="008E6FBA" w:rsidRPr="00C410B6" w:rsidRDefault="008E6FBA" w:rsidP="00C410B6">
      <w:pPr>
        <w:jc w:val="both"/>
        <w:rPr>
          <w:b/>
          <w:sz w:val="28"/>
          <w:szCs w:val="28"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lastRenderedPageBreak/>
        <w:t>Čl. III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Pr="00C21BDD" w:rsidRDefault="008E6FBA" w:rsidP="00C410B6">
      <w:pPr>
        <w:jc w:val="center"/>
        <w:rPr>
          <w:b/>
          <w:sz w:val="24"/>
          <w:szCs w:val="24"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9F4A19">
        <w:rPr>
          <w:b/>
        </w:rPr>
        <w:t>6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8E6FBA" w:rsidRDefault="008E6FBA" w:rsidP="00C410B6">
      <w:pPr>
        <w:ind w:left="360"/>
        <w:jc w:val="both"/>
        <w:rPr>
          <w:b/>
        </w:rPr>
      </w:pPr>
    </w:p>
    <w:p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9F4A19">
        <w:rPr>
          <w:b/>
        </w:rPr>
        <w:t>6</w:t>
      </w:r>
      <w:r>
        <w:rPr>
          <w:b/>
        </w:rPr>
        <w:t xml:space="preserve"> nenadobudla vlastné akcie a k 31. 12. 201</w:t>
      </w:r>
      <w:r w:rsidR="009F4A19">
        <w:rPr>
          <w:b/>
        </w:rPr>
        <w:t>6</w:t>
      </w:r>
      <w:r>
        <w:rPr>
          <w:b/>
        </w:rPr>
        <w:t xml:space="preserve"> nemá žiadne vlastné akcie v držbe.</w:t>
      </w:r>
    </w:p>
    <w:p w:rsidR="008E6FBA" w:rsidRDefault="008E6FBA" w:rsidP="00C410B6">
      <w:pPr>
        <w:jc w:val="both"/>
        <w:rPr>
          <w:b/>
        </w:rPr>
      </w:pPr>
    </w:p>
    <w:p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Členom štatutárneho orgánu, dozorného orgánu ani iného orgánu účtovnej jednotky neboli poskytnuté žiadne pôžičky, ani vypôžičky a to ani v peňažnej ani v naturálnej forme, ani im neboli žiadne pôžičky odpustené, prípadne odpísané.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9F4A19" w:rsidP="00C410B6">
      <w:pPr>
        <w:ind w:left="720"/>
        <w:jc w:val="both"/>
        <w:rPr>
          <w:b/>
        </w:rPr>
      </w:pPr>
      <w:r>
        <w:rPr>
          <w:b/>
        </w:rPr>
        <w:t>29.06.2017</w:t>
      </w:r>
      <w:r w:rsidR="00FD4C36">
        <w:rPr>
          <w:b/>
        </w:rPr>
        <w:t xml:space="preserve"> 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  <w:bookmarkStart w:id="0" w:name="_GoBack"/>
      <w:bookmarkEnd w:id="0"/>
    </w:p>
    <w:p w:rsidR="008E6FBA" w:rsidRDefault="008E6FBA"/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CC"/>
    <w:rsid w:val="00022081"/>
    <w:rsid w:val="000D7A2F"/>
    <w:rsid w:val="00140085"/>
    <w:rsid w:val="0015322D"/>
    <w:rsid w:val="00256416"/>
    <w:rsid w:val="00373CCA"/>
    <w:rsid w:val="004746DF"/>
    <w:rsid w:val="00545350"/>
    <w:rsid w:val="005736AE"/>
    <w:rsid w:val="006058D9"/>
    <w:rsid w:val="00664C4E"/>
    <w:rsid w:val="00683F81"/>
    <w:rsid w:val="006E5D5D"/>
    <w:rsid w:val="0070775C"/>
    <w:rsid w:val="007C12CC"/>
    <w:rsid w:val="00897DF4"/>
    <w:rsid w:val="008E6FBA"/>
    <w:rsid w:val="00954379"/>
    <w:rsid w:val="009F4A19"/>
    <w:rsid w:val="00A06646"/>
    <w:rsid w:val="00A26780"/>
    <w:rsid w:val="00AD1DBE"/>
    <w:rsid w:val="00AE0D70"/>
    <w:rsid w:val="00BF7302"/>
    <w:rsid w:val="00C21BDD"/>
    <w:rsid w:val="00C410B6"/>
    <w:rsid w:val="00D310FC"/>
    <w:rsid w:val="00EC7524"/>
    <w:rsid w:val="00FC606F"/>
    <w:rsid w:val="00FD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13B532"/>
  <w15:docId w15:val="{D6CCDAFC-228F-43EB-A335-5E9A1992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– 01               IČO: 3 6 3 8 5 0 4 2               DIČ: 2 0 2 0 1 3 4 8 2 0</vt:lpstr>
      <vt:lpstr>Poznámky Úč MÚJ 3 – 01               IČO: 3 6 3 8 5 0 4 2               DIČ: 2 0 2 0 1 3 4 8 2 0</vt:lpstr>
    </vt:vector>
  </TitlesOfParts>
  <Company>ATC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creator>Štefan</dc:creator>
  <cp:lastModifiedBy>eap</cp:lastModifiedBy>
  <cp:revision>2</cp:revision>
  <dcterms:created xsi:type="dcterms:W3CDTF">2017-06-29T12:58:00Z</dcterms:created>
  <dcterms:modified xsi:type="dcterms:W3CDTF">2017-06-29T12:58:00Z</dcterms:modified>
</cp:coreProperties>
</file>