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HORNET plus, s.r.o.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Nový Partizán 729/18</w:t>
      </w:r>
    </w:p>
    <w:p w:rsidR="00362B35" w:rsidRDefault="00362B3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31 Sliač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>la založená a vznikla 22.2.2011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loobchod) alebo iným prevádzkovateľom živnosti (veľkoobchod)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t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nosťou do 3,5 t vrátane prípojného vozidla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á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kladných služieb spojených s prenájmom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d</w:t>
            </w: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cov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362B35" w:rsidRPr="00362B35" w:rsidRDefault="00362B35" w:rsidP="00362B3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362B35" w:rsidRPr="00362B35" w:rsidTr="00362B3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362B35" w:rsidRPr="00362B35" w:rsidRDefault="00362B35" w:rsidP="00362B3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362B35">
              <w:rPr>
                <w:rFonts w:eastAsia="Times New Roman" w:cs="Times New Roman"/>
                <w:kern w:val="0"/>
                <w:lang w:eastAsia="sk-SK" w:bidi="ar-SA"/>
              </w:rPr>
              <w:t>  (od: 22.02.2011)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Simape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1259D">
        <w:rPr>
          <w:rFonts w:ascii="Arial Narrow" w:hAnsi="Arial Narrow" w:cs="Arial Narrow"/>
          <w:sz w:val="22"/>
          <w:szCs w:val="22"/>
        </w:rPr>
        <w:t>6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 w:rsidR="00362B35">
        <w:rPr>
          <w:rFonts w:ascii="Arial Narrow" w:hAnsi="Arial Narrow" w:cs="Arial Narrow"/>
          <w:sz w:val="22"/>
          <w:szCs w:val="22"/>
        </w:rPr>
        <w:t xml:space="preserve"> 26.06</w:t>
      </w:r>
      <w:r w:rsidR="0001259D">
        <w:rPr>
          <w:rFonts w:ascii="Arial Narrow" w:hAnsi="Arial Narrow" w:cs="Arial Narrow"/>
          <w:sz w:val="22"/>
          <w:szCs w:val="22"/>
        </w:rPr>
        <w:t>.2017</w:t>
      </w:r>
      <w:r w:rsidR="000E32F7">
        <w:rPr>
          <w:rFonts w:ascii="Arial Narrow" w:hAnsi="Arial Narrow" w:cs="Arial Narrow"/>
          <w:sz w:val="22"/>
          <w:szCs w:val="22"/>
        </w:rPr>
        <w:t xml:space="preserve">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</w:t>
      </w:r>
      <w:r>
        <w:rPr>
          <w:rFonts w:ascii="Arial Narrow" w:hAnsi="Arial Narrow" w:cs="Arial Narrow"/>
          <w:sz w:val="22"/>
          <w:szCs w:val="22"/>
        </w:rPr>
        <w:tab/>
        <w:t xml:space="preserve">V priebehu účtovného obdobia za rok 2015  tak ako v roku 2014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01259D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2016 ani v roku 2015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01259D">
        <w:rPr>
          <w:rFonts w:ascii="Arial Narrow" w:hAnsi="Arial Narrow" w:cs="Arial Narrow"/>
          <w:b w:val="0"/>
          <w:bCs w:val="0"/>
          <w:sz w:val="22"/>
          <w:szCs w:val="22"/>
        </w:rPr>
        <w:t xml:space="preserve">oku 2016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 xml:space="preserve"> 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62B35" w:rsidRDefault="00362B35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600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Textbody"/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left="-142"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01259D">
        <w:rPr>
          <w:rFonts w:ascii="Arial Narrow" w:hAnsi="Arial Narrow" w:cs="Arial Narrow"/>
          <w:sz w:val="22"/>
          <w:szCs w:val="22"/>
        </w:rPr>
        <w:t xml:space="preserve">    Účtovná jednotka v roku 2016 tak ako v roku 2015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01259D">
        <w:rPr>
          <w:rFonts w:ascii="Arial Narrow" w:hAnsi="Arial Narrow" w:cs="Arial Narrow"/>
          <w:sz w:val="22"/>
          <w:szCs w:val="22"/>
        </w:rPr>
        <w:t>astra nehnuteľností k 31.12.2016 tak ako ani k 31.12.2015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01259D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2016 ani v roku 2015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01259D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 xml:space="preserve">Účtovná jednotka v roku 2016 ako aj v roku 2015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</w:t>
      </w:r>
      <w:r w:rsidR="0001259D">
        <w:rPr>
          <w:rFonts w:ascii="Arial Narrow" w:hAnsi="Arial Narrow" w:cs="Arial Narrow"/>
          <w:sz w:val="22"/>
          <w:szCs w:val="22"/>
        </w:rPr>
        <w:t xml:space="preserve">016 ani v roku 2015 </w:t>
      </w:r>
      <w:r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01259D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 – n) Spoločnosť v roku 2016  ako aj v roku 2015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31.12.2015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31.12.2014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01259D">
        <w:rPr>
          <w:rFonts w:ascii="Arial Narrow" w:hAnsi="Arial Narrow" w:cs="Arial Narrow"/>
          <w:sz w:val="22"/>
          <w:szCs w:val="22"/>
        </w:rPr>
        <w:t>zované v účtovníctve v roku 2016 ako aj v roku 2015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01259D">
        <w:rPr>
          <w:rFonts w:ascii="Arial Narrow" w:hAnsi="Arial Narrow" w:cs="Arial Narrow"/>
          <w:sz w:val="22"/>
          <w:szCs w:val="22"/>
        </w:rPr>
        <w:t>dobytným pohľadávkam v roku 2016 ani v roku 2015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</w:t>
      </w:r>
      <w:r w:rsidR="0001259D">
        <w:rPr>
          <w:rFonts w:ascii="Arial Narrow" w:hAnsi="Arial Narrow"/>
          <w:szCs w:val="22"/>
        </w:rPr>
        <w:t>6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3518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D21ECB">
        <w:rPr>
          <w:rFonts w:ascii="Arial Narrow" w:hAnsi="Arial Narrow"/>
          <w:szCs w:val="22"/>
        </w:rPr>
        <w:t>rok 2014</w:t>
      </w:r>
    </w:p>
    <w:p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01259D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2015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1259D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2000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62B35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5546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1259D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3317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1259D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5379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1259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5317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1259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10925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01259D">
        <w:rPr>
          <w:rFonts w:ascii="Arial Narrow" w:hAnsi="Arial Narrow" w:cs="Arial Narrow"/>
          <w:sz w:val="22"/>
          <w:szCs w:val="22"/>
        </w:rPr>
        <w:t>osť v roku 2016 ani v roku  2015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01259D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2016 ako aj v roku 2015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01259D">
        <w:rPr>
          <w:rFonts w:ascii="Arial Narrow" w:hAnsi="Arial Narrow" w:cs="Arial Narrow"/>
          <w:sz w:val="22"/>
          <w:szCs w:val="22"/>
        </w:rPr>
        <w:t xml:space="preserve">6 ani v roku 2015 </w:t>
      </w:r>
      <w:r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01259D">
        <w:rPr>
          <w:rFonts w:ascii="Arial Narrow" w:hAnsi="Arial Narrow" w:cs="Arial Narrow"/>
          <w:sz w:val="22"/>
          <w:szCs w:val="22"/>
        </w:rPr>
        <w:t>6</w:t>
      </w:r>
      <w:r w:rsidR="00FA63E9">
        <w:rPr>
          <w:rFonts w:ascii="Arial Narrow" w:hAnsi="Arial Narrow" w:cs="Arial Narrow"/>
          <w:sz w:val="22"/>
          <w:szCs w:val="22"/>
        </w:rPr>
        <w:t xml:space="preserve"> tvoril 5000,-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1849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22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1871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4054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4054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01259D">
        <w:rPr>
          <w:rFonts w:ascii="Arial Narrow" w:hAnsi="Arial Narrow"/>
          <w:b w:val="0"/>
          <w:sz w:val="22"/>
          <w:szCs w:val="22"/>
        </w:rPr>
        <w:t>osť  v roku 2016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ind w:left="1125" w:hanging="1170"/>
        <w:jc w:val="both"/>
      </w:pPr>
      <w:r>
        <w:t>Rok 2012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1259D">
        <w:rPr>
          <w:rFonts w:ascii="Arial Narrow" w:hAnsi="Arial Narrow"/>
          <w:b w:val="0"/>
          <w:sz w:val="22"/>
          <w:szCs w:val="22"/>
        </w:rPr>
        <w:t>nosť v roku 2016 ani v roku 2015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</w:pPr>
          </w:p>
          <w:p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 w:rsidP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  <w:r w:rsidR="000A7C91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36057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A7C91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60125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36057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A7C9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60125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0A7C91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0A7C91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33267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46B30" w:rsidP="00810FA9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0A7C91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57755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0A7C9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5086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0A7C91">
            <w:pPr>
              <w:pStyle w:val="Standard"/>
              <w:jc w:val="center"/>
            </w:pPr>
            <w:r>
              <w:t>29976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0A7C91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27134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0A7C91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23723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Spoločnosť v roku 2016 ani v roku 2015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2016 ani v 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0A7C91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2016 ako aj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0A7C91">
        <w:rPr>
          <w:rFonts w:ascii="Arial Narrow" w:hAnsi="Arial Narrow"/>
          <w:b w:val="0"/>
          <w:sz w:val="22"/>
          <w:szCs w:val="22"/>
        </w:rPr>
        <w:t>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2790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2370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614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521</w:t>
            </w: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614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521</w:t>
            </w: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0A7C91">
        <w:rPr>
          <w:rFonts w:ascii="Arial Narrow" w:hAnsi="Arial Narrow" w:cs="Arial Narrow"/>
          <w:sz w:val="22"/>
          <w:szCs w:val="22"/>
        </w:rPr>
        <w:t>g)</w:t>
      </w:r>
      <w:r w:rsidR="000A7C91">
        <w:rPr>
          <w:rFonts w:ascii="Arial Narrow" w:hAnsi="Arial Narrow" w:cs="Arial Narrow"/>
          <w:sz w:val="22"/>
          <w:szCs w:val="22"/>
        </w:rPr>
        <w:tab/>
        <w:t>V roku 2015 aj v roku 2016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0A7C91">
        <w:rPr>
          <w:rFonts w:ascii="Arial Narrow" w:hAnsi="Arial Narrow" w:cs="Arial Narrow"/>
          <w:sz w:val="22"/>
          <w:szCs w:val="22"/>
        </w:rPr>
        <w:t>v roku 2015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0A7C91">
        <w:rPr>
          <w:rFonts w:ascii="Arial Narrow" w:hAnsi="Arial Narrow" w:cs="Arial Narrow"/>
          <w:sz w:val="22"/>
          <w:szCs w:val="22"/>
        </w:rPr>
        <w:t>6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0A7C91">
        <w:rPr>
          <w:rFonts w:ascii="Arial Narrow" w:hAnsi="Arial Narrow" w:cs="Arial Narrow"/>
          <w:sz w:val="22"/>
          <w:szCs w:val="22"/>
        </w:rPr>
        <w:t xml:space="preserve">   Účtovná jednotka  v roku 2015 ani v roku 2016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0A7C91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01.01.2016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0A7C91">
        <w:rPr>
          <w:rFonts w:ascii="Arial Narrow" w:hAnsi="Arial Narrow" w:cs="Arial Narrow"/>
          <w:sz w:val="22"/>
          <w:szCs w:val="22"/>
        </w:rPr>
        <w:t xml:space="preserve"> 2 Účtovná jednotka v roku 2016 ako aj v roku  2015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0A7C91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2014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12..2016</w:t>
      </w:r>
      <w:r w:rsidR="000E32F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2743D">
        <w:rPr>
          <w:rFonts w:ascii="Arial Narrow" w:hAnsi="Arial Narrow" w:cs="Arial Narrow"/>
          <w:sz w:val="22"/>
          <w:szCs w:val="22"/>
        </w:rPr>
        <w:t>5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0A7C91">
        <w:rPr>
          <w:rFonts w:ascii="Arial Narrow" w:hAnsi="Arial Narrow" w:cs="Arial Narrow"/>
          <w:sz w:val="22"/>
          <w:szCs w:val="22"/>
        </w:rPr>
        <w:t>2000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>5546,-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="000A7C91">
        <w:rPr>
          <w:rFonts w:ascii="Arial Narrow" w:hAnsi="Arial Narrow" w:cs="Arial Narrow"/>
          <w:sz w:val="22"/>
          <w:szCs w:val="22"/>
        </w:rPr>
        <w:t>3317</w:t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5349,37</w:t>
      </w:r>
    </w:p>
    <w:p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>10925,37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0A7C91">
        <w:rPr>
          <w:rFonts w:ascii="Arial Narrow" w:hAnsi="Arial Narrow" w:cs="Arial Narrow"/>
          <w:sz w:val="22"/>
          <w:szCs w:val="22"/>
        </w:rPr>
        <w:t xml:space="preserve">tičnej oblasti boli v roku 2016  tak ako aj v roku 2015 </w:t>
      </w:r>
      <w:r>
        <w:rPr>
          <w:rFonts w:ascii="Arial Narrow" w:hAnsi="Arial Narrow" w:cs="Arial Narrow"/>
          <w:sz w:val="22"/>
          <w:szCs w:val="22"/>
        </w:rPr>
        <w:t>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0A7C91">
        <w:rPr>
          <w:rFonts w:ascii="Arial Narrow" w:hAnsi="Arial Narrow" w:cs="Arial Narrow"/>
          <w:sz w:val="22"/>
          <w:szCs w:val="22"/>
        </w:rPr>
        <w:t>nčnej oblasti boli  v roku 2016</w:t>
      </w:r>
      <w:r w:rsidR="0052743D">
        <w:rPr>
          <w:rFonts w:ascii="Arial Narrow" w:hAnsi="Arial Narrow" w:cs="Arial Narrow"/>
          <w:sz w:val="22"/>
          <w:szCs w:val="22"/>
        </w:rPr>
        <w:t xml:space="preserve"> aj v roku 2015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B54" w:rsidRDefault="00F24B54">
      <w:r>
        <w:separator/>
      </w:r>
    </w:p>
  </w:endnote>
  <w:endnote w:type="continuationSeparator" w:id="1">
    <w:p w:rsidR="00F24B54" w:rsidRDefault="00F2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9D" w:rsidRDefault="0001259D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B54" w:rsidRDefault="00F24B54">
      <w:r>
        <w:rPr>
          <w:color w:val="000000"/>
        </w:rPr>
        <w:separator/>
      </w:r>
    </w:p>
  </w:footnote>
  <w:footnote w:type="continuationSeparator" w:id="1">
    <w:p w:rsidR="00F24B54" w:rsidRDefault="00F24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01259D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01259D" w:rsidRDefault="0001259D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01259D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01259D" w:rsidRDefault="0001259D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01259D" w:rsidRDefault="0001259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01259D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01259D" w:rsidRDefault="0001259D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01259D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01259D" w:rsidRDefault="0001259D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01259D" w:rsidRDefault="0001259D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</w:tr>
        </w:tbl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1259D" w:rsidRDefault="0001259D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8</w:t>
          </w:r>
        </w:p>
      </w:tc>
    </w:tr>
  </w:tbl>
  <w:p w:rsidR="0001259D" w:rsidRDefault="0001259D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1259D"/>
    <w:rsid w:val="0005209C"/>
    <w:rsid w:val="000860F3"/>
    <w:rsid w:val="000A7C91"/>
    <w:rsid w:val="000E32F7"/>
    <w:rsid w:val="00142238"/>
    <w:rsid w:val="0018432D"/>
    <w:rsid w:val="001C341B"/>
    <w:rsid w:val="00242288"/>
    <w:rsid w:val="002C5620"/>
    <w:rsid w:val="002D6973"/>
    <w:rsid w:val="002E5C70"/>
    <w:rsid w:val="003151BB"/>
    <w:rsid w:val="00327161"/>
    <w:rsid w:val="00362B35"/>
    <w:rsid w:val="00370547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F7D9F"/>
    <w:rsid w:val="00810FA9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B36455"/>
    <w:rsid w:val="00B53D76"/>
    <w:rsid w:val="00B73102"/>
    <w:rsid w:val="00B81170"/>
    <w:rsid w:val="00B87FD5"/>
    <w:rsid w:val="00C01356"/>
    <w:rsid w:val="00C2012C"/>
    <w:rsid w:val="00C21460"/>
    <w:rsid w:val="00C567AE"/>
    <w:rsid w:val="00CD7375"/>
    <w:rsid w:val="00D21ECB"/>
    <w:rsid w:val="00DE07FB"/>
    <w:rsid w:val="00E013CA"/>
    <w:rsid w:val="00E21C14"/>
    <w:rsid w:val="00E619C4"/>
    <w:rsid w:val="00EC2343"/>
    <w:rsid w:val="00F14D25"/>
    <w:rsid w:val="00F24B54"/>
    <w:rsid w:val="00F47B6C"/>
    <w:rsid w:val="00F81F3D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5755</Words>
  <Characters>32805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2017-06-29T18:55:00Z</dcterms:created>
  <dcterms:modified xsi:type="dcterms:W3CDTF">2017-06-29T18:55:00Z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