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5066A0">
        <w:rPr>
          <w:rFonts w:ascii="Times New Roman" w:hAnsi="Times New Roman" w:cs="Times New Roman"/>
          <w:b/>
          <w:bCs/>
          <w:sz w:val="28"/>
          <w:szCs w:val="28"/>
        </w:rPr>
        <w:t xml:space="preserve">Poznámky </w:t>
      </w:r>
      <w:proofErr w:type="spellStart"/>
      <w:r w:rsidRPr="005066A0">
        <w:rPr>
          <w:rFonts w:ascii="Times New Roman" w:hAnsi="Times New Roman" w:cs="Times New Roman"/>
          <w:b/>
          <w:bCs/>
          <w:sz w:val="28"/>
          <w:szCs w:val="28"/>
        </w:rPr>
        <w:t>Úč</w:t>
      </w:r>
      <w:proofErr w:type="spellEnd"/>
      <w:r w:rsidRPr="005066A0">
        <w:rPr>
          <w:rFonts w:ascii="Times New Roman" w:hAnsi="Times New Roman" w:cs="Times New Roman"/>
          <w:b/>
          <w:bCs/>
          <w:sz w:val="28"/>
          <w:szCs w:val="28"/>
        </w:rPr>
        <w:t xml:space="preserve"> MÚJ 3-01</w:t>
      </w:r>
      <w:r w:rsidR="005066A0">
        <w:rPr>
          <w:rFonts w:ascii="Times New Roman" w:hAnsi="Times New Roman" w:cs="Times New Roman"/>
          <w:b/>
          <w:bCs/>
          <w:sz w:val="28"/>
          <w:szCs w:val="28"/>
        </w:rPr>
        <w:t xml:space="preserve">        </w:t>
      </w:r>
      <w:r w:rsidRPr="005066A0">
        <w:rPr>
          <w:rFonts w:ascii="Times New Roman" w:hAnsi="Times New Roman" w:cs="Times New Roman"/>
          <w:b/>
          <w:bCs/>
          <w:sz w:val="28"/>
          <w:szCs w:val="28"/>
        </w:rPr>
        <w:t xml:space="preserve"> IČO 46531343 </w:t>
      </w:r>
      <w:r w:rsidR="005066A0">
        <w:rPr>
          <w:rFonts w:ascii="Times New Roman" w:hAnsi="Times New Roman" w:cs="Times New Roman"/>
          <w:b/>
          <w:bCs/>
          <w:sz w:val="28"/>
          <w:szCs w:val="28"/>
        </w:rPr>
        <w:t xml:space="preserve">       </w:t>
      </w:r>
      <w:r w:rsidRPr="005066A0">
        <w:rPr>
          <w:rFonts w:ascii="Times New Roman" w:hAnsi="Times New Roman" w:cs="Times New Roman"/>
          <w:b/>
          <w:bCs/>
          <w:sz w:val="28"/>
          <w:szCs w:val="28"/>
        </w:rPr>
        <w:t>DIČ 2023441321</w:t>
      </w:r>
    </w:p>
    <w:p w:rsidR="005066A0" w:rsidRPr="005066A0" w:rsidRDefault="005066A0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29148F" w:rsidRDefault="0029148F" w:rsidP="005066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Čl. I</w:t>
      </w:r>
    </w:p>
    <w:p w:rsidR="0029148F" w:rsidRDefault="0029148F" w:rsidP="005066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Všeobecné údaje</w:t>
      </w:r>
    </w:p>
    <w:p w:rsidR="005066A0" w:rsidRDefault="005066A0" w:rsidP="005066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1 Meno a priezvisko právnickej osoby: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MH </w:t>
      </w:r>
      <w:proofErr w:type="spellStart"/>
      <w:r>
        <w:rPr>
          <w:rFonts w:ascii="Times New Roman" w:hAnsi="Times New Roman" w:cs="Times New Roman"/>
          <w:sz w:val="23"/>
          <w:szCs w:val="23"/>
        </w:rPr>
        <w:t>Trade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Nitra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IČO: 46531343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DIČ: 2023441321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Sídlo FO: Cintorínska 213, 951 43 Jelšovce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PO zapísaná na Okresnom súde Nitra, oddiel </w:t>
      </w:r>
      <w:proofErr w:type="spellStart"/>
      <w:r>
        <w:rPr>
          <w:rFonts w:ascii="Times New Roman" w:hAnsi="Times New Roman" w:cs="Times New Roman"/>
          <w:sz w:val="23"/>
          <w:szCs w:val="23"/>
        </w:rPr>
        <w:t>Sro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vložka 30886/N-Zbl, značka R 243463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Konateľ: Ing. </w:t>
      </w:r>
      <w:proofErr w:type="spellStart"/>
      <w:r>
        <w:rPr>
          <w:rFonts w:ascii="Times New Roman" w:hAnsi="Times New Roman" w:cs="Times New Roman"/>
          <w:sz w:val="23"/>
          <w:szCs w:val="23"/>
        </w:rPr>
        <w:t>Hroššo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Martin,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PO prevádzkuje dve malé predajne jednotky umiestnené v </w:t>
      </w:r>
      <w:proofErr w:type="spellStart"/>
      <w:r>
        <w:rPr>
          <w:rFonts w:ascii="Times New Roman" w:hAnsi="Times New Roman" w:cs="Times New Roman"/>
          <w:sz w:val="23"/>
          <w:szCs w:val="23"/>
        </w:rPr>
        <w:t>Centro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Nitra a Tesco </w:t>
      </w:r>
      <w:proofErr w:type="spellStart"/>
      <w:r>
        <w:rPr>
          <w:rFonts w:ascii="Times New Roman" w:hAnsi="Times New Roman" w:cs="Times New Roman"/>
          <w:sz w:val="23"/>
          <w:szCs w:val="23"/>
        </w:rPr>
        <w:t>Galeria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Nitra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2 Priemerný prepočítaný počet zamestnancov : 3,5</w:t>
      </w:r>
    </w:p>
    <w:p w:rsidR="005066A0" w:rsidRDefault="005066A0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29148F" w:rsidRDefault="0029148F" w:rsidP="005066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Čl. II</w:t>
      </w:r>
    </w:p>
    <w:p w:rsidR="0029148F" w:rsidRDefault="0029148F" w:rsidP="005066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Informácie o prijatých postupoch</w:t>
      </w:r>
    </w:p>
    <w:p w:rsidR="005066A0" w:rsidRDefault="005066A0" w:rsidP="005066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1/ Účtovná závierka je zostavená za splnenia predpokladu, že účtovná jednotka bude nepretržite pokračovať vo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svojej činnosti.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2/ Spôsob oceňovania jednotlivých položiek majetku a záväzkov: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a) dlhodobého nehmotného majetku, dlhodobého hmotného majetku a dlhodobého finančného majetku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cenou obstarania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b) zásob obstaraných kúpou, zásob vytvorených vlastnou činnosťou vlastnými nákladmi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c) pohľadávok menovitou hodnotou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d) krátkodobého finančného majetku menovitou hodnotou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e) záväzkov vrátane rezerv, dlhopisov, pôžičiek a úverov menovitou hodnotou</w:t>
      </w:r>
    </w:p>
    <w:p w:rsidR="005066A0" w:rsidRDefault="005066A0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29148F" w:rsidRDefault="0029148F" w:rsidP="005066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Čl. III</w:t>
      </w:r>
    </w:p>
    <w:p w:rsidR="0029148F" w:rsidRDefault="0029148F" w:rsidP="005066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Informácie, ktoré vysvetľujú a dopĺňajú súvahu a výkaz ziskov a</w:t>
      </w:r>
      <w:r w:rsidR="005066A0">
        <w:rPr>
          <w:rFonts w:ascii="Times New Roman" w:hAnsi="Times New Roman" w:cs="Times New Roman"/>
          <w:b/>
          <w:bCs/>
          <w:sz w:val="23"/>
          <w:szCs w:val="23"/>
        </w:rPr>
        <w:t> </w:t>
      </w:r>
      <w:r>
        <w:rPr>
          <w:rFonts w:ascii="Times New Roman" w:hAnsi="Times New Roman" w:cs="Times New Roman"/>
          <w:b/>
          <w:bCs/>
          <w:sz w:val="23"/>
          <w:szCs w:val="23"/>
        </w:rPr>
        <w:t>strát</w:t>
      </w:r>
    </w:p>
    <w:p w:rsidR="005066A0" w:rsidRDefault="005066A0" w:rsidP="005066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1/ PO účtuje v podvojnom účtovníctve.</w:t>
      </w:r>
    </w:p>
    <w:p w:rsidR="0029148F" w:rsidRDefault="005066A0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2/ Strana MD súvahy k 31.12.2016</w:t>
      </w:r>
      <w:r w:rsidR="0029148F">
        <w:rPr>
          <w:rFonts w:ascii="Times New Roman" w:hAnsi="Times New Roman" w:cs="Times New Roman"/>
          <w:sz w:val="23"/>
          <w:szCs w:val="23"/>
        </w:rPr>
        <w:t xml:space="preserve"> vykazuje PO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Neobežný majetok: PO má zaúčtované motorové vozidlo v zostatkovej hodnote </w:t>
      </w:r>
      <w:r w:rsidR="005066A0">
        <w:rPr>
          <w:rFonts w:ascii="Times New Roman" w:hAnsi="Times New Roman" w:cs="Times New Roman"/>
          <w:sz w:val="23"/>
          <w:szCs w:val="23"/>
        </w:rPr>
        <w:t>3 472,80</w:t>
      </w:r>
      <w:r>
        <w:rPr>
          <w:rFonts w:ascii="Times New Roman" w:hAnsi="Times New Roman" w:cs="Times New Roman"/>
          <w:sz w:val="23"/>
          <w:szCs w:val="23"/>
        </w:rPr>
        <w:t xml:space="preserve"> EUR.</w:t>
      </w:r>
    </w:p>
    <w:p w:rsidR="005066A0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Obežný majetok: PO k 31.12.201</w:t>
      </w:r>
      <w:r w:rsidR="005066A0">
        <w:rPr>
          <w:rFonts w:ascii="Times New Roman" w:hAnsi="Times New Roman" w:cs="Times New Roman"/>
          <w:sz w:val="23"/>
          <w:szCs w:val="23"/>
        </w:rPr>
        <w:t>6</w:t>
      </w:r>
      <w:r>
        <w:rPr>
          <w:rFonts w:ascii="Times New Roman" w:hAnsi="Times New Roman" w:cs="Times New Roman"/>
          <w:sz w:val="23"/>
          <w:szCs w:val="23"/>
        </w:rPr>
        <w:t xml:space="preserve"> vykazuje zásoby vo výške </w:t>
      </w:r>
      <w:r w:rsidR="005066A0">
        <w:rPr>
          <w:rFonts w:ascii="Times New Roman" w:hAnsi="Times New Roman" w:cs="Times New Roman"/>
          <w:sz w:val="23"/>
          <w:szCs w:val="23"/>
        </w:rPr>
        <w:t>15 047,42</w:t>
      </w:r>
      <w:r>
        <w:rPr>
          <w:rFonts w:ascii="Times New Roman" w:hAnsi="Times New Roman" w:cs="Times New Roman"/>
          <w:sz w:val="23"/>
          <w:szCs w:val="23"/>
        </w:rPr>
        <w:t xml:space="preserve"> EUR, finančný majetok vo výške</w:t>
      </w:r>
      <w:r w:rsidR="005066A0">
        <w:rPr>
          <w:rFonts w:ascii="Times New Roman" w:hAnsi="Times New Roman" w:cs="Times New Roman"/>
          <w:sz w:val="23"/>
          <w:szCs w:val="23"/>
        </w:rPr>
        <w:t xml:space="preserve">  7 009,10 EUR 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3/ Na strane D súvahy k 31.decembru 201</w:t>
      </w:r>
      <w:r w:rsidR="005066A0">
        <w:rPr>
          <w:rFonts w:ascii="Times New Roman" w:hAnsi="Times New Roman" w:cs="Times New Roman"/>
          <w:sz w:val="23"/>
          <w:szCs w:val="23"/>
        </w:rPr>
        <w:t>6</w:t>
      </w:r>
      <w:r>
        <w:rPr>
          <w:rFonts w:ascii="Times New Roman" w:hAnsi="Times New Roman" w:cs="Times New Roman"/>
          <w:sz w:val="23"/>
          <w:szCs w:val="23"/>
        </w:rPr>
        <w:t xml:space="preserve"> vykazuje PO:</w:t>
      </w:r>
    </w:p>
    <w:p w:rsidR="005066A0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Účet 474 - záväzok z leasingu </w:t>
      </w:r>
      <w:r w:rsidR="005066A0">
        <w:rPr>
          <w:rFonts w:ascii="Times New Roman" w:hAnsi="Times New Roman" w:cs="Times New Roman"/>
          <w:sz w:val="23"/>
          <w:szCs w:val="23"/>
        </w:rPr>
        <w:t>1 611,97</w:t>
      </w:r>
      <w:r>
        <w:rPr>
          <w:rFonts w:ascii="Times New Roman" w:hAnsi="Times New Roman" w:cs="Times New Roman"/>
          <w:sz w:val="23"/>
          <w:szCs w:val="23"/>
        </w:rPr>
        <w:t xml:space="preserve"> EUR, vklad spoločníka </w:t>
      </w:r>
      <w:r w:rsidR="005066A0">
        <w:rPr>
          <w:rFonts w:ascii="Times New Roman" w:hAnsi="Times New Roman" w:cs="Times New Roman"/>
          <w:sz w:val="23"/>
          <w:szCs w:val="23"/>
        </w:rPr>
        <w:t>33 362,81</w:t>
      </w:r>
      <w:r>
        <w:rPr>
          <w:rFonts w:ascii="Times New Roman" w:hAnsi="Times New Roman" w:cs="Times New Roman"/>
          <w:sz w:val="23"/>
          <w:szCs w:val="23"/>
        </w:rPr>
        <w:t xml:space="preserve"> EUR, zúčtovanie so zamestnancami</w:t>
      </w:r>
      <w:r w:rsidR="005066A0">
        <w:rPr>
          <w:rFonts w:ascii="Times New Roman" w:hAnsi="Times New Roman" w:cs="Times New Roman"/>
          <w:sz w:val="23"/>
          <w:szCs w:val="23"/>
        </w:rPr>
        <w:t xml:space="preserve"> 1 035,61</w:t>
      </w:r>
      <w:r>
        <w:rPr>
          <w:rFonts w:ascii="Times New Roman" w:hAnsi="Times New Roman" w:cs="Times New Roman"/>
          <w:sz w:val="23"/>
          <w:szCs w:val="23"/>
        </w:rPr>
        <w:t xml:space="preserve"> EUR, zúčtovanie daní </w:t>
      </w:r>
      <w:r w:rsidR="005066A0">
        <w:rPr>
          <w:rFonts w:ascii="Times New Roman" w:hAnsi="Times New Roman" w:cs="Times New Roman"/>
          <w:sz w:val="23"/>
          <w:szCs w:val="23"/>
        </w:rPr>
        <w:t xml:space="preserve"> a poistenie 827,69</w:t>
      </w:r>
      <w:r>
        <w:rPr>
          <w:rFonts w:ascii="Times New Roman" w:hAnsi="Times New Roman" w:cs="Times New Roman"/>
          <w:sz w:val="23"/>
          <w:szCs w:val="23"/>
        </w:rPr>
        <w:t xml:space="preserve"> EUR, 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4/ Výkaz ziskov a strát: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 nákladovej časti má PO zaúčtované iba náklady, ktoré sa viažu k vykázaným výnosom.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 nákladoch PO účtovala: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50 – spotrebu materiálu </w:t>
      </w:r>
      <w:r w:rsidR="005066A0">
        <w:rPr>
          <w:rFonts w:ascii="Times New Roman" w:hAnsi="Times New Roman" w:cs="Times New Roman"/>
          <w:sz w:val="23"/>
          <w:szCs w:val="23"/>
        </w:rPr>
        <w:t>2 407,53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Spotreba PHM, režijný materiál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51 - služby </w:t>
      </w:r>
      <w:r w:rsidR="005066A0">
        <w:rPr>
          <w:rFonts w:ascii="Times New Roman" w:hAnsi="Times New Roman" w:cs="Times New Roman"/>
          <w:sz w:val="23"/>
          <w:szCs w:val="23"/>
        </w:rPr>
        <w:t>15 411,45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Opravy a udržovanie, nájomné za</w:t>
      </w:r>
      <w:r w:rsidR="005066A0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umiestnenie predajných stánkov</w:t>
      </w:r>
    </w:p>
    <w:p w:rsidR="005066A0" w:rsidRDefault="005066A0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5066A0" w:rsidRPr="005066A0" w:rsidRDefault="005066A0" w:rsidP="005066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5066A0">
        <w:rPr>
          <w:rFonts w:ascii="Times New Roman" w:hAnsi="Times New Roman" w:cs="Times New Roman"/>
          <w:b/>
          <w:bCs/>
          <w:sz w:val="28"/>
          <w:szCs w:val="28"/>
        </w:rPr>
        <w:t xml:space="preserve">Poznámky </w:t>
      </w:r>
      <w:proofErr w:type="spellStart"/>
      <w:r w:rsidRPr="005066A0">
        <w:rPr>
          <w:rFonts w:ascii="Times New Roman" w:hAnsi="Times New Roman" w:cs="Times New Roman"/>
          <w:b/>
          <w:bCs/>
          <w:sz w:val="28"/>
          <w:szCs w:val="28"/>
        </w:rPr>
        <w:t>Úč</w:t>
      </w:r>
      <w:proofErr w:type="spellEnd"/>
      <w:r w:rsidRPr="005066A0">
        <w:rPr>
          <w:rFonts w:ascii="Times New Roman" w:hAnsi="Times New Roman" w:cs="Times New Roman"/>
          <w:b/>
          <w:bCs/>
          <w:sz w:val="28"/>
          <w:szCs w:val="28"/>
        </w:rPr>
        <w:t xml:space="preserve"> MÚJ 3-01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</w:t>
      </w:r>
      <w:r w:rsidRPr="005066A0">
        <w:rPr>
          <w:rFonts w:ascii="Times New Roman" w:hAnsi="Times New Roman" w:cs="Times New Roman"/>
          <w:b/>
          <w:bCs/>
          <w:sz w:val="28"/>
          <w:szCs w:val="28"/>
        </w:rPr>
        <w:t xml:space="preserve"> IČO 46531343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</w:t>
      </w:r>
      <w:r w:rsidRPr="005066A0">
        <w:rPr>
          <w:rFonts w:ascii="Times New Roman" w:hAnsi="Times New Roman" w:cs="Times New Roman"/>
          <w:b/>
          <w:bCs/>
          <w:sz w:val="28"/>
          <w:szCs w:val="28"/>
        </w:rPr>
        <w:t xml:space="preserve"> DIČ 2023441321</w:t>
      </w:r>
    </w:p>
    <w:p w:rsidR="005066A0" w:rsidRDefault="005066A0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52 - osobné náklady </w:t>
      </w:r>
      <w:r w:rsidR="005066A0">
        <w:rPr>
          <w:rFonts w:ascii="Times New Roman" w:hAnsi="Times New Roman" w:cs="Times New Roman"/>
          <w:sz w:val="23"/>
          <w:szCs w:val="23"/>
        </w:rPr>
        <w:t>15 807,82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mzdy, zákonné soc. náklady,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53 - dane a</w:t>
      </w:r>
      <w:r w:rsidR="005066A0">
        <w:rPr>
          <w:rFonts w:ascii="Times New Roman" w:hAnsi="Times New Roman" w:cs="Times New Roman"/>
          <w:sz w:val="23"/>
          <w:szCs w:val="23"/>
        </w:rPr>
        <w:t> </w:t>
      </w:r>
      <w:r>
        <w:rPr>
          <w:rFonts w:ascii="Times New Roman" w:hAnsi="Times New Roman" w:cs="Times New Roman"/>
          <w:sz w:val="23"/>
          <w:szCs w:val="23"/>
        </w:rPr>
        <w:t>poplatky</w:t>
      </w:r>
      <w:r w:rsidR="005066A0">
        <w:rPr>
          <w:rFonts w:ascii="Times New Roman" w:hAnsi="Times New Roman" w:cs="Times New Roman"/>
          <w:sz w:val="23"/>
          <w:szCs w:val="23"/>
        </w:rPr>
        <w:t xml:space="preserve"> 111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cestná daň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54 - zmluvné pokuty </w:t>
      </w:r>
      <w:r w:rsidR="005066A0">
        <w:rPr>
          <w:rFonts w:ascii="Times New Roman" w:hAnsi="Times New Roman" w:cs="Times New Roman"/>
          <w:sz w:val="23"/>
          <w:szCs w:val="23"/>
        </w:rPr>
        <w:t xml:space="preserve"> 35,36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55 - odpisy 5 209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56 - náklady na finančnú činnosť </w:t>
      </w:r>
      <w:r w:rsidR="00414FCA">
        <w:rPr>
          <w:rFonts w:ascii="Times New Roman" w:hAnsi="Times New Roman" w:cs="Times New Roman"/>
          <w:sz w:val="23"/>
          <w:szCs w:val="23"/>
        </w:rPr>
        <w:t>1 232,82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poplatky banke, poistenie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59 - daň z príjmu 960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Vo výnosoch PO zaúčtovala: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604 tržby za tovar </w:t>
      </w:r>
      <w:r w:rsidR="00414FCA">
        <w:rPr>
          <w:rFonts w:ascii="Times New Roman" w:hAnsi="Times New Roman" w:cs="Times New Roman"/>
          <w:sz w:val="23"/>
          <w:szCs w:val="23"/>
        </w:rPr>
        <w:t>41 315,96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5/ PO k 31.12.201</w:t>
      </w:r>
      <w:r w:rsidR="00414FCA">
        <w:rPr>
          <w:rFonts w:ascii="Times New Roman" w:hAnsi="Times New Roman" w:cs="Times New Roman"/>
          <w:sz w:val="23"/>
          <w:szCs w:val="23"/>
        </w:rPr>
        <w:t>6</w:t>
      </w:r>
      <w:r>
        <w:rPr>
          <w:rFonts w:ascii="Times New Roman" w:hAnsi="Times New Roman" w:cs="Times New Roman"/>
          <w:sz w:val="23"/>
          <w:szCs w:val="23"/>
        </w:rPr>
        <w:t xml:space="preserve"> akcie nevlastní.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6/ PO k 31.decembru 201</w:t>
      </w:r>
      <w:r w:rsidR="00414FCA">
        <w:rPr>
          <w:rFonts w:ascii="Times New Roman" w:hAnsi="Times New Roman" w:cs="Times New Roman"/>
          <w:sz w:val="23"/>
          <w:szCs w:val="23"/>
        </w:rPr>
        <w:t>6</w:t>
      </w:r>
      <w:r>
        <w:rPr>
          <w:rFonts w:ascii="Times New Roman" w:hAnsi="Times New Roman" w:cs="Times New Roman"/>
          <w:sz w:val="23"/>
          <w:szCs w:val="23"/>
        </w:rPr>
        <w:t xml:space="preserve"> zaúčtovala náklady na činnosť vo výške </w:t>
      </w:r>
      <w:r w:rsidR="00414FCA">
        <w:rPr>
          <w:rFonts w:ascii="Times New Roman" w:hAnsi="Times New Roman" w:cs="Times New Roman"/>
          <w:sz w:val="23"/>
          <w:szCs w:val="23"/>
        </w:rPr>
        <w:t>54 329,44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29148F" w:rsidRDefault="0029148F" w:rsidP="002914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výnosy na činnosť </w:t>
      </w:r>
      <w:r w:rsidR="00414FCA">
        <w:rPr>
          <w:rFonts w:ascii="Times New Roman" w:hAnsi="Times New Roman" w:cs="Times New Roman"/>
          <w:sz w:val="23"/>
          <w:szCs w:val="23"/>
        </w:rPr>
        <w:t>41 316,01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  <w:r w:rsidR="00414FCA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strat</w:t>
      </w:r>
      <w:r w:rsidR="00414FCA">
        <w:rPr>
          <w:rFonts w:ascii="Times New Roman" w:hAnsi="Times New Roman" w:cs="Times New Roman"/>
          <w:sz w:val="23"/>
          <w:szCs w:val="23"/>
        </w:rPr>
        <w:t>u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414FCA">
        <w:rPr>
          <w:rFonts w:ascii="Times New Roman" w:hAnsi="Times New Roman" w:cs="Times New Roman"/>
          <w:sz w:val="23"/>
          <w:szCs w:val="23"/>
        </w:rPr>
        <w:t>13 013,43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0E28BA" w:rsidRDefault="0029148F" w:rsidP="0029148F">
      <w:r>
        <w:rPr>
          <w:rFonts w:ascii="Times New Roman" w:hAnsi="Times New Roman" w:cs="Times New Roman"/>
          <w:sz w:val="23"/>
          <w:szCs w:val="23"/>
        </w:rPr>
        <w:t>.</w:t>
      </w:r>
    </w:p>
    <w:sectPr w:rsidR="000E28BA" w:rsidSect="000E28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characterSpacingControl w:val="doNotCompress"/>
  <w:compat/>
  <w:rsids>
    <w:rsidRoot w:val="0029148F"/>
    <w:rsid w:val="000E28BA"/>
    <w:rsid w:val="0029148F"/>
    <w:rsid w:val="00414FCA"/>
    <w:rsid w:val="005066A0"/>
    <w:rsid w:val="00BE590C"/>
    <w:rsid w:val="00FE5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28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2017-06-29T20:46:00Z</dcterms:created>
  <dcterms:modified xsi:type="dcterms:W3CDTF">2017-06-29T21:05:00Z</dcterms:modified>
</cp:coreProperties>
</file>