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53D1" w:rsidRDefault="00AB53D1"/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0D5FE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="000D5FEC">
              <w:rPr>
                <w:rFonts w:cs="Arial"/>
                <w:szCs w:val="22"/>
                <w:lang w:eastAsia="sk-SK"/>
              </w:rPr>
              <w:t>MÚJ</w:t>
            </w:r>
            <w:r w:rsidRPr="002B2E75">
              <w:rPr>
                <w:rFonts w:cs="Arial"/>
                <w:szCs w:val="22"/>
                <w:lang w:eastAsia="sk-SK"/>
              </w:rPr>
              <w:t xml:space="preserve"> 3 - 0</w:t>
            </w:r>
            <w:r w:rsidR="000D5FEC"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4C0C6B">
        <w:rPr>
          <w:b/>
          <w:sz w:val="24"/>
        </w:rPr>
        <w:t>6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4C0C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4C0C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4C0C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4C0C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04FD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0D5FEC" w:rsidP="004C0C6B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 xml:space="preserve">   </w:t>
            </w:r>
            <w:r w:rsidR="004C0C6B">
              <w:rPr>
                <w:rFonts w:cs="Arial"/>
                <w:sz w:val="18"/>
                <w:szCs w:val="18"/>
                <w:lang w:val="en-US" w:eastAsia="sk-SK"/>
              </w:rPr>
              <w:t>31</w:t>
            </w:r>
            <w:r w:rsidR="009B459D">
              <w:rPr>
                <w:rFonts w:cs="Arial"/>
                <w:sz w:val="18"/>
                <w:szCs w:val="18"/>
                <w:lang w:val="en-US" w:eastAsia="sk-SK"/>
              </w:rPr>
              <w:t>.0</w:t>
            </w:r>
            <w:r w:rsidR="004C0C6B">
              <w:rPr>
                <w:rFonts w:cs="Arial"/>
                <w:sz w:val="18"/>
                <w:szCs w:val="18"/>
                <w:lang w:val="en-US" w:eastAsia="sk-SK"/>
              </w:rPr>
              <w:t>1</w:t>
            </w:r>
            <w:r w:rsidR="009B459D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945194">
              <w:rPr>
                <w:rFonts w:cs="Arial"/>
                <w:sz w:val="18"/>
                <w:szCs w:val="18"/>
                <w:lang w:val="en-US" w:eastAsia="sk-SK"/>
              </w:rPr>
              <w:t>6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0D5FE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30.06.201</w:t>
            </w:r>
            <w:r w:rsidR="00945194">
              <w:rPr>
                <w:rFonts w:cs="Arial"/>
                <w:sz w:val="18"/>
                <w:szCs w:val="18"/>
                <w:lang w:eastAsia="sk-SK"/>
              </w:rPr>
              <w:t>6</w:t>
            </w: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9B7DF3" w:rsidRDefault="009B7DF3" w:rsidP="009B7DF3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9B7DF3" w:rsidRPr="009B7DF3" w:rsidRDefault="009B7DF3" w:rsidP="009B7DF3">
      <w:pPr>
        <w:pStyle w:val="Zkladntext"/>
        <w:rPr>
          <w:szCs w:val="18"/>
        </w:rPr>
      </w:pPr>
      <w:r w:rsidRPr="009B7DF3">
        <w:rPr>
          <w:szCs w:val="18"/>
        </w:rPr>
        <w:t>Spoločnosť e</w:t>
      </w:r>
      <w:r w:rsidR="00834CC3">
        <w:rPr>
          <w:szCs w:val="18"/>
        </w:rPr>
        <w:t xml:space="preserve"> </w:t>
      </w:r>
      <w:r w:rsidRPr="009B7DF3">
        <w:rPr>
          <w:szCs w:val="18"/>
        </w:rPr>
        <w:t>-</w:t>
      </w:r>
      <w:r w:rsidR="00834CC3">
        <w:rPr>
          <w:szCs w:val="18"/>
        </w:rPr>
        <w:t xml:space="preserve"> </w:t>
      </w:r>
      <w:proofErr w:type="spellStart"/>
      <w:r w:rsidRPr="009B7DF3">
        <w:rPr>
          <w:szCs w:val="18"/>
        </w:rPr>
        <w:t>pravnik</w:t>
      </w:r>
      <w:proofErr w:type="spellEnd"/>
      <w:r w:rsidRPr="009B7DF3">
        <w:rPr>
          <w:szCs w:val="18"/>
        </w:rPr>
        <w:t xml:space="preserve">, s.r.o. bola založená zakladateľskou listinou dňa 19.11.2008 a do Obchodného registra bola zapísaná 13.12.2008  (Obchodný register Okresného súdu Bratislava I, oddiel </w:t>
      </w:r>
      <w:proofErr w:type="spellStart"/>
      <w:r w:rsidRPr="009B7DF3">
        <w:rPr>
          <w:szCs w:val="18"/>
        </w:rPr>
        <w:t>Sro</w:t>
      </w:r>
      <w:proofErr w:type="spellEnd"/>
      <w:r w:rsidRPr="009B7DF3">
        <w:rPr>
          <w:szCs w:val="18"/>
        </w:rPr>
        <w:t xml:space="preserve">, vložka 55889/B). </w:t>
      </w:r>
    </w:p>
    <w:p w:rsidR="004D3B4A" w:rsidRDefault="004D3B4A" w:rsidP="004D3B4A">
      <w:pPr>
        <w:rPr>
          <w:sz w:val="16"/>
          <w:szCs w:val="16"/>
        </w:rPr>
      </w:pPr>
    </w:p>
    <w:p w:rsidR="005C41CA" w:rsidRPr="005C41CA" w:rsidRDefault="005C41CA" w:rsidP="004D3B4A">
      <w:pPr>
        <w:rPr>
          <w:sz w:val="16"/>
          <w:szCs w:val="16"/>
        </w:rPr>
      </w:pPr>
    </w:p>
    <w:p w:rsidR="004D3B4A" w:rsidRDefault="004D3B4A" w:rsidP="004D3B4A">
      <w:pPr>
        <w:pStyle w:val="Nadpis2"/>
      </w:pPr>
      <w:bookmarkStart w:id="1" w:name="_Toc530739896"/>
      <w:r>
        <w:t>Hlavnými činnosťami Spoločnosti sú:</w:t>
      </w:r>
      <w:bookmarkEnd w:id="1"/>
    </w:p>
    <w:tbl>
      <w:tblPr>
        <w:tblW w:w="4585" w:type="pct"/>
        <w:tblInd w:w="534" w:type="dxa"/>
        <w:tblLook w:val="01E0" w:firstRow="1" w:lastRow="1" w:firstColumn="1" w:lastColumn="1" w:noHBand="0" w:noVBand="0"/>
      </w:tblPr>
      <w:tblGrid>
        <w:gridCol w:w="8645"/>
      </w:tblGrid>
      <w:tr w:rsidR="00AD45E2" w:rsidRPr="00AD45E2" w:rsidTr="00834CC3">
        <w:tc>
          <w:tcPr>
            <w:tcW w:w="5000" w:type="pct"/>
          </w:tcPr>
          <w:p w:rsidR="00AD45E2" w:rsidRPr="00AD45E2" w:rsidRDefault="00AD45E2" w:rsidP="00AD45E2">
            <w:pPr>
              <w:pStyle w:val="Odsekzoznamu"/>
              <w:numPr>
                <w:ilvl w:val="0"/>
                <w:numId w:val="39"/>
              </w:numPr>
              <w:ind w:left="33"/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 xml:space="preserve">- kúpa tovaru na účely jeho predaja konečnému spotrebiteľovi (maloobchod) alebo iným   </w:t>
            </w:r>
          </w:p>
          <w:p w:rsidR="00AD45E2" w:rsidRPr="00AD45E2" w:rsidRDefault="00AD45E2" w:rsidP="00AD45E2">
            <w:pPr>
              <w:pStyle w:val="Odsekzoznamu"/>
              <w:numPr>
                <w:ilvl w:val="0"/>
                <w:numId w:val="39"/>
              </w:numPr>
              <w:ind w:left="33"/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 xml:space="preserve">  prevádzkovateľom  živnosti (veľkoobchod)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sprostredkovateľská činnosť v oblasti obchodu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sprostredkovateľská činnosť v oblasti služieb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počítačové služby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služby súvisiace s počítačovým spracovaním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 xml:space="preserve">- </w:t>
            </w:r>
            <w:proofErr w:type="spellStart"/>
            <w:r w:rsidRPr="00AD45E2">
              <w:rPr>
                <w:sz w:val="18"/>
                <w:szCs w:val="18"/>
              </w:rPr>
              <w:t>faktoring</w:t>
            </w:r>
            <w:proofErr w:type="spellEnd"/>
            <w:r w:rsidRPr="00AD45E2">
              <w:rPr>
                <w:sz w:val="18"/>
                <w:szCs w:val="18"/>
              </w:rPr>
              <w:t xml:space="preserve"> a </w:t>
            </w:r>
            <w:proofErr w:type="spellStart"/>
            <w:r w:rsidRPr="00AD45E2">
              <w:rPr>
                <w:sz w:val="18"/>
                <w:szCs w:val="18"/>
              </w:rPr>
              <w:t>forfaiting</w:t>
            </w:r>
            <w:proofErr w:type="spellEnd"/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činnosť podnikateľských, organizačných a ekonomických poradcov</w:t>
            </w:r>
          </w:p>
        </w:tc>
      </w:tr>
    </w:tbl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5F5D4F" w:rsidP="004D3B4A">
      <w:pPr>
        <w:pStyle w:val="Nadpis2"/>
      </w:pPr>
      <w:r>
        <w:t>P</w:t>
      </w:r>
      <w:r w:rsidR="004D3B4A">
        <w:t xml:space="preserve">očet zamestnancov </w:t>
      </w:r>
    </w:p>
    <w:p w:rsidR="005C41CA" w:rsidRPr="005C41CA" w:rsidRDefault="005C41CA" w:rsidP="005C41CA"/>
    <w:p w:rsidR="00F620FC" w:rsidRPr="00F620FC" w:rsidRDefault="00F620FC" w:rsidP="00F620FC">
      <w:pPr>
        <w:pStyle w:val="Zkladntext"/>
        <w:rPr>
          <w:szCs w:val="18"/>
        </w:rPr>
      </w:pPr>
      <w:r w:rsidRPr="00F620FC">
        <w:rPr>
          <w:szCs w:val="18"/>
        </w:rPr>
        <w:t>Spoločnosť v rokoch 20</w:t>
      </w:r>
      <w:r>
        <w:rPr>
          <w:szCs w:val="18"/>
        </w:rPr>
        <w:t>1</w:t>
      </w:r>
      <w:r w:rsidR="004C0C6B">
        <w:rPr>
          <w:szCs w:val="18"/>
        </w:rPr>
        <w:t>6</w:t>
      </w:r>
      <w:r w:rsidRPr="00F620FC">
        <w:rPr>
          <w:szCs w:val="18"/>
        </w:rPr>
        <w:t xml:space="preserve"> a 201</w:t>
      </w:r>
      <w:r w:rsidR="004C0C6B">
        <w:rPr>
          <w:szCs w:val="18"/>
        </w:rPr>
        <w:t>5</w:t>
      </w:r>
      <w:r w:rsidRPr="00F620FC">
        <w:rPr>
          <w:szCs w:val="18"/>
        </w:rPr>
        <w:t xml:space="preserve"> nezamestnávala žiadnych zamestnancov.</w:t>
      </w:r>
    </w:p>
    <w:p w:rsidR="00ED130F" w:rsidRDefault="00ED130F" w:rsidP="004D3B4A">
      <w:pPr>
        <w:pStyle w:val="Zkladntext"/>
        <w:rPr>
          <w:sz w:val="6"/>
          <w:szCs w:val="6"/>
        </w:rPr>
      </w:pPr>
    </w:p>
    <w:p w:rsidR="00ED130F" w:rsidRDefault="00ED130F" w:rsidP="004D3B4A">
      <w:pPr>
        <w:pStyle w:val="Zkladntext"/>
        <w:rPr>
          <w:sz w:val="6"/>
          <w:szCs w:val="6"/>
        </w:rPr>
      </w:pPr>
    </w:p>
    <w:p w:rsidR="005C41CA" w:rsidRDefault="005C41CA" w:rsidP="004D3B4A">
      <w:pPr>
        <w:pStyle w:val="Zkladntext"/>
        <w:rPr>
          <w:sz w:val="6"/>
          <w:szCs w:val="6"/>
        </w:rPr>
      </w:pPr>
    </w:p>
    <w:p w:rsidR="005C41CA" w:rsidRPr="0068610B" w:rsidRDefault="005C41CA" w:rsidP="004D3B4A">
      <w:pPr>
        <w:pStyle w:val="Zkladntext"/>
        <w:rPr>
          <w:sz w:val="6"/>
          <w:szCs w:val="6"/>
        </w:rPr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4C0C6B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4C0C6B">
        <w:t>6</w:t>
      </w:r>
      <w:r>
        <w:t xml:space="preserve"> do 31. decembra 201</w:t>
      </w:r>
      <w:r w:rsidR="004C0C6B">
        <w:t>6</w:t>
      </w:r>
      <w:r>
        <w:t>.</w:t>
      </w:r>
    </w:p>
    <w:p w:rsidR="004D3B4A" w:rsidRDefault="004D3B4A" w:rsidP="004D3B4A">
      <w:pPr>
        <w:pStyle w:val="Zkladntext"/>
        <w:ind w:hanging="426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ind w:hanging="426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4C0C6B">
        <w:t>5</w:t>
      </w:r>
      <w:r>
        <w:t xml:space="preserve">, za predchádzajúce účtovné obdobie, bola schválená valným zhromaždením Spoločnosti </w:t>
      </w:r>
      <w:r w:rsidR="00B341B7">
        <w:t>3</w:t>
      </w:r>
      <w:r w:rsidR="00945194">
        <w:t>0</w:t>
      </w:r>
      <w:r>
        <w:t xml:space="preserve">. </w:t>
      </w:r>
      <w:r w:rsidR="00945194">
        <w:t>júna</w:t>
      </w:r>
      <w:r>
        <w:t xml:space="preserve"> 201</w:t>
      </w:r>
      <w:r w:rsidR="004C0C6B">
        <w:t>6</w:t>
      </w:r>
      <w:r>
        <w:t>.</w:t>
      </w:r>
    </w:p>
    <w:p w:rsidR="004D3B4A" w:rsidRDefault="004D3B4A" w:rsidP="004D3B4A">
      <w:pPr>
        <w:pStyle w:val="Zkladntext"/>
        <w:ind w:hanging="426"/>
        <w:rPr>
          <w:sz w:val="16"/>
          <w:szCs w:val="16"/>
        </w:rPr>
      </w:pPr>
    </w:p>
    <w:p w:rsidR="0010402E" w:rsidRDefault="0010402E" w:rsidP="0010402E">
      <w:pPr>
        <w:pStyle w:val="Nadpis2"/>
      </w:pPr>
      <w:bookmarkStart w:id="2" w:name="OLE_LINK13"/>
      <w:bookmarkStart w:id="3" w:name="OLE_LINK14"/>
      <w:r>
        <w:t>Zverejnenie účtovnej závierky za predchádzajúce účtovné obdobie</w:t>
      </w:r>
    </w:p>
    <w:p w:rsidR="0010402E" w:rsidRDefault="0010402E" w:rsidP="0010402E">
      <w:pPr>
        <w:pStyle w:val="Zkladntext"/>
        <w:rPr>
          <w:sz w:val="16"/>
          <w:szCs w:val="16"/>
        </w:rPr>
      </w:pPr>
      <w:r w:rsidRPr="00194BFD">
        <w:t xml:space="preserve">Účtovná závierka Spoločnosti k 31. decembru </w:t>
      </w:r>
      <w:r>
        <w:t>201</w:t>
      </w:r>
      <w:r w:rsidR="004C0C6B">
        <w:t>5</w:t>
      </w:r>
      <w:r>
        <w:t xml:space="preserve"> </w:t>
      </w:r>
      <w:r w:rsidRPr="00194BFD">
        <w:t>bola uložená do </w:t>
      </w:r>
      <w:r>
        <w:t>registra účtovných závierok 30.júna  201</w:t>
      </w:r>
      <w:r w:rsidR="004C0C6B">
        <w:t>6</w:t>
      </w:r>
      <w:r>
        <w:t>.</w:t>
      </w:r>
      <w:r w:rsidRPr="00194BFD">
        <w:t xml:space="preserve"> </w:t>
      </w:r>
    </w:p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Schválenie audítora</w:t>
      </w:r>
    </w:p>
    <w:p w:rsidR="00BB41F4" w:rsidRPr="00991152" w:rsidRDefault="00BB41F4" w:rsidP="00BB41F4">
      <w:pPr>
        <w:pStyle w:val="Zkladntext"/>
        <w:rPr>
          <w:szCs w:val="18"/>
        </w:rPr>
      </w:pPr>
      <w:r w:rsidRPr="00991152">
        <w:rPr>
          <w:szCs w:val="18"/>
        </w:rPr>
        <w:t>Spoločnosť nemá povinnosť overenie účtovnej závierky za účtovné obdobie od 1. januára 201</w:t>
      </w:r>
      <w:r w:rsidR="004C0C6B">
        <w:rPr>
          <w:szCs w:val="18"/>
        </w:rPr>
        <w:t>6</w:t>
      </w:r>
      <w:r w:rsidRPr="00991152">
        <w:rPr>
          <w:szCs w:val="18"/>
        </w:rPr>
        <w:t xml:space="preserve"> do 3</w:t>
      </w:r>
      <w:r>
        <w:rPr>
          <w:szCs w:val="18"/>
        </w:rPr>
        <w:t>1</w:t>
      </w:r>
      <w:r w:rsidRPr="00991152">
        <w:rPr>
          <w:szCs w:val="18"/>
        </w:rPr>
        <w:t xml:space="preserve">. </w:t>
      </w:r>
      <w:r>
        <w:rPr>
          <w:szCs w:val="18"/>
        </w:rPr>
        <w:t>decembra</w:t>
      </w:r>
      <w:r w:rsidRPr="00991152">
        <w:rPr>
          <w:szCs w:val="18"/>
        </w:rPr>
        <w:t xml:space="preserve"> 201</w:t>
      </w:r>
      <w:r w:rsidR="004C0C6B">
        <w:rPr>
          <w:szCs w:val="18"/>
        </w:rPr>
        <w:t>6</w:t>
      </w:r>
      <w:r>
        <w:rPr>
          <w:szCs w:val="18"/>
        </w:rPr>
        <w:t xml:space="preserve"> </w:t>
      </w:r>
      <w:r w:rsidRPr="00991152">
        <w:rPr>
          <w:szCs w:val="18"/>
        </w:rPr>
        <w:t>audítorom.</w:t>
      </w:r>
    </w:p>
    <w:bookmarkEnd w:id="2"/>
    <w:bookmarkEnd w:id="3"/>
    <w:p w:rsidR="004D3B4A" w:rsidRDefault="004D3B4A" w:rsidP="004D3B4A">
      <w:pPr>
        <w:pStyle w:val="Zkladntext"/>
        <w:jc w:val="lef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B70031" w:rsidRPr="00B70031" w:rsidRDefault="00AB53D1" w:rsidP="00B7003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  <w:r w:rsidRPr="00B70031">
        <w:rPr>
          <w:szCs w:val="18"/>
        </w:rPr>
        <w:t xml:space="preserve">    </w:t>
      </w:r>
      <w:r w:rsidR="00B70031" w:rsidRPr="00B70031">
        <w:rPr>
          <w:caps w:val="0"/>
          <w:szCs w:val="18"/>
        </w:rPr>
        <w:t>Štatutárny orgán:</w:t>
      </w:r>
      <w:r w:rsidR="00B70031" w:rsidRPr="00B70031">
        <w:rPr>
          <w:caps w:val="0"/>
          <w:szCs w:val="18"/>
        </w:rPr>
        <w:tab/>
      </w:r>
    </w:p>
    <w:p w:rsidR="00B70031" w:rsidRDefault="00B70031" w:rsidP="00B70031">
      <w:pPr>
        <w:ind w:left="426"/>
        <w:rPr>
          <w:sz w:val="18"/>
          <w:szCs w:val="18"/>
        </w:rPr>
      </w:pPr>
    </w:p>
    <w:p w:rsidR="00B70031" w:rsidRPr="00B70031" w:rsidRDefault="00B70031" w:rsidP="00B70031">
      <w:pPr>
        <w:ind w:left="426"/>
        <w:rPr>
          <w:sz w:val="18"/>
          <w:szCs w:val="18"/>
        </w:rPr>
      </w:pPr>
      <w:r w:rsidRPr="00B70031">
        <w:rPr>
          <w:sz w:val="18"/>
          <w:szCs w:val="18"/>
        </w:rPr>
        <w:t xml:space="preserve">Konateľ: </w:t>
      </w: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  <w:t xml:space="preserve">Ing. </w:t>
      </w:r>
      <w:proofErr w:type="spellStart"/>
      <w:r w:rsidRPr="00B70031">
        <w:rPr>
          <w:sz w:val="18"/>
          <w:szCs w:val="18"/>
        </w:rPr>
        <w:t>Beata</w:t>
      </w:r>
      <w:proofErr w:type="spellEnd"/>
      <w:r w:rsidRPr="00B70031">
        <w:rPr>
          <w:sz w:val="18"/>
          <w:szCs w:val="18"/>
        </w:rPr>
        <w:t xml:space="preserve"> Lakatošová</w:t>
      </w:r>
    </w:p>
    <w:p w:rsidR="00B70031" w:rsidRPr="00B70031" w:rsidRDefault="00B70031" w:rsidP="00B70031">
      <w:pPr>
        <w:ind w:left="426"/>
        <w:rPr>
          <w:sz w:val="18"/>
          <w:szCs w:val="18"/>
        </w:rPr>
      </w:pP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</w:r>
      <w:proofErr w:type="spellStart"/>
      <w:r w:rsidRPr="00B70031">
        <w:rPr>
          <w:sz w:val="18"/>
          <w:szCs w:val="18"/>
        </w:rPr>
        <w:t>Gessayova</w:t>
      </w:r>
      <w:proofErr w:type="spellEnd"/>
      <w:r w:rsidRPr="00B70031">
        <w:rPr>
          <w:sz w:val="18"/>
          <w:szCs w:val="18"/>
        </w:rPr>
        <w:t xml:space="preserve"> 39</w:t>
      </w:r>
    </w:p>
    <w:p w:rsidR="00B70031" w:rsidRPr="00B70031" w:rsidRDefault="00B70031" w:rsidP="00B70031">
      <w:pPr>
        <w:ind w:left="426"/>
        <w:rPr>
          <w:sz w:val="18"/>
          <w:szCs w:val="18"/>
        </w:rPr>
      </w:pP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  <w:t>Bratislava 851 03</w:t>
      </w:r>
    </w:p>
    <w:p w:rsidR="00B70031" w:rsidRPr="00B70031" w:rsidRDefault="00B70031" w:rsidP="00B70031">
      <w:pPr>
        <w:ind w:left="426"/>
        <w:rPr>
          <w:sz w:val="18"/>
          <w:szCs w:val="18"/>
        </w:rPr>
      </w:pP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  <w:t>Vznik funkcie: 13.12.2008</w:t>
      </w:r>
    </w:p>
    <w:p w:rsidR="00B70031" w:rsidRPr="00B70031" w:rsidRDefault="00B70031" w:rsidP="004D3B4A">
      <w:pPr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t>informácie o spoločníkoch účtonej jednotky</w:t>
      </w:r>
      <w:bookmarkEnd w:id="5"/>
    </w:p>
    <w:p w:rsidR="003E6CF9" w:rsidRPr="003E6CF9" w:rsidRDefault="003E6CF9" w:rsidP="003E6CF9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3E6CF9">
        <w:rPr>
          <w:b w:val="0"/>
          <w:caps w:val="0"/>
          <w:szCs w:val="18"/>
        </w:rPr>
        <w:t>Štruktúra spoločníkov Spoločnosti k 31. 12. 201</w:t>
      </w:r>
      <w:r w:rsidR="004C0C6B">
        <w:rPr>
          <w:b w:val="0"/>
          <w:caps w:val="0"/>
          <w:szCs w:val="18"/>
        </w:rPr>
        <w:t>6</w:t>
      </w:r>
      <w:r w:rsidR="005572A1">
        <w:rPr>
          <w:b w:val="0"/>
          <w:caps w:val="0"/>
          <w:szCs w:val="18"/>
        </w:rPr>
        <w:t xml:space="preserve"> </w:t>
      </w:r>
      <w:r w:rsidRPr="003E6CF9">
        <w:rPr>
          <w:b w:val="0"/>
          <w:caps w:val="0"/>
          <w:szCs w:val="18"/>
        </w:rPr>
        <w:t xml:space="preserve"> bola takáto :</w:t>
      </w:r>
    </w:p>
    <w:p w:rsidR="004D3B4A" w:rsidRPr="003E6CF9" w:rsidRDefault="004D3B4A" w:rsidP="004D3B4A">
      <w:pPr>
        <w:rPr>
          <w:sz w:val="18"/>
          <w:szCs w:val="18"/>
        </w:rPr>
      </w:pPr>
    </w:p>
    <w:p w:rsidR="00D54563" w:rsidRPr="003E6CF9" w:rsidRDefault="00D54563" w:rsidP="00D54563">
      <w:pPr>
        <w:pStyle w:val="Zkladntext"/>
        <w:rPr>
          <w:szCs w:val="18"/>
        </w:rPr>
      </w:pPr>
    </w:p>
    <w:p w:rsidR="00D54563" w:rsidRDefault="00D54563" w:rsidP="004D3B4A">
      <w:pPr>
        <w:pStyle w:val="Zkladntext"/>
      </w:pPr>
    </w:p>
    <w:p w:rsidR="0001636B" w:rsidRDefault="0001636B" w:rsidP="00A96C2F">
      <w:pPr>
        <w:pStyle w:val="Zkladntext"/>
        <w:ind w:left="0"/>
      </w:pP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B676B3" w:rsidRDefault="00B676B3" w:rsidP="004D3B4A">
      <w:pPr>
        <w:pStyle w:val="Zkladntext"/>
      </w:pP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086A82" w:rsidRPr="00B97E8B" w:rsidRDefault="00086A82">
      <w:pPr>
        <w:ind w:left="426"/>
        <w:jc w:val="both"/>
        <w:rPr>
          <w:sz w:val="6"/>
          <w:szCs w:val="6"/>
        </w:rPr>
      </w:pPr>
    </w:p>
    <w:bookmarkStart w:id="6" w:name="_MON_1426422894"/>
    <w:bookmarkEnd w:id="6"/>
    <w:p w:rsidR="00B54072" w:rsidRDefault="003E6CF9">
      <w:pPr>
        <w:ind w:left="426"/>
        <w:jc w:val="both"/>
        <w:rPr>
          <w:sz w:val="18"/>
          <w:szCs w:val="18"/>
        </w:rPr>
      </w:pPr>
      <w:r w:rsidRPr="00485FA9">
        <w:rPr>
          <w:sz w:val="18"/>
          <w:szCs w:val="18"/>
        </w:rPr>
        <w:object w:dxaOrig="7600" w:dyaOrig="20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9.5pt;height:105pt" o:ole="">
            <v:imagedata r:id="rId9" o:title=""/>
          </v:shape>
          <o:OLEObject Type="Embed" ProgID="Excel.Sheet.12" ShapeID="_x0000_i1025" DrawAspect="Content" ObjectID="_1560303307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3E6CF9" w:rsidRDefault="004D3B4A" w:rsidP="003E6CF9">
      <w:pPr>
        <w:pStyle w:val="Zkladntext"/>
        <w:ind w:hanging="426"/>
      </w:pPr>
      <w:r>
        <w:rPr>
          <w:b/>
        </w:rPr>
        <w:tab/>
      </w:r>
      <w:r w:rsidR="003E6CF9">
        <w:t xml:space="preserve">Spoločnosť nie je súčasťou konsolidovaného celku.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9A3E5F">
        <w:t>.</w:t>
      </w:r>
    </w:p>
    <w:p w:rsidR="004E1BAA" w:rsidRDefault="004E1BAA" w:rsidP="004E1BA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Pr="005C41CA" w:rsidRDefault="004D3B4A" w:rsidP="004D3B4A">
      <w:pPr>
        <w:pStyle w:val="Zkladntext"/>
        <w:rPr>
          <w:sz w:val="12"/>
          <w:szCs w:val="12"/>
        </w:rPr>
      </w:pPr>
    </w:p>
    <w:p w:rsidR="00BD1B1C" w:rsidRDefault="005C41CA" w:rsidP="004D3B4A">
      <w:pPr>
        <w:pStyle w:val="Zkladntext"/>
      </w:pPr>
      <w:r>
        <w:object w:dxaOrig="8870" w:dyaOrig="1710">
          <v:shape id="_x0000_i1026" type="#_x0000_t75" style="width:443.25pt;height:85.5pt" o:ole="">
            <v:imagedata r:id="rId11" o:title=""/>
          </v:shape>
          <o:OLEObject Type="Embed" ProgID="Excel.Sheet.12" ShapeID="_x0000_i1026" DrawAspect="Content" ObjectID="_1560303308" r:id="rId12"/>
        </w:object>
      </w: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B141E" w:rsidRPr="005C41CA" w:rsidRDefault="00AB141E" w:rsidP="004D3B4A">
      <w:pPr>
        <w:pStyle w:val="Zkladntext"/>
        <w:rPr>
          <w:sz w:val="12"/>
          <w:szCs w:val="12"/>
        </w:rPr>
      </w:pPr>
    </w:p>
    <w:bookmarkStart w:id="8" w:name="_MON_1426423096"/>
    <w:bookmarkEnd w:id="8"/>
    <w:p w:rsidR="00AB141E" w:rsidRDefault="00583E91" w:rsidP="004D3B4A">
      <w:pPr>
        <w:pStyle w:val="Zkladntext"/>
      </w:pPr>
      <w:r>
        <w:object w:dxaOrig="8811" w:dyaOrig="1900">
          <v:shape id="_x0000_i1027" type="#_x0000_t75" style="width:440.25pt;height:95.25pt" o:ole="">
            <v:imagedata r:id="rId13" o:title=""/>
          </v:shape>
          <o:OLEObject Type="Embed" ProgID="Excel.Sheet.12" ShapeID="_x0000_i1027" DrawAspect="Content" ObjectID="_1560303309" r:id="rId14"/>
        </w:objec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lastRenderedPageBreak/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5C41CA" w:rsidRDefault="005C41CA" w:rsidP="00060192">
      <w:pPr>
        <w:pStyle w:val="Zkladntext"/>
        <w:ind w:left="0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</w:t>
      </w:r>
      <w:r w:rsidR="005C41CA">
        <w:t>eas</w:t>
      </w:r>
      <w:r>
        <w:t>ing)</w:t>
      </w:r>
    </w:p>
    <w:p w:rsidR="009A3E5F" w:rsidRDefault="009A3E5F" w:rsidP="009A3E5F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9A3E5F" w:rsidRDefault="009A3E5F" w:rsidP="009A3E5F">
      <w:pPr>
        <w:pStyle w:val="Zkladntext"/>
      </w:pPr>
    </w:p>
    <w:p w:rsidR="009A3E5F" w:rsidRPr="00627FE7" w:rsidRDefault="009A3E5F" w:rsidP="009A3E5F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Finančný prenájom je obstaranie dlhodobého hmotného majetku na základe nájomnej zmluvy s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dojednaným právom kúpy prenajatej veci za dohodnuté platby počas dohodnutej doby nájmu. Majetok prenajatý </w:t>
      </w:r>
      <w:r>
        <w:rPr>
          <w:sz w:val="18"/>
          <w:szCs w:val="18"/>
          <w:lang w:eastAsia="sk-SK"/>
        </w:rPr>
        <w:t xml:space="preserve">formou finančného prenájmu </w:t>
      </w:r>
      <w:r w:rsidRPr="00627FE7">
        <w:rPr>
          <w:sz w:val="18"/>
          <w:szCs w:val="18"/>
          <w:lang w:eastAsia="sk-SK"/>
        </w:rPr>
        <w:t>vykazuje ako svoj majetok a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odpisuje ho jeho nájomca, nie vlastník. </w:t>
      </w:r>
    </w:p>
    <w:p w:rsidR="009A3E5F" w:rsidRDefault="009A3E5F" w:rsidP="009A3E5F">
      <w:pPr>
        <w:ind w:firstLine="426"/>
        <w:jc w:val="both"/>
        <w:rPr>
          <w:sz w:val="18"/>
          <w:szCs w:val="18"/>
          <w:lang w:eastAsia="sk-SK"/>
        </w:rPr>
      </w:pPr>
    </w:p>
    <w:p w:rsidR="009A3E5F" w:rsidRDefault="009A3E5F" w:rsidP="009A3E5F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Prijatie majetku nájomcom sa v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účtovníctve nájomcu účtuje v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deň prijatia majetku na ťarchu príslušného účtu majetku so súvzťažným zápisom v prospech účtu 474 – Záväzky z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nájmu vo výške dohodnutých platieb znížených o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nerealizované 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finančné náklady.</w:t>
      </w:r>
    </w:p>
    <w:p w:rsidR="009A3E5F" w:rsidRPr="00627FE7" w:rsidRDefault="009A3E5F" w:rsidP="009A3E5F">
      <w:pPr>
        <w:ind w:left="426"/>
        <w:jc w:val="both"/>
        <w:rPr>
          <w:sz w:val="18"/>
          <w:szCs w:val="18"/>
          <w:lang w:eastAsia="sk-SK"/>
        </w:rPr>
      </w:pPr>
    </w:p>
    <w:p w:rsidR="009A3E5F" w:rsidRPr="00627FE7" w:rsidRDefault="009A3E5F" w:rsidP="009A3E5F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Súčasťou dohodnutých platieb je aj kúpna cena, za ktorú na konci dohodnutej dob</w:t>
      </w:r>
      <w:r>
        <w:rPr>
          <w:sz w:val="18"/>
          <w:szCs w:val="18"/>
          <w:lang w:eastAsia="sk-SK"/>
        </w:rPr>
        <w:t>y finančného prenájmu prechádza   vlast</w:t>
      </w:r>
      <w:r w:rsidRPr="00627FE7">
        <w:rPr>
          <w:sz w:val="18"/>
          <w:szCs w:val="18"/>
          <w:lang w:eastAsia="sk-SK"/>
        </w:rPr>
        <w:t>nícke právo k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prenajatému majetku z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prenajímateľa na nájomcu. Dohodnutá doba nájmu je najmenej 60 % doby odpisovania podľa daňových predpisov, minimálne však 3 roky. Platba nájomného je alokovaná medzi splátku istiny a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finančné náklady, vypočítané metódou efektívnej úrokovej miery. Finančné náklady sa účtujú na ťarchu účtu </w:t>
      </w:r>
      <w:r>
        <w:rPr>
          <w:sz w:val="18"/>
          <w:szCs w:val="18"/>
          <w:lang w:eastAsia="sk-SK"/>
        </w:rPr>
        <w:t xml:space="preserve">              </w:t>
      </w:r>
      <w:r w:rsidRPr="00627FE7">
        <w:rPr>
          <w:sz w:val="18"/>
          <w:szCs w:val="18"/>
          <w:lang w:eastAsia="sk-SK"/>
        </w:rPr>
        <w:t>562 – Úroky.</w:t>
      </w:r>
    </w:p>
    <w:p w:rsidR="00AB6B04" w:rsidRDefault="00AB6B04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 xml:space="preserve">určeným a vyhláseným </w:t>
      </w:r>
      <w:r>
        <w:lastRenderedPageBreak/>
        <w:t>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F5CF2" w:rsidRDefault="002F5CF2" w:rsidP="004D3B4A">
      <w:pPr>
        <w:pStyle w:val="Zkladntext"/>
        <w:rPr>
          <w:sz w:val="16"/>
          <w:szCs w:val="16"/>
        </w:rPr>
      </w:pPr>
    </w:p>
    <w:p w:rsidR="007114D9" w:rsidRDefault="007114D9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6742E5" w:rsidRPr="008B3D8E" w:rsidRDefault="006742E5" w:rsidP="006742E5">
      <w:pPr>
        <w:pStyle w:val="Zkladntext1"/>
        <w:rPr>
          <w:b/>
          <w:sz w:val="20"/>
        </w:rPr>
      </w:pPr>
      <w:r w:rsidRPr="008B3D8E">
        <w:rPr>
          <w:b/>
          <w:sz w:val="20"/>
        </w:rPr>
        <w:t>Spoločnosť neevid</w:t>
      </w:r>
      <w:r>
        <w:rPr>
          <w:b/>
          <w:sz w:val="20"/>
        </w:rPr>
        <w:t>ovala</w:t>
      </w:r>
      <w:r w:rsidRPr="008B3D8E">
        <w:rPr>
          <w:b/>
          <w:sz w:val="20"/>
        </w:rPr>
        <w:t xml:space="preserve"> dlhodobý nehmotný </w:t>
      </w:r>
      <w:r>
        <w:rPr>
          <w:b/>
          <w:sz w:val="20"/>
        </w:rPr>
        <w:t xml:space="preserve">a dlhodobý hmotný </w:t>
      </w:r>
      <w:r w:rsidRPr="008B3D8E">
        <w:rPr>
          <w:b/>
          <w:sz w:val="20"/>
        </w:rPr>
        <w:t>majetok.</w:t>
      </w:r>
    </w:p>
    <w:p w:rsidR="006742E5" w:rsidRDefault="006742E5" w:rsidP="006742E5">
      <w:pPr>
        <w:pStyle w:val="Zkladntext"/>
      </w:pPr>
    </w:p>
    <w:p w:rsidR="006742E5" w:rsidRDefault="006742E5" w:rsidP="006742E5">
      <w:pPr>
        <w:pStyle w:val="Zkladntext"/>
      </w:pPr>
      <w:r>
        <w:t>Spoločnosť nevynaložila žiadne náklady na výskum a vývoj.</w:t>
      </w:r>
    </w:p>
    <w:p w:rsidR="0085264A" w:rsidRPr="005C41CA" w:rsidRDefault="0085264A" w:rsidP="006742E5">
      <w:pPr>
        <w:pStyle w:val="Zkladntext"/>
        <w:rPr>
          <w:sz w:val="12"/>
          <w:szCs w:val="12"/>
        </w:rPr>
      </w:pPr>
    </w:p>
    <w:p w:rsidR="004D3B4A" w:rsidRDefault="004D3B4A" w:rsidP="004D3B4A">
      <w:pPr>
        <w:pStyle w:val="Nadpis2"/>
      </w:pPr>
      <w:r>
        <w:t>Dlhodobý finančný majetok</w:t>
      </w:r>
    </w:p>
    <w:p w:rsidR="004D3B4A" w:rsidRDefault="004D3B4A" w:rsidP="004D3B4A">
      <w:pPr>
        <w:pStyle w:val="Zkladntext"/>
      </w:pPr>
    </w:p>
    <w:p w:rsidR="00E6480A" w:rsidRDefault="00E6480A" w:rsidP="00E6480A">
      <w:pPr>
        <w:pStyle w:val="Zkladntext"/>
      </w:pPr>
      <w:r>
        <w:t>Prehľad o pohybe dlhodobého finančného majetku od 1. januára 201</w:t>
      </w:r>
      <w:r w:rsidR="004C0C6B">
        <w:t>6</w:t>
      </w:r>
      <w:r>
        <w:t xml:space="preserve"> do 31. decembra 201</w:t>
      </w:r>
      <w:r w:rsidR="004C0C6B">
        <w:t>6</w:t>
      </w:r>
      <w:r>
        <w:t xml:space="preserve"> a za porovnateľné obdobie od 1. januára 201</w:t>
      </w:r>
      <w:r w:rsidR="004C0C6B">
        <w:t>5</w:t>
      </w:r>
      <w:r>
        <w:t xml:space="preserve"> do 31. decembra 201</w:t>
      </w:r>
      <w:r w:rsidR="004C0C6B">
        <w:t>5</w:t>
      </w:r>
      <w:r>
        <w:t xml:space="preserve"> je uvedený </w:t>
      </w:r>
      <w:r w:rsidRPr="00C24B6B">
        <w:t xml:space="preserve">v tabuľkách </w:t>
      </w:r>
      <w:r>
        <w:t>za textovou časťou bodu F ods.2.</w:t>
      </w:r>
    </w:p>
    <w:p w:rsidR="00E6480A" w:rsidRDefault="00E6480A" w:rsidP="00E6480A">
      <w:pPr>
        <w:pStyle w:val="Zkladntext"/>
      </w:pPr>
    </w:p>
    <w:p w:rsidR="00E437D7" w:rsidRDefault="00E437D7" w:rsidP="00E6480A">
      <w:pPr>
        <w:pStyle w:val="Zkladntext"/>
      </w:pPr>
      <w:r>
        <w:t xml:space="preserve">Obchodné podiely sa </w:t>
      </w:r>
      <w:r w:rsidR="00BA043F">
        <w:t>ne</w:t>
      </w:r>
      <w:r>
        <w:t>oceňujú</w:t>
      </w:r>
      <w:r w:rsidR="00BA043F">
        <w:t xml:space="preserve">, lebo spoločnosť je </w:t>
      </w:r>
      <w:proofErr w:type="spellStart"/>
      <w:r w:rsidR="00BA043F">
        <w:t>mikro</w:t>
      </w:r>
      <w:proofErr w:type="spellEnd"/>
      <w:r w:rsidR="00BA043F">
        <w:t xml:space="preserve"> ÚJ</w:t>
      </w:r>
      <w:r>
        <w:t>.</w:t>
      </w:r>
    </w:p>
    <w:p w:rsidR="00E6480A" w:rsidRDefault="004C0C6B" w:rsidP="00E6480A">
      <w:pPr>
        <w:pStyle w:val="Zkladntext"/>
      </w:pPr>
      <w:r>
        <w:t>04</w:t>
      </w:r>
      <w:r w:rsidR="00BA043F">
        <w:t>.0</w:t>
      </w:r>
      <w:r>
        <w:t>2</w:t>
      </w:r>
      <w:r w:rsidR="00BA043F">
        <w:t>.201</w:t>
      </w:r>
      <w:r>
        <w:t>6</w:t>
      </w:r>
      <w:r w:rsidR="00BA043F">
        <w:t xml:space="preserve"> bol predaný 50% OP spoločnosti </w:t>
      </w:r>
      <w:proofErr w:type="spellStart"/>
      <w:r>
        <w:t>Dominique</w:t>
      </w:r>
      <w:proofErr w:type="spellEnd"/>
      <w:r>
        <w:t>,</w:t>
      </w:r>
      <w:r w:rsidR="00BA043F">
        <w:t xml:space="preserve"> s.r.o.</w:t>
      </w:r>
      <w:r>
        <w:t xml:space="preserve"> </w:t>
      </w:r>
    </w:p>
    <w:p w:rsidR="00E6480A" w:rsidRDefault="00E6480A" w:rsidP="005572A1">
      <w:pPr>
        <w:pStyle w:val="Zkladntext"/>
      </w:pPr>
      <w:r>
        <w:t>Výška vlastného imania k 31. decembru 201</w:t>
      </w:r>
      <w:r w:rsidR="004C0C6B">
        <w:t>6</w:t>
      </w:r>
      <w:r>
        <w:t xml:space="preserve"> a výsledku hospodárenia za účtovné obdobie 201</w:t>
      </w:r>
      <w:r w:rsidR="004C0C6B">
        <w:t>6</w:t>
      </w:r>
      <w:r>
        <w:t xml:space="preserve"> podnikov je uvedená v nasledujúcom prehľade:</w:t>
      </w:r>
    </w:p>
    <w:bookmarkStart w:id="11" w:name="_MON_1497095654"/>
    <w:bookmarkEnd w:id="11"/>
    <w:p w:rsidR="005572A1" w:rsidRDefault="004C0C6B" w:rsidP="005572A1">
      <w:pPr>
        <w:pStyle w:val="Zkladntext"/>
      </w:pPr>
      <w:r>
        <w:object w:dxaOrig="9196" w:dyaOrig="4249">
          <v:shape id="_x0000_i1029" type="#_x0000_t75" style="width:460.5pt;height:213pt" o:ole="">
            <v:imagedata r:id="rId15" o:title=""/>
          </v:shape>
          <o:OLEObject Type="Embed" ProgID="Excel.Sheet.12" ShapeID="_x0000_i1029" DrawAspect="Content" ObjectID="_1560303310" r:id="rId16"/>
        </w:object>
      </w:r>
    </w:p>
    <w:bookmarkStart w:id="12" w:name="_MON_1497066766"/>
    <w:bookmarkEnd w:id="12"/>
    <w:p w:rsidR="001A2714" w:rsidRPr="001A2714" w:rsidRDefault="004C0C6B" w:rsidP="00E6480A">
      <w:pPr>
        <w:pStyle w:val="Zkladntext1"/>
      </w:pPr>
      <w:r>
        <w:object w:dxaOrig="9196" w:dyaOrig="4249">
          <v:shape id="_x0000_i1028" type="#_x0000_t75" style="width:460.5pt;height:213pt" o:ole="">
            <v:imagedata r:id="rId17" o:title=""/>
          </v:shape>
          <o:OLEObject Type="Embed" ProgID="Excel.Sheet.12" ShapeID="_x0000_i1028" DrawAspect="Content" ObjectID="_1560303311" r:id="rId18"/>
        </w:object>
      </w:r>
      <w:bookmarkStart w:id="13" w:name="_Toc530739903"/>
      <w:r w:rsidR="00E6480A" w:rsidRPr="001A2714">
        <w:t xml:space="preserve"> </w:t>
      </w:r>
    </w:p>
    <w:p w:rsidR="004D3B4A" w:rsidRDefault="00D04FFF" w:rsidP="00D04FFF">
      <w:pPr>
        <w:pStyle w:val="Nadpis2"/>
        <w:numPr>
          <w:ilvl w:val="0"/>
          <w:numId w:val="0"/>
        </w:numPr>
      </w:pPr>
      <w:r>
        <w:t xml:space="preserve">3.   </w:t>
      </w:r>
      <w:r w:rsidR="004D3B4A" w:rsidRPr="00E3042F">
        <w:t>Zásoby</w:t>
      </w:r>
      <w:bookmarkEnd w:id="13"/>
    </w:p>
    <w:p w:rsidR="004D3B4A" w:rsidRDefault="004D3B4A" w:rsidP="004D3B4A">
      <w:pPr>
        <w:pStyle w:val="Zkladntext"/>
      </w:pPr>
    </w:p>
    <w:p w:rsidR="00284536" w:rsidRPr="00284536" w:rsidRDefault="00284536" w:rsidP="00284536">
      <w:pPr>
        <w:autoSpaceDE w:val="0"/>
        <w:autoSpaceDN w:val="0"/>
        <w:adjustRightInd w:val="0"/>
        <w:ind w:left="426"/>
        <w:jc w:val="both"/>
        <w:rPr>
          <w:bCs/>
          <w:sz w:val="18"/>
          <w:szCs w:val="18"/>
          <w:lang w:eastAsia="sk-SK"/>
        </w:rPr>
      </w:pPr>
      <w:r w:rsidRPr="00284536">
        <w:rPr>
          <w:sz w:val="18"/>
          <w:szCs w:val="18"/>
        </w:rPr>
        <w:t xml:space="preserve">Spoločnosť </w:t>
      </w:r>
      <w:r w:rsidR="00D3234C">
        <w:rPr>
          <w:sz w:val="18"/>
          <w:szCs w:val="18"/>
        </w:rPr>
        <w:t xml:space="preserve">neúčtovala </w:t>
      </w:r>
      <w:r w:rsidRPr="00284536">
        <w:rPr>
          <w:sz w:val="18"/>
          <w:szCs w:val="18"/>
        </w:rPr>
        <w:t>o zásobách v bežnom účtovnom období roku 201</w:t>
      </w:r>
      <w:r w:rsidR="004C0C6B">
        <w:rPr>
          <w:sz w:val="18"/>
          <w:szCs w:val="18"/>
        </w:rPr>
        <w:t>6</w:t>
      </w:r>
      <w:r w:rsidRPr="00284536">
        <w:rPr>
          <w:sz w:val="18"/>
          <w:szCs w:val="18"/>
        </w:rPr>
        <w:t xml:space="preserve"> a</w:t>
      </w:r>
      <w:r w:rsidR="00D3234C">
        <w:rPr>
          <w:sz w:val="18"/>
          <w:szCs w:val="18"/>
        </w:rPr>
        <w:t xml:space="preserve"> aj </w:t>
      </w:r>
      <w:r w:rsidRPr="00284536">
        <w:rPr>
          <w:sz w:val="18"/>
          <w:szCs w:val="18"/>
        </w:rPr>
        <w:t>v predchádzajúcom účtovnom období roku  201</w:t>
      </w:r>
      <w:r w:rsidR="004C0C6B">
        <w:rPr>
          <w:sz w:val="18"/>
          <w:szCs w:val="18"/>
        </w:rPr>
        <w:t>5</w:t>
      </w:r>
      <w:r w:rsidRPr="00284536">
        <w:rPr>
          <w:sz w:val="18"/>
          <w:szCs w:val="18"/>
        </w:rPr>
        <w:t>.</w:t>
      </w:r>
    </w:p>
    <w:p w:rsidR="00C24144" w:rsidRDefault="00C24144" w:rsidP="004D3B4A">
      <w:pPr>
        <w:pStyle w:val="Zkladntext"/>
      </w:pPr>
    </w:p>
    <w:p w:rsidR="004D3B4A" w:rsidRDefault="004D3B4A" w:rsidP="00D04FFF">
      <w:pPr>
        <w:pStyle w:val="Nadpis2"/>
        <w:numPr>
          <w:ilvl w:val="0"/>
          <w:numId w:val="36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D3234C" w:rsidRPr="008B3D8E" w:rsidRDefault="00D3234C" w:rsidP="00D3234C">
      <w:pPr>
        <w:pStyle w:val="Zkladntext1"/>
        <w:rPr>
          <w:b/>
          <w:sz w:val="20"/>
        </w:rPr>
      </w:pPr>
      <w:r w:rsidRPr="008B3D8E">
        <w:rPr>
          <w:b/>
          <w:sz w:val="20"/>
        </w:rPr>
        <w:t>Spoločnosť neevid</w:t>
      </w:r>
      <w:r>
        <w:rPr>
          <w:b/>
          <w:sz w:val="20"/>
        </w:rPr>
        <w:t>ovala</w:t>
      </w:r>
      <w:r w:rsidRPr="008B3D8E">
        <w:rPr>
          <w:b/>
          <w:sz w:val="20"/>
        </w:rPr>
        <w:t xml:space="preserve"> </w:t>
      </w:r>
      <w:r>
        <w:rPr>
          <w:b/>
          <w:sz w:val="20"/>
        </w:rPr>
        <w:t>a neúčtovala o zákazkovej výrobe</w:t>
      </w:r>
      <w:r w:rsidRPr="008B3D8E">
        <w:rPr>
          <w:b/>
          <w:sz w:val="20"/>
        </w:rPr>
        <w:t>.</w:t>
      </w:r>
    </w:p>
    <w:p w:rsidR="00C306B5" w:rsidRDefault="00C306B5" w:rsidP="004D3B4A">
      <w:pPr>
        <w:pStyle w:val="Zkladntext"/>
      </w:pPr>
    </w:p>
    <w:p w:rsidR="005D2A89" w:rsidRDefault="00CA441D">
      <w:pPr>
        <w:pStyle w:val="Nadpis2"/>
      </w:pPr>
      <w:bookmarkStart w:id="14" w:name="_Toc530739904"/>
      <w:r>
        <w:t>Pohľadávky</w:t>
      </w:r>
      <w:bookmarkEnd w:id="14"/>
    </w:p>
    <w:p w:rsidR="00CA441D" w:rsidRDefault="00CA441D" w:rsidP="00CA441D">
      <w:pPr>
        <w:pStyle w:val="Zkladntext"/>
      </w:pPr>
    </w:p>
    <w:p w:rsidR="00865401" w:rsidRPr="005F63F5" w:rsidRDefault="00865401" w:rsidP="00865401">
      <w:pPr>
        <w:ind w:firstLine="360"/>
        <w:rPr>
          <w:b/>
        </w:rPr>
      </w:pPr>
      <w:r w:rsidRPr="005F63F5">
        <w:rPr>
          <w:b/>
        </w:rPr>
        <w:t>Opravné položky k pohľadávkam neboli vytvárané</w:t>
      </w:r>
    </w:p>
    <w:p w:rsidR="00865401" w:rsidRPr="00AC1A9E" w:rsidRDefault="00865401" w:rsidP="00865401">
      <w:pPr>
        <w:pStyle w:val="Zkladntext"/>
        <w:rPr>
          <w:sz w:val="12"/>
          <w:szCs w:val="12"/>
        </w:rPr>
      </w:pPr>
    </w:p>
    <w:p w:rsidR="00865401" w:rsidRDefault="00865401" w:rsidP="00865401">
      <w:pPr>
        <w:pStyle w:val="Zkladntext"/>
      </w:pPr>
      <w:r>
        <w:t>Veková štruktúra pohľadávok za bežné účtovné obdobie je uvedená v nasledujúcom prehľade:</w:t>
      </w:r>
    </w:p>
    <w:p w:rsidR="00865401" w:rsidRDefault="00865401" w:rsidP="00865401">
      <w:pPr>
        <w:pStyle w:val="Zkladntext"/>
      </w:pPr>
    </w:p>
    <w:bookmarkStart w:id="15" w:name="_MON_1526312008"/>
    <w:bookmarkEnd w:id="15"/>
    <w:p w:rsidR="00865401" w:rsidRDefault="00865401" w:rsidP="00865401">
      <w:pPr>
        <w:pStyle w:val="Zkladntext"/>
      </w:pPr>
      <w:r>
        <w:object w:dxaOrig="8986" w:dyaOrig="6547">
          <v:shape id="_x0000_i1030" type="#_x0000_t75" style="width:449.25pt;height:324pt" o:ole="">
            <v:imagedata r:id="rId19" o:title=""/>
          </v:shape>
          <o:OLEObject Type="Embed" ProgID="Excel.Sheet.12" ShapeID="_x0000_i1030" DrawAspect="Content" ObjectID="_1560303312" r:id="rId20"/>
        </w:object>
      </w:r>
    </w:p>
    <w:p w:rsidR="00865401" w:rsidRDefault="00865401" w:rsidP="00865401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865401" w:rsidRPr="00AC1A9E" w:rsidRDefault="00865401" w:rsidP="00865401">
      <w:pPr>
        <w:pStyle w:val="Zkladntext"/>
        <w:rPr>
          <w:sz w:val="12"/>
          <w:szCs w:val="12"/>
        </w:rPr>
      </w:pPr>
    </w:p>
    <w:bookmarkStart w:id="16" w:name="_MON_1526311958"/>
    <w:bookmarkEnd w:id="16"/>
    <w:p w:rsidR="00865401" w:rsidRDefault="00865401" w:rsidP="00865401">
      <w:pPr>
        <w:pStyle w:val="Zkladntext"/>
      </w:pPr>
      <w:r>
        <w:object w:dxaOrig="8986" w:dyaOrig="6547">
          <v:shape id="_x0000_i1032" type="#_x0000_t75" style="width:449.25pt;height:324pt" o:ole="">
            <v:imagedata r:id="rId21" o:title=""/>
          </v:shape>
          <o:OLEObject Type="Embed" ProgID="Excel.Sheet.12" ShapeID="_x0000_i1032" DrawAspect="Content" ObjectID="_1560303313" r:id="rId22"/>
        </w:object>
      </w:r>
    </w:p>
    <w:p w:rsidR="00865401" w:rsidRDefault="00865401" w:rsidP="00865401">
      <w:pPr>
        <w:pStyle w:val="Zkladntext"/>
      </w:pPr>
      <w:r>
        <w:t>Pohľadávky podľa zostatkovej doby splatnosti sú uvedené v nasledujúcom prehľade:</w:t>
      </w:r>
    </w:p>
    <w:p w:rsidR="00865401" w:rsidRPr="00AC1A9E" w:rsidRDefault="00865401" w:rsidP="00865401">
      <w:pPr>
        <w:pStyle w:val="Zkladntext"/>
        <w:rPr>
          <w:sz w:val="12"/>
          <w:szCs w:val="12"/>
        </w:rPr>
      </w:pPr>
    </w:p>
    <w:bookmarkStart w:id="17" w:name="_MON_1526312077"/>
    <w:bookmarkEnd w:id="17"/>
    <w:p w:rsidR="00865401" w:rsidRDefault="00865401" w:rsidP="00865401">
      <w:pPr>
        <w:pStyle w:val="Zkladntext"/>
      </w:pPr>
      <w:r>
        <w:object w:dxaOrig="9032" w:dyaOrig="3187">
          <v:shape id="_x0000_i1031" type="#_x0000_t75" style="width:451.5pt;height:154.5pt" o:ole="">
            <v:imagedata r:id="rId23" o:title=""/>
          </v:shape>
          <o:OLEObject Type="Embed" ProgID="Excel.Sheet.12" ShapeID="_x0000_i1031" DrawAspect="Content" ObjectID="_1560303314" r:id="rId24"/>
        </w:object>
      </w:r>
    </w:p>
    <w:p w:rsidR="00865401" w:rsidRDefault="00865401" w:rsidP="00865401">
      <w:pPr>
        <w:pStyle w:val="Zkladntext"/>
        <w:rPr>
          <w:szCs w:val="18"/>
        </w:rPr>
      </w:pPr>
      <w:r w:rsidRPr="008F566E">
        <w:rPr>
          <w:szCs w:val="18"/>
        </w:rPr>
        <w:t xml:space="preserve"> </w:t>
      </w:r>
      <w:r w:rsidRPr="00F11457">
        <w:rPr>
          <w:szCs w:val="18"/>
        </w:rPr>
        <w:t>Spoločnosť nemá  zaistenie pohľadávok</w:t>
      </w:r>
      <w:r>
        <w:rPr>
          <w:szCs w:val="18"/>
        </w:rPr>
        <w:t xml:space="preserve"> a ani zabezpečené záložným právom.</w:t>
      </w:r>
    </w:p>
    <w:p w:rsidR="00B20925" w:rsidRPr="00B20925" w:rsidRDefault="00B20925" w:rsidP="00B20925">
      <w:pPr>
        <w:ind w:left="567"/>
        <w:rPr>
          <w:sz w:val="18"/>
          <w:szCs w:val="18"/>
        </w:rPr>
      </w:pPr>
    </w:p>
    <w:p w:rsidR="00CA441D" w:rsidRPr="00B02409" w:rsidRDefault="00CA441D" w:rsidP="00CA441D">
      <w:pPr>
        <w:pStyle w:val="Nadpis2"/>
      </w:pPr>
      <w:bookmarkStart w:id="18" w:name="_Toc530739905"/>
      <w:r w:rsidRPr="00B02409">
        <w:t>Finančné účty</w:t>
      </w:r>
      <w:bookmarkEnd w:id="18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</w:t>
      </w:r>
      <w:r w:rsidR="00C75D69">
        <w:t> </w:t>
      </w:r>
      <w:r>
        <w:t>pokladnici</w:t>
      </w:r>
      <w:r w:rsidR="00C75D69">
        <w:t xml:space="preserve"> a</w:t>
      </w:r>
      <w:r>
        <w:t xml:space="preserve"> účty v</w:t>
      </w:r>
      <w:r w:rsidR="00C75D69">
        <w:t> </w:t>
      </w:r>
      <w:r>
        <w:t>bankách</w:t>
      </w:r>
      <w:r w:rsidR="00C75D69">
        <w:t>.</w:t>
      </w:r>
      <w:r>
        <w:t xml:space="preserve"> Účtami v bankách môže Spoločnosť voľne disponovať</w:t>
      </w:r>
      <w:r w:rsidR="00C75D69">
        <w:t>.</w:t>
      </w:r>
      <w:r>
        <w:t xml:space="preserve">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Pr="00CD0011" w:rsidRDefault="00442157" w:rsidP="00CA441D">
      <w:pPr>
        <w:pStyle w:val="Zkladntext"/>
        <w:rPr>
          <w:sz w:val="6"/>
          <w:szCs w:val="6"/>
        </w:rPr>
      </w:pPr>
    </w:p>
    <w:bookmarkStart w:id="19" w:name="_MON_1426425687"/>
    <w:bookmarkEnd w:id="19"/>
    <w:p w:rsidR="00153008" w:rsidRDefault="008612D0" w:rsidP="00CA441D">
      <w:pPr>
        <w:pStyle w:val="Zkladntext"/>
      </w:pPr>
      <w:r>
        <w:object w:dxaOrig="8837" w:dyaOrig="1802">
          <v:shape id="_x0000_i1044" type="#_x0000_t75" style="width:441.75pt;height:90pt" o:ole="">
            <v:imagedata r:id="rId25" o:title=""/>
          </v:shape>
          <o:OLEObject Type="Embed" ProgID="Excel.Sheet.12" ShapeID="_x0000_i1044" DrawAspect="Content" ObjectID="_1560303315" r:id="rId26"/>
        </w:object>
      </w:r>
    </w:p>
    <w:p w:rsidR="004262D7" w:rsidRDefault="004262D7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</w:pPr>
      <w:r>
        <w:t>Krátkodobý finančný majetok</w:t>
      </w:r>
    </w:p>
    <w:p w:rsidR="00CA441D" w:rsidRDefault="00CA441D" w:rsidP="00CA441D">
      <w:pPr>
        <w:pStyle w:val="Zkladntext"/>
      </w:pPr>
    </w:p>
    <w:p w:rsidR="00C75D69" w:rsidRDefault="00C75D69" w:rsidP="00C75D69">
      <w:pPr>
        <w:pStyle w:val="Zkladntext"/>
        <w:rPr>
          <w:szCs w:val="18"/>
        </w:rPr>
      </w:pPr>
      <w:r w:rsidRPr="003F43D2">
        <w:rPr>
          <w:szCs w:val="18"/>
        </w:rPr>
        <w:t>Spoločnosť neevid</w:t>
      </w:r>
      <w:r>
        <w:rPr>
          <w:szCs w:val="18"/>
        </w:rPr>
        <w:t>ovala</w:t>
      </w:r>
      <w:r w:rsidRPr="003F43D2">
        <w:rPr>
          <w:szCs w:val="18"/>
        </w:rPr>
        <w:t xml:space="preserve">  krátkodobý finančný majetok</w:t>
      </w:r>
      <w:r>
        <w:rPr>
          <w:szCs w:val="18"/>
        </w:rPr>
        <w:t>.</w:t>
      </w:r>
    </w:p>
    <w:p w:rsidR="00D00957" w:rsidRPr="003F43D2" w:rsidRDefault="00D00957" w:rsidP="00C75D69">
      <w:pPr>
        <w:pStyle w:val="Zkladntext"/>
        <w:rPr>
          <w:szCs w:val="18"/>
        </w:rPr>
      </w:pPr>
    </w:p>
    <w:p w:rsidR="00CA441D" w:rsidRDefault="00794C3E" w:rsidP="00CA441D">
      <w:pPr>
        <w:pStyle w:val="Nadpis2"/>
      </w:pPr>
      <w:bookmarkStart w:id="20" w:name="_Toc530739906"/>
      <w:r w:rsidRPr="00794C3E">
        <w:rPr>
          <w:szCs w:val="18"/>
        </w:rPr>
        <w:t>Č</w:t>
      </w:r>
      <w:r w:rsidR="00CA441D">
        <w:t>asové rozlíšenie</w:t>
      </w:r>
      <w:bookmarkEnd w:id="20"/>
      <w:r w:rsidR="00AC1A9E">
        <w:t xml:space="preserve"> na strane aktív</w:t>
      </w:r>
    </w:p>
    <w:p w:rsidR="00CA441D" w:rsidRDefault="00CA441D" w:rsidP="00CA441D">
      <w:pPr>
        <w:pStyle w:val="Zkladntext"/>
      </w:pPr>
    </w:p>
    <w:p w:rsidR="00523BEC" w:rsidRPr="00AE594E" w:rsidRDefault="00523BEC" w:rsidP="00523BEC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865401">
        <w:rPr>
          <w:szCs w:val="18"/>
        </w:rPr>
        <w:t>6</w:t>
      </w:r>
      <w:r w:rsidRPr="00AE594E">
        <w:rPr>
          <w:szCs w:val="18"/>
        </w:rPr>
        <w:t xml:space="preserve"> a aj v bezprostredne predchádzajúcom účtovnom období roku 201</w:t>
      </w:r>
      <w:r w:rsidR="00865401">
        <w:rPr>
          <w:szCs w:val="18"/>
        </w:rPr>
        <w:t>5</w:t>
      </w:r>
      <w:r w:rsidRPr="00AE594E">
        <w:rPr>
          <w:szCs w:val="18"/>
        </w:rPr>
        <w:t xml:space="preserve">  žiadne č</w:t>
      </w:r>
      <w:bookmarkStart w:id="21" w:name="_GoBack"/>
      <w:bookmarkEnd w:id="21"/>
      <w:r w:rsidRPr="00AE594E">
        <w:rPr>
          <w:szCs w:val="18"/>
        </w:rPr>
        <w:t xml:space="preserve">asové rozlíšenie </w:t>
      </w:r>
      <w:r>
        <w:rPr>
          <w:szCs w:val="18"/>
        </w:rPr>
        <w:t>akt</w:t>
      </w:r>
      <w:r w:rsidRPr="00AE594E">
        <w:rPr>
          <w:szCs w:val="18"/>
        </w:rPr>
        <w:t xml:space="preserve">ívne. </w:t>
      </w:r>
    </w:p>
    <w:p w:rsidR="00794C3E" w:rsidRDefault="00794C3E" w:rsidP="00CA441D">
      <w:pPr>
        <w:pStyle w:val="Zkladntext"/>
      </w:pPr>
      <w:bookmarkStart w:id="22" w:name="_MON_1426425779"/>
      <w:bookmarkEnd w:id="22"/>
    </w:p>
    <w:p w:rsidR="007A6E89" w:rsidRDefault="007A6E89" w:rsidP="00CA441D">
      <w:pPr>
        <w:pStyle w:val="Zkladntext"/>
      </w:pPr>
    </w:p>
    <w:p w:rsidR="007A6E89" w:rsidRDefault="007A6E89" w:rsidP="00CA441D">
      <w:pPr>
        <w:pStyle w:val="Zkladntext"/>
      </w:pPr>
    </w:p>
    <w:p w:rsidR="00B12204" w:rsidRDefault="00B12204" w:rsidP="00B12204">
      <w:pPr>
        <w:pStyle w:val="Zkladntext"/>
        <w:rPr>
          <w:lang w:val="de-DE"/>
        </w:rPr>
      </w:pP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3"/>
    <w:p w:rsidR="00491AF0" w:rsidRDefault="00491AF0" w:rsidP="00491AF0">
      <w:pPr>
        <w:pStyle w:val="Zkladntext"/>
      </w:pPr>
    </w:p>
    <w:p w:rsidR="00A6774F" w:rsidRPr="00A6774F" w:rsidRDefault="00A6774F" w:rsidP="00A6774F">
      <w:pPr>
        <w:pStyle w:val="Zkladntext"/>
        <w:rPr>
          <w:szCs w:val="18"/>
        </w:rPr>
      </w:pPr>
      <w:r w:rsidRPr="00A6774F">
        <w:rPr>
          <w:szCs w:val="18"/>
        </w:rPr>
        <w:t>Spoločnosť v bežnom účtovnom období  201</w:t>
      </w:r>
      <w:r w:rsidR="00865401">
        <w:rPr>
          <w:szCs w:val="18"/>
        </w:rPr>
        <w:t>6</w:t>
      </w:r>
      <w:r w:rsidRPr="00A6774F">
        <w:rPr>
          <w:szCs w:val="18"/>
        </w:rPr>
        <w:t xml:space="preserve"> a v bezprostredne predchádzajúcom období 201</w:t>
      </w:r>
      <w:r w:rsidR="00865401">
        <w:rPr>
          <w:szCs w:val="18"/>
        </w:rPr>
        <w:t>5</w:t>
      </w:r>
      <w:r w:rsidRPr="00A6774F">
        <w:rPr>
          <w:szCs w:val="18"/>
        </w:rPr>
        <w:t xml:space="preserve"> neúčtovala o rezervách.</w:t>
      </w:r>
    </w:p>
    <w:p w:rsidR="00B12204" w:rsidRDefault="00B12204" w:rsidP="009D0700">
      <w:pPr>
        <w:ind w:left="426"/>
      </w:pPr>
    </w:p>
    <w:p w:rsidR="00491AF0" w:rsidRDefault="00491AF0" w:rsidP="00491AF0">
      <w:pPr>
        <w:pStyle w:val="Nadpis2"/>
      </w:pPr>
      <w:bookmarkStart w:id="24" w:name="_Toc530739909"/>
      <w:r>
        <w:t>Záväzky</w:t>
      </w:r>
      <w:bookmarkEnd w:id="24"/>
    </w:p>
    <w:p w:rsidR="00A55B90" w:rsidRPr="00A55B90" w:rsidRDefault="00A55B90" w:rsidP="00A55B90"/>
    <w:p w:rsidR="00A55B90" w:rsidRDefault="00A55B90" w:rsidP="00A55B9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5" w:name="_MON_1425425280"/>
    <w:bookmarkEnd w:id="25"/>
    <w:p w:rsidR="00A55B90" w:rsidRDefault="008612D0" w:rsidP="00CE0912">
      <w:pPr>
        <w:pStyle w:val="Zkladntext"/>
      </w:pPr>
      <w:r>
        <w:object w:dxaOrig="9164" w:dyaOrig="2696">
          <v:shape id="_x0000_i1043" type="#_x0000_t75" style="width:456.75pt;height:135pt" o:ole="">
            <v:imagedata r:id="rId27" o:title=""/>
          </v:shape>
          <o:OLEObject Type="Embed" ProgID="Excel.Sheet.12" ShapeID="_x0000_i1043" DrawAspect="Content" ObjectID="_1560303316" r:id="rId28"/>
        </w:object>
      </w:r>
    </w:p>
    <w:p w:rsidR="00A55B90" w:rsidRPr="00F924D6" w:rsidRDefault="00A55B90" w:rsidP="00A55B90">
      <w:pPr>
        <w:pStyle w:val="Zkladntext"/>
        <w:rPr>
          <w:szCs w:val="18"/>
        </w:rPr>
      </w:pPr>
      <w:r w:rsidRPr="00F924D6">
        <w:rPr>
          <w:szCs w:val="18"/>
        </w:rPr>
        <w:t>Štruktúra záväzkov (okrem bankových úverov) je uvedená v nasledujúcom prehľade:</w:t>
      </w:r>
    </w:p>
    <w:p w:rsidR="00A55B90" w:rsidRDefault="00A55B90" w:rsidP="00CE0912">
      <w:pPr>
        <w:pStyle w:val="Zkladntext"/>
        <w:rPr>
          <w:szCs w:val="18"/>
        </w:rPr>
      </w:pPr>
    </w:p>
    <w:bookmarkStart w:id="26" w:name="_MON_1422993105"/>
    <w:bookmarkEnd w:id="26"/>
    <w:p w:rsidR="00A55B90" w:rsidRDefault="00865401" w:rsidP="00CE0912">
      <w:pPr>
        <w:pStyle w:val="Zkladntext"/>
        <w:rPr>
          <w:szCs w:val="18"/>
        </w:rPr>
      </w:pPr>
      <w:r>
        <w:object w:dxaOrig="9164" w:dyaOrig="2673">
          <v:shape id="_x0000_i1033" type="#_x0000_t75" style="width:456.75pt;height:133.5pt" o:ole="">
            <v:imagedata r:id="rId29" o:title=""/>
          </v:shape>
          <o:OLEObject Type="Embed" ProgID="Excel.Sheet.12" ShapeID="_x0000_i1033" DrawAspect="Content" ObjectID="_1560303317" r:id="rId30"/>
        </w:object>
      </w:r>
    </w:p>
    <w:p w:rsidR="00A55B90" w:rsidRDefault="00A55B90" w:rsidP="00CE0912">
      <w:pPr>
        <w:pStyle w:val="Zkladntext"/>
        <w:rPr>
          <w:szCs w:val="18"/>
        </w:rPr>
      </w:pPr>
    </w:p>
    <w:p w:rsidR="00A55B90" w:rsidRDefault="00A55B90" w:rsidP="00CE0912">
      <w:pPr>
        <w:pStyle w:val="Zkladntext"/>
        <w:rPr>
          <w:szCs w:val="18"/>
        </w:rPr>
      </w:pPr>
    </w:p>
    <w:p w:rsidR="00E231BA" w:rsidRDefault="00E231BA" w:rsidP="00E231BA">
      <w:pPr>
        <w:pStyle w:val="Nadpis2"/>
      </w:pPr>
      <w:bookmarkStart w:id="27" w:name="_Toc530739910"/>
      <w:r>
        <w:t>Odložený daňový záväzok</w:t>
      </w:r>
      <w:bookmarkEnd w:id="27"/>
      <w:r w:rsidR="00E55BFD">
        <w:t xml:space="preserve"> /pohľadávka</w:t>
      </w:r>
    </w:p>
    <w:p w:rsidR="00E231BA" w:rsidRDefault="00E231BA" w:rsidP="00E231BA"/>
    <w:p w:rsidR="00CE0912" w:rsidRPr="00A750CA" w:rsidRDefault="00CE0912" w:rsidP="00CE0912">
      <w:pPr>
        <w:pStyle w:val="Zkladntext"/>
        <w:rPr>
          <w:szCs w:val="18"/>
        </w:rPr>
      </w:pPr>
      <w:r w:rsidRPr="00A750CA">
        <w:rPr>
          <w:szCs w:val="18"/>
        </w:rPr>
        <w:t>Spoločnosť nevykazovala a neúčtovala v účtovnom období roku 201</w:t>
      </w:r>
      <w:r w:rsidR="00FB6071">
        <w:rPr>
          <w:szCs w:val="18"/>
        </w:rPr>
        <w:t>6</w:t>
      </w:r>
      <w:r w:rsidRPr="00A750CA">
        <w:rPr>
          <w:szCs w:val="18"/>
        </w:rPr>
        <w:t xml:space="preserve"> a aj v bezprostredne prechádzajúcom účtovnom období roku 201</w:t>
      </w:r>
      <w:r w:rsidR="00FB6071">
        <w:rPr>
          <w:szCs w:val="18"/>
        </w:rPr>
        <w:t>5</w:t>
      </w:r>
      <w:r w:rsidRPr="00A750CA">
        <w:rPr>
          <w:szCs w:val="18"/>
        </w:rPr>
        <w:t xml:space="preserve"> odložený daňový záväzok. </w:t>
      </w:r>
    </w:p>
    <w:p w:rsidR="0029696B" w:rsidRDefault="0029696B" w:rsidP="00E231BA">
      <w:pPr>
        <w:pStyle w:val="Zkladntext"/>
      </w:pPr>
    </w:p>
    <w:p w:rsidR="00E231BA" w:rsidRDefault="00E231BA" w:rsidP="00E231BA">
      <w:pPr>
        <w:pStyle w:val="Nadpis2"/>
      </w:pPr>
      <w:bookmarkStart w:id="28" w:name="_Toc530739911"/>
      <w:r>
        <w:t>Sociálny fond</w:t>
      </w:r>
      <w:bookmarkEnd w:id="28"/>
    </w:p>
    <w:p w:rsidR="00CE0912" w:rsidRDefault="00CE0912" w:rsidP="00CE0912">
      <w:pPr>
        <w:pStyle w:val="Zkladntext"/>
      </w:pPr>
    </w:p>
    <w:p w:rsidR="00CE0912" w:rsidRPr="00CE0912" w:rsidRDefault="00CE0912" w:rsidP="00CE0912">
      <w:pPr>
        <w:pStyle w:val="Zkladntext"/>
        <w:rPr>
          <w:szCs w:val="18"/>
        </w:rPr>
      </w:pPr>
      <w:r w:rsidRPr="00CE0912">
        <w:rPr>
          <w:szCs w:val="18"/>
        </w:rPr>
        <w:t>Spoločnosť v bežnom účtovnom období  201</w:t>
      </w:r>
      <w:r w:rsidR="00FB6071">
        <w:rPr>
          <w:szCs w:val="18"/>
        </w:rPr>
        <w:t>6</w:t>
      </w:r>
      <w:r w:rsidRPr="00CE0912">
        <w:rPr>
          <w:szCs w:val="18"/>
        </w:rPr>
        <w:t xml:space="preserve"> a v bezprostredne predchádzajúcom období 201</w:t>
      </w:r>
      <w:r w:rsidR="00FB6071">
        <w:rPr>
          <w:szCs w:val="18"/>
        </w:rPr>
        <w:t>5</w:t>
      </w:r>
      <w:r w:rsidR="00523BEC">
        <w:rPr>
          <w:szCs w:val="18"/>
        </w:rPr>
        <w:t>4</w:t>
      </w:r>
      <w:r w:rsidRPr="00CE0912">
        <w:rPr>
          <w:szCs w:val="18"/>
        </w:rPr>
        <w:t xml:space="preserve"> net</w:t>
      </w:r>
      <w:r w:rsidR="00523BEC">
        <w:rPr>
          <w:szCs w:val="18"/>
        </w:rPr>
        <w:t>v</w:t>
      </w:r>
      <w:r w:rsidRPr="00CE0912">
        <w:rPr>
          <w:szCs w:val="18"/>
        </w:rPr>
        <w:t>o</w:t>
      </w:r>
      <w:r w:rsidR="00523BEC">
        <w:rPr>
          <w:szCs w:val="18"/>
        </w:rPr>
        <w:t>r</w:t>
      </w:r>
      <w:r w:rsidRPr="00CE0912">
        <w:rPr>
          <w:szCs w:val="18"/>
        </w:rPr>
        <w:t>ila sociálny fond</w:t>
      </w:r>
      <w:r>
        <w:rPr>
          <w:szCs w:val="18"/>
        </w:rPr>
        <w:t>, keďže nezamestnávala žiadnych zamestnancov</w:t>
      </w:r>
      <w:r w:rsidRPr="00CE0912">
        <w:rPr>
          <w:szCs w:val="18"/>
        </w:rPr>
        <w:t>.</w:t>
      </w:r>
    </w:p>
    <w:p w:rsidR="000964B7" w:rsidRDefault="000964B7" w:rsidP="00E231BA">
      <w:pPr>
        <w:pStyle w:val="Zkladntext"/>
      </w:pPr>
    </w:p>
    <w:p w:rsidR="00E231BA" w:rsidRDefault="00E231BA" w:rsidP="00E231BA">
      <w:pPr>
        <w:pStyle w:val="Nadpis2"/>
      </w:pPr>
      <w:bookmarkStart w:id="29" w:name="_Toc530739912"/>
      <w:r>
        <w:t>Bankové úvery</w:t>
      </w:r>
      <w:bookmarkEnd w:id="29"/>
      <w:r w:rsidR="004F49AC">
        <w:t xml:space="preserve">, </w:t>
      </w:r>
      <w:r w:rsidR="0053447C">
        <w:t>pôžičky a krátkodobé finančné výpomoci</w:t>
      </w:r>
    </w:p>
    <w:p w:rsidR="00E231BA" w:rsidRDefault="00E231BA" w:rsidP="00E231BA">
      <w:pPr>
        <w:pStyle w:val="Zkladntext"/>
      </w:pPr>
    </w:p>
    <w:p w:rsidR="00C848A0" w:rsidRPr="00AE594E" w:rsidRDefault="00C848A0" w:rsidP="00C848A0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FB6071">
        <w:rPr>
          <w:szCs w:val="18"/>
        </w:rPr>
        <w:t>6</w:t>
      </w:r>
      <w:r w:rsidRPr="00AE594E">
        <w:rPr>
          <w:szCs w:val="18"/>
        </w:rPr>
        <w:t xml:space="preserve"> a aj v bezprostredne predchádzajúcom účtovnom období roku 201</w:t>
      </w:r>
      <w:r w:rsidR="00FB6071">
        <w:rPr>
          <w:szCs w:val="18"/>
        </w:rPr>
        <w:t>5</w:t>
      </w:r>
      <w:r w:rsidRPr="00AE594E">
        <w:rPr>
          <w:szCs w:val="18"/>
        </w:rPr>
        <w:t xml:space="preserve">  žiadne bankové úvery a ani žiadne krátkodobé finančné výpomoci. </w:t>
      </w:r>
    </w:p>
    <w:p w:rsidR="0053447C" w:rsidRDefault="00E67B6A">
      <w:pPr>
        <w:spacing w:after="200" w:line="276" w:lineRule="auto"/>
        <w:rPr>
          <w:b/>
          <w:sz w:val="18"/>
        </w:rPr>
      </w:pPr>
      <w:bookmarkStart w:id="30" w:name="_MON_1390766233"/>
      <w:bookmarkStart w:id="31" w:name="_MON_1390766622"/>
      <w:bookmarkStart w:id="32" w:name="_MON_1390766868"/>
      <w:bookmarkStart w:id="33" w:name="_MON_1390766956"/>
      <w:bookmarkStart w:id="34" w:name="_Toc530739913"/>
      <w:bookmarkEnd w:id="30"/>
      <w:bookmarkEnd w:id="31"/>
      <w:bookmarkEnd w:id="32"/>
      <w:bookmarkEnd w:id="33"/>
      <w:r w:rsidRPr="00021D95">
        <w:rPr>
          <w:b/>
          <w:sz w:val="6"/>
          <w:szCs w:val="6"/>
        </w:rPr>
        <w:t xml:space="preserve">   </w:t>
      </w:r>
      <w:bookmarkStart w:id="35" w:name="_MON_1390767339"/>
      <w:bookmarkStart w:id="36" w:name="_MON_1390767358"/>
      <w:bookmarkStart w:id="37" w:name="_MON_1390766978"/>
      <w:bookmarkEnd w:id="35"/>
      <w:bookmarkEnd w:id="36"/>
      <w:bookmarkEnd w:id="37"/>
      <w:r>
        <w:rPr>
          <w:b/>
          <w:sz w:val="18"/>
        </w:rPr>
        <w:t xml:space="preserve">         </w:t>
      </w:r>
    </w:p>
    <w:p w:rsidR="00E55BFD" w:rsidRDefault="009B60B7" w:rsidP="00E55BFD">
      <w:pPr>
        <w:pStyle w:val="Nadpis2"/>
      </w:pPr>
      <w:r>
        <w:t>Č</w:t>
      </w:r>
      <w:r w:rsidR="00E231BA">
        <w:t>asové rozlíšenie</w:t>
      </w:r>
      <w:bookmarkEnd w:id="34"/>
      <w:r w:rsidR="00E55BFD" w:rsidRPr="00E55BFD">
        <w:t xml:space="preserve"> </w:t>
      </w:r>
      <w:r w:rsidR="00E55BFD">
        <w:t>na strane pasív</w:t>
      </w:r>
    </w:p>
    <w:p w:rsidR="00E55BFD" w:rsidRDefault="00E55BFD" w:rsidP="00E55BFD">
      <w:pPr>
        <w:pStyle w:val="Zkladntext"/>
      </w:pPr>
    </w:p>
    <w:p w:rsidR="00BF1CD9" w:rsidRPr="00AE594E" w:rsidRDefault="00BF1CD9" w:rsidP="00BF1CD9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FB6071">
        <w:rPr>
          <w:szCs w:val="18"/>
        </w:rPr>
        <w:t>6</w:t>
      </w:r>
      <w:r w:rsidRPr="00AE594E">
        <w:rPr>
          <w:szCs w:val="18"/>
        </w:rPr>
        <w:t xml:space="preserve"> a aj v bezprostredne predchádzajúcom účtovnom období roku 201</w:t>
      </w:r>
      <w:r w:rsidR="00FB6071">
        <w:rPr>
          <w:szCs w:val="18"/>
        </w:rPr>
        <w:t>5</w:t>
      </w:r>
      <w:r w:rsidRPr="00AE594E">
        <w:rPr>
          <w:szCs w:val="18"/>
        </w:rPr>
        <w:t xml:space="preserve">  žiadne časové rozlíšenie pasívne. </w:t>
      </w:r>
    </w:p>
    <w:p w:rsidR="007A491D" w:rsidRDefault="007A491D" w:rsidP="00E231BA">
      <w:pPr>
        <w:pStyle w:val="Zkladntext"/>
      </w:pPr>
      <w:bookmarkStart w:id="38" w:name="_MON_1390767656"/>
      <w:bookmarkStart w:id="39" w:name="_MON_1390768078"/>
      <w:bookmarkStart w:id="40" w:name="_MON_1390768106"/>
      <w:bookmarkStart w:id="41" w:name="_MON_1390768167"/>
      <w:bookmarkEnd w:id="38"/>
      <w:bookmarkEnd w:id="39"/>
      <w:bookmarkEnd w:id="40"/>
      <w:bookmarkEnd w:id="41"/>
    </w:p>
    <w:p w:rsidR="00BC631F" w:rsidRPr="00401F9E" w:rsidRDefault="000B6195" w:rsidP="00BC631F">
      <w:pPr>
        <w:pStyle w:val="Nadpis2"/>
      </w:pPr>
      <w:r w:rsidRPr="00401F9E">
        <w:t>Deriváty</w:t>
      </w:r>
    </w:p>
    <w:p w:rsidR="00BC631F" w:rsidRDefault="00BC631F" w:rsidP="00BC631F">
      <w:pPr>
        <w:pStyle w:val="Zkladntext"/>
      </w:pPr>
    </w:p>
    <w:p w:rsidR="00BF1CD9" w:rsidRDefault="00BF1CD9" w:rsidP="00BF1CD9">
      <w:pPr>
        <w:pStyle w:val="Zkladntext"/>
        <w:rPr>
          <w:szCs w:val="18"/>
        </w:rPr>
      </w:pPr>
      <w:r w:rsidRPr="00AE594E">
        <w:rPr>
          <w:szCs w:val="18"/>
        </w:rPr>
        <w:t>Spoločnosť neevidovala a </w:t>
      </w:r>
      <w:r w:rsidR="00FB6071">
        <w:rPr>
          <w:szCs w:val="18"/>
        </w:rPr>
        <w:t>5</w:t>
      </w:r>
      <w:r w:rsidRPr="00AE594E">
        <w:rPr>
          <w:szCs w:val="18"/>
        </w:rPr>
        <w:t xml:space="preserve"> žiadne </w:t>
      </w:r>
      <w:r>
        <w:rPr>
          <w:szCs w:val="18"/>
        </w:rPr>
        <w:t>deriváty</w:t>
      </w:r>
      <w:r w:rsidRPr="00AE594E">
        <w:rPr>
          <w:szCs w:val="18"/>
        </w:rPr>
        <w:t xml:space="preserve">. </w:t>
      </w:r>
    </w:p>
    <w:p w:rsidR="00D00957" w:rsidRPr="00AE594E" w:rsidRDefault="00D00957" w:rsidP="00BF1CD9">
      <w:pPr>
        <w:pStyle w:val="Zkladntext"/>
        <w:rPr>
          <w:szCs w:val="18"/>
        </w:rPr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MON_1390768977"/>
      <w:bookmarkStart w:id="43" w:name="_MON_1390769194"/>
      <w:bookmarkStart w:id="44" w:name="_MON_1390768363"/>
      <w:bookmarkEnd w:id="42"/>
      <w:bookmarkEnd w:id="43"/>
      <w:bookmarkEnd w:id="44"/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5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5"/>
    </w:p>
    <w:p w:rsidR="00FE5111" w:rsidRDefault="00FE5111" w:rsidP="00E231BA">
      <w:pPr>
        <w:pStyle w:val="Zkladntext"/>
      </w:pPr>
    </w:p>
    <w:p w:rsidR="00D00957" w:rsidRDefault="00D00957" w:rsidP="00D00957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D00957" w:rsidRDefault="00D00957" w:rsidP="00E231BA">
      <w:pPr>
        <w:pStyle w:val="Zkladntext"/>
      </w:pPr>
    </w:p>
    <w:bookmarkStart w:id="46" w:name="_MON_1390769921"/>
    <w:bookmarkEnd w:id="46"/>
    <w:p w:rsidR="00D00957" w:rsidRDefault="00FB6071" w:rsidP="00E231BA">
      <w:pPr>
        <w:pStyle w:val="Zkladntext"/>
      </w:pPr>
      <w:r>
        <w:object w:dxaOrig="7261" w:dyaOrig="2234">
          <v:shape id="_x0000_i1034" type="#_x0000_t75" style="width:363pt;height:111.75pt" o:ole="">
            <v:imagedata r:id="rId31" o:title=""/>
          </v:shape>
          <o:OLEObject Type="Embed" ProgID="Excel.Sheet.12" ShapeID="_x0000_i1034" DrawAspect="Content" ObjectID="_1560303318" r:id="rId32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47" w:name="_Toc530739915"/>
      <w:r>
        <w:t>Zmena stavu zásob vlastnej výroby</w:t>
      </w:r>
      <w:bookmarkEnd w:id="47"/>
    </w:p>
    <w:p w:rsidR="00E231BA" w:rsidRDefault="00E231BA" w:rsidP="00E231BA">
      <w:pPr>
        <w:pStyle w:val="Zkladntext"/>
      </w:pPr>
    </w:p>
    <w:p w:rsidR="00740486" w:rsidRPr="00391687" w:rsidRDefault="00740486" w:rsidP="00740486">
      <w:pPr>
        <w:pStyle w:val="Zkladntext"/>
        <w:rPr>
          <w:szCs w:val="18"/>
          <w:lang w:eastAsia="sk-SK"/>
        </w:rPr>
      </w:pPr>
      <w:r w:rsidRPr="00391687">
        <w:rPr>
          <w:szCs w:val="18"/>
        </w:rPr>
        <w:t>Spoločnosť neevidovala a</w:t>
      </w:r>
      <w:r w:rsidR="00523BEC">
        <w:rPr>
          <w:szCs w:val="18"/>
        </w:rPr>
        <w:t>4</w:t>
      </w:r>
      <w:r w:rsidRPr="00391687">
        <w:rPr>
          <w:szCs w:val="18"/>
        </w:rPr>
        <w:t>nevykazovala v bežnom účtovnom období roku 201</w:t>
      </w:r>
      <w:r w:rsidR="00FB6071">
        <w:rPr>
          <w:szCs w:val="18"/>
        </w:rPr>
        <w:t>6</w:t>
      </w:r>
      <w:r w:rsidRPr="00391687">
        <w:rPr>
          <w:szCs w:val="18"/>
        </w:rPr>
        <w:t xml:space="preserve"> a aj v bezprostredne predchádzajúcom účtovnom období roku 201</w:t>
      </w:r>
      <w:r w:rsidR="00FB6071">
        <w:rPr>
          <w:szCs w:val="18"/>
        </w:rPr>
        <w:t>5</w:t>
      </w:r>
      <w:r w:rsidRPr="00391687">
        <w:rPr>
          <w:szCs w:val="18"/>
        </w:rPr>
        <w:t xml:space="preserve">  zmenu stavu zásob vlastnej výroby.</w:t>
      </w:r>
      <w:r w:rsidRPr="00391687">
        <w:rPr>
          <w:szCs w:val="18"/>
          <w:lang w:eastAsia="sk-SK"/>
        </w:rPr>
        <w:t xml:space="preserve"> 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48" w:name="_MON_1390770537"/>
      <w:bookmarkStart w:id="49" w:name="_MON_1390770724"/>
      <w:bookmarkStart w:id="50" w:name="_Toc530739916"/>
      <w:bookmarkEnd w:id="48"/>
      <w:bookmarkEnd w:id="49"/>
      <w:r>
        <w:t>Aktivácia</w:t>
      </w:r>
      <w:bookmarkEnd w:id="50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740486" w:rsidRDefault="00740486" w:rsidP="00740486">
      <w:pPr>
        <w:pStyle w:val="Zkladntext"/>
        <w:rPr>
          <w:szCs w:val="18"/>
          <w:lang w:eastAsia="sk-SK"/>
        </w:rPr>
      </w:pPr>
      <w:r w:rsidRPr="00CB7679">
        <w:rPr>
          <w:szCs w:val="18"/>
        </w:rPr>
        <w:t>Spoločnosť neevidovala a nevykazovala v bežnom účtovnom období roku 201</w:t>
      </w:r>
      <w:r w:rsidR="00FB6071">
        <w:rPr>
          <w:szCs w:val="18"/>
        </w:rPr>
        <w:t>6</w:t>
      </w:r>
      <w:r w:rsidRPr="00CB7679">
        <w:rPr>
          <w:szCs w:val="18"/>
        </w:rPr>
        <w:t xml:space="preserve"> a aj v bezprostredne predchádzajúcom účtovnom období roku 201</w:t>
      </w:r>
      <w:r w:rsidR="00FB6071">
        <w:rPr>
          <w:szCs w:val="18"/>
        </w:rPr>
        <w:t>5</w:t>
      </w:r>
      <w:r w:rsidRPr="00CB7679">
        <w:rPr>
          <w:szCs w:val="18"/>
        </w:rPr>
        <w:t xml:space="preserve">  aktiváciu</w:t>
      </w:r>
      <w:r>
        <w:rPr>
          <w:szCs w:val="18"/>
        </w:rPr>
        <w:t xml:space="preserve"> nákladov</w:t>
      </w:r>
      <w:r w:rsidRPr="00CB7679">
        <w:rPr>
          <w:szCs w:val="18"/>
        </w:rPr>
        <w:t>.</w:t>
      </w:r>
      <w:r w:rsidRPr="00CB7679">
        <w:rPr>
          <w:szCs w:val="18"/>
          <w:lang w:eastAsia="sk-SK"/>
        </w:rPr>
        <w:t xml:space="preserve"> </w:t>
      </w:r>
    </w:p>
    <w:p w:rsidR="00B4640C" w:rsidRDefault="00B4640C" w:rsidP="00B4640C">
      <w:pPr>
        <w:pStyle w:val="Zkladntext"/>
      </w:pPr>
      <w:r>
        <w:t xml:space="preserve">Prehľad o výnosoch  finančnej činnosti  je uvedený v nasledujúcom prehľade: </w:t>
      </w:r>
    </w:p>
    <w:bookmarkStart w:id="51" w:name="_MON_1390772543"/>
    <w:bookmarkEnd w:id="51"/>
    <w:p w:rsidR="00B4640C" w:rsidRPr="00CB7679" w:rsidRDefault="000E47A7" w:rsidP="00740486">
      <w:pPr>
        <w:pStyle w:val="Zkladntext"/>
        <w:rPr>
          <w:szCs w:val="18"/>
          <w:lang w:eastAsia="sk-SK"/>
        </w:rPr>
      </w:pPr>
      <w:r w:rsidRPr="00C22B63">
        <w:object w:dxaOrig="8825" w:dyaOrig="3897">
          <v:shape id="_x0000_i1042" type="#_x0000_t75" style="width:429.75pt;height:211.5pt" o:ole="" o:preferrelative="f">
            <v:imagedata r:id="rId33" o:title=""/>
            <o:lock v:ext="edit" aspectratio="f"/>
          </v:shape>
          <o:OLEObject Type="Embed" ProgID="Excel.Sheet.12" ShapeID="_x0000_i1042" DrawAspect="Content" ObjectID="_1560303319" r:id="rId34"/>
        </w:object>
      </w:r>
    </w:p>
    <w:p w:rsidR="00B25130" w:rsidRDefault="00B25130" w:rsidP="00E231BA">
      <w:pPr>
        <w:pStyle w:val="Zkladntext"/>
      </w:pPr>
    </w:p>
    <w:p w:rsidR="005C50FC" w:rsidRDefault="005C50FC" w:rsidP="005C50FC">
      <w:pPr>
        <w:pStyle w:val="Nadpis2"/>
      </w:pPr>
      <w:bookmarkStart w:id="52" w:name="_MON_1390771465"/>
      <w:bookmarkStart w:id="53" w:name="_MON_1390772040"/>
      <w:bookmarkStart w:id="54" w:name="_MON_1390772396"/>
      <w:bookmarkStart w:id="55" w:name="_MON_1390772417"/>
      <w:bookmarkStart w:id="56" w:name="_MON_1390772448"/>
      <w:bookmarkEnd w:id="52"/>
      <w:bookmarkEnd w:id="53"/>
      <w:bookmarkEnd w:id="54"/>
      <w:bookmarkEnd w:id="55"/>
      <w:bookmarkEnd w:id="56"/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57" w:name="_MON_1390772783"/>
    <w:bookmarkStart w:id="58" w:name="_MON_1390772941"/>
    <w:bookmarkStart w:id="59" w:name="_MON_1390772535"/>
    <w:bookmarkStart w:id="60" w:name="_MON_1390772556"/>
    <w:bookmarkEnd w:id="57"/>
    <w:bookmarkEnd w:id="58"/>
    <w:bookmarkEnd w:id="59"/>
    <w:bookmarkEnd w:id="60"/>
    <w:bookmarkStart w:id="61" w:name="_MON_1390772731"/>
    <w:bookmarkEnd w:id="61"/>
    <w:p w:rsidR="007343E1" w:rsidRDefault="00FB6071" w:rsidP="0000290B">
      <w:pPr>
        <w:pStyle w:val="Zkladntext"/>
      </w:pPr>
      <w:r>
        <w:object w:dxaOrig="8518" w:dyaOrig="2500">
          <v:shape id="_x0000_i1035" type="#_x0000_t75" style="width:430.5pt;height:141pt" o:ole="" o:preferrelative="f">
            <v:imagedata r:id="rId35" o:title=""/>
            <o:lock v:ext="edit" aspectratio="f"/>
          </v:shape>
          <o:OLEObject Type="Embed" ProgID="Excel.Sheet.12" ShapeID="_x0000_i1035" DrawAspect="Content" ObjectID="_1560303320" r:id="rId36"/>
        </w:object>
      </w:r>
    </w:p>
    <w:p w:rsidR="007343E1" w:rsidRDefault="007343E1" w:rsidP="0000290B">
      <w:pPr>
        <w:pStyle w:val="Zkladntext"/>
      </w:pPr>
    </w:p>
    <w:p w:rsidR="00750D5A" w:rsidRDefault="00750D5A" w:rsidP="0000290B">
      <w:pPr>
        <w:pStyle w:val="Zkladntext"/>
      </w:pPr>
    </w:p>
    <w:p w:rsidR="00750D5A" w:rsidRDefault="00750D5A" w:rsidP="0000290B">
      <w:pPr>
        <w:pStyle w:val="Zkladntext"/>
      </w:pPr>
    </w:p>
    <w:p w:rsidR="00750D5A" w:rsidRDefault="00750D5A" w:rsidP="0000290B">
      <w:pPr>
        <w:pStyle w:val="Zkladntext"/>
      </w:pPr>
    </w:p>
    <w:p w:rsidR="00FE5111" w:rsidRDefault="00FE5111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2" w:name="_MON_1390772950"/>
    <w:bookmarkStart w:id="63" w:name="_MON_1390773183"/>
    <w:bookmarkEnd w:id="62"/>
    <w:bookmarkEnd w:id="63"/>
    <w:bookmarkStart w:id="64" w:name="_MON_1390772832"/>
    <w:bookmarkEnd w:id="64"/>
    <w:p w:rsidR="009458E0" w:rsidRDefault="00FB6071" w:rsidP="0000290B">
      <w:pPr>
        <w:pStyle w:val="Zkladntext"/>
      </w:pPr>
      <w:r>
        <w:object w:dxaOrig="8484" w:dyaOrig="8799">
          <v:shape id="_x0000_i1036" type="#_x0000_t75" style="width:424.5pt;height:491.25pt" o:ole="" o:preferrelative="f">
            <v:imagedata r:id="rId37" o:title=""/>
            <o:lock v:ext="edit" aspectratio="f"/>
          </v:shape>
          <o:OLEObject Type="Embed" ProgID="Excel.Sheet.12" ShapeID="_x0000_i1036" DrawAspect="Content" ObjectID="_1560303321" r:id="rId38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5" w:name="_MON_1390773672"/>
    <w:bookmarkStart w:id="66" w:name="_MON_1390773729"/>
    <w:bookmarkStart w:id="67" w:name="_MON_1390773250"/>
    <w:bookmarkStart w:id="68" w:name="_MON_1390773607"/>
    <w:bookmarkEnd w:id="65"/>
    <w:bookmarkEnd w:id="66"/>
    <w:bookmarkEnd w:id="67"/>
    <w:bookmarkEnd w:id="68"/>
    <w:bookmarkStart w:id="69" w:name="_MON_1390773647"/>
    <w:bookmarkEnd w:id="69"/>
    <w:p w:rsidR="009226CD" w:rsidRDefault="00CE3E5E" w:rsidP="0000290B">
      <w:pPr>
        <w:pStyle w:val="Zkladntext"/>
      </w:pPr>
      <w:r w:rsidRPr="00003C63">
        <w:object w:dxaOrig="9124" w:dyaOrig="3808">
          <v:shape id="_x0000_i1041" type="#_x0000_t75" style="width:441pt;height:204pt" o:ole="" o:preferrelative="f">
            <v:imagedata r:id="rId39" o:title=""/>
            <o:lock v:ext="edit" aspectratio="f"/>
          </v:shape>
          <o:OLEObject Type="Embed" ProgID="Excel.Sheet.12" ShapeID="_x0000_i1041" DrawAspect="Content" ObjectID="_1560303322" r:id="rId40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70" w:name="_Toc530739920"/>
      <w:r>
        <w:t>Najatý majetok</w:t>
      </w:r>
      <w:bookmarkEnd w:id="70"/>
    </w:p>
    <w:p w:rsidR="0000290B" w:rsidRDefault="0000290B" w:rsidP="0000290B">
      <w:pPr>
        <w:pStyle w:val="Zkladntext"/>
      </w:pPr>
    </w:p>
    <w:p w:rsidR="004C2F1C" w:rsidRPr="004C2F1C" w:rsidRDefault="004C2F1C" w:rsidP="004C2F1C">
      <w:pPr>
        <w:pStyle w:val="Zkladntext"/>
        <w:rPr>
          <w:szCs w:val="18"/>
        </w:rPr>
      </w:pPr>
      <w:bookmarkStart w:id="71" w:name="OLE_LINK1"/>
      <w:bookmarkStart w:id="72" w:name="OLE_LINK2"/>
      <w:r w:rsidRPr="004C2F1C">
        <w:rPr>
          <w:szCs w:val="18"/>
        </w:rPr>
        <w:t>Spoločnosť neúčtuje na podsúvahových účtoch.</w:t>
      </w:r>
    </w:p>
    <w:bookmarkEnd w:id="71"/>
    <w:bookmarkEnd w:id="72"/>
    <w:p w:rsidR="0000290B" w:rsidRDefault="0000290B" w:rsidP="0000290B">
      <w:pPr>
        <w:pStyle w:val="Zkladntext"/>
      </w:pPr>
    </w:p>
    <w:p w:rsidR="0000290B" w:rsidRDefault="0000290B" w:rsidP="00D04FFF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CE11B0">
        <w:t>nevlastní žiaden dlhodobý hmotný majetok, takže ho ani ne</w:t>
      </w:r>
      <w:r>
        <w:t>prenajíma</w:t>
      </w:r>
      <w:r w:rsidR="00CE11B0">
        <w:t>.</w:t>
      </w:r>
      <w:r>
        <w:t xml:space="preserve"> </w:t>
      </w:r>
    </w:p>
    <w:p w:rsidR="00CE11B0" w:rsidRDefault="00CE11B0" w:rsidP="0000290B">
      <w:pPr>
        <w:pStyle w:val="Zkladntext"/>
      </w:pPr>
    </w:p>
    <w:p w:rsidR="00E34DCA" w:rsidRDefault="0060236A" w:rsidP="00D04FFF">
      <w:pPr>
        <w:pStyle w:val="Nadpis2"/>
      </w:pPr>
      <w:r w:rsidRPr="0060236A">
        <w:t>Prehľad o podsúvahových položkách</w:t>
      </w:r>
    </w:p>
    <w:p w:rsidR="00CE11B0" w:rsidRDefault="00CE11B0" w:rsidP="00CE11B0">
      <w:pPr>
        <w:pStyle w:val="Zkladntext"/>
      </w:pPr>
    </w:p>
    <w:p w:rsidR="00CE11B0" w:rsidRPr="004C2F1C" w:rsidRDefault="00CE11B0" w:rsidP="00CE11B0">
      <w:pPr>
        <w:pStyle w:val="Zkladntext"/>
        <w:rPr>
          <w:szCs w:val="18"/>
        </w:rPr>
      </w:pPr>
      <w:r w:rsidRPr="004C2F1C">
        <w:rPr>
          <w:szCs w:val="18"/>
        </w:rPr>
        <w:t xml:space="preserve">Spoločnosť neúčtuje </w:t>
      </w:r>
      <w:r>
        <w:rPr>
          <w:szCs w:val="18"/>
        </w:rPr>
        <w:t>o</w:t>
      </w:r>
      <w:r w:rsidRPr="004C2F1C">
        <w:rPr>
          <w:szCs w:val="18"/>
        </w:rPr>
        <w:t xml:space="preserve"> podsúvahových </w:t>
      </w:r>
      <w:r>
        <w:rPr>
          <w:szCs w:val="18"/>
        </w:rPr>
        <w:t>položkách</w:t>
      </w:r>
      <w:r w:rsidRPr="004C2F1C">
        <w:rPr>
          <w:szCs w:val="18"/>
        </w:rPr>
        <w:t>.</w:t>
      </w:r>
    </w:p>
    <w:p w:rsidR="00CE11B0" w:rsidRDefault="00CE11B0" w:rsidP="00CE11B0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3" w:name="_MON_1390774218"/>
      <w:bookmarkEnd w:id="73"/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74" w:name="_Toc530739921"/>
      <w:r>
        <w:t>Podmienené záväzky</w:t>
      </w:r>
      <w:bookmarkEnd w:id="74"/>
      <w:r w:rsidR="00465C84">
        <w:t xml:space="preserve"> spoločnosť neeviduje.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bookmarkStart w:id="75" w:name="_Toc530739922"/>
      <w:r>
        <w:t>Ostatné finančné povinnosti</w:t>
      </w:r>
      <w:bookmarkEnd w:id="75"/>
      <w:r w:rsidR="00465C84">
        <w:t xml:space="preserve"> spoločnosť nemá.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Podmienený majetok</w:t>
      </w:r>
      <w:r w:rsidR="00465C84">
        <w:t xml:space="preserve"> spoločnosť neeviduje.</w:t>
      </w:r>
    </w:p>
    <w:p w:rsidR="0000290B" w:rsidRPr="00DB0ECB" w:rsidRDefault="0000290B" w:rsidP="0000290B"/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6" w:name="_Toc530739923"/>
      <w:r>
        <w:t>Informácie o príjmoch a výhodách členov štatutárnych orgánov, dozorných orgánov</w:t>
      </w:r>
      <w:bookmarkEnd w:id="76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465C84" w:rsidRPr="00446FD5" w:rsidRDefault="00465C84" w:rsidP="00465C84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446FD5">
        <w:rPr>
          <w:b w:val="0"/>
          <w:caps w:val="0"/>
          <w:szCs w:val="18"/>
        </w:rPr>
        <w:t>Spoločnosť nevyplatila členom štatutárnych orgánov v roku 201</w:t>
      </w:r>
      <w:r w:rsidR="00822734">
        <w:rPr>
          <w:b w:val="0"/>
          <w:caps w:val="0"/>
          <w:szCs w:val="18"/>
        </w:rPr>
        <w:t>6</w:t>
      </w:r>
      <w:r w:rsidR="00F655CF">
        <w:rPr>
          <w:b w:val="0"/>
          <w:caps w:val="0"/>
          <w:szCs w:val="18"/>
        </w:rPr>
        <w:t xml:space="preserve"> </w:t>
      </w:r>
      <w:r w:rsidRPr="00446FD5">
        <w:rPr>
          <w:b w:val="0"/>
          <w:caps w:val="0"/>
          <w:szCs w:val="18"/>
        </w:rPr>
        <w:t xml:space="preserve"> žiadne odmeny.</w:t>
      </w:r>
    </w:p>
    <w:p w:rsidR="00351D4C" w:rsidRDefault="00351D4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7" w:name="_Toc530739924"/>
      <w:r>
        <w:t>Informácie o ekonomických vzťahoch účtovnej jednotky a spriaznených osôb</w:t>
      </w:r>
      <w:bookmarkEnd w:id="77"/>
    </w:p>
    <w:p w:rsidR="00465C84" w:rsidRDefault="00465C84" w:rsidP="00465C84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</w:p>
    <w:p w:rsidR="00465C84" w:rsidRPr="00465C84" w:rsidRDefault="00465C84" w:rsidP="00465C84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465C84">
        <w:rPr>
          <w:b w:val="0"/>
          <w:caps w:val="0"/>
          <w:szCs w:val="18"/>
        </w:rPr>
        <w:t>Spoločnosť neuskutočnila v rokoch 201</w:t>
      </w:r>
      <w:r w:rsidR="00822734">
        <w:rPr>
          <w:b w:val="0"/>
          <w:caps w:val="0"/>
          <w:szCs w:val="18"/>
        </w:rPr>
        <w:t>6</w:t>
      </w:r>
      <w:r w:rsidRPr="00465C84">
        <w:rPr>
          <w:b w:val="0"/>
          <w:caps w:val="0"/>
          <w:szCs w:val="18"/>
        </w:rPr>
        <w:t xml:space="preserve"> a 201</w:t>
      </w:r>
      <w:r w:rsidR="00822734">
        <w:rPr>
          <w:b w:val="0"/>
          <w:caps w:val="0"/>
          <w:szCs w:val="18"/>
        </w:rPr>
        <w:t>5</w:t>
      </w:r>
      <w:r w:rsidRPr="00465C84">
        <w:rPr>
          <w:b w:val="0"/>
          <w:caps w:val="0"/>
          <w:szCs w:val="18"/>
        </w:rPr>
        <w:t xml:space="preserve"> žiadne transakcie so spriaznenými osobami.</w:t>
      </w:r>
    </w:p>
    <w:p w:rsidR="0000290B" w:rsidRDefault="0000290B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8" w:name="_Toc530739925"/>
      <w:r>
        <w:t>Informácie o skutočnostiach, ktoré nastali po dni, ku ktorému sa zostavuje účtovná závierka, do dňa zostavenia účtovnej závierky</w:t>
      </w:r>
      <w:bookmarkEnd w:id="78"/>
    </w:p>
    <w:p w:rsidR="003E0FA2" w:rsidRDefault="003E0FA2" w:rsidP="003E0FA2">
      <w:pPr>
        <w:pStyle w:val="Zkladntext"/>
      </w:pPr>
    </w:p>
    <w:p w:rsidR="00822734" w:rsidRDefault="00822734" w:rsidP="00822734">
      <w:pPr>
        <w:pStyle w:val="Zkladntext"/>
      </w:pPr>
      <w:r>
        <w:t>Po 31. decembri 201</w:t>
      </w:r>
      <w:r>
        <w:t>6</w:t>
      </w:r>
      <w:r>
        <w:t xml:space="preserve"> nenastali významné udalosti majúce významný vplyv na verné zobrazenie skutočností,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79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7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A3BF7">
        <w:t>ej</w:t>
      </w:r>
      <w:r>
        <w:t xml:space="preserve"> </w:t>
      </w:r>
      <w:r w:rsidR="005A3BF7">
        <w:t>tabuľk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80" w:name="_MON_1426431601"/>
    <w:bookmarkEnd w:id="80"/>
    <w:p w:rsidR="00262CD4" w:rsidRDefault="006602C7" w:rsidP="003E0FA2">
      <w:pPr>
        <w:pStyle w:val="Zkladntext"/>
      </w:pPr>
      <w:r>
        <w:object w:dxaOrig="9431" w:dyaOrig="7445">
          <v:shape id="_x0000_i1039" type="#_x0000_t75" style="width:447pt;height:395.25pt" o:ole="" o:preferrelative="f">
            <v:imagedata r:id="rId41" o:title=""/>
            <o:lock v:ext="edit" aspectratio="f"/>
          </v:shape>
          <o:OLEObject Type="Embed" ProgID="Excel.Sheet.12" ShapeID="_x0000_i1039" DrawAspect="Content" ObjectID="_1560303323" r:id="rId42"/>
        </w:object>
      </w:r>
    </w:p>
    <w:p w:rsidR="0075139D" w:rsidRDefault="0075139D" w:rsidP="0075139D">
      <w:pPr>
        <w:pStyle w:val="Zkladntext"/>
      </w:pP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A3BF7">
        <w:t>ej</w:t>
      </w:r>
      <w:r>
        <w:t xml:space="preserve"> </w:t>
      </w:r>
      <w:r w:rsidR="005A3BF7">
        <w:t>tabu</w:t>
      </w:r>
      <w:r w:rsidR="00017791">
        <w:t>ľ</w:t>
      </w:r>
      <w:r w:rsidR="005A3BF7">
        <w:t>k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81" w:name="_MON_1426432138"/>
    <w:bookmarkEnd w:id="81"/>
    <w:p w:rsidR="00627B6C" w:rsidRPr="00073918" w:rsidRDefault="009D60F7" w:rsidP="003E0FA2">
      <w:pPr>
        <w:pStyle w:val="Zkladntext"/>
        <w:rPr>
          <w:i/>
        </w:rPr>
      </w:pPr>
      <w:r w:rsidRPr="00073918">
        <w:rPr>
          <w:i/>
        </w:rPr>
        <w:object w:dxaOrig="9143" w:dyaOrig="7506">
          <v:shape id="_x0000_i1037" type="#_x0000_t75" style="width:441pt;height:403.5pt" o:ole="" o:preferrelative="f">
            <v:imagedata r:id="rId43" o:title=""/>
            <o:lock v:ext="edit" aspectratio="f"/>
          </v:shape>
          <o:OLEObject Type="Embed" ProgID="Excel.Sheet.12" ShapeID="_x0000_i1037" DrawAspect="Content" ObjectID="_1560303324" r:id="rId44"/>
        </w:object>
      </w:r>
    </w:p>
    <w:p w:rsidR="00EB7CDB" w:rsidRDefault="005A3BF7" w:rsidP="00EB7CDB">
      <w:pPr>
        <w:rPr>
          <w:sz w:val="18"/>
          <w:szCs w:val="18"/>
        </w:rPr>
      </w:pPr>
      <w:r>
        <w:rPr>
          <w:sz w:val="18"/>
          <w:szCs w:val="18"/>
        </w:rPr>
        <w:t xml:space="preserve">Rozdelenie výsledku hospodárenia za bezprostredne predchádzajúce účtovné obdobie </w:t>
      </w:r>
      <w:r w:rsidRPr="005A3BF7">
        <w:rPr>
          <w:sz w:val="18"/>
          <w:szCs w:val="18"/>
        </w:rPr>
        <w:t>je uveden</w:t>
      </w:r>
      <w:r>
        <w:rPr>
          <w:sz w:val="18"/>
          <w:szCs w:val="18"/>
        </w:rPr>
        <w:t>é</w:t>
      </w:r>
      <w:r w:rsidRPr="005A3BF7">
        <w:rPr>
          <w:sz w:val="18"/>
          <w:szCs w:val="18"/>
        </w:rPr>
        <w:t xml:space="preserve"> v nasledujúcom prehľade:</w:t>
      </w:r>
    </w:p>
    <w:p w:rsidR="00EB7CDB" w:rsidRPr="00EB7CDB" w:rsidRDefault="00EB7CDB" w:rsidP="00EB7CDB">
      <w:pPr>
        <w:rPr>
          <w:sz w:val="12"/>
          <w:szCs w:val="12"/>
        </w:rPr>
      </w:pPr>
    </w:p>
    <w:bookmarkStart w:id="82" w:name="_MON_1390817554"/>
    <w:bookmarkEnd w:id="82"/>
    <w:p w:rsidR="00772DC6" w:rsidRDefault="009D60F7" w:rsidP="005A3BF7">
      <w:pPr>
        <w:spacing w:after="200" w:line="276" w:lineRule="auto"/>
      </w:pPr>
      <w:r>
        <w:object w:dxaOrig="9114" w:dyaOrig="4681">
          <v:shape id="_x0000_i1038" type="#_x0000_t75" style="width:456pt;height:233.25pt" o:ole="">
            <v:imagedata r:id="rId45" o:title=""/>
          </v:shape>
          <o:OLEObject Type="Embed" ProgID="Excel.Sheet.12" ShapeID="_x0000_i1038" DrawAspect="Content" ObjectID="_1560303325" r:id="rId46"/>
        </w:object>
      </w:r>
    </w:p>
    <w:p w:rsidR="00772DC6" w:rsidRDefault="00772DC6" w:rsidP="003E0FA2">
      <w:pPr>
        <w:pStyle w:val="Zkladntext"/>
      </w:pPr>
    </w:p>
    <w:p w:rsidR="00627B6C" w:rsidRDefault="00627B6C" w:rsidP="003E0FA2">
      <w:pPr>
        <w:pStyle w:val="Zkladntext"/>
      </w:pPr>
    </w:p>
    <w:p w:rsidR="005A3BF7" w:rsidRDefault="005A3BF7" w:rsidP="00CA35E7">
      <w:pPr>
        <w:pStyle w:val="Zkladntext"/>
        <w:ind w:left="0"/>
        <w:rPr>
          <w:szCs w:val="18"/>
        </w:rPr>
      </w:pPr>
      <w:r>
        <w:rPr>
          <w:szCs w:val="18"/>
        </w:rPr>
        <w:t xml:space="preserve">Návrh rozdelenia výsledku hospodárenia za bežné účtovné obdobie </w:t>
      </w:r>
      <w:r w:rsidRPr="005A3BF7">
        <w:rPr>
          <w:szCs w:val="18"/>
        </w:rPr>
        <w:t>je uveden</w:t>
      </w:r>
      <w:r>
        <w:rPr>
          <w:szCs w:val="18"/>
        </w:rPr>
        <w:t>ý</w:t>
      </w:r>
      <w:r w:rsidRPr="005A3BF7">
        <w:rPr>
          <w:szCs w:val="18"/>
        </w:rPr>
        <w:t xml:space="preserve"> v nasledujúcom prehľade:</w:t>
      </w:r>
    </w:p>
    <w:p w:rsidR="005A3BF7" w:rsidRPr="00EB7CDB" w:rsidRDefault="005A3BF7" w:rsidP="003E0FA2">
      <w:pPr>
        <w:pStyle w:val="Zkladntext"/>
        <w:rPr>
          <w:sz w:val="12"/>
          <w:szCs w:val="12"/>
        </w:rPr>
      </w:pPr>
    </w:p>
    <w:bookmarkStart w:id="83" w:name="_MON_1426432012"/>
    <w:bookmarkEnd w:id="83"/>
    <w:p w:rsidR="005A3BF7" w:rsidRDefault="006602C7" w:rsidP="00CA35E7">
      <w:pPr>
        <w:pStyle w:val="Zkladntext"/>
        <w:ind w:left="0"/>
        <w:rPr>
          <w:szCs w:val="18"/>
        </w:rPr>
      </w:pPr>
      <w:r w:rsidRPr="00F221E5">
        <w:rPr>
          <w:szCs w:val="18"/>
        </w:rPr>
        <w:object w:dxaOrig="9018" w:dyaOrig="4728">
          <v:shape id="_x0000_i1040" type="#_x0000_t75" style="width:450.75pt;height:235.5pt" o:ole="">
            <v:imagedata r:id="rId47" o:title=""/>
          </v:shape>
          <o:OLEObject Type="Embed" ProgID="Excel.Sheet.12" ShapeID="_x0000_i1040" DrawAspect="Content" ObjectID="_1560303326" r:id="rId48"/>
        </w:object>
      </w:r>
    </w:p>
    <w:p w:rsidR="003E0FA2" w:rsidRDefault="003E0FA2" w:rsidP="003E0FA2">
      <w:pPr>
        <w:pStyle w:val="Zkladntext"/>
      </w:pPr>
    </w:p>
    <w:p w:rsidR="007D6502" w:rsidRPr="00F70C00" w:rsidRDefault="007D6502" w:rsidP="0058479C">
      <w:pPr>
        <w:pStyle w:val="Zkladntext"/>
      </w:pPr>
    </w:p>
    <w:sectPr w:rsidR="007D6502" w:rsidRPr="00F70C00" w:rsidSect="00284536">
      <w:headerReference w:type="default" r:id="rId49"/>
      <w:footerReference w:type="default" r:id="rId50"/>
      <w:headerReference w:type="first" r:id="rId51"/>
      <w:footerReference w:type="first" r:id="rId52"/>
      <w:pgSz w:w="11906" w:h="16838" w:code="9"/>
      <w:pgMar w:top="1247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0AFD" w:rsidRDefault="008C0AFD" w:rsidP="00E95128">
      <w:r>
        <w:separator/>
      </w:r>
    </w:p>
  </w:endnote>
  <w:endnote w:type="continuationSeparator" w:id="0">
    <w:p w:rsidR="008C0AFD" w:rsidRDefault="008C0AF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7652865"/>
      <w:docPartObj>
        <w:docPartGallery w:val="Page Numbers (Bottom of Page)"/>
        <w:docPartUnique/>
      </w:docPartObj>
    </w:sdtPr>
    <w:sdtContent>
      <w:p w:rsidR="004C0C6B" w:rsidRDefault="004C0C6B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612D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C0C6B" w:rsidRDefault="004C0C6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0C6B" w:rsidRDefault="004C0C6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C0C6B" w:rsidRPr="00F70C00" w:rsidRDefault="004C0C6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0AFD" w:rsidRDefault="008C0AFD" w:rsidP="00E95128">
      <w:r>
        <w:separator/>
      </w:r>
    </w:p>
  </w:footnote>
  <w:footnote w:type="continuationSeparator" w:id="0">
    <w:p w:rsidR="008C0AFD" w:rsidRDefault="008C0AF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-4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0"/>
      <w:gridCol w:w="1991"/>
      <w:gridCol w:w="2693"/>
      <w:gridCol w:w="1984"/>
    </w:tblGrid>
    <w:tr w:rsidR="004C0C6B" w:rsidTr="000D5FEC">
      <w:trPr>
        <w:gridAfter w:val="3"/>
        <w:wAfter w:w="6668" w:type="dxa"/>
        <w:trHeight w:val="240"/>
      </w:trPr>
      <w:tc>
        <w:tcPr>
          <w:tcW w:w="1950" w:type="dxa"/>
        </w:tcPr>
        <w:p w:rsidR="004C0C6B" w:rsidRDefault="004C0C6B" w:rsidP="004E1BAA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 xml:space="preserve">Poznámky </w:t>
          </w:r>
          <w:proofErr w:type="spellStart"/>
          <w:r>
            <w:rPr>
              <w:sz w:val="18"/>
            </w:rPr>
            <w:t>Úč</w:t>
          </w:r>
          <w:proofErr w:type="spellEnd"/>
          <w:r>
            <w:rPr>
              <w:sz w:val="18"/>
            </w:rPr>
            <w:t xml:space="preserve"> MÚJ 3-01</w:t>
          </w:r>
        </w:p>
      </w:tc>
    </w:tr>
    <w:tr w:rsidR="004C0C6B" w:rsidTr="000D5FEC">
      <w:trPr>
        <w:gridBefore w:val="2"/>
        <w:wBefore w:w="3941" w:type="dxa"/>
        <w:trHeight w:val="285"/>
      </w:trPr>
      <w:tc>
        <w:tcPr>
          <w:tcW w:w="2693" w:type="dxa"/>
        </w:tcPr>
        <w:p w:rsidR="004C0C6B" w:rsidRPr="00FB6A30" w:rsidRDefault="004C0C6B" w:rsidP="000D5F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 w:rsidRPr="00FB6A30">
            <w:rPr>
              <w:sz w:val="18"/>
            </w:rPr>
            <w:t>DIČ: 2</w:t>
          </w:r>
          <w:r>
            <w:rPr>
              <w:sz w:val="18"/>
            </w:rPr>
            <w:t xml:space="preserve"> </w:t>
          </w:r>
          <w:r w:rsidRPr="00FB6A30">
            <w:rPr>
              <w:sz w:val="18"/>
            </w:rPr>
            <w:t>0</w:t>
          </w:r>
          <w:r>
            <w:rPr>
              <w:sz w:val="18"/>
            </w:rPr>
            <w:t xml:space="preserve"> </w:t>
          </w:r>
          <w:r w:rsidRPr="00FB6A30">
            <w:rPr>
              <w:sz w:val="18"/>
            </w:rPr>
            <w:t>2</w:t>
          </w:r>
          <w:r>
            <w:rPr>
              <w:sz w:val="18"/>
            </w:rPr>
            <w:t xml:space="preserve"> </w:t>
          </w:r>
          <w:proofErr w:type="spellStart"/>
          <w:r>
            <w:rPr>
              <w:sz w:val="18"/>
            </w:rPr>
            <w:t>2</w:t>
          </w:r>
          <w:proofErr w:type="spellEnd"/>
          <w:r>
            <w:rPr>
              <w:sz w:val="18"/>
            </w:rPr>
            <w:t xml:space="preserve"> 7 3 4 6 4 8</w:t>
          </w:r>
        </w:p>
      </w:tc>
      <w:tc>
        <w:tcPr>
          <w:tcW w:w="1984" w:type="dxa"/>
        </w:tcPr>
        <w:p w:rsidR="004C0C6B" w:rsidRDefault="004C0C6B" w:rsidP="000D5F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</w:rPr>
            <w:t xml:space="preserve">IČO: 4 </w:t>
          </w:r>
          <w:proofErr w:type="spellStart"/>
          <w:r>
            <w:rPr>
              <w:sz w:val="18"/>
            </w:rPr>
            <w:t>4</w:t>
          </w:r>
          <w:proofErr w:type="spellEnd"/>
          <w:r>
            <w:rPr>
              <w:sz w:val="18"/>
            </w:rPr>
            <w:t xml:space="preserve"> 5 2 7 </w:t>
          </w:r>
          <w:proofErr w:type="spellStart"/>
          <w:r>
            <w:rPr>
              <w:sz w:val="18"/>
            </w:rPr>
            <w:t>7</w:t>
          </w:r>
          <w:proofErr w:type="spellEnd"/>
          <w:r>
            <w:rPr>
              <w:sz w:val="18"/>
            </w:rPr>
            <w:t xml:space="preserve"> </w:t>
          </w:r>
          <w:proofErr w:type="spellStart"/>
          <w:r>
            <w:rPr>
              <w:sz w:val="18"/>
            </w:rPr>
            <w:t>7</w:t>
          </w:r>
          <w:proofErr w:type="spellEnd"/>
          <w:r>
            <w:rPr>
              <w:sz w:val="18"/>
            </w:rPr>
            <w:t xml:space="preserve"> 2</w:t>
          </w:r>
        </w:p>
      </w:tc>
    </w:tr>
  </w:tbl>
  <w:p w:rsidR="004C0C6B" w:rsidRDefault="004C0C6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0C6B" w:rsidRDefault="004C0C6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4C0C6B" w:rsidRPr="00E95128" w:rsidRDefault="004C0C6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4877"/>
        </w:tabs>
        <w:ind w:left="4877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4485DDD"/>
    <w:multiLevelType w:val="hybridMultilevel"/>
    <w:tmpl w:val="90407E3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4CE0D9C"/>
    <w:multiLevelType w:val="hybridMultilevel"/>
    <w:tmpl w:val="A99C713E"/>
    <w:lvl w:ilvl="0" w:tplc="A36CE60A">
      <w:start w:val="28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5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6"/>
  </w:num>
  <w:num w:numId="23">
    <w:abstractNumId w:val="5"/>
  </w:num>
  <w:num w:numId="24">
    <w:abstractNumId w:val="16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8"/>
    <w:lvlOverride w:ilvl="0">
      <w:startOverride w:val="1"/>
    </w:lvlOverride>
  </w:num>
  <w:num w:numId="35">
    <w:abstractNumId w:val="11"/>
  </w:num>
  <w:num w:numId="36">
    <w:abstractNumId w:val="11"/>
    <w:lvlOverride w:ilvl="0">
      <w:startOverride w:val="4"/>
    </w:lvlOverride>
  </w:num>
  <w:num w:numId="37">
    <w:abstractNumId w:val="9"/>
  </w:num>
  <w:num w:numId="38">
    <w:abstractNumId w:val="7"/>
  </w:num>
  <w:num w:numId="3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1A2"/>
    <w:rsid w:val="0000290B"/>
    <w:rsid w:val="00002921"/>
    <w:rsid w:val="00003C63"/>
    <w:rsid w:val="000040F5"/>
    <w:rsid w:val="00006F02"/>
    <w:rsid w:val="00010822"/>
    <w:rsid w:val="00010C2A"/>
    <w:rsid w:val="0001636B"/>
    <w:rsid w:val="00017791"/>
    <w:rsid w:val="00020D1F"/>
    <w:rsid w:val="00021D95"/>
    <w:rsid w:val="00026E22"/>
    <w:rsid w:val="00032E79"/>
    <w:rsid w:val="000331E6"/>
    <w:rsid w:val="00035896"/>
    <w:rsid w:val="000413C1"/>
    <w:rsid w:val="000422E9"/>
    <w:rsid w:val="00045A17"/>
    <w:rsid w:val="000470EC"/>
    <w:rsid w:val="00052495"/>
    <w:rsid w:val="00054744"/>
    <w:rsid w:val="00060192"/>
    <w:rsid w:val="00062334"/>
    <w:rsid w:val="000658BA"/>
    <w:rsid w:val="0007161E"/>
    <w:rsid w:val="00073853"/>
    <w:rsid w:val="000738DF"/>
    <w:rsid w:val="00073918"/>
    <w:rsid w:val="00075B41"/>
    <w:rsid w:val="00076486"/>
    <w:rsid w:val="00082DB2"/>
    <w:rsid w:val="0008425B"/>
    <w:rsid w:val="00085A3A"/>
    <w:rsid w:val="00086A82"/>
    <w:rsid w:val="00092C39"/>
    <w:rsid w:val="00093CC4"/>
    <w:rsid w:val="000964B7"/>
    <w:rsid w:val="000965D0"/>
    <w:rsid w:val="000A1BBA"/>
    <w:rsid w:val="000A6FBA"/>
    <w:rsid w:val="000B4629"/>
    <w:rsid w:val="000B5A87"/>
    <w:rsid w:val="000B6195"/>
    <w:rsid w:val="000C2309"/>
    <w:rsid w:val="000C2D66"/>
    <w:rsid w:val="000C63F9"/>
    <w:rsid w:val="000C68B3"/>
    <w:rsid w:val="000D22FF"/>
    <w:rsid w:val="000D5FEC"/>
    <w:rsid w:val="000D6766"/>
    <w:rsid w:val="000E3CD8"/>
    <w:rsid w:val="000E47A7"/>
    <w:rsid w:val="000E4FA5"/>
    <w:rsid w:val="000E6FA7"/>
    <w:rsid w:val="000F1306"/>
    <w:rsid w:val="000F27A2"/>
    <w:rsid w:val="000F40C4"/>
    <w:rsid w:val="000F5666"/>
    <w:rsid w:val="00102C0F"/>
    <w:rsid w:val="00102C1A"/>
    <w:rsid w:val="00103B71"/>
    <w:rsid w:val="0010402E"/>
    <w:rsid w:val="00120F06"/>
    <w:rsid w:val="00120F3A"/>
    <w:rsid w:val="00127D9C"/>
    <w:rsid w:val="0013380E"/>
    <w:rsid w:val="00136273"/>
    <w:rsid w:val="00136A4A"/>
    <w:rsid w:val="00137A67"/>
    <w:rsid w:val="00141691"/>
    <w:rsid w:val="00141832"/>
    <w:rsid w:val="00142DDE"/>
    <w:rsid w:val="001438AC"/>
    <w:rsid w:val="0014486E"/>
    <w:rsid w:val="00146904"/>
    <w:rsid w:val="00147FB3"/>
    <w:rsid w:val="0015039D"/>
    <w:rsid w:val="00151D12"/>
    <w:rsid w:val="00153008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4F56"/>
    <w:rsid w:val="00195831"/>
    <w:rsid w:val="001A1C39"/>
    <w:rsid w:val="001A2714"/>
    <w:rsid w:val="001A566C"/>
    <w:rsid w:val="001A5B17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33C6E"/>
    <w:rsid w:val="002418D5"/>
    <w:rsid w:val="0025125E"/>
    <w:rsid w:val="00251BF2"/>
    <w:rsid w:val="00254418"/>
    <w:rsid w:val="0025662A"/>
    <w:rsid w:val="0025745F"/>
    <w:rsid w:val="00260C4C"/>
    <w:rsid w:val="00262CD4"/>
    <w:rsid w:val="0027298D"/>
    <w:rsid w:val="002744A6"/>
    <w:rsid w:val="00274A62"/>
    <w:rsid w:val="00280D5B"/>
    <w:rsid w:val="00283139"/>
    <w:rsid w:val="00284536"/>
    <w:rsid w:val="00286A3D"/>
    <w:rsid w:val="00290A84"/>
    <w:rsid w:val="00294BAE"/>
    <w:rsid w:val="002954E1"/>
    <w:rsid w:val="0029696B"/>
    <w:rsid w:val="002977CC"/>
    <w:rsid w:val="002A264B"/>
    <w:rsid w:val="002A3225"/>
    <w:rsid w:val="002A7CDF"/>
    <w:rsid w:val="002B2E36"/>
    <w:rsid w:val="002B30AC"/>
    <w:rsid w:val="002B3955"/>
    <w:rsid w:val="002C1508"/>
    <w:rsid w:val="002D4AEE"/>
    <w:rsid w:val="002D69FB"/>
    <w:rsid w:val="002E0E7B"/>
    <w:rsid w:val="002E35FC"/>
    <w:rsid w:val="002F05C7"/>
    <w:rsid w:val="002F3C09"/>
    <w:rsid w:val="002F5513"/>
    <w:rsid w:val="002F5CF2"/>
    <w:rsid w:val="002F626C"/>
    <w:rsid w:val="002F770F"/>
    <w:rsid w:val="00301031"/>
    <w:rsid w:val="00301C73"/>
    <w:rsid w:val="00307540"/>
    <w:rsid w:val="003147AA"/>
    <w:rsid w:val="00322614"/>
    <w:rsid w:val="00331FD6"/>
    <w:rsid w:val="00334170"/>
    <w:rsid w:val="00335C04"/>
    <w:rsid w:val="0034119B"/>
    <w:rsid w:val="00342E08"/>
    <w:rsid w:val="003434C5"/>
    <w:rsid w:val="00344D62"/>
    <w:rsid w:val="00345FDA"/>
    <w:rsid w:val="00351D4C"/>
    <w:rsid w:val="00354327"/>
    <w:rsid w:val="0036502B"/>
    <w:rsid w:val="0036751F"/>
    <w:rsid w:val="00367A6E"/>
    <w:rsid w:val="003817D0"/>
    <w:rsid w:val="00384707"/>
    <w:rsid w:val="00384915"/>
    <w:rsid w:val="003867F5"/>
    <w:rsid w:val="003915EA"/>
    <w:rsid w:val="0039539D"/>
    <w:rsid w:val="003A103A"/>
    <w:rsid w:val="003A6C19"/>
    <w:rsid w:val="003A76B5"/>
    <w:rsid w:val="003B591C"/>
    <w:rsid w:val="003C3FDF"/>
    <w:rsid w:val="003C6B7B"/>
    <w:rsid w:val="003D140B"/>
    <w:rsid w:val="003D5127"/>
    <w:rsid w:val="003E0FA2"/>
    <w:rsid w:val="003E6CF9"/>
    <w:rsid w:val="003F10C7"/>
    <w:rsid w:val="003F28D5"/>
    <w:rsid w:val="004007CA"/>
    <w:rsid w:val="00401F9E"/>
    <w:rsid w:val="004027CF"/>
    <w:rsid w:val="00404FD0"/>
    <w:rsid w:val="00414444"/>
    <w:rsid w:val="004206B5"/>
    <w:rsid w:val="00420D87"/>
    <w:rsid w:val="00423AFA"/>
    <w:rsid w:val="004262D7"/>
    <w:rsid w:val="00430148"/>
    <w:rsid w:val="004313A2"/>
    <w:rsid w:val="004330B3"/>
    <w:rsid w:val="004334CA"/>
    <w:rsid w:val="00435246"/>
    <w:rsid w:val="004409F5"/>
    <w:rsid w:val="00442157"/>
    <w:rsid w:val="00444033"/>
    <w:rsid w:val="00446423"/>
    <w:rsid w:val="0044737A"/>
    <w:rsid w:val="004508CD"/>
    <w:rsid w:val="00452415"/>
    <w:rsid w:val="00452C96"/>
    <w:rsid w:val="0045465E"/>
    <w:rsid w:val="00460337"/>
    <w:rsid w:val="00460A08"/>
    <w:rsid w:val="0046138C"/>
    <w:rsid w:val="00461D2D"/>
    <w:rsid w:val="00465C84"/>
    <w:rsid w:val="00483A16"/>
    <w:rsid w:val="00485FA9"/>
    <w:rsid w:val="00486BA3"/>
    <w:rsid w:val="00490953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0C6B"/>
    <w:rsid w:val="004C1C27"/>
    <w:rsid w:val="004C2F1C"/>
    <w:rsid w:val="004C540D"/>
    <w:rsid w:val="004D25F3"/>
    <w:rsid w:val="004D3B14"/>
    <w:rsid w:val="004D3B4A"/>
    <w:rsid w:val="004E0BAA"/>
    <w:rsid w:val="004E1BAA"/>
    <w:rsid w:val="004F49AC"/>
    <w:rsid w:val="00501E3D"/>
    <w:rsid w:val="005041C6"/>
    <w:rsid w:val="00506828"/>
    <w:rsid w:val="00506E0F"/>
    <w:rsid w:val="00507B8B"/>
    <w:rsid w:val="005131C0"/>
    <w:rsid w:val="005138B1"/>
    <w:rsid w:val="00515879"/>
    <w:rsid w:val="005163EA"/>
    <w:rsid w:val="00522818"/>
    <w:rsid w:val="00523BEC"/>
    <w:rsid w:val="00532555"/>
    <w:rsid w:val="0053447C"/>
    <w:rsid w:val="00541789"/>
    <w:rsid w:val="00542006"/>
    <w:rsid w:val="0054259E"/>
    <w:rsid w:val="00545B77"/>
    <w:rsid w:val="0054687D"/>
    <w:rsid w:val="00546BD3"/>
    <w:rsid w:val="0054786F"/>
    <w:rsid w:val="00551CE2"/>
    <w:rsid w:val="00553AFB"/>
    <w:rsid w:val="005572A1"/>
    <w:rsid w:val="00563C11"/>
    <w:rsid w:val="00564B72"/>
    <w:rsid w:val="00566086"/>
    <w:rsid w:val="0057480F"/>
    <w:rsid w:val="00583E91"/>
    <w:rsid w:val="0058433D"/>
    <w:rsid w:val="0058479C"/>
    <w:rsid w:val="00592B74"/>
    <w:rsid w:val="00594CA4"/>
    <w:rsid w:val="005A38F9"/>
    <w:rsid w:val="005A3BF7"/>
    <w:rsid w:val="005A72E1"/>
    <w:rsid w:val="005A76F0"/>
    <w:rsid w:val="005A7FDD"/>
    <w:rsid w:val="005B316E"/>
    <w:rsid w:val="005B4970"/>
    <w:rsid w:val="005B49DF"/>
    <w:rsid w:val="005B508D"/>
    <w:rsid w:val="005C41CA"/>
    <w:rsid w:val="005C50FC"/>
    <w:rsid w:val="005C6657"/>
    <w:rsid w:val="005D25E4"/>
    <w:rsid w:val="005D2A89"/>
    <w:rsid w:val="005D4842"/>
    <w:rsid w:val="005D614C"/>
    <w:rsid w:val="005E09B4"/>
    <w:rsid w:val="005F21B9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1E56"/>
    <w:rsid w:val="0064520D"/>
    <w:rsid w:val="006510AA"/>
    <w:rsid w:val="00651689"/>
    <w:rsid w:val="00656200"/>
    <w:rsid w:val="006575EA"/>
    <w:rsid w:val="006602C7"/>
    <w:rsid w:val="00662C25"/>
    <w:rsid w:val="0066618F"/>
    <w:rsid w:val="00671BB4"/>
    <w:rsid w:val="006742E5"/>
    <w:rsid w:val="006750FE"/>
    <w:rsid w:val="0068487E"/>
    <w:rsid w:val="0068537D"/>
    <w:rsid w:val="0068610B"/>
    <w:rsid w:val="00694931"/>
    <w:rsid w:val="00697F7C"/>
    <w:rsid w:val="006A0261"/>
    <w:rsid w:val="006A0A6C"/>
    <w:rsid w:val="006A3C75"/>
    <w:rsid w:val="006A71B3"/>
    <w:rsid w:val="006A737C"/>
    <w:rsid w:val="006B5C15"/>
    <w:rsid w:val="006C27AA"/>
    <w:rsid w:val="006C6B0F"/>
    <w:rsid w:val="006D36EA"/>
    <w:rsid w:val="006D3D0B"/>
    <w:rsid w:val="006D7585"/>
    <w:rsid w:val="006E554A"/>
    <w:rsid w:val="006F28DA"/>
    <w:rsid w:val="00700376"/>
    <w:rsid w:val="00701F03"/>
    <w:rsid w:val="00703344"/>
    <w:rsid w:val="007114D9"/>
    <w:rsid w:val="0071196C"/>
    <w:rsid w:val="00714597"/>
    <w:rsid w:val="0072695D"/>
    <w:rsid w:val="00726991"/>
    <w:rsid w:val="00732455"/>
    <w:rsid w:val="007343E1"/>
    <w:rsid w:val="00740486"/>
    <w:rsid w:val="00741092"/>
    <w:rsid w:val="00742680"/>
    <w:rsid w:val="00744652"/>
    <w:rsid w:val="00746C9E"/>
    <w:rsid w:val="00750259"/>
    <w:rsid w:val="007508D8"/>
    <w:rsid w:val="00750D5A"/>
    <w:rsid w:val="0075139D"/>
    <w:rsid w:val="007648BC"/>
    <w:rsid w:val="007658EA"/>
    <w:rsid w:val="00766A70"/>
    <w:rsid w:val="00772DC6"/>
    <w:rsid w:val="0077399F"/>
    <w:rsid w:val="00777324"/>
    <w:rsid w:val="0078754C"/>
    <w:rsid w:val="00787E0B"/>
    <w:rsid w:val="007902B7"/>
    <w:rsid w:val="0079191F"/>
    <w:rsid w:val="00794C3E"/>
    <w:rsid w:val="007A005F"/>
    <w:rsid w:val="007A078D"/>
    <w:rsid w:val="007A1781"/>
    <w:rsid w:val="007A491D"/>
    <w:rsid w:val="007A6E89"/>
    <w:rsid w:val="007B2031"/>
    <w:rsid w:val="007B2E7A"/>
    <w:rsid w:val="007B314C"/>
    <w:rsid w:val="007B3A69"/>
    <w:rsid w:val="007B777B"/>
    <w:rsid w:val="007C3B50"/>
    <w:rsid w:val="007C6C3E"/>
    <w:rsid w:val="007D3E38"/>
    <w:rsid w:val="007D6502"/>
    <w:rsid w:val="007E0D7D"/>
    <w:rsid w:val="007E47FA"/>
    <w:rsid w:val="007E4E9F"/>
    <w:rsid w:val="007F2D85"/>
    <w:rsid w:val="007F4606"/>
    <w:rsid w:val="0080548E"/>
    <w:rsid w:val="00805697"/>
    <w:rsid w:val="00806EE2"/>
    <w:rsid w:val="00813E2F"/>
    <w:rsid w:val="00815894"/>
    <w:rsid w:val="00815A32"/>
    <w:rsid w:val="00822734"/>
    <w:rsid w:val="008323FB"/>
    <w:rsid w:val="0083467A"/>
    <w:rsid w:val="008348B9"/>
    <w:rsid w:val="00834CC3"/>
    <w:rsid w:val="008444BB"/>
    <w:rsid w:val="008459E4"/>
    <w:rsid w:val="0085264A"/>
    <w:rsid w:val="008543BA"/>
    <w:rsid w:val="00857559"/>
    <w:rsid w:val="00857742"/>
    <w:rsid w:val="008612D0"/>
    <w:rsid w:val="00861749"/>
    <w:rsid w:val="008648B4"/>
    <w:rsid w:val="00864CBA"/>
    <w:rsid w:val="00865401"/>
    <w:rsid w:val="008669C1"/>
    <w:rsid w:val="008734E2"/>
    <w:rsid w:val="00874443"/>
    <w:rsid w:val="00887683"/>
    <w:rsid w:val="00887C84"/>
    <w:rsid w:val="0089652C"/>
    <w:rsid w:val="008A2D79"/>
    <w:rsid w:val="008A6D28"/>
    <w:rsid w:val="008B12FB"/>
    <w:rsid w:val="008B1B50"/>
    <w:rsid w:val="008B206F"/>
    <w:rsid w:val="008B6694"/>
    <w:rsid w:val="008C0AFD"/>
    <w:rsid w:val="008C1C65"/>
    <w:rsid w:val="008D0944"/>
    <w:rsid w:val="008D27C7"/>
    <w:rsid w:val="008D2F11"/>
    <w:rsid w:val="008D7145"/>
    <w:rsid w:val="008E04AE"/>
    <w:rsid w:val="008E35C2"/>
    <w:rsid w:val="008E68A4"/>
    <w:rsid w:val="008F0030"/>
    <w:rsid w:val="00900696"/>
    <w:rsid w:val="0090078A"/>
    <w:rsid w:val="00912423"/>
    <w:rsid w:val="00917AA6"/>
    <w:rsid w:val="00920F8B"/>
    <w:rsid w:val="009226CD"/>
    <w:rsid w:val="00923EDF"/>
    <w:rsid w:val="009246D3"/>
    <w:rsid w:val="009441EB"/>
    <w:rsid w:val="00945194"/>
    <w:rsid w:val="009458E0"/>
    <w:rsid w:val="0095003F"/>
    <w:rsid w:val="00954399"/>
    <w:rsid w:val="009706DB"/>
    <w:rsid w:val="009738C3"/>
    <w:rsid w:val="009743BF"/>
    <w:rsid w:val="0098136C"/>
    <w:rsid w:val="0098178C"/>
    <w:rsid w:val="0098537D"/>
    <w:rsid w:val="00985D23"/>
    <w:rsid w:val="0098647C"/>
    <w:rsid w:val="00987718"/>
    <w:rsid w:val="00991C72"/>
    <w:rsid w:val="009A3E5F"/>
    <w:rsid w:val="009A4BA2"/>
    <w:rsid w:val="009B1424"/>
    <w:rsid w:val="009B459D"/>
    <w:rsid w:val="009B60B7"/>
    <w:rsid w:val="009B7785"/>
    <w:rsid w:val="009B7DF3"/>
    <w:rsid w:val="009D02E9"/>
    <w:rsid w:val="009D0700"/>
    <w:rsid w:val="009D2ECF"/>
    <w:rsid w:val="009D60F7"/>
    <w:rsid w:val="009D74C9"/>
    <w:rsid w:val="009E16EA"/>
    <w:rsid w:val="009F1553"/>
    <w:rsid w:val="009F5871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45440"/>
    <w:rsid w:val="00A55B90"/>
    <w:rsid w:val="00A5618F"/>
    <w:rsid w:val="00A56F1F"/>
    <w:rsid w:val="00A639F4"/>
    <w:rsid w:val="00A6774F"/>
    <w:rsid w:val="00A70B8E"/>
    <w:rsid w:val="00A7144F"/>
    <w:rsid w:val="00A72805"/>
    <w:rsid w:val="00A73577"/>
    <w:rsid w:val="00A8108C"/>
    <w:rsid w:val="00A9048F"/>
    <w:rsid w:val="00A947C7"/>
    <w:rsid w:val="00A95312"/>
    <w:rsid w:val="00A968DB"/>
    <w:rsid w:val="00A96C2F"/>
    <w:rsid w:val="00AB141E"/>
    <w:rsid w:val="00AB3FDB"/>
    <w:rsid w:val="00AB53D1"/>
    <w:rsid w:val="00AB572C"/>
    <w:rsid w:val="00AB66B6"/>
    <w:rsid w:val="00AB6B04"/>
    <w:rsid w:val="00AB6BE2"/>
    <w:rsid w:val="00AC12B2"/>
    <w:rsid w:val="00AC1A9E"/>
    <w:rsid w:val="00AD2CC6"/>
    <w:rsid w:val="00AD45E2"/>
    <w:rsid w:val="00AD4FCA"/>
    <w:rsid w:val="00AD6758"/>
    <w:rsid w:val="00AE7EE3"/>
    <w:rsid w:val="00B02409"/>
    <w:rsid w:val="00B03577"/>
    <w:rsid w:val="00B0368E"/>
    <w:rsid w:val="00B044E9"/>
    <w:rsid w:val="00B071FB"/>
    <w:rsid w:val="00B1071E"/>
    <w:rsid w:val="00B12204"/>
    <w:rsid w:val="00B12629"/>
    <w:rsid w:val="00B146E6"/>
    <w:rsid w:val="00B208B0"/>
    <w:rsid w:val="00B20925"/>
    <w:rsid w:val="00B25130"/>
    <w:rsid w:val="00B341B7"/>
    <w:rsid w:val="00B345EE"/>
    <w:rsid w:val="00B37CF1"/>
    <w:rsid w:val="00B37E3C"/>
    <w:rsid w:val="00B45276"/>
    <w:rsid w:val="00B4640C"/>
    <w:rsid w:val="00B54072"/>
    <w:rsid w:val="00B55A09"/>
    <w:rsid w:val="00B55C3F"/>
    <w:rsid w:val="00B564FF"/>
    <w:rsid w:val="00B6076C"/>
    <w:rsid w:val="00B67573"/>
    <w:rsid w:val="00B676B3"/>
    <w:rsid w:val="00B70031"/>
    <w:rsid w:val="00B71C86"/>
    <w:rsid w:val="00B765D9"/>
    <w:rsid w:val="00B77494"/>
    <w:rsid w:val="00B80383"/>
    <w:rsid w:val="00B825EB"/>
    <w:rsid w:val="00B84860"/>
    <w:rsid w:val="00B96949"/>
    <w:rsid w:val="00B96BFB"/>
    <w:rsid w:val="00B97E8B"/>
    <w:rsid w:val="00BA043F"/>
    <w:rsid w:val="00BA11AF"/>
    <w:rsid w:val="00BA3FB7"/>
    <w:rsid w:val="00BB218F"/>
    <w:rsid w:val="00BB2336"/>
    <w:rsid w:val="00BB41F4"/>
    <w:rsid w:val="00BB6927"/>
    <w:rsid w:val="00BC09C5"/>
    <w:rsid w:val="00BC631F"/>
    <w:rsid w:val="00BD1B1C"/>
    <w:rsid w:val="00BE075E"/>
    <w:rsid w:val="00BF1CD9"/>
    <w:rsid w:val="00BF5CA9"/>
    <w:rsid w:val="00C022EF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144"/>
    <w:rsid w:val="00C24B6B"/>
    <w:rsid w:val="00C306B5"/>
    <w:rsid w:val="00C40BB9"/>
    <w:rsid w:val="00C44120"/>
    <w:rsid w:val="00C459DC"/>
    <w:rsid w:val="00C460D7"/>
    <w:rsid w:val="00C47B20"/>
    <w:rsid w:val="00C520AC"/>
    <w:rsid w:val="00C575CA"/>
    <w:rsid w:val="00C66BC4"/>
    <w:rsid w:val="00C672BA"/>
    <w:rsid w:val="00C712A3"/>
    <w:rsid w:val="00C72364"/>
    <w:rsid w:val="00C730D3"/>
    <w:rsid w:val="00C759E6"/>
    <w:rsid w:val="00C75D69"/>
    <w:rsid w:val="00C76D6A"/>
    <w:rsid w:val="00C83FF3"/>
    <w:rsid w:val="00C848A0"/>
    <w:rsid w:val="00C909BA"/>
    <w:rsid w:val="00C91BE8"/>
    <w:rsid w:val="00C94FB8"/>
    <w:rsid w:val="00CA0147"/>
    <w:rsid w:val="00CA1CFF"/>
    <w:rsid w:val="00CA35E7"/>
    <w:rsid w:val="00CA441D"/>
    <w:rsid w:val="00CB0CD3"/>
    <w:rsid w:val="00CB3140"/>
    <w:rsid w:val="00CB4844"/>
    <w:rsid w:val="00CC153E"/>
    <w:rsid w:val="00CC3798"/>
    <w:rsid w:val="00CD0011"/>
    <w:rsid w:val="00CD3A8A"/>
    <w:rsid w:val="00CD4F6B"/>
    <w:rsid w:val="00CD73B3"/>
    <w:rsid w:val="00CE0912"/>
    <w:rsid w:val="00CE11B0"/>
    <w:rsid w:val="00CE3E5E"/>
    <w:rsid w:val="00CE612B"/>
    <w:rsid w:val="00CF2329"/>
    <w:rsid w:val="00CF2FC7"/>
    <w:rsid w:val="00CF4208"/>
    <w:rsid w:val="00CF7C4C"/>
    <w:rsid w:val="00D00121"/>
    <w:rsid w:val="00D00957"/>
    <w:rsid w:val="00D02B99"/>
    <w:rsid w:val="00D04670"/>
    <w:rsid w:val="00D04D91"/>
    <w:rsid w:val="00D04FFF"/>
    <w:rsid w:val="00D21626"/>
    <w:rsid w:val="00D24870"/>
    <w:rsid w:val="00D3234C"/>
    <w:rsid w:val="00D34932"/>
    <w:rsid w:val="00D422DB"/>
    <w:rsid w:val="00D42BBC"/>
    <w:rsid w:val="00D4302D"/>
    <w:rsid w:val="00D4583E"/>
    <w:rsid w:val="00D4614E"/>
    <w:rsid w:val="00D529F9"/>
    <w:rsid w:val="00D54563"/>
    <w:rsid w:val="00D551EB"/>
    <w:rsid w:val="00D72087"/>
    <w:rsid w:val="00D7411B"/>
    <w:rsid w:val="00D75116"/>
    <w:rsid w:val="00D75C9B"/>
    <w:rsid w:val="00D90AF1"/>
    <w:rsid w:val="00D91BEC"/>
    <w:rsid w:val="00D933FB"/>
    <w:rsid w:val="00D93AA5"/>
    <w:rsid w:val="00DA2806"/>
    <w:rsid w:val="00DB1FDB"/>
    <w:rsid w:val="00DB2053"/>
    <w:rsid w:val="00DB25A4"/>
    <w:rsid w:val="00DB4BB7"/>
    <w:rsid w:val="00DC2A64"/>
    <w:rsid w:val="00DC68C3"/>
    <w:rsid w:val="00DD23C0"/>
    <w:rsid w:val="00DD2C79"/>
    <w:rsid w:val="00DE16DE"/>
    <w:rsid w:val="00DE1D1A"/>
    <w:rsid w:val="00DE358C"/>
    <w:rsid w:val="00DE5898"/>
    <w:rsid w:val="00E0480C"/>
    <w:rsid w:val="00E10178"/>
    <w:rsid w:val="00E1390D"/>
    <w:rsid w:val="00E1728C"/>
    <w:rsid w:val="00E231BA"/>
    <w:rsid w:val="00E2794A"/>
    <w:rsid w:val="00E34DCA"/>
    <w:rsid w:val="00E34E5E"/>
    <w:rsid w:val="00E3652A"/>
    <w:rsid w:val="00E437D7"/>
    <w:rsid w:val="00E55BFD"/>
    <w:rsid w:val="00E56466"/>
    <w:rsid w:val="00E56987"/>
    <w:rsid w:val="00E5726F"/>
    <w:rsid w:val="00E626B1"/>
    <w:rsid w:val="00E627BF"/>
    <w:rsid w:val="00E6480A"/>
    <w:rsid w:val="00E67B6A"/>
    <w:rsid w:val="00E72C4A"/>
    <w:rsid w:val="00E72C65"/>
    <w:rsid w:val="00E76622"/>
    <w:rsid w:val="00E77BCF"/>
    <w:rsid w:val="00E80605"/>
    <w:rsid w:val="00E9078E"/>
    <w:rsid w:val="00E92E18"/>
    <w:rsid w:val="00E95128"/>
    <w:rsid w:val="00EA31A1"/>
    <w:rsid w:val="00EA7B8D"/>
    <w:rsid w:val="00EB0931"/>
    <w:rsid w:val="00EB4968"/>
    <w:rsid w:val="00EB7CDB"/>
    <w:rsid w:val="00EC077A"/>
    <w:rsid w:val="00EC0820"/>
    <w:rsid w:val="00EC4968"/>
    <w:rsid w:val="00ED130F"/>
    <w:rsid w:val="00ED1E98"/>
    <w:rsid w:val="00ED20EF"/>
    <w:rsid w:val="00ED5F95"/>
    <w:rsid w:val="00ED6261"/>
    <w:rsid w:val="00ED67D4"/>
    <w:rsid w:val="00EE0E21"/>
    <w:rsid w:val="00EE4C78"/>
    <w:rsid w:val="00EF0B01"/>
    <w:rsid w:val="00EF34AE"/>
    <w:rsid w:val="00EF4E72"/>
    <w:rsid w:val="00EF688C"/>
    <w:rsid w:val="00F006A7"/>
    <w:rsid w:val="00F10E0E"/>
    <w:rsid w:val="00F150F1"/>
    <w:rsid w:val="00F16F26"/>
    <w:rsid w:val="00F20205"/>
    <w:rsid w:val="00F221E5"/>
    <w:rsid w:val="00F27004"/>
    <w:rsid w:val="00F34FBB"/>
    <w:rsid w:val="00F4385F"/>
    <w:rsid w:val="00F501FB"/>
    <w:rsid w:val="00F543ED"/>
    <w:rsid w:val="00F54864"/>
    <w:rsid w:val="00F620FC"/>
    <w:rsid w:val="00F65131"/>
    <w:rsid w:val="00F655CF"/>
    <w:rsid w:val="00F709E2"/>
    <w:rsid w:val="00F70C00"/>
    <w:rsid w:val="00F71552"/>
    <w:rsid w:val="00F75DF5"/>
    <w:rsid w:val="00F802C8"/>
    <w:rsid w:val="00F838BE"/>
    <w:rsid w:val="00F83A95"/>
    <w:rsid w:val="00F865E8"/>
    <w:rsid w:val="00F9031B"/>
    <w:rsid w:val="00F91913"/>
    <w:rsid w:val="00F9359C"/>
    <w:rsid w:val="00F94D76"/>
    <w:rsid w:val="00F9506A"/>
    <w:rsid w:val="00FA1EF8"/>
    <w:rsid w:val="00FA2A9D"/>
    <w:rsid w:val="00FA6ADD"/>
    <w:rsid w:val="00FA6C5D"/>
    <w:rsid w:val="00FA6D0F"/>
    <w:rsid w:val="00FB6071"/>
    <w:rsid w:val="00FC5B65"/>
    <w:rsid w:val="00FD44E7"/>
    <w:rsid w:val="00FD4736"/>
    <w:rsid w:val="00FE0172"/>
    <w:rsid w:val="00FE2CC6"/>
    <w:rsid w:val="00FE3AB4"/>
    <w:rsid w:val="00FE5111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aliases w:val=" Char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68610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68610B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68610B"/>
    <w:rPr>
      <w:rFonts w:ascii="Arial Narrow" w:eastAsia="Times New Roman" w:hAnsi="Arial Narrow" w:cs="Arial Narrow"/>
    </w:rPr>
  </w:style>
  <w:style w:type="paragraph" w:customStyle="1" w:styleId="Zkladntext1">
    <w:name w:val="Základný text1"/>
    <w:basedOn w:val="Normlny"/>
    <w:rsid w:val="006742E5"/>
    <w:pPr>
      <w:widowControl w:val="0"/>
      <w:suppressAutoHyphens/>
      <w:ind w:left="426"/>
      <w:jc w:val="both"/>
    </w:pPr>
    <w:rPr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aliases w:val=" Char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68610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68610B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68610B"/>
    <w:rPr>
      <w:rFonts w:ascii="Arial Narrow" w:eastAsia="Times New Roman" w:hAnsi="Arial Narrow" w:cs="Arial Narrow"/>
    </w:rPr>
  </w:style>
  <w:style w:type="paragraph" w:customStyle="1" w:styleId="Zkladntext1">
    <w:name w:val="Základný text1"/>
    <w:basedOn w:val="Normlny"/>
    <w:rsid w:val="006742E5"/>
    <w:pPr>
      <w:widowControl w:val="0"/>
      <w:suppressAutoHyphens/>
      <w:ind w:left="426"/>
      <w:jc w:val="both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8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9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8" Type="http://schemas.openxmlformats.org/officeDocument/2006/relationships/endnotes" Target="endnotes.xml"/><Relationship Id="rId51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9DF73D-1CD9-4D5E-A037-0251CEAA7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16</Pages>
  <Words>3251</Words>
  <Characters>18534</Characters>
  <Application>Microsoft Office Word</Application>
  <DocSecurity>0</DocSecurity>
  <Lines>154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ADP Audit sro</dc:creator>
  <cp:lastModifiedBy>Beata Lakatosova</cp:lastModifiedBy>
  <cp:revision>6</cp:revision>
  <cp:lastPrinted>2016-06-29T22:15:00Z</cp:lastPrinted>
  <dcterms:created xsi:type="dcterms:W3CDTF">2017-06-30T00:37:00Z</dcterms:created>
  <dcterms:modified xsi:type="dcterms:W3CDTF">2017-06-30T02:46:00Z</dcterms:modified>
</cp:coreProperties>
</file>