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525B8">
        <w:rPr>
          <w:b/>
        </w:rPr>
        <w:t>36357511</w:t>
      </w:r>
    </w:p>
    <w:p w:rsidR="00305240" w:rsidRDefault="00305240" w:rsidP="00305240">
      <w:r>
        <w:t xml:space="preserve">DIČ: </w:t>
      </w:r>
      <w:r w:rsidR="003525B8"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525B8" w:rsidP="00305240">
      <w:pPr>
        <w:pStyle w:val="Odsekzoznamu"/>
        <w:ind w:left="426"/>
      </w:pPr>
      <w:r>
        <w:rPr>
          <w:b/>
        </w:rPr>
        <w:t>East – 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525B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525B8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63C96" w:rsidRDefault="003525B8" w:rsidP="003525B8">
      <w:pPr>
        <w:pStyle w:val="Odsekzoznamu"/>
        <w:ind w:left="426"/>
        <w:rPr>
          <w:b/>
        </w:rPr>
      </w:pPr>
      <w:r>
        <w:rPr>
          <w:b/>
        </w:rPr>
        <w:t>Ekonomické, právne služby – 4.585,51 EUR</w:t>
      </w:r>
    </w:p>
    <w:p w:rsidR="003525B8" w:rsidRDefault="003525B8" w:rsidP="003525B8">
      <w:pPr>
        <w:pStyle w:val="Odsekzoznamu"/>
        <w:ind w:left="426"/>
        <w:rPr>
          <w:b/>
        </w:rPr>
      </w:pPr>
      <w:r>
        <w:rPr>
          <w:b/>
        </w:rPr>
        <w:t>Daň z nehnuteľností – 2.388,71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bookmarkEnd w:id="0"/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525B8" w:rsidP="00E63C96">
      <w:pPr>
        <w:pStyle w:val="Odsekzoznamu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 s.r.o. – 593.725,50 EUR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525B8"/>
    <w:rsid w:val="0078094F"/>
    <w:rsid w:val="007B1FAC"/>
    <w:rsid w:val="00AD302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2017-06-28T10:39:00Z</dcterms:created>
  <dcterms:modified xsi:type="dcterms:W3CDTF">2017-06-28T10:39:00Z</dcterms:modified>
</cp:coreProperties>
</file>