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F36EE">
        <w:rPr>
          <w:b/>
        </w:rPr>
        <w:t>46099409</w:t>
      </w:r>
    </w:p>
    <w:p w:rsidR="00305240" w:rsidRDefault="00305240" w:rsidP="00305240">
      <w:r>
        <w:t xml:space="preserve">DIČ: </w:t>
      </w:r>
      <w:r w:rsidR="003F36EE">
        <w:rPr>
          <w:b/>
        </w:rPr>
        <w:t>2023239053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F36EE" w:rsidP="00305240">
      <w:pPr>
        <w:pStyle w:val="Odsekzoznamu"/>
        <w:ind w:left="426"/>
      </w:pPr>
      <w:r>
        <w:rPr>
          <w:b/>
        </w:rPr>
        <w:t>SPV five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F36EE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3F36EE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3F36EE" w:rsidP="00FA1DFF">
      <w:pPr>
        <w:pStyle w:val="Odsekzoznamu"/>
        <w:ind w:left="426"/>
        <w:rPr>
          <w:b/>
        </w:rPr>
      </w:pPr>
      <w:r>
        <w:rPr>
          <w:b/>
        </w:rPr>
        <w:t>DHIM – 2.033,81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PHM – 2.712,12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Cestovné – 4.150,35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Ostatné služby – 1.253,40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Ekonomické, právne služby – 60.311,81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Poradenstvo – 2.337,35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Služby spojené s užívaním priestoru – byt č. 117 – 2.579,79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Dane a poplatky – 1.197,30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Zostatková cena predaného dlhodobého majetku – 39.566,20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Poistné – havarijné poistenie – 2.669,83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Ostatné náklady na hospodársku činnosť – 6.600,62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Odpisy dlhodobého majetku – 41.360,-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Splatná daň z príjmov – 34.914,02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 a služby spojené s nájmom – 15.639,78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Tržby z predaja služieb – správa nehnuteľností – 18.000,- EUR</w:t>
      </w:r>
    </w:p>
    <w:p w:rsidR="003F36EE" w:rsidRDefault="003F36EE" w:rsidP="00FA1DFF">
      <w:pPr>
        <w:pStyle w:val="Odsekzoznamu"/>
        <w:ind w:left="426"/>
        <w:rPr>
          <w:b/>
        </w:rPr>
      </w:pPr>
      <w:r>
        <w:rPr>
          <w:b/>
        </w:rPr>
        <w:t>Tržby z predaja služieb – poradenské služby JLL – 251.750,- EUR</w:t>
      </w:r>
    </w:p>
    <w:p w:rsidR="003F36EE" w:rsidRPr="003F36EE" w:rsidRDefault="003F36EE" w:rsidP="003F36EE">
      <w:pPr>
        <w:pStyle w:val="Odsekzoznamu"/>
        <w:ind w:left="426"/>
        <w:rPr>
          <w:b/>
        </w:rPr>
      </w:pPr>
      <w:r>
        <w:rPr>
          <w:b/>
        </w:rPr>
        <w:t>Tržby z predaja dlh. nehmotného a hmotného majetku – 49.000,-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3F36EE" w:rsidP="00E63C96">
      <w:pPr>
        <w:pStyle w:val="Odsekzoznamu"/>
        <w:ind w:left="1068"/>
        <w:rPr>
          <w:b/>
        </w:rPr>
      </w:pPr>
      <w:r>
        <w:rPr>
          <w:b/>
        </w:rPr>
        <w:t xml:space="preserve">ATEA </w:t>
      </w:r>
      <w:proofErr w:type="spellStart"/>
      <w:r>
        <w:rPr>
          <w:b/>
        </w:rPr>
        <w:t>Trading</w:t>
      </w:r>
      <w:proofErr w:type="spellEnd"/>
      <w:r>
        <w:rPr>
          <w:b/>
        </w:rPr>
        <w:t xml:space="preserve"> s.r.o. – 18.900,- EUR</w:t>
      </w:r>
    </w:p>
    <w:p w:rsidR="003F36EE" w:rsidRDefault="003F36EE" w:rsidP="00E63C96">
      <w:pPr>
        <w:pStyle w:val="Odsekzoznamu"/>
        <w:ind w:left="1068"/>
      </w:pPr>
      <w:r>
        <w:rPr>
          <w:b/>
        </w:rPr>
        <w:t>SPV SK 02 s.r.o. – 81.313,84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3F36EE" w:rsidP="00E63C96">
      <w:pPr>
        <w:pStyle w:val="Odsekzoznamu"/>
      </w:pPr>
      <w:r>
        <w:rPr>
          <w:b/>
        </w:rPr>
        <w:t xml:space="preserve">Ing. 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305.942,87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F36EE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864A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638</Words>
  <Characters>3639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2017-06-09T10:45:00Z</dcterms:modified>
</cp:coreProperties>
</file>