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</w:rPr>
        <w:t>OBEC 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</w:rPr>
        <w:t>VÝROČNÁ SPRÁVA</w:t>
      </w: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C80B50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 rok 2016</w:t>
      </w: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3A13C6" w:rsidRDefault="00AB3A95" w:rsidP="008D7794">
      <w:pPr>
        <w:spacing w:line="240" w:lineRule="auto"/>
        <w:jc w:val="center"/>
        <w:rPr>
          <w:rFonts w:ascii="Times New Roman" w:hAnsi="Times New Roman" w:cs="Times New Roman"/>
          <w:lang w:val="hu-HU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D7794">
        <w:rPr>
          <w:rFonts w:ascii="Times New Roman" w:hAnsi="Times New Roman" w:cs="Times New Roman"/>
          <w:b/>
          <w:bCs/>
          <w:sz w:val="32"/>
          <w:szCs w:val="32"/>
        </w:rPr>
        <w:lastRenderedPageBreak/>
        <w:t>Identifikačné údaje obce: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Názov organizácie: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Obec 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Sídlo organizácie: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IČO: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00309052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Zriadené dňa: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01.01.1991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Názov zriaďovateľa: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Obec 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Adresa zriaďovateľa: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943 53  Ľubá č. 79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D7794">
        <w:rPr>
          <w:rFonts w:ascii="Times New Roman" w:hAnsi="Times New Roman" w:cs="Times New Roman"/>
          <w:b/>
          <w:bCs/>
          <w:sz w:val="32"/>
          <w:szCs w:val="32"/>
        </w:rPr>
        <w:t>Informácia o organizačnej štruktúre a vedúcich predstaviteľov obce: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7794">
        <w:rPr>
          <w:rFonts w:ascii="Times New Roman" w:hAnsi="Times New Roman" w:cs="Times New Roman"/>
          <w:b/>
          <w:bCs/>
          <w:sz w:val="24"/>
          <w:szCs w:val="24"/>
          <w:u w:val="single"/>
        </w:rPr>
        <w:t>Organizačné členenie obec: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Starosta obce: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Silvia </w:t>
      </w:r>
      <w:proofErr w:type="spellStart"/>
      <w:r w:rsidRPr="008D7794">
        <w:rPr>
          <w:rFonts w:ascii="Times New Roman" w:hAnsi="Times New Roman" w:cs="Times New Roman"/>
        </w:rPr>
        <w:t>Esztergályosová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Zástupca starostu: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Tibor </w:t>
      </w:r>
      <w:proofErr w:type="spellStart"/>
      <w:r w:rsidRPr="008D7794">
        <w:rPr>
          <w:rFonts w:ascii="Times New Roman" w:hAnsi="Times New Roman" w:cs="Times New Roman"/>
        </w:rPr>
        <w:t>Kiac</w:t>
      </w:r>
      <w:proofErr w:type="spellEnd"/>
      <w:r w:rsidRPr="008D7794">
        <w:rPr>
          <w:rFonts w:ascii="Times New Roman" w:hAnsi="Times New Roman" w:cs="Times New Roman"/>
        </w:rPr>
        <w:t>, Ing.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Kontrolór obce: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Margita </w:t>
      </w:r>
      <w:proofErr w:type="spellStart"/>
      <w:r w:rsidRPr="008D7794">
        <w:rPr>
          <w:rFonts w:ascii="Times New Roman" w:hAnsi="Times New Roman" w:cs="Times New Roman"/>
        </w:rPr>
        <w:t>Hošeková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Obecný úrad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Referentky: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proofErr w:type="spellStart"/>
      <w:r w:rsidRPr="008D7794">
        <w:rPr>
          <w:rFonts w:ascii="Times New Roman" w:hAnsi="Times New Roman" w:cs="Times New Roman"/>
        </w:rPr>
        <w:t>Anetta</w:t>
      </w:r>
      <w:proofErr w:type="spellEnd"/>
      <w:r w:rsidRPr="008D7794">
        <w:rPr>
          <w:rFonts w:ascii="Times New Roman" w:hAnsi="Times New Roman" w:cs="Times New Roman"/>
        </w:rPr>
        <w:t xml:space="preserve"> Kovácsová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Nikoleta Radvanská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Materská škola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Riaditeľka: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Rita </w:t>
      </w:r>
      <w:proofErr w:type="spellStart"/>
      <w:r w:rsidRPr="008D7794">
        <w:rPr>
          <w:rFonts w:ascii="Times New Roman" w:hAnsi="Times New Roman" w:cs="Times New Roman"/>
        </w:rPr>
        <w:t>Baričová</w:t>
      </w:r>
      <w:proofErr w:type="spellEnd"/>
      <w:r w:rsidRPr="008D7794">
        <w:rPr>
          <w:rFonts w:ascii="Times New Roman" w:hAnsi="Times New Roman" w:cs="Times New Roman"/>
        </w:rPr>
        <w:t>, Mgr.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Učiteľka: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Alica </w:t>
      </w:r>
      <w:proofErr w:type="spellStart"/>
      <w:r w:rsidRPr="008D7794">
        <w:rPr>
          <w:rFonts w:ascii="Times New Roman" w:hAnsi="Times New Roman" w:cs="Times New Roman"/>
        </w:rPr>
        <w:t>Tégen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Upratovačka: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Irena </w:t>
      </w:r>
      <w:proofErr w:type="spellStart"/>
      <w:r w:rsidRPr="008D7794">
        <w:rPr>
          <w:rFonts w:ascii="Times New Roman" w:hAnsi="Times New Roman" w:cs="Times New Roman"/>
        </w:rPr>
        <w:t>Kürtiová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Školská jedáleň pri MŠ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Vedúca ŠJ: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Rozália </w:t>
      </w:r>
      <w:proofErr w:type="spellStart"/>
      <w:r w:rsidRPr="008D7794">
        <w:rPr>
          <w:rFonts w:ascii="Times New Roman" w:hAnsi="Times New Roman" w:cs="Times New Roman"/>
        </w:rPr>
        <w:t>Nágelová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Kuchárka: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Katarína Porubská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Počet zamestnancov:  9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sz w:val="36"/>
          <w:szCs w:val="36"/>
          <w:u w:val="single"/>
        </w:rPr>
        <w:lastRenderedPageBreak/>
        <w:t>Obec  Ľubá: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</w:r>
      <w:proofErr w:type="spellStart"/>
      <w:r w:rsidRPr="008D7794">
        <w:rPr>
          <w:rFonts w:ascii="Times New Roman" w:hAnsi="Times New Roman" w:cs="Times New Roman"/>
        </w:rPr>
        <w:t>Obeb</w:t>
      </w:r>
      <w:proofErr w:type="spellEnd"/>
      <w:r w:rsidRPr="008D7794">
        <w:rPr>
          <w:rFonts w:ascii="Times New Roman" w:hAnsi="Times New Roman" w:cs="Times New Roman"/>
        </w:rPr>
        <w:t xml:space="preserve"> Ľubá je samostatný územný samosprávny a správny celok Slovenskej republiky, združuje osoby, ktoré majú na jej území trvalý pobyt. Obec je právnickou osobou, ktorá za </w:t>
      </w:r>
      <w:proofErr w:type="spellStart"/>
      <w:r w:rsidRPr="008D7794">
        <w:rPr>
          <w:rFonts w:ascii="Times New Roman" w:hAnsi="Times New Roman" w:cs="Times New Roman"/>
        </w:rPr>
        <w:t>podmjienok</w:t>
      </w:r>
      <w:proofErr w:type="spellEnd"/>
      <w:r w:rsidRPr="008D7794">
        <w:rPr>
          <w:rFonts w:ascii="Times New Roman" w:hAnsi="Times New Roman" w:cs="Times New Roman"/>
        </w:rPr>
        <w:t xml:space="preserve"> ustanovených zákonom samostatne hospodári s vlastným majetkom a s vlastnými príjmami. Základnou úlohou obce pri výkone samosprávy je starostlivosť o všestranný rozvoj jej územia a potreby jej obyvateľov.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Obec financuje svoje potreby predovšetkým z vlastných príjmov, dotácií zo štátneho rozpočtu. Na plnenie rozvojového programu obce alebo na plnenie inej úlohy, na ktorej má štát záujem, možno obci poskytnúť štátnu dotáciu.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Majetkom obce sú veci vo vlastníctve obce a majetkového práva obce. Majetok obce slúži na plnenie úloh obce, má sa zveľaďovať a zhodnocovať a vo svojej celkovej hodnote zásadne nezmenšený zachovať. Majetok obce možno použiť na verejné účely, na výkon samosprávy obce. Zásady hospodárenia sa majetkom obce určuje obecné zastupiteľstvo.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Kalen</w:t>
      </w:r>
      <w:r w:rsidR="00201154">
        <w:rPr>
          <w:rFonts w:ascii="Times New Roman" w:hAnsi="Times New Roman" w:cs="Times New Roman"/>
        </w:rPr>
        <w:t>dár nám ukazuje koniec roku 2016</w:t>
      </w:r>
      <w:r w:rsidRPr="008D7794">
        <w:rPr>
          <w:rFonts w:ascii="Times New Roman" w:hAnsi="Times New Roman" w:cs="Times New Roman"/>
        </w:rPr>
        <w:t xml:space="preserve"> a každý dobrý hospodár v závere roka pristúpi k bilancovaniu a rekapitulácii dosiahnutých výsledkov uplynulého roka k vytýčeniu cieľov na nastávajúci rok.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Príjmová časť obce z podielových daní zo strany štátu pokryla výdavky obce a občania nemuseli byť krátení v zabezpečovaní ich potrieb </w:t>
      </w:r>
      <w:proofErr w:type="spellStart"/>
      <w:r w:rsidRPr="008D7794">
        <w:rPr>
          <w:rFonts w:ascii="Times New Roman" w:hAnsi="Times New Roman" w:cs="Times New Roman"/>
        </w:rPr>
        <w:t>vyplývajácich</w:t>
      </w:r>
      <w:proofErr w:type="spellEnd"/>
      <w:r w:rsidRPr="008D7794">
        <w:rPr>
          <w:rFonts w:ascii="Times New Roman" w:hAnsi="Times New Roman" w:cs="Times New Roman"/>
        </w:rPr>
        <w:t xml:space="preserve"> z funkcie obce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Z rozpočt</w:t>
      </w:r>
      <w:r w:rsidR="00C80B50">
        <w:rPr>
          <w:rFonts w:ascii="Times New Roman" w:hAnsi="Times New Roman" w:cs="Times New Roman"/>
        </w:rPr>
        <w:t>ovaných daňových príjmov 145 450</w:t>
      </w:r>
      <w:r w:rsidRPr="008D7794">
        <w:rPr>
          <w:rFonts w:ascii="Times New Roman" w:hAnsi="Times New Roman" w:cs="Times New Roman"/>
        </w:rPr>
        <w:t>, 0</w:t>
      </w:r>
      <w:r w:rsidR="00C80B50">
        <w:rPr>
          <w:rFonts w:ascii="Times New Roman" w:hAnsi="Times New Roman" w:cs="Times New Roman"/>
        </w:rPr>
        <w:t>0 € sme zainkasovali v roku 2016 spolu 152 037,70</w:t>
      </w:r>
      <w:r w:rsidRPr="008D7794">
        <w:rPr>
          <w:rFonts w:ascii="Times New Roman" w:hAnsi="Times New Roman" w:cs="Times New Roman"/>
        </w:rPr>
        <w:t xml:space="preserve"> €.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Je</w:t>
      </w:r>
      <w:r>
        <w:rPr>
          <w:rFonts w:ascii="Times New Roman" w:hAnsi="Times New Roman" w:cs="Times New Roman"/>
        </w:rPr>
        <w:t xml:space="preserve"> </w:t>
      </w:r>
      <w:r w:rsidRPr="008D7794">
        <w:rPr>
          <w:rFonts w:ascii="Times New Roman" w:hAnsi="Times New Roman" w:cs="Times New Roman"/>
        </w:rPr>
        <w:t>to výsledok uváženého hospodárenia obecného zastupiteľstva</w:t>
      </w:r>
      <w:r w:rsidR="006373F6">
        <w:rPr>
          <w:rFonts w:ascii="Times New Roman" w:hAnsi="Times New Roman" w:cs="Times New Roman"/>
        </w:rPr>
        <w:t>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Podľa dostupných informácií súčasný prehlbujúci jav v oblasti verejných financií v štáte nie je stále konečný. Štát núti obce, aby svoje príjmy zvyšovali úpravami miestnych daní a predajom majetku obce. Naša obec aj bez týchto nežiaducich opatrení zabezpečí základné potreby obyvateľov obce i chod života v obci.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Obecné zas</w:t>
      </w:r>
      <w:r w:rsidR="00C80B50">
        <w:rPr>
          <w:rFonts w:ascii="Times New Roman" w:hAnsi="Times New Roman" w:cs="Times New Roman"/>
        </w:rPr>
        <w:t>tupiteľstvo v priebehu roka 2016</w:t>
      </w:r>
      <w:r w:rsidRPr="008D7794">
        <w:rPr>
          <w:rFonts w:ascii="Times New Roman" w:hAnsi="Times New Roman" w:cs="Times New Roman"/>
        </w:rPr>
        <w:t xml:space="preserve"> zasadalo celkom </w:t>
      </w:r>
      <w:r>
        <w:rPr>
          <w:rFonts w:ascii="Times New Roman" w:hAnsi="Times New Roman" w:cs="Times New Roman"/>
        </w:rPr>
        <w:t>-</w:t>
      </w:r>
      <w:r w:rsidRPr="008D7794">
        <w:rPr>
          <w:rFonts w:ascii="Times New Roman" w:hAnsi="Times New Roman" w:cs="Times New Roman"/>
        </w:rPr>
        <w:t>krát, kde prioritne boli pravidelne analyzované hospodárske výsledky obce a boli riešené aktuálne úlohy, problémy a boli prijímané nutné uznesenia a zabezpečeniu potrieb občanov obce.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Medzi prioritné úlohy obecného zastupiteľstva patrili riešenia aktuálnych potrieb občanov našej obce.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Ako ďalšia hlavná úloha obecného zastupiteľstva bolo zabezpečenie plnohodnotnej  prevádzky materskej školy obce, výsledkom čoho je skutočnosť, že výchovno-vzdelávací proces bol v priebehu roka zabezpečený na dobrej úrovni.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lastRenderedPageBreak/>
        <w:tab/>
      </w:r>
      <w:r w:rsidR="00C80B50">
        <w:rPr>
          <w:rFonts w:ascii="Times New Roman" w:hAnsi="Times New Roman" w:cs="Times New Roman"/>
        </w:rPr>
        <w:t>Medzi vytýčené úlohy na rok 2016</w:t>
      </w:r>
      <w:r w:rsidRPr="008D7794">
        <w:rPr>
          <w:rFonts w:ascii="Times New Roman" w:hAnsi="Times New Roman" w:cs="Times New Roman"/>
        </w:rPr>
        <w:t xml:space="preserve"> patrili aj úlohy podpory kultúry a spoločenských organizácii v obci, aj tu boli ciele splnené. V úzkej spolupráci komisie kultúry a športu obecného zastupiteľstva</w:t>
      </w:r>
      <w:r>
        <w:rPr>
          <w:rFonts w:ascii="Times New Roman" w:hAnsi="Times New Roman" w:cs="Times New Roman"/>
        </w:rPr>
        <w:t xml:space="preserve"> </w:t>
      </w:r>
      <w:r w:rsidRPr="008D7794">
        <w:rPr>
          <w:rFonts w:ascii="Times New Roman" w:hAnsi="Times New Roman" w:cs="Times New Roman"/>
        </w:rPr>
        <w:t>boli v priebehu roka úspešne realizované hodnotné akcie pre každú vekovú skupinu. Akcie boli vo veľkej miere usporiadané v areáli ľudového domu, ktorý bol na tento účel vybudovaný. Na tieto akcie boli vynaložené fin</w:t>
      </w:r>
      <w:r w:rsidR="00C80B50">
        <w:rPr>
          <w:rFonts w:ascii="Times New Roman" w:hAnsi="Times New Roman" w:cs="Times New Roman"/>
        </w:rPr>
        <w:t>ančné prostriedky v hodnote 2 291,06</w:t>
      </w:r>
      <w:r w:rsidRPr="008D7794">
        <w:rPr>
          <w:rFonts w:ascii="Times New Roman" w:hAnsi="Times New Roman" w:cs="Times New Roman"/>
        </w:rPr>
        <w:t xml:space="preserve"> €.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Nemalá pozornosť bola priebežne venovaná k udržiavaniu verejných priestranstiev, ako aj miestneho cintorína. Na týchto prácach majú veľký podiel občania obce na aktivačných prácach.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Okrem týchto aktivít sme priebežne zabezpečovali aj ostatné úlohy, ktoré priniesol bežný každodenný život v obci.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t>Sumari</w:t>
      </w:r>
      <w:r w:rsidR="00C80B50">
        <w:rPr>
          <w:rFonts w:ascii="Times New Roman" w:hAnsi="Times New Roman" w:cs="Times New Roman"/>
          <w:b/>
          <w:bCs/>
          <w:sz w:val="36"/>
          <w:szCs w:val="36"/>
          <w:u w:val="single"/>
        </w:rPr>
        <w:t>zácia rozpočtu Ľubá k 31.12.2016</w:t>
      </w: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v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tbl>
      <w:tblPr>
        <w:tblW w:w="9087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8"/>
        <w:gridCol w:w="2835"/>
        <w:gridCol w:w="1701"/>
        <w:gridCol w:w="1559"/>
        <w:gridCol w:w="1984"/>
      </w:tblGrid>
      <w:tr w:rsidR="00AB3A95" w:rsidRPr="008D7794">
        <w:trPr>
          <w:trHeight w:val="9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C80B5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Rozpočet za rok 2016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C80B5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Upravený 2016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C80B5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Skutočnosť 2016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Príjmy spolu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 toho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C80B5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156 25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C80B5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156 250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F37FAA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169 118,17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daňové príjmy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C80B5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145 45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C80B5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145 450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F37FAA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152 037,70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nedaňové príjmy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C80B5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5 39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C80B50">
              <w:rPr>
                <w:rFonts w:ascii="Times New Roman" w:hAnsi="Times New Roman" w:cs="Times New Roman"/>
                <w:color w:val="000000"/>
              </w:rPr>
              <w:t>5 390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F37FAA">
              <w:rPr>
                <w:rFonts w:ascii="Times New Roman" w:hAnsi="Times New Roman" w:cs="Times New Roman"/>
                <w:color w:val="000000"/>
              </w:rPr>
              <w:t>7 511,79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granty a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C80B5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5 410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C80B50">
              <w:rPr>
                <w:rFonts w:ascii="Times New Roman" w:hAnsi="Times New Roman" w:cs="Times New Roman"/>
                <w:color w:val="000000"/>
              </w:rPr>
              <w:t>5 410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F37FA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37FAA">
              <w:rPr>
                <w:rFonts w:ascii="Times New Roman" w:hAnsi="Times New Roman" w:cs="Times New Roman"/>
                <w:color w:val="000000"/>
              </w:rPr>
              <w:t>6 687,11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nerozpočtované príjmy ŠJ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F37FAA">
              <w:rPr>
                <w:rFonts w:ascii="Times New Roman" w:hAnsi="Times New Roman" w:cs="Times New Roman"/>
                <w:color w:val="000000"/>
              </w:rPr>
              <w:t xml:space="preserve">   2 881,57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</w:tbl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tbl>
      <w:tblPr>
        <w:tblW w:w="9087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8"/>
        <w:gridCol w:w="2835"/>
        <w:gridCol w:w="1701"/>
        <w:gridCol w:w="1559"/>
        <w:gridCol w:w="1984"/>
      </w:tblGrid>
      <w:tr w:rsidR="00AB3A95" w:rsidRPr="008D7794">
        <w:trPr>
          <w:trHeight w:val="9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35667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Rozpočet za rok 2016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35667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Upravený 2016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35667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Skutočnosť 2016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Výdavky spolu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 toho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F37FAA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156 250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156 250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146 868,91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bežné výdavky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150 840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5 410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136 855,95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granty a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 w:rsidR="00356670">
              <w:rPr>
                <w:rFonts w:ascii="Times New Roman" w:hAnsi="Times New Roman" w:cs="Times New Roman"/>
                <w:color w:val="000000"/>
              </w:rPr>
              <w:t xml:space="preserve">        5 410,00 €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356670">
              <w:rPr>
                <w:rFonts w:ascii="Times New Roman" w:hAnsi="Times New Roman" w:cs="Times New Roman"/>
                <w:color w:val="000000"/>
              </w:rPr>
              <w:t>7 359,18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nerozpočtované transakcie ŠJ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356670">
              <w:rPr>
                <w:rFonts w:ascii="Times New Roman" w:hAnsi="Times New Roman" w:cs="Times New Roman"/>
                <w:color w:val="000000"/>
              </w:rPr>
              <w:t xml:space="preserve"> 2 653,78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</w:tbl>
    <w:p w:rsidR="00AB3A95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356670" w:rsidRDefault="00356670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Bi</w:t>
      </w:r>
      <w:r w:rsidR="00356670">
        <w:rPr>
          <w:rFonts w:ascii="Times New Roman" w:hAnsi="Times New Roman" w:cs="Times New Roman"/>
          <w:b/>
          <w:bCs/>
          <w:sz w:val="36"/>
          <w:szCs w:val="36"/>
          <w:u w:val="single"/>
        </w:rPr>
        <w:t>lancia aktív a pasív za rok 2016</w:t>
      </w: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tbl>
      <w:tblPr>
        <w:tblW w:w="908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51"/>
        <w:gridCol w:w="1709"/>
        <w:gridCol w:w="1440"/>
        <w:gridCol w:w="1380"/>
      </w:tblGrid>
      <w:tr w:rsidR="00AB3A95" w:rsidRPr="008D7794">
        <w:trPr>
          <w:trHeight w:val="31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Aktíva v €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Brutto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Korekcia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Netto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Hodnota majetku k 31.12.2016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2D7C77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568</w:t>
            </w:r>
            <w:r w:rsidR="00263166">
              <w:rPr>
                <w:rFonts w:ascii="Times New Roman" w:hAnsi="Times New Roman" w:cs="Times New Roman"/>
                <w:color w:val="000000"/>
              </w:rPr>
              <w:t> 978,24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263166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290 458,12 €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263166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278 520,12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Pozemky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32 078,53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32 078,53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Stavby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313 237,47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01150F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268 463,83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44 773,64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Samostatné h. v. a súbory h. v.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01150F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21 499,7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>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01150F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21 499,70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01150F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Drobný DHM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D8726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494,59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1B3292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494,59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1B3292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Realizované cenné papiere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85 962,10 €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85 962,10 €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Krátkodobé pohľadávky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Pohľadávky z daní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1B3292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7 605,80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1B3292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7 605,80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Nedaňové pohľadávky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557,32 €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557,32 €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Ceniny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7F3E8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977,40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7F3E8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977,40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05224C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24C" w:rsidRPr="008D7794" w:rsidRDefault="0005224C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Zásoby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24C" w:rsidRDefault="00293E58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180,07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24C" w:rsidRPr="008D7794" w:rsidRDefault="0005224C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24C" w:rsidRPr="0005224C" w:rsidRDefault="0005224C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hu-HU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180,07 €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Bankové účty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7F3E8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105 206,29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7F3E8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105 206,29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Pokladňa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7F3E8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947,07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7F3E8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947,07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Náklady budúcich období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7F3E8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231,90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7F3E84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231,90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</w:tbl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</w: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tbl>
      <w:tblPr>
        <w:tblW w:w="7812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35"/>
        <w:gridCol w:w="2977"/>
      </w:tblGrid>
      <w:tr w:rsidR="00AB3A95" w:rsidRPr="008D7794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Pasíva v €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Bežné účtovné obdobie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Vlastné imanie a záväzky spolu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263166">
              <w:rPr>
                <w:rFonts w:ascii="Times New Roman" w:hAnsi="Times New Roman" w:cs="Times New Roman"/>
                <w:color w:val="000000"/>
              </w:rPr>
              <w:t>278 294,82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7794">
              <w:rPr>
                <w:rFonts w:ascii="Times New Roman" w:hAnsi="Times New Roman" w:cs="Times New Roman"/>
                <w:color w:val="000000"/>
              </w:rPr>
              <w:t>Nevysporiadaný</w:t>
            </w:r>
            <w:proofErr w:type="spellEnd"/>
            <w:r w:rsidRPr="008D7794">
              <w:rPr>
                <w:rFonts w:ascii="Times New Roman" w:hAnsi="Times New Roman" w:cs="Times New Roman"/>
                <w:color w:val="000000"/>
              </w:rPr>
              <w:t xml:space="preserve"> výsledok hospodárenia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                     252 544,33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Výsledok hospodárenia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                      14 581,90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Záväzky zo sociálneho fondu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                        631,27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Nevyfakturované dodávky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                     1 463,93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Zamestnanci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                       5 233,76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Zúčtovanie s orgánmi soc. a zdrav. Poistenia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                       2 267,15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Ostatne priame dane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                        402,42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Výnosy budúcich období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                        1 170,03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</w:tbl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4"/>
          <w:szCs w:val="34"/>
          <w:u w:val="single"/>
        </w:rPr>
      </w:pPr>
      <w:r w:rsidRPr="008D7794">
        <w:rPr>
          <w:rFonts w:ascii="Times New Roman" w:hAnsi="Times New Roman" w:cs="Times New Roman"/>
          <w:b/>
          <w:bCs/>
          <w:sz w:val="34"/>
          <w:szCs w:val="34"/>
          <w:u w:val="single"/>
        </w:rPr>
        <w:lastRenderedPageBreak/>
        <w:t>Náklady</w:t>
      </w:r>
    </w:p>
    <w:tbl>
      <w:tblPr>
        <w:tblW w:w="9693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42"/>
        <w:gridCol w:w="1134"/>
        <w:gridCol w:w="3543"/>
        <w:gridCol w:w="2874"/>
      </w:tblGrid>
      <w:tr w:rsidR="00AB3A95" w:rsidRPr="008D7794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Druh nákladov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Číslo účtu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Popis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Suma v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Spotrebované nákupy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Spotreba materiálu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263166">
              <w:rPr>
                <w:rFonts w:ascii="Times New Roman" w:hAnsi="Times New Roman" w:cs="Times New Roman"/>
                <w:color w:val="000000"/>
              </w:rPr>
              <w:t>19 555,78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Spotreba energie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263166">
              <w:rPr>
                <w:rFonts w:ascii="Times New Roman" w:hAnsi="Times New Roman" w:cs="Times New Roman"/>
                <w:color w:val="000000"/>
              </w:rPr>
              <w:t>12 697,20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Oprava a udržiavanie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263166">
              <w:rPr>
                <w:rFonts w:ascii="Times New Roman" w:hAnsi="Times New Roman" w:cs="Times New Roman"/>
                <w:color w:val="000000"/>
              </w:rPr>
              <w:t xml:space="preserve">   195,28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Cestovné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263166">
              <w:rPr>
                <w:rFonts w:ascii="Times New Roman" w:hAnsi="Times New Roman" w:cs="Times New Roman"/>
                <w:color w:val="000000"/>
              </w:rPr>
              <w:t>1 811,34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Náklady na reprezentáciu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</w:t>
            </w:r>
            <w:r w:rsidR="00263166">
              <w:rPr>
                <w:rFonts w:ascii="Times New Roman" w:hAnsi="Times New Roman" w:cs="Times New Roman"/>
                <w:color w:val="000000"/>
              </w:rPr>
              <w:t>668,01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náklady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C36EF6">
              <w:rPr>
                <w:rFonts w:ascii="Times New Roman" w:hAnsi="Times New Roman" w:cs="Times New Roman"/>
                <w:color w:val="000000"/>
              </w:rPr>
              <w:t>13 341,72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Ostatné 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Mzdové náklady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67 080,42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Zákonné sociálne poistenie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21 828,19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527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Zákonné sociálne náklady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1 898,19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Dane a poplatky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dane a poplatky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0,98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Ostatné náklady na </w:t>
            </w:r>
            <w:proofErr w:type="spellStart"/>
            <w:r w:rsidRPr="008D7794">
              <w:rPr>
                <w:rFonts w:ascii="Times New Roman" w:hAnsi="Times New Roman" w:cs="Times New Roman"/>
                <w:color w:val="000000"/>
              </w:rPr>
              <w:t>prevádzk</w:t>
            </w:r>
            <w:proofErr w:type="spellEnd"/>
            <w:r w:rsidRPr="008D7794">
              <w:rPr>
                <w:rFonts w:ascii="Times New Roman" w:hAnsi="Times New Roman" w:cs="Times New Roman"/>
                <w:color w:val="000000"/>
              </w:rPr>
              <w:t xml:space="preserve">. činnosť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1 078,04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Odpisy, rezervy a opravné položky  z prevádzkovej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Odpisy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14 363,00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Finančné nálady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568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finančné náklady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804,89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Náklady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</w:t>
            </w:r>
            <w:r w:rsidR="001C60DC">
              <w:rPr>
                <w:rFonts w:ascii="Times New Roman" w:hAnsi="Times New Roman" w:cs="Times New Roman"/>
                <w:b/>
                <w:bCs/>
                <w:color w:val="000000"/>
              </w:rPr>
              <w:t>155 323,04</w:t>
            </w: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€ </w:t>
            </w:r>
          </w:p>
        </w:tc>
      </w:tr>
    </w:tbl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4"/>
          <w:szCs w:val="34"/>
          <w:u w:val="single"/>
        </w:rPr>
      </w:pPr>
      <w:r w:rsidRPr="008D7794">
        <w:rPr>
          <w:rFonts w:ascii="Times New Roman" w:hAnsi="Times New Roman" w:cs="Times New Roman"/>
          <w:b/>
          <w:bCs/>
          <w:sz w:val="34"/>
          <w:szCs w:val="34"/>
          <w:u w:val="single"/>
        </w:rPr>
        <w:t>Výnosy</w:t>
      </w:r>
    </w:p>
    <w:tbl>
      <w:tblPr>
        <w:tblW w:w="9693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42"/>
        <w:gridCol w:w="1134"/>
        <w:gridCol w:w="3543"/>
        <w:gridCol w:w="2874"/>
      </w:tblGrid>
      <w:tr w:rsidR="00AB3A95" w:rsidRPr="008D7794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Druh výnosov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Číslo účtu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Popis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Suma v € </w:t>
            </w:r>
          </w:p>
        </w:tc>
      </w:tr>
      <w:tr w:rsidR="00AB3A95" w:rsidRPr="008D7794">
        <w:trPr>
          <w:trHeight w:val="6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Tržby vlastnej výroby a tovar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Tržby z predaja služieb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1C60DC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2 654,40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Daňové výnosy z poplatkov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Daňové výnos samosprávy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152 340,71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633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Výnosy z poplatkov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2 054,49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81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648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výnosy z prevádzkovej činnosti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4 819,18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Finančné výnosy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662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Úroky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5,34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6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Výnosy z transferov a rozpočtových príjmov v obciach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693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Výnosy samospráv z bežných transferov zo štátneho rozpočtu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6 687,11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6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694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Výnosy samospráv z kapitálových transferov zo štátneho rozpočtu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552,00 € </w:t>
            </w:r>
          </w:p>
        </w:tc>
      </w:tr>
      <w:tr w:rsidR="00AB3A95" w:rsidRPr="008D7794">
        <w:trPr>
          <w:trHeight w:val="6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695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Výnosy samospráv z bežných transferov z rozpočtu EU</w:t>
            </w: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</w:t>
            </w:r>
            <w:r w:rsidR="001C60DC">
              <w:rPr>
                <w:rFonts w:ascii="Times New Roman" w:hAnsi="Times New Roman" w:cs="Times New Roman"/>
                <w:color w:val="000000"/>
              </w:rPr>
              <w:t>791,71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Výnosy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</w:t>
            </w:r>
            <w:r w:rsidR="00A16BC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16BCC">
              <w:rPr>
                <w:rFonts w:ascii="Times New Roman" w:hAnsi="Times New Roman" w:cs="Times New Roman"/>
                <w:b/>
                <w:bCs/>
                <w:color w:val="000000"/>
              </w:rPr>
              <w:t>169 904,94</w:t>
            </w: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€ </w:t>
            </w:r>
          </w:p>
        </w:tc>
      </w:tr>
    </w:tbl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tbl>
      <w:tblPr>
        <w:tblW w:w="9693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7"/>
        <w:gridCol w:w="1467"/>
        <w:gridCol w:w="4119"/>
      </w:tblGrid>
      <w:tr w:rsidR="00AB3A95" w:rsidRPr="008D7794">
        <w:trPr>
          <w:trHeight w:val="30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E477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Výsledok hospodárenia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E477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16BCC" w:rsidP="00E477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14 581,90</w:t>
            </w:r>
            <w:r w:rsidR="00AB3A95" w:rsidRPr="008D7794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€</w:t>
            </w:r>
          </w:p>
        </w:tc>
      </w:tr>
    </w:tbl>
    <w:p w:rsidR="00A16BCC" w:rsidRDefault="00A16BCC" w:rsidP="00A16BCC">
      <w:pPr>
        <w:pStyle w:val="Odsekzoznamu"/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Ostatné dôležité informácie</w:t>
      </w: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>Prijaté transfery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>Číslo účtu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>suma v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Matričný úrad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="00A16BCC">
        <w:rPr>
          <w:rFonts w:ascii="Times New Roman" w:hAnsi="Times New Roman" w:cs="Times New Roman"/>
        </w:rPr>
        <w:t>357 001</w:t>
      </w:r>
      <w:r w:rsidR="00A16BCC">
        <w:rPr>
          <w:rFonts w:ascii="Times New Roman" w:hAnsi="Times New Roman" w:cs="Times New Roman"/>
        </w:rPr>
        <w:tab/>
      </w:r>
      <w:r w:rsidR="00A16BCC">
        <w:rPr>
          <w:rFonts w:ascii="Times New Roman" w:hAnsi="Times New Roman" w:cs="Times New Roman"/>
        </w:rPr>
        <w:tab/>
      </w:r>
      <w:r w:rsidR="00A16BCC">
        <w:rPr>
          <w:rFonts w:ascii="Times New Roman" w:hAnsi="Times New Roman" w:cs="Times New Roman"/>
        </w:rPr>
        <w:tab/>
        <w:t>1 898,82 €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Školská jedáleň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357 005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   </w:t>
      </w:r>
      <w:r w:rsidR="00A16BCC">
        <w:rPr>
          <w:rFonts w:ascii="Times New Roman" w:hAnsi="Times New Roman" w:cs="Times New Roman"/>
        </w:rPr>
        <w:t>346,75</w:t>
      </w:r>
      <w:r w:rsidRPr="008D7794">
        <w:rPr>
          <w:rFonts w:ascii="Times New Roman" w:hAnsi="Times New Roman" w:cs="Times New Roman"/>
        </w:rPr>
        <w:t xml:space="preserve">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Register obyvateľov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357 006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   </w:t>
      </w:r>
      <w:r w:rsidR="00A16BCC">
        <w:rPr>
          <w:rFonts w:ascii="Times New Roman" w:hAnsi="Times New Roman" w:cs="Times New Roman"/>
        </w:rPr>
        <w:t>143,55</w:t>
      </w:r>
      <w:r w:rsidRPr="008D7794">
        <w:rPr>
          <w:rFonts w:ascii="Times New Roman" w:hAnsi="Times New Roman" w:cs="Times New Roman"/>
        </w:rPr>
        <w:t xml:space="preserve">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Aktivačné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357 007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   </w:t>
      </w:r>
      <w:r w:rsidR="00A16BCC">
        <w:rPr>
          <w:rFonts w:ascii="Times New Roman" w:hAnsi="Times New Roman" w:cs="Times New Roman"/>
        </w:rPr>
        <w:t>466,07</w:t>
      </w:r>
      <w:r w:rsidRPr="008D7794">
        <w:rPr>
          <w:rFonts w:ascii="Times New Roman" w:hAnsi="Times New Roman" w:cs="Times New Roman"/>
        </w:rPr>
        <w:t xml:space="preserve">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Voľby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357 008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   </w:t>
      </w:r>
      <w:r w:rsidR="00A16BCC">
        <w:rPr>
          <w:rFonts w:ascii="Times New Roman" w:hAnsi="Times New Roman" w:cs="Times New Roman"/>
        </w:rPr>
        <w:t xml:space="preserve">462,92 </w:t>
      </w:r>
      <w:r w:rsidRPr="008D7794">
        <w:rPr>
          <w:rFonts w:ascii="Times New Roman" w:hAnsi="Times New Roman" w:cs="Times New Roman"/>
        </w:rPr>
        <w:t>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Materská škola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357 009 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="00A16BCC">
        <w:rPr>
          <w:rFonts w:ascii="Times New Roman" w:hAnsi="Times New Roman" w:cs="Times New Roman"/>
        </w:rPr>
        <w:t xml:space="preserve">   760,00</w:t>
      </w:r>
      <w:r w:rsidRPr="008D7794">
        <w:rPr>
          <w:rFonts w:ascii="Times New Roman" w:hAnsi="Times New Roman" w:cs="Times New Roman"/>
        </w:rPr>
        <w:t xml:space="preserve"> €</w:t>
      </w:r>
    </w:p>
    <w:p w:rsidR="00A16BCC" w:rsidRDefault="00A16BCC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Register adries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357 010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9,00 €</w:t>
      </w:r>
    </w:p>
    <w:p w:rsidR="00A16BCC" w:rsidRDefault="00A16BCC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VÚC-autobusové zastávky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357 000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2 000,00 €</w:t>
      </w:r>
    </w:p>
    <w:p w:rsidR="00A16BCC" w:rsidRPr="008D7794" w:rsidRDefault="00A16BCC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VÚC-časomiera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357 000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600,00 €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>Spolu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="00C76D39">
        <w:rPr>
          <w:rFonts w:ascii="Times New Roman" w:hAnsi="Times New Roman" w:cs="Times New Roman"/>
          <w:b/>
          <w:bCs/>
        </w:rPr>
        <w:t>6 687,11</w:t>
      </w:r>
      <w:r w:rsidRPr="008D7794">
        <w:rPr>
          <w:rFonts w:ascii="Times New Roman" w:hAnsi="Times New Roman" w:cs="Times New Roman"/>
          <w:b/>
          <w:bCs/>
        </w:rPr>
        <w:t xml:space="preserve">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Ministerstvo dopravy, výstavby a regionálneho rozvoja SR zasiela priamo do spoločného stavebného úradu Svodín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>Pozemné komunikácie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 xml:space="preserve">  </w:t>
      </w:r>
      <w:r w:rsidR="00C76D39">
        <w:rPr>
          <w:rFonts w:ascii="Times New Roman" w:hAnsi="Times New Roman" w:cs="Times New Roman"/>
          <w:b/>
          <w:bCs/>
        </w:rPr>
        <w:t>18,79</w:t>
      </w:r>
      <w:r w:rsidRPr="008D7794">
        <w:rPr>
          <w:rFonts w:ascii="Times New Roman" w:hAnsi="Times New Roman" w:cs="Times New Roman"/>
          <w:b/>
          <w:bCs/>
        </w:rPr>
        <w:t xml:space="preserve">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>Stavebný úrad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="00C76D39">
        <w:rPr>
          <w:rFonts w:ascii="Times New Roman" w:hAnsi="Times New Roman" w:cs="Times New Roman"/>
          <w:b/>
          <w:bCs/>
        </w:rPr>
        <w:t>404,55</w:t>
      </w:r>
      <w:r w:rsidRPr="008D7794">
        <w:rPr>
          <w:rFonts w:ascii="Times New Roman" w:hAnsi="Times New Roman" w:cs="Times New Roman"/>
          <w:b/>
          <w:bCs/>
        </w:rPr>
        <w:t xml:space="preserve">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Výsledok rozpočtového hos</w:t>
      </w:r>
      <w:r w:rsidR="00C76D39">
        <w:rPr>
          <w:rFonts w:ascii="Times New Roman" w:hAnsi="Times New Roman" w:cs="Times New Roman"/>
        </w:rPr>
        <w:t>podárenia za rok 2016</w:t>
      </w:r>
      <w:r w:rsidRPr="008D7794">
        <w:rPr>
          <w:rFonts w:ascii="Times New Roman" w:hAnsi="Times New Roman" w:cs="Times New Roman"/>
        </w:rPr>
        <w:t xml:space="preserve"> je rozdiel rozpočtových príjmov a výdavkov,</w:t>
      </w:r>
      <w:r w:rsidR="00C76D39">
        <w:rPr>
          <w:rFonts w:ascii="Times New Roman" w:hAnsi="Times New Roman" w:cs="Times New Roman"/>
        </w:rPr>
        <w:t xml:space="preserve"> čo predstavuje čiastku 22249,26</w:t>
      </w:r>
      <w:r w:rsidRPr="008D7794">
        <w:rPr>
          <w:rFonts w:ascii="Times New Roman" w:hAnsi="Times New Roman" w:cs="Times New Roman"/>
        </w:rPr>
        <w:t xml:space="preserve"> €. V súlade rozpočtovými pravidlami má obec vytvoriť rezervný fond vo výške 10 %</w:t>
      </w:r>
      <w:r w:rsidR="00C76D39">
        <w:rPr>
          <w:rFonts w:ascii="Times New Roman" w:hAnsi="Times New Roman" w:cs="Times New Roman"/>
        </w:rPr>
        <w:t>, čo predstavuje čiastku 2224,92</w:t>
      </w:r>
      <w:r w:rsidRPr="008D7794">
        <w:rPr>
          <w:rFonts w:ascii="Times New Roman" w:hAnsi="Times New Roman" w:cs="Times New Roman"/>
        </w:rPr>
        <w:t xml:space="preserve"> €.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B21515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Ľubej dňa 03.03.2017</w:t>
      </w:r>
      <w:bookmarkStart w:id="0" w:name="_GoBack"/>
      <w:bookmarkEnd w:id="0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ab/>
        <w:t>Nikoleta Radvanská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 xml:space="preserve">Silvia </w:t>
      </w:r>
      <w:proofErr w:type="spellStart"/>
      <w:r w:rsidRPr="008D7794">
        <w:rPr>
          <w:rFonts w:ascii="Times New Roman" w:hAnsi="Times New Roman" w:cs="Times New Roman"/>
          <w:b/>
          <w:bCs/>
        </w:rPr>
        <w:t>Esztergályosová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ab/>
        <w:t xml:space="preserve">    Vypracovala 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 xml:space="preserve">     Starostka obce</w:t>
      </w:r>
    </w:p>
    <w:sectPr w:rsidR="00AB3A95" w:rsidRPr="008D7794" w:rsidSect="00431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5706E"/>
    <w:multiLevelType w:val="hybridMultilevel"/>
    <w:tmpl w:val="C8DAC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57EC"/>
    <w:rsid w:val="0001150F"/>
    <w:rsid w:val="0005224C"/>
    <w:rsid w:val="000D618C"/>
    <w:rsid w:val="000E0331"/>
    <w:rsid w:val="00142166"/>
    <w:rsid w:val="001B3292"/>
    <w:rsid w:val="001C60DC"/>
    <w:rsid w:val="001D3A4E"/>
    <w:rsid w:val="00201154"/>
    <w:rsid w:val="00263166"/>
    <w:rsid w:val="002747CE"/>
    <w:rsid w:val="00293E58"/>
    <w:rsid w:val="002B57EC"/>
    <w:rsid w:val="002D7C77"/>
    <w:rsid w:val="00356670"/>
    <w:rsid w:val="003969AA"/>
    <w:rsid w:val="003A13C6"/>
    <w:rsid w:val="00431DAB"/>
    <w:rsid w:val="006373F6"/>
    <w:rsid w:val="007308A8"/>
    <w:rsid w:val="007B2E38"/>
    <w:rsid w:val="007C7335"/>
    <w:rsid w:val="007E2448"/>
    <w:rsid w:val="007F3E84"/>
    <w:rsid w:val="00842D79"/>
    <w:rsid w:val="008D7794"/>
    <w:rsid w:val="008F31FC"/>
    <w:rsid w:val="00A16BCC"/>
    <w:rsid w:val="00A965E5"/>
    <w:rsid w:val="00AB3A95"/>
    <w:rsid w:val="00AD5E9C"/>
    <w:rsid w:val="00B21515"/>
    <w:rsid w:val="00C36EF6"/>
    <w:rsid w:val="00C76D39"/>
    <w:rsid w:val="00C80B50"/>
    <w:rsid w:val="00C95F16"/>
    <w:rsid w:val="00D72CC1"/>
    <w:rsid w:val="00D8726D"/>
    <w:rsid w:val="00DD7C75"/>
    <w:rsid w:val="00E4778E"/>
    <w:rsid w:val="00F36773"/>
    <w:rsid w:val="00F3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C2E1F7"/>
  <w15:docId w15:val="{0E92AE05-836F-4771-9D1C-214F3100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31DAB"/>
    <w:pPr>
      <w:spacing w:after="200" w:line="276" w:lineRule="auto"/>
    </w:pPr>
    <w:rPr>
      <w:rFonts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B57EC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D7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7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94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7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</Company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10</cp:revision>
  <cp:lastPrinted>2017-05-03T11:36:00Z</cp:lastPrinted>
  <dcterms:created xsi:type="dcterms:W3CDTF">2016-03-16T10:00:00Z</dcterms:created>
  <dcterms:modified xsi:type="dcterms:W3CDTF">2017-06-30T09:48:00Z</dcterms:modified>
</cp:coreProperties>
</file>