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94" w:rsidRDefault="008A6094" w:rsidP="008A6094">
      <w:pPr>
        <w:jc w:val="center"/>
        <w:rPr>
          <w:b/>
        </w:rPr>
      </w:pPr>
      <w:r>
        <w:rPr>
          <w:b/>
        </w:rPr>
        <w:t xml:space="preserve">P r í l o h a </w:t>
      </w:r>
    </w:p>
    <w:p w:rsidR="008A6094" w:rsidRDefault="008A6094" w:rsidP="008A6094">
      <w:pPr>
        <w:jc w:val="center"/>
        <w:rPr>
          <w:b/>
        </w:rPr>
      </w:pPr>
    </w:p>
    <w:p w:rsidR="008A6094" w:rsidRDefault="00FA3403" w:rsidP="008A6094">
      <w:pPr>
        <w:jc w:val="center"/>
        <w:rPr>
          <w:b/>
        </w:rPr>
      </w:pPr>
      <w:r>
        <w:rPr>
          <w:b/>
        </w:rPr>
        <w:t>k účtovnej závierke k 31.12.2016</w:t>
      </w:r>
      <w:r w:rsidR="008A6094">
        <w:rPr>
          <w:b/>
        </w:rPr>
        <w:t xml:space="preserve"> v skrátenom rozsahu</w:t>
      </w:r>
    </w:p>
    <w:p w:rsidR="008A6094" w:rsidRDefault="008A6094" w:rsidP="008A6094">
      <w:pPr>
        <w:jc w:val="center"/>
        <w:rPr>
          <w:b/>
        </w:rPr>
      </w:pPr>
    </w:p>
    <w:p w:rsidR="008A6094" w:rsidRDefault="008A6094" w:rsidP="008A6094">
      <w:pPr>
        <w:jc w:val="center"/>
        <w:rPr>
          <w:b/>
        </w:rPr>
      </w:pPr>
    </w:p>
    <w:p w:rsidR="008A6094" w:rsidRDefault="008A6094" w:rsidP="008A6094">
      <w:pPr>
        <w:rPr>
          <w:b/>
        </w:rPr>
      </w:pPr>
      <w:r>
        <w:rPr>
          <w:b/>
        </w:rPr>
        <w:t>Článok I.:</w:t>
      </w:r>
    </w:p>
    <w:p w:rsidR="008A6094" w:rsidRDefault="008A6094" w:rsidP="008A6094">
      <w:pPr>
        <w:rPr>
          <w:b/>
        </w:rPr>
      </w:pPr>
    </w:p>
    <w:p w:rsidR="008A6094" w:rsidRDefault="008A6094" w:rsidP="008A6094">
      <w:pPr>
        <w:jc w:val="both"/>
      </w:pPr>
      <w:r>
        <w:t>Účtovná jednotka:</w:t>
      </w:r>
      <w:r>
        <w:tab/>
      </w:r>
      <w:r>
        <w:tab/>
        <w:t>JOMATOUR, s.r.o.</w:t>
      </w:r>
    </w:p>
    <w:p w:rsidR="008A6094" w:rsidRDefault="008A6094" w:rsidP="008A6094">
      <w:pPr>
        <w:jc w:val="both"/>
      </w:pPr>
      <w:r>
        <w:tab/>
      </w:r>
      <w:r>
        <w:tab/>
      </w:r>
      <w:r>
        <w:tab/>
      </w:r>
      <w:r>
        <w:tab/>
        <w:t>Palárikova 93, 022 01  Čadca</w:t>
      </w:r>
    </w:p>
    <w:p w:rsidR="008A6094" w:rsidRDefault="008A6094" w:rsidP="008A6094">
      <w:pPr>
        <w:jc w:val="both"/>
      </w:pPr>
      <w:r>
        <w:tab/>
      </w:r>
      <w:r>
        <w:tab/>
      </w:r>
      <w:r>
        <w:tab/>
      </w:r>
      <w:r>
        <w:tab/>
        <w:t>IČO: 36415251</w:t>
      </w:r>
    </w:p>
    <w:p w:rsidR="008A6094" w:rsidRDefault="008A6094" w:rsidP="008A6094">
      <w:pPr>
        <w:jc w:val="both"/>
      </w:pPr>
      <w:r>
        <w:tab/>
      </w:r>
      <w:r>
        <w:tab/>
      </w:r>
      <w:r>
        <w:tab/>
      </w:r>
      <w:r>
        <w:tab/>
        <w:t>DIČ: 2021766120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Priemerný</w:t>
      </w:r>
      <w:r w:rsidR="00FA3403">
        <w:t xml:space="preserve"> počet zamestnancov:</w:t>
      </w:r>
      <w:r w:rsidR="00FA3403">
        <w:tab/>
        <w:t>v roku 2016 nebol žiaden zamestnanec</w:t>
      </w:r>
    </w:p>
    <w:p w:rsidR="008A6094" w:rsidRDefault="008A6094" w:rsidP="008A6094">
      <w:pPr>
        <w:jc w:val="both"/>
      </w:pPr>
    </w:p>
    <w:p w:rsidR="008A6094" w:rsidRDefault="00FA3403" w:rsidP="008A6094">
      <w:pPr>
        <w:jc w:val="both"/>
      </w:pPr>
      <w:r>
        <w:t>Mzdové náklady:</w:t>
      </w:r>
      <w:r>
        <w:tab/>
      </w:r>
      <w:r>
        <w:tab/>
      </w:r>
      <w:r>
        <w:tab/>
        <w:t>0,00</w:t>
      </w:r>
      <w:r w:rsidR="008A6094">
        <w:t xml:space="preserve"> EUR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Náklad</w:t>
      </w:r>
      <w:r w:rsidR="00FA3403">
        <w:t>y na soc. zabezpečenie:</w:t>
      </w:r>
      <w:r w:rsidR="00FA3403">
        <w:tab/>
        <w:t>0,00</w:t>
      </w:r>
      <w:r>
        <w:t xml:space="preserve"> EUR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  <w:rPr>
          <w:b/>
        </w:rPr>
      </w:pPr>
      <w:r>
        <w:rPr>
          <w:b/>
        </w:rPr>
        <w:t>Článok II.:</w:t>
      </w:r>
    </w:p>
    <w:p w:rsidR="008A6094" w:rsidRDefault="008A6094" w:rsidP="008A6094">
      <w:pPr>
        <w:jc w:val="both"/>
        <w:rPr>
          <w:b/>
        </w:rPr>
      </w:pPr>
    </w:p>
    <w:p w:rsidR="008A6094" w:rsidRDefault="008A6094" w:rsidP="008A6094">
      <w:pPr>
        <w:jc w:val="both"/>
      </w:pPr>
      <w:r>
        <w:t xml:space="preserve">Zásoby boli účtované B spôsobom. Vo vlastnej výrobe tvorené neboli. 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V roku 201</w:t>
      </w:r>
      <w:r w:rsidR="00FA3403">
        <w:t>6</w:t>
      </w:r>
      <w:r>
        <w:t xml:space="preserve"> nebol obstaraný investičný majetok. 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 xml:space="preserve">Neboli zmeny v oceňovaní a odpisovaní majetku. 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 xml:space="preserve">Opravné položky tvorené neboli. 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DHIM je účtovaný priamo do nákladov na účet 501.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  <w:rPr>
          <w:b/>
        </w:rPr>
      </w:pPr>
      <w:r>
        <w:rPr>
          <w:b/>
        </w:rPr>
        <w:t>Článok III.:</w:t>
      </w:r>
    </w:p>
    <w:p w:rsidR="008A6094" w:rsidRDefault="008A6094" w:rsidP="008A6094">
      <w:pPr>
        <w:jc w:val="both"/>
        <w:rPr>
          <w:b/>
        </w:rPr>
      </w:pPr>
    </w:p>
    <w:p w:rsidR="008A6094" w:rsidRDefault="008A6094" w:rsidP="008A6094">
      <w:pPr>
        <w:jc w:val="both"/>
      </w:pPr>
      <w:r>
        <w:t xml:space="preserve">Účtovná jednotka nevlastní investičné majetkové cenné papiere a majetkové účastiny. 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Základné imanie:</w:t>
      </w:r>
      <w:r>
        <w:tab/>
      </w:r>
      <w:r>
        <w:tab/>
      </w:r>
      <w:r>
        <w:tab/>
        <w:t>10.000,00 EUR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 xml:space="preserve">Vlastné </w:t>
      </w:r>
      <w:r w:rsidR="00FA3403">
        <w:t>imanie:</w:t>
      </w:r>
      <w:r w:rsidR="00FA3403">
        <w:tab/>
      </w:r>
      <w:r w:rsidR="00FA3403">
        <w:tab/>
        <w:t xml:space="preserve">          -27.012,59</w:t>
      </w:r>
      <w:r>
        <w:t xml:space="preserve"> EUR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Nerozdelený zisk min. rokov: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Neuhradená strata</w:t>
      </w:r>
      <w:r w:rsidR="00FA3403">
        <w:t xml:space="preserve"> min. rokov:          -35.987,08</w:t>
      </w:r>
      <w:r>
        <w:t xml:space="preserve"> EUR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HV bežného ú</w:t>
      </w:r>
      <w:r w:rsidR="00FA3403">
        <w:t>čtovného obdobia:     -  1.025,51</w:t>
      </w:r>
      <w:r>
        <w:t xml:space="preserve"> EUR</w:t>
      </w:r>
    </w:p>
    <w:p w:rsidR="008A6094" w:rsidRDefault="00FA3403" w:rsidP="008A6094">
      <w:pPr>
        <w:jc w:val="both"/>
      </w:pPr>
      <w:r>
        <w:t>po zdanení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lastRenderedPageBreak/>
        <w:t xml:space="preserve">Sociálny fond čerpaný nebol. 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Rezervy tvorené neboli.</w:t>
      </w:r>
    </w:p>
    <w:p w:rsidR="008A6094" w:rsidRDefault="008A6094" w:rsidP="008A6094">
      <w:pPr>
        <w:jc w:val="both"/>
      </w:pPr>
    </w:p>
    <w:p w:rsidR="008A6094" w:rsidRDefault="008A6094" w:rsidP="008A6094">
      <w:pPr>
        <w:jc w:val="both"/>
      </w:pPr>
      <w:r>
        <w:t>Pohľadávky po lehote splatnosti:</w:t>
      </w:r>
      <w:r>
        <w:tab/>
      </w:r>
      <w:r>
        <w:tab/>
      </w:r>
      <w:r w:rsidR="00EE244F">
        <w:t xml:space="preserve">     </w:t>
      </w:r>
      <w:r>
        <w:t>-</w:t>
      </w:r>
      <w:r w:rsidR="00FA3403">
        <w:t>16,98</w:t>
      </w:r>
      <w:r w:rsidR="00EE244F">
        <w:t xml:space="preserve"> EUR</w:t>
      </w: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  <w:r>
        <w:t>Záväzky p</w:t>
      </w:r>
      <w:r w:rsidR="00FA3403">
        <w:t>o lehote splatnosti:</w:t>
      </w:r>
      <w:r w:rsidR="00FA3403">
        <w:tab/>
      </w:r>
      <w:r w:rsidR="00FA3403">
        <w:tab/>
      </w:r>
      <w:r w:rsidR="00FA3403">
        <w:tab/>
        <w:t>27.216,61</w:t>
      </w:r>
      <w:r>
        <w:t xml:space="preserve"> EUR</w:t>
      </w: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  <w:r>
        <w:t>Tržby za v</w:t>
      </w:r>
      <w:r w:rsidR="00FA3403">
        <w:t>lastné výkony celkom:</w:t>
      </w:r>
      <w:r w:rsidR="00FA3403">
        <w:tab/>
      </w:r>
      <w:r w:rsidR="00FA3403">
        <w:tab/>
        <w:t xml:space="preserve">         0,00</w:t>
      </w:r>
      <w:r>
        <w:t xml:space="preserve"> EUR</w:t>
      </w:r>
    </w:p>
    <w:p w:rsidR="00EE244F" w:rsidRDefault="00EE244F" w:rsidP="008A6094">
      <w:pPr>
        <w:jc w:val="both"/>
      </w:pPr>
    </w:p>
    <w:p w:rsidR="00EE244F" w:rsidRDefault="00FA3403" w:rsidP="008A6094">
      <w:pPr>
        <w:jc w:val="both"/>
      </w:pPr>
      <w:r>
        <w:t>Náklady celkom:</w:t>
      </w:r>
      <w:r>
        <w:tab/>
      </w:r>
      <w:r>
        <w:tab/>
      </w:r>
      <w:r>
        <w:tab/>
      </w:r>
      <w:r>
        <w:tab/>
        <w:t xml:space="preserve">       65,51</w:t>
      </w:r>
      <w:r w:rsidR="00EE244F">
        <w:t xml:space="preserve"> EUR</w:t>
      </w: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  <w:rPr>
          <w:b/>
        </w:rPr>
      </w:pPr>
      <w:r>
        <w:rPr>
          <w:b/>
        </w:rPr>
        <w:t xml:space="preserve">Článok IV.: </w:t>
      </w:r>
    </w:p>
    <w:p w:rsidR="00EE244F" w:rsidRDefault="00EE244F" w:rsidP="008A6094">
      <w:pPr>
        <w:jc w:val="both"/>
        <w:rPr>
          <w:b/>
        </w:rPr>
      </w:pPr>
    </w:p>
    <w:p w:rsidR="00EE244F" w:rsidRDefault="00EE244F" w:rsidP="008A6094">
      <w:pPr>
        <w:jc w:val="both"/>
      </w:pPr>
      <w:r>
        <w:t xml:space="preserve">Skutočnosti, ktoré nastali po dni, ku ktorému sa zostavuje účtovná závierka do dňa zostavenia </w:t>
      </w: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  <w:r>
        <w:t>účtovnej závierky – neboli.</w:t>
      </w: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FA3403" w:rsidP="008A6094">
      <w:pPr>
        <w:jc w:val="both"/>
      </w:pPr>
      <w:r>
        <w:t>Zostavené dňa 29.06.2017</w:t>
      </w: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Default="00EE244F" w:rsidP="008A6094">
      <w:pPr>
        <w:jc w:val="both"/>
      </w:pPr>
    </w:p>
    <w:p w:rsidR="00EE244F" w:rsidRPr="00EE244F" w:rsidRDefault="00EE244F" w:rsidP="008A609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244F" w:rsidRPr="00EE244F" w:rsidSect="00132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A6094"/>
    <w:rsid w:val="00132710"/>
    <w:rsid w:val="008A6094"/>
    <w:rsid w:val="00A315C4"/>
    <w:rsid w:val="00EE244F"/>
    <w:rsid w:val="00FA3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3271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 r í l o h a </vt:lpstr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í l o h a</dc:title>
  <dc:creator>pc</dc:creator>
  <cp:lastModifiedBy>Užívateľ</cp:lastModifiedBy>
  <cp:revision>4</cp:revision>
  <dcterms:created xsi:type="dcterms:W3CDTF">2017-06-30T11:30:00Z</dcterms:created>
  <dcterms:modified xsi:type="dcterms:W3CDTF">2017-06-30T11:40:00Z</dcterms:modified>
</cp:coreProperties>
</file>