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806C55">
        <w:t>44166109</w:t>
      </w:r>
      <w:r>
        <w:t xml:space="preserve">     DIČ: </w:t>
      </w:r>
      <w:r w:rsidR="00806C55">
        <w:t>2022604738</w:t>
      </w:r>
    </w:p>
    <w:p w:rsidR="00BF5377" w:rsidRDefault="00BF5377"/>
    <w:p w:rsidR="00BF5377" w:rsidRDefault="00BF5377">
      <w:r>
        <w:t xml:space="preserve">Obchodné meno:  </w:t>
      </w:r>
      <w:proofErr w:type="spellStart"/>
      <w:r w:rsidR="00806C55">
        <w:t>NosenieDeti</w:t>
      </w:r>
      <w:proofErr w:type="spellEnd"/>
      <w:r w:rsidR="00806C55">
        <w:t>, s.r.o.</w:t>
      </w:r>
    </w:p>
    <w:p w:rsidR="00BF5377" w:rsidRDefault="00BF5377">
      <w:r>
        <w:t xml:space="preserve">Sídlo:                        </w:t>
      </w:r>
      <w:r w:rsidR="00806C55">
        <w:t>Gen. M.R. Štefánika 74/418, 91101 Trenčín</w:t>
      </w:r>
    </w:p>
    <w:p w:rsidR="0074050E" w:rsidRDefault="0074050E">
      <w:r>
        <w:t>Obchodná jednotka pracovala v období od 1.1.201</w:t>
      </w:r>
      <w:r w:rsidR="008402DB">
        <w:t>6</w:t>
      </w:r>
      <w:r>
        <w:t xml:space="preserve"> do 31.12.201</w:t>
      </w:r>
      <w:r w:rsidR="008402DB">
        <w:t>6</w:t>
      </w:r>
      <w:bookmarkStart w:id="0" w:name="_GoBack"/>
      <w:bookmarkEnd w:id="0"/>
    </w:p>
    <w:p w:rsidR="00BF5377" w:rsidRDefault="00BF5377"/>
    <w:p w:rsidR="00BF5377" w:rsidRDefault="00BF5377">
      <w:r>
        <w:t>Priemerný počet zamestnancov : 0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Údaje o konsolidovanom celku:</w:t>
      </w:r>
    </w:p>
    <w:p w:rsidR="00BF5377" w:rsidRDefault="00BF5377">
      <w:r>
        <w:t>Účtovná jednotka nemá náplň pre túto položku.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:rsidR="00BF5377" w:rsidRDefault="00BF5377">
      <w:r>
        <w:t>Účtovná závierka je zostavená za splnenia  predpokladu, že bude nepretržite pokračovať vo svojej činnosti.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Zásoby obstarané kúpou:</w:t>
      </w:r>
    </w:p>
    <w:p w:rsidR="00BF5377" w:rsidRDefault="00BF5377">
      <w:r>
        <w:t>Podnik nakupoval zásoby. Pri účtovaní zásob postupoval podnik podľa postupov účtovania PÚ par. 42 spôsobom B účtovania zásob. Pri vyskladnení zásob sa používal vážený aritmetický priemer z obstarávacích cien.</w:t>
      </w:r>
    </w:p>
    <w:p w:rsidR="00BF5377" w:rsidRDefault="00BF5377">
      <w:pPr>
        <w:rPr>
          <w:b/>
        </w:rPr>
      </w:pPr>
      <w:r w:rsidRPr="00BF5377">
        <w:rPr>
          <w:b/>
        </w:rPr>
        <w:t>Pohľadávky oceňoval podnik menovitou hodnotou</w:t>
      </w:r>
    </w:p>
    <w:p w:rsidR="00BF5377" w:rsidRDefault="00BF5377">
      <w:pPr>
        <w:rPr>
          <w:b/>
        </w:rPr>
      </w:pPr>
      <w:r>
        <w:rPr>
          <w:b/>
        </w:rPr>
        <w:t xml:space="preserve">Záväzky </w:t>
      </w:r>
      <w:r w:rsidRPr="00BF5377">
        <w:rPr>
          <w:b/>
        </w:rPr>
        <w:t>oceňoval podnik menovitou hodnotou</w:t>
      </w:r>
    </w:p>
    <w:p w:rsidR="0078572C" w:rsidRDefault="0078572C">
      <w:pPr>
        <w:rPr>
          <w:b/>
        </w:rPr>
      </w:pPr>
    </w:p>
    <w:p w:rsidR="0078572C" w:rsidRPr="00BF5377" w:rsidRDefault="0078572C">
      <w:pPr>
        <w:rPr>
          <w:b/>
        </w:rPr>
      </w:pPr>
      <w:r>
        <w:rPr>
          <w:b/>
        </w:rPr>
        <w:t>V </w:t>
      </w:r>
      <w:r w:rsidR="00806C55">
        <w:rPr>
          <w:b/>
        </w:rPr>
        <w:t>Trenčíne</w:t>
      </w:r>
      <w:r>
        <w:rPr>
          <w:b/>
        </w:rPr>
        <w:t xml:space="preserve"> 29.06.2016</w:t>
      </w:r>
    </w:p>
    <w:sectPr w:rsidR="0078572C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377"/>
    <w:rsid w:val="004322A6"/>
    <w:rsid w:val="005B61AC"/>
    <w:rsid w:val="0074050E"/>
    <w:rsid w:val="0078572C"/>
    <w:rsid w:val="00806C55"/>
    <w:rsid w:val="008402DB"/>
    <w:rsid w:val="00BF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2016-03-31T07:54:00Z</cp:lastPrinted>
  <dcterms:created xsi:type="dcterms:W3CDTF">2017-06-30T12:25:00Z</dcterms:created>
  <dcterms:modified xsi:type="dcterms:W3CDTF">2017-06-30T12:25:00Z</dcterms:modified>
</cp:coreProperties>
</file>