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1269D5">
        <w:rPr>
          <w:b/>
          <w:lang w:val="sk-SK"/>
        </w:rPr>
        <w:t>2016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proofErr w:type="spellStart"/>
      <w:r w:rsidR="00BE4DCF">
        <w:rPr>
          <w:b/>
          <w:lang w:val="sk-SK"/>
        </w:rPr>
        <w:t>HV-centrum</w:t>
      </w:r>
      <w:proofErr w:type="spellEnd"/>
      <w:r w:rsidR="00BE4DCF">
        <w:rPr>
          <w:b/>
          <w:lang w:val="sk-SK"/>
        </w:rPr>
        <w:t>, s.r.o. Hlavná 2, Trnava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F77B88">
        <w:rPr>
          <w:lang w:val="sk-SK"/>
        </w:rPr>
        <w:t>29. 02. 2008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BE4DCF">
        <w:rPr>
          <w:rFonts w:ascii="Arial CE" w:hAnsi="Arial CE"/>
          <w:b/>
          <w:bCs/>
          <w:color w:val="000000"/>
          <w:sz w:val="20"/>
          <w:shd w:val="clear" w:color="auto" w:fill="FFFFFF"/>
        </w:rPr>
        <w:t>16.06.2007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</w:t>
      </w:r>
      <w:r w:rsidR="00BE4DCF">
        <w:rPr>
          <w:lang w:val="sk-SK"/>
        </w:rPr>
        <w:t>36792284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výkon činnosti stavbyvedúceho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výkon činnosti stavebného dozoru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inžinierska činnosť - obstarávateľské služby v stavebníctve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sprostredkovanie predaja, prenájmu a kúpy nehnuteľností (realitná činnosť)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prenájom nehnuteľností, bytových a nebytových priestorov spojených s poskytovaním základných služieb a doplnkových činností (prenájom strojov a zariadení, čistiace a upratovacie práce)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prenájom garáží a odstavných plôch pre motorové vozidlá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obstarávanie služieb spojených so zabezpečovaním riadnej prevádzky objektov, zariadení a budov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podnikateľské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poradenská činnosť v oblasti budovania a udržiavania kvality riadenia výroby, obchodu a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organizovanie a zabezpečovanie školiacich, obchodných a kultúrno-spoločenských podujatí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marketing,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reklamná, propagačná a inzertná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fotografické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výroba a predaj zvukových a zvukovo-obrazových záznamov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kancelárske a sekretárske služby (vrátane kopírovacích, xerografických a rozmnožovacích služieb)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poskytovanie úverov nebankovým spôsobom z vlastných zdrojov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proofErr w:type="spellStart"/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faktoring</w:t>
            </w:r>
            <w:proofErr w:type="spellEnd"/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 xml:space="preserve"> a </w:t>
            </w:r>
            <w:proofErr w:type="spellStart"/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forfaiting</w:t>
            </w:r>
            <w:proofErr w:type="spellEnd"/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finančný leasing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leasing hnuteľných vecí s výnimkou tých, na ktoré sa vyžaduje zvláštne povolenie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prenájom dopravných prostriedkov, stavebných strojov a mechanizmov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lastRenderedPageBreak/>
              <w:t>prenájom náradia, strojov, prístrojov, zariadení a výpočtovej techniky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kúpa tovaru na účely jeho predaja konečnému spotrebiteľovi ( maloobchod 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kúpa tovaru na účely jeho predaja iným prevádzkovateľom živnosti ( veľkoobchod 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8"/>
        <w:gridCol w:w="3076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maloobchodný predaj pohonných hmôt - prevádzkovanie čerpacej stanice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Times New Roman" w:hAnsi="Times New Roman"/>
                <w:szCs w:val="24"/>
                <w:lang w:val="sk-SK" w:eastAsia="sk-SK"/>
              </w:rPr>
              <w:t>  </w:t>
            </w: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(od: 16.06.2007)</w:t>
            </w:r>
          </w:p>
        </w:tc>
      </w:tr>
    </w:tbl>
    <w:p w:rsidR="00BE4DCF" w:rsidRPr="00BE4DCF" w:rsidRDefault="00BE4DCF" w:rsidP="00BE4DCF">
      <w:pPr>
        <w:rPr>
          <w:rFonts w:ascii="Times New Roman" w:hAnsi="Times New Roman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4"/>
      </w:tblGrid>
      <w:tr w:rsidR="00BE4DCF" w:rsidRPr="00BE4DCF" w:rsidTr="00BE4DC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  <w:r w:rsidRPr="00BE4DCF">
              <w:rPr>
                <w:rFonts w:ascii="Arial CE" w:hAnsi="Arial CE"/>
                <w:b/>
                <w:bCs/>
                <w:color w:val="000000"/>
                <w:sz w:val="20"/>
                <w:lang w:val="sk-SK" w:eastAsia="sk-SK"/>
              </w:rPr>
              <w:t>sprostredkovateľská činnosť v rozsahu voľnej živnosti </w:t>
            </w:r>
          </w:p>
        </w:tc>
      </w:tr>
    </w:tbl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:rsidR="00BE4DCF" w:rsidRDefault="00CF554B" w:rsidP="00BE4DCF">
      <w:pPr>
        <w:rPr>
          <w:lang w:val="sk-SK"/>
        </w:rPr>
      </w:pPr>
      <w:r>
        <w:rPr>
          <w:lang w:val="sk-SK"/>
        </w:rPr>
        <w:t xml:space="preserve">    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2"/>
      </w:tblGrid>
      <w:tr w:rsidR="00BE4DCF" w:rsidRPr="00BE4DCF" w:rsidTr="00BE4DCF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54"/>
              <w:gridCol w:w="3230"/>
            </w:tblGrid>
            <w:tr w:rsidR="00BE4DCF" w:rsidRPr="00BE4DCF" w:rsidTr="00BE4DCF">
              <w:trPr>
                <w:tblCellSpacing w:w="15" w:type="dxa"/>
              </w:trPr>
              <w:tc>
                <w:tcPr>
                  <w:tcW w:w="3217" w:type="pct"/>
                  <w:vAlign w:val="center"/>
                  <w:hideMark/>
                </w:tcPr>
                <w:p w:rsidR="00BE4DCF" w:rsidRPr="00BE4DCF" w:rsidRDefault="00BE4DCF" w:rsidP="00BE4DCF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</w:p>
              </w:tc>
              <w:tc>
                <w:tcPr>
                  <w:tcW w:w="1734" w:type="pct"/>
                  <w:hideMark/>
                </w:tcPr>
                <w:p w:rsidR="00BE4DCF" w:rsidRPr="00BE4DCF" w:rsidRDefault="00BE4DCF" w:rsidP="00BE4DCF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r>
                    <w:rPr>
                      <w:rFonts w:ascii="Times New Roman" w:hAnsi="Times New Roman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BE4DCF" w:rsidRPr="00BE4DCF" w:rsidRDefault="00BE4DCF" w:rsidP="00BE4DCF">
            <w:pPr>
              <w:rPr>
                <w:rFonts w:ascii="Times New Roman" w:hAnsi="Times New Roman"/>
                <w:vanish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8"/>
              <w:gridCol w:w="3046"/>
            </w:tblGrid>
            <w:tr w:rsidR="00BE4DCF" w:rsidRPr="00BE4DC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4DCF" w:rsidRPr="00BE4DCF" w:rsidRDefault="00BE4DCF" w:rsidP="00BE4DCF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hyperlink r:id="rId6" w:history="1"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Marián </w:t>
                    </w:r>
                    <w:proofErr w:type="spellStart"/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Skácel</w:t>
                    </w:r>
                    <w:proofErr w:type="spellEnd"/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 </w:t>
                    </w:r>
                  </w:hyperlink>
                  <w:r w:rsidRPr="00BE4DCF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BE4DCF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16 </w:t>
                  </w:r>
                  <w:r w:rsidRPr="00BE4DCF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BE4DCF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Borová 919 61 </w:t>
                  </w:r>
                  <w:r w:rsidRPr="00BE4DCF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BE4DCF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Vznik funkcie: 11.07.2013 </w:t>
                  </w:r>
                </w:p>
              </w:tc>
              <w:tc>
                <w:tcPr>
                  <w:tcW w:w="1650" w:type="pct"/>
                  <w:hideMark/>
                </w:tcPr>
                <w:p w:rsidR="00BE4DCF" w:rsidRPr="00BE4DCF" w:rsidRDefault="00BE4DCF" w:rsidP="00BE4DCF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r>
                    <w:rPr>
                      <w:rFonts w:ascii="Times New Roman" w:hAnsi="Times New Roman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BE4DCF" w:rsidRPr="00BE4DCF" w:rsidRDefault="00BE4DCF" w:rsidP="00BE4DCF">
            <w:pPr>
              <w:rPr>
                <w:rFonts w:ascii="Times New Roman" w:hAnsi="Times New Roman"/>
                <w:vanish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4"/>
            </w:tblGrid>
            <w:tr w:rsidR="00BE4DCF" w:rsidRPr="00BE4DC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4DCF" w:rsidRPr="00BE4DCF" w:rsidRDefault="00BE4DCF" w:rsidP="00BE4DCF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hyperlink r:id="rId7" w:history="1">
                    <w:proofErr w:type="spellStart"/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Jiřina</w:t>
                    </w:r>
                    <w:proofErr w:type="spellEnd"/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 </w:t>
                    </w:r>
                    <w:proofErr w:type="spellStart"/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Tinková</w:t>
                    </w:r>
                    <w:proofErr w:type="spellEnd"/>
                    <w:r w:rsidRPr="00BE4DCF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 </w:t>
                    </w:r>
                  </w:hyperlink>
                  <w:r w:rsidRPr="00BE4DCF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BE4DCF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Smetanov háj 290 </w:t>
                  </w:r>
                  <w:r w:rsidRPr="00BE4DCF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BE4DCF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Dunajská Streda 929 01 </w:t>
                  </w:r>
                  <w:r w:rsidRPr="00BE4DCF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BE4DCF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Vznik funkcie: 16.06.2007 </w:t>
                  </w:r>
                </w:p>
              </w:tc>
            </w:tr>
          </w:tbl>
          <w:p w:rsidR="00BE4DCF" w:rsidRPr="00BE4DCF" w:rsidRDefault="00BE4DCF" w:rsidP="00BE4DCF">
            <w:pPr>
              <w:rPr>
                <w:rFonts w:ascii="Times New Roman" w:hAnsi="Times New Roman"/>
                <w:szCs w:val="24"/>
                <w:lang w:val="sk-SK" w:eastAsia="sk-SK"/>
              </w:rPr>
            </w:pPr>
          </w:p>
        </w:tc>
      </w:tr>
    </w:tbl>
    <w:p w:rsidR="00016C9F" w:rsidRDefault="00CF554B" w:rsidP="00BE4DCF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D66680" w:rsidRDefault="00CF554B" w:rsidP="00D66680">
      <w:pPr>
        <w:rPr>
          <w:lang w:val="sk-SK"/>
        </w:rPr>
      </w:pPr>
      <w:r>
        <w:rPr>
          <w:lang w:val="sk-SK"/>
        </w:rPr>
        <w:t xml:space="preserve">   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2"/>
      </w:tblGrid>
      <w:tr w:rsidR="00D66680" w:rsidRPr="00D66680" w:rsidTr="00D6668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D66680" w:rsidRPr="00D66680" w:rsidRDefault="00D66680" w:rsidP="00D66680">
            <w:pPr>
              <w:rPr>
                <w:rFonts w:ascii="Times New Roman" w:hAnsi="Times New Roman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8"/>
              <w:gridCol w:w="3046"/>
            </w:tblGrid>
            <w:tr w:rsidR="00D66680" w:rsidRPr="00D6668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66680" w:rsidRPr="00D66680" w:rsidRDefault="00D66680" w:rsidP="00D66680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hyperlink r:id="rId8" w:history="1">
                    <w:proofErr w:type="spellStart"/>
                    <w:r w:rsidRPr="00D66680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Jiřina</w:t>
                    </w:r>
                    <w:proofErr w:type="spellEnd"/>
                    <w:r w:rsidRPr="00D66680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 </w:t>
                    </w:r>
                    <w:proofErr w:type="spellStart"/>
                    <w:r w:rsidRPr="00D66680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Tinková</w:t>
                    </w:r>
                    <w:proofErr w:type="spellEnd"/>
                    <w:r w:rsidRPr="00D66680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 </w:t>
                    </w:r>
                  </w:hyperlink>
                  <w:r w:rsidRPr="00D66680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D66680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Smetanov háj 290 </w:t>
                  </w:r>
                  <w:r w:rsidRPr="00D66680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D66680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Dunajská Streda 929 01 </w:t>
                  </w:r>
                </w:p>
              </w:tc>
              <w:tc>
                <w:tcPr>
                  <w:tcW w:w="1650" w:type="pct"/>
                  <w:hideMark/>
                </w:tcPr>
                <w:p w:rsidR="00D66680" w:rsidRPr="00D66680" w:rsidRDefault="00D66680" w:rsidP="00D66680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r w:rsidRPr="00D66680">
                    <w:rPr>
                      <w:rFonts w:ascii="Times New Roman" w:hAnsi="Times New Roman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D66680" w:rsidRPr="00D66680" w:rsidRDefault="00D66680" w:rsidP="00D66680">
            <w:pPr>
              <w:rPr>
                <w:rFonts w:ascii="Times New Roman" w:hAnsi="Times New Roman"/>
                <w:vanish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4"/>
            </w:tblGrid>
            <w:tr w:rsidR="00D66680" w:rsidRPr="00D6668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66680" w:rsidRPr="00D66680" w:rsidRDefault="00D66680" w:rsidP="00D66680">
                  <w:pPr>
                    <w:rPr>
                      <w:rFonts w:ascii="Times New Roman" w:hAnsi="Times New Roman"/>
                      <w:szCs w:val="24"/>
                      <w:lang w:val="sk-SK" w:eastAsia="sk-SK"/>
                    </w:rPr>
                  </w:pPr>
                  <w:hyperlink r:id="rId9" w:history="1">
                    <w:r w:rsidRPr="00D66680">
                      <w:rPr>
                        <w:rFonts w:ascii="Arial CE" w:hAnsi="Arial CE"/>
                        <w:b/>
                        <w:bCs/>
                        <w:color w:val="000000"/>
                        <w:sz w:val="20"/>
                        <w:lang w:val="sk-SK" w:eastAsia="sk-SK"/>
                      </w:rPr>
                      <w:t>Denis Sivák </w:t>
                    </w:r>
                  </w:hyperlink>
                  <w:r w:rsidRPr="00D66680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D66680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Vlárska 2672/8 </w:t>
                  </w:r>
                  <w:r w:rsidRPr="00D66680">
                    <w:rPr>
                      <w:rFonts w:ascii="Times New Roman" w:hAnsi="Times New Roman"/>
                      <w:szCs w:val="24"/>
                      <w:lang w:val="sk-SK" w:eastAsia="sk-SK"/>
                    </w:rPr>
                    <w:br/>
                  </w:r>
                  <w:r w:rsidRPr="00D66680">
                    <w:rPr>
                      <w:rFonts w:ascii="Arial CE" w:hAnsi="Arial CE"/>
                      <w:b/>
                      <w:bCs/>
                      <w:color w:val="000000"/>
                      <w:sz w:val="20"/>
                      <w:lang w:val="sk-SK" w:eastAsia="sk-SK"/>
                    </w:rPr>
                    <w:t>Trnava 917 01 </w:t>
                  </w:r>
                </w:p>
              </w:tc>
            </w:tr>
          </w:tbl>
          <w:p w:rsidR="00D66680" w:rsidRPr="00D66680" w:rsidRDefault="00D66680" w:rsidP="00D66680">
            <w:pPr>
              <w:rPr>
                <w:rFonts w:ascii="Times New Roman" w:hAnsi="Times New Roman"/>
                <w:szCs w:val="24"/>
                <w:lang w:val="sk-SK" w:eastAsia="sk-SK"/>
              </w:rPr>
            </w:pPr>
          </w:p>
        </w:tc>
      </w:tr>
    </w:tbl>
    <w:p w:rsidR="00016C9F" w:rsidRDefault="00016C9F" w:rsidP="00D66680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1269D5">
        <w:rPr>
          <w:lang w:val="sk-SK"/>
        </w:rPr>
        <w:t>2016</w:t>
      </w:r>
      <w:r w:rsidR="00625A87">
        <w:rPr>
          <w:lang w:val="sk-SK"/>
        </w:rPr>
        <w:t xml:space="preserve"> </w:t>
      </w:r>
      <w:r>
        <w:rPr>
          <w:lang w:val="sk-SK"/>
        </w:rPr>
        <w:t xml:space="preserve">nepokročila vzhľadom na ekonomickú krízu, zníženie </w:t>
      </w:r>
      <w:proofErr w:type="spellStart"/>
      <w:r>
        <w:rPr>
          <w:lang w:val="sk-SK"/>
        </w:rPr>
        <w:t>cen</w:t>
      </w:r>
      <w:proofErr w:type="spellEnd"/>
      <w:r>
        <w:rPr>
          <w:lang w:val="sk-SK"/>
        </w:rPr>
        <w:t xml:space="preserve">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1269D5">
        <w:rPr>
          <w:lang w:val="sk-SK"/>
        </w:rPr>
        <w:t>2016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1269D5">
        <w:rPr>
          <w:lang w:val="sk-SK"/>
        </w:rPr>
        <w:t>2016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1269D5">
        <w:rPr>
          <w:lang w:val="sk-SK"/>
        </w:rPr>
        <w:t>2016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>zisk 3.279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Návrh vysporiadania hospodárskeho výsledku v schvaľovacom konaní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nie je ešte vypracovaný.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1269D5">
        <w:rPr>
          <w:lang w:val="sk-SK"/>
        </w:rPr>
        <w:t>2016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1269D5">
        <w:rPr>
          <w:lang w:val="sk-SK"/>
        </w:rPr>
        <w:t>2016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1269D5">
        <w:rPr>
          <w:lang w:val="sk-SK"/>
        </w:rPr>
        <w:t>29. 06.2017</w:t>
      </w:r>
    </w:p>
    <w:p w:rsidR="00016C9F" w:rsidRDefault="00016C9F">
      <w:pPr>
        <w:rPr>
          <w:lang w:val="sk-SK"/>
        </w:rPr>
      </w:pPr>
    </w:p>
    <w:p w:rsidR="003D0FFF" w:rsidRDefault="00CF554B" w:rsidP="003D0FFF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1269D5"/>
    <w:rsid w:val="0016207E"/>
    <w:rsid w:val="001A50F5"/>
    <w:rsid w:val="00226E1C"/>
    <w:rsid w:val="003D0FFF"/>
    <w:rsid w:val="00430026"/>
    <w:rsid w:val="004E4EA3"/>
    <w:rsid w:val="005243F7"/>
    <w:rsid w:val="005668BF"/>
    <w:rsid w:val="005C04C8"/>
    <w:rsid w:val="00625A87"/>
    <w:rsid w:val="006C0243"/>
    <w:rsid w:val="007B5F13"/>
    <w:rsid w:val="00971469"/>
    <w:rsid w:val="009A1390"/>
    <w:rsid w:val="00A1045B"/>
    <w:rsid w:val="00A313AD"/>
    <w:rsid w:val="00A722F8"/>
    <w:rsid w:val="00B53531"/>
    <w:rsid w:val="00BE4DCF"/>
    <w:rsid w:val="00C809C4"/>
    <w:rsid w:val="00CF0C54"/>
    <w:rsid w:val="00CF554B"/>
    <w:rsid w:val="00D17F75"/>
    <w:rsid w:val="00D66680"/>
    <w:rsid w:val="00E535DF"/>
    <w:rsid w:val="00E622C4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inkov%E1&amp;MENO=Ji%F8ina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Tinkov%E1&amp;MENO=Ji%F8in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Sk%E1cel&amp;MENO=Mari%E1n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iv%E1k&amp;MENO=Denis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5</cp:revision>
  <cp:lastPrinted>2015-06-23T22:00:00Z</cp:lastPrinted>
  <dcterms:created xsi:type="dcterms:W3CDTF">2017-06-30T15:05:00Z</dcterms:created>
  <dcterms:modified xsi:type="dcterms:W3CDTF">2017-06-30T15:09:00Z</dcterms:modified>
</cp:coreProperties>
</file>