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B2B" w:rsidRDefault="004C4746">
      <w:r>
        <w:t xml:space="preserve">       </w:t>
      </w:r>
    </w:p>
    <w:p w:rsidR="004C4746" w:rsidRDefault="004C4746">
      <w:r>
        <w:t xml:space="preserve">                         MAKRO spol. s.r.o.,  Stará Vajnorská 17, 820 17  Bratislava</w:t>
      </w:r>
    </w:p>
    <w:p w:rsidR="004C4746" w:rsidRDefault="004C4746"/>
    <w:p w:rsidR="004C4746" w:rsidRDefault="004C4746">
      <w:pPr>
        <w:rPr>
          <w:u w:val="single"/>
        </w:rPr>
      </w:pPr>
      <w:r>
        <w:t xml:space="preserve">                                       </w:t>
      </w:r>
      <w:r w:rsidRPr="004C4746">
        <w:rPr>
          <w:u w:val="single"/>
        </w:rPr>
        <w:t>Výročná správa spoločnosti za rok 2016</w:t>
      </w:r>
    </w:p>
    <w:p w:rsidR="004C4746" w:rsidRDefault="004C4746">
      <w:pPr>
        <w:rPr>
          <w:u w:val="single"/>
        </w:rPr>
      </w:pPr>
    </w:p>
    <w:p w:rsidR="004C4746" w:rsidRDefault="004C4746">
      <w:r>
        <w:t>Makro spol. s.r.o. je založená od roku 1992, s dňom zápisu do obchodného registra 23.06.1992.</w:t>
      </w:r>
    </w:p>
    <w:p w:rsidR="004C4746" w:rsidRDefault="004C4746">
      <w:r>
        <w:t xml:space="preserve">Na základe Notárskej zápisnice z 27.11.2012 a z rozhodnutia valného zhromaždenia 16.11.2012 spoločnosti </w:t>
      </w:r>
      <w:r w:rsidR="00ED1F45">
        <w:t>SLOVIMPERA , s.r.o. bola spísaná Zmluva o zlúčení spoločnosti MAKRO spol. s.r.o  a SLOVIMPERA s.r.o., Zápisom v Obchodnom registri 02.01.2013 bola SLOVIMPERA s.r.o., vymazaná z obchodného registra , nakoľko zanikla v dôsledku zlúčenia. Právnym nástupcom spoločnosti sa stala spoločnosť MAKRO spol . s.r.o., ktorá prebrala všetky jej záväzky a pohľadávky.</w:t>
      </w:r>
    </w:p>
    <w:p w:rsidR="00ED1F45" w:rsidRDefault="00ED1F45"/>
    <w:p w:rsidR="00ED1F45" w:rsidRDefault="00ED1F45">
      <w:r>
        <w:t>Hodnota základného imania spoločnosti, ku dňu 31.12.2016 je 185 890 EUR.</w:t>
      </w:r>
    </w:p>
    <w:p w:rsidR="00ED1F45" w:rsidRDefault="00ED1F45">
      <w:r>
        <w:t>Konatelia spoločnosti sú zároveň i spoločníkmi. Podiely spoločníkov na základnom imaní sú 75,46% pán Ing. Pavol Čech a 24,54% pán Bc. Pavol Čech.</w:t>
      </w:r>
      <w:r w:rsidR="006940BD">
        <w:t xml:space="preserve"> Vlastné imanie spoločnosti je 2 535 087,- EUR k 31.12.2016 oproti  2 800 687,- EUR k 31.12.2015.</w:t>
      </w:r>
    </w:p>
    <w:p w:rsidR="006940BD" w:rsidRDefault="006940BD">
      <w:r>
        <w:t>Sídlo spoločnosti je v Bratislave na Starj Vajnorskej 17, kde má spoločnosť prenajaté sklady a vzorkovňu i administratívne priestory.</w:t>
      </w:r>
    </w:p>
    <w:p w:rsidR="006940BD" w:rsidRDefault="006940BD">
      <w:r>
        <w:t>Predmet podnikania zapísaný v obchodnom registri je pomerne rozsiahly, avšak prevažne prevádzkované sú v roku 2016: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 xml:space="preserve">Kúpa tovaru za účelom jeho predaja konečnému spotrebiteľovi (maloobchod) alebo za účelom ďaľšieho predaja iným prevádzkovateľom živnosti (veľkoobchod) 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Sprostredkovanie nákupu a predaja a sprostredkovanie výkonu a služieb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Vedenie účtovníctva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Poradenská činnosť v oblasti nákupu a predaja tovaru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Obstáravanie služieb spojených so správou bytového a nebytového fondu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Prevádzkovanie jaslí</w:t>
      </w:r>
    </w:p>
    <w:p w:rsidR="006940BD" w:rsidRDefault="006940BD" w:rsidP="006940BD">
      <w:pPr>
        <w:pStyle w:val="Odsekzoznamu"/>
        <w:numPr>
          <w:ilvl w:val="0"/>
          <w:numId w:val="1"/>
        </w:numPr>
      </w:pPr>
      <w:r>
        <w:t>Poskytovanie krátkodobej pomoci pri opatere detí</w:t>
      </w:r>
    </w:p>
    <w:p w:rsidR="001E10BE" w:rsidRDefault="006940BD" w:rsidP="006940BD">
      <w:pPr>
        <w:pStyle w:val="Odsekzoznamu"/>
        <w:numPr>
          <w:ilvl w:val="0"/>
          <w:numId w:val="1"/>
        </w:numPr>
      </w:pPr>
      <w:r>
        <w:t>Vykonávanie mimoškolskej vzdelávacej činnost</w:t>
      </w:r>
    </w:p>
    <w:p w:rsidR="001E10BE" w:rsidRDefault="001E10BE" w:rsidP="001E10BE"/>
    <w:p w:rsidR="006940BD" w:rsidRDefault="004443AE" w:rsidP="001E10BE">
      <w:r>
        <w:t>Spoločnosť MAKRO spol.s.r.o dosiahla čistý obrat 3 229 898,- EUR k 31.12.2016, z toho 2 832 093,- EUR sú tržby z predaja tovaru a 397 805,- EUR z predaja služieb, ktoré sú dosiahnuté v prevažnej miere z poskytovania krátkodobej pomoci pri opatere detí a vykonávania mimoškolskej činnosti.</w:t>
      </w:r>
    </w:p>
    <w:p w:rsidR="001C2168" w:rsidRDefault="001C2168" w:rsidP="001E10BE">
      <w:r>
        <w:lastRenderedPageBreak/>
        <w:t>Spoločnosť prevádzkovala 7 maloobchodných predajní, z toho 2 v Košiciach, po jednej v Dunajskej Strede, Trnave, Topoľčanoch, Prievidzi a vo Zvolene. Maloobchodný predaj sa podielal na celkovom obrate 22,48%  24,35% na výnosoch.</w:t>
      </w:r>
    </w:p>
    <w:p w:rsidR="001C2168" w:rsidRDefault="001C2168" w:rsidP="001E10BE">
      <w:r>
        <w:t>K udržaniu obratu a zákazníkov boli usporiadané 3 promočné akcie v jarnom, letnom a predvianočnom období. Akcie boli zorganizované za účelom pritiahnutia zákazníkov a podpory predaja tovaru. Celkové tržby z týchto promočných akcií tvorili 23,41% obratu.</w:t>
      </w:r>
    </w:p>
    <w:p w:rsidR="0047215B" w:rsidRDefault="0047215B" w:rsidP="001E10BE">
      <w:r>
        <w:t>V roku 2016 sa podarilo realizovať maloobchodný obrat s následným poklesom zásob tovaru. Stav zásob bol k 31.12.2016 1 226 617,- EUR v porovnaní s 1 420 493,- EUR k 31.12.2015.</w:t>
      </w:r>
    </w:p>
    <w:p w:rsidR="006F5B73" w:rsidRDefault="006F5B73" w:rsidP="001E10BE">
      <w:r>
        <w:t>Predaj pre odberateľov je realizovaný prostredníctvom obchodných zástupcov, ktorý sú v zamestnaneckom pomere v spoločnosti MAKRO spol. s.r.o..</w:t>
      </w:r>
    </w:p>
    <w:p w:rsidR="006F5B73" w:rsidRDefault="006F5B73" w:rsidP="001E10BE">
      <w:r>
        <w:t xml:space="preserve">Do Českej republiky predávame tovar prostredníctvom dcérskej spoločnosti PRO Home s.r.o. so sídlom v Brne IČO: 27665402, cez ktorú je ralizovaný všetok predaj do Českej republiky, čo si vyžiadali požiadavky českých obchodných partnerov, ktorí nechcú znášať náklady v súvislosti s priamym nákupom. </w:t>
      </w:r>
    </w:p>
    <w:p w:rsidR="006F5B73" w:rsidRDefault="006F5B73" w:rsidP="001E10BE">
      <w:r>
        <w:t>Spoločnosť realizuje dopravu tovaru smerom ku zákazníkom, vlastným vozovým parkom a vodičmi, ktorí sú kmeňoví zamestnanci spoločnosti. V prípade obsadenia vlastných kapacít je využívaná aj možnosť objednania cudzej prepravy.</w:t>
      </w:r>
    </w:p>
    <w:p w:rsidR="006F5B73" w:rsidRDefault="006F5B73" w:rsidP="001E10BE">
      <w:r>
        <w:t xml:space="preserve">Spoločnosť zamestnávala v roku 2016 v priemere 65 </w:t>
      </w:r>
      <w:r w:rsidR="00286306">
        <w:t>zamestnancov vrátane 2 konateľov, z čoho jeden, ukončil v decembri 2013 riadny pracovný pomer odchodom do dôchodku a na rozhodovaní v spoločnosti sa zúčastňuje z pozície konateľa.</w:t>
      </w:r>
    </w:p>
    <w:p w:rsidR="00286306" w:rsidRDefault="00286306" w:rsidP="001E10BE">
      <w:r>
        <w:t xml:space="preserve">Nárast v oblasti nákladov sa prejavil v čerpaní mzdových prostriedkov, ktoré boli v roku 2016   485 641,- EUR, t.j. nárast o 14 938,- EUR oproti roku 2015. V súvislosti s nárastom mzdových prostriedkov vzrástli aj náklady na sociálne poistenie, keď v roku </w:t>
      </w:r>
      <w:r w:rsidR="002F386C">
        <w:t>2016 boli 160 022,- EUR oproti 158 607,- EUR v roku 2015.</w:t>
      </w:r>
    </w:p>
    <w:p w:rsidR="002F386C" w:rsidRDefault="002F386C" w:rsidP="001E10BE">
      <w:r>
        <w:t>Spoločnosť MAKRO spol s.r.o., vynakladá maximálne úsilie, aby si udržala svoje postavenie na trhu v sortimentnej náplni potrieb pre domácnosť, ktoré si postupne vybudovala za predchádzajúce roky podnikateľskej činnosti. Nezapája sa do aktivít na dodávky tovarov pre reťazce, nakoľko podmienky týchto dodávok a poskytované zľavy a spätné bonusy sú pre firmu nevyhovujúce a priam likvidačné.</w:t>
      </w:r>
    </w:p>
    <w:p w:rsidR="002F386C" w:rsidRDefault="002F386C" w:rsidP="001E10BE">
      <w:r>
        <w:t>Spoločnosť nevykazuje neuhradené záväzky voči štátnym inštitúciam, ako je daňový úrad, sociálna poisťovňa, ani voči zdravotným poisťovniam , a plní si svoje záväzkové povinnosti aj voči pracovníkom, dodávateľom tovaru a služieb.</w:t>
      </w:r>
    </w:p>
    <w:p w:rsidR="002F386C" w:rsidRDefault="002F386C" w:rsidP="001E10BE">
      <w:r>
        <w:t>Spoločnosť MAKRO spol. s.r.o., nemá žiadne záväzky , ktoré by boli predmetom súdnych resp. Exekučných konaní, a všetky pohľadávky staršie ako jeden rok má v súdnom, alebo exekučnom vymáhaní.</w:t>
      </w:r>
    </w:p>
    <w:p w:rsidR="00BB14D2" w:rsidRDefault="00BB14D2" w:rsidP="001E10BE"/>
    <w:p w:rsidR="002F386C" w:rsidRDefault="002F386C" w:rsidP="001E10BE">
      <w:r>
        <w:lastRenderedPageBreak/>
        <w:t>V budúcom období je zámerom spoločnosti pokračovať v úsilí zabezpečovania zvyšovania úrovne dosiahnutého maloobchodného obratu, veľkoobchodného predaja a priaznivého hospodárskeho výsledku spoločnosti.</w:t>
      </w:r>
    </w:p>
    <w:p w:rsidR="00730BAC" w:rsidRDefault="00730BAC" w:rsidP="001E10BE"/>
    <w:p w:rsidR="00730BAC" w:rsidRDefault="00730BAC" w:rsidP="001E10BE">
      <w:r>
        <w:t xml:space="preserve">Spoločnosť sa nezúčastňuje na procese výskumu a vývoja. </w:t>
      </w:r>
    </w:p>
    <w:p w:rsidR="00730BAC" w:rsidRDefault="00730BAC" w:rsidP="001E10BE">
      <w:r>
        <w:t>Zisk za rok 2016 bude preúčtovaný do nerozdeleného zisku minulých účtovných období.</w:t>
      </w:r>
    </w:p>
    <w:p w:rsidR="00730BAC" w:rsidRDefault="00730BAC" w:rsidP="001E10BE">
      <w:r>
        <w:t>Spoločnosť MAKRO s.r.o., nemá organizačnú jednotku v zahraničí.</w:t>
      </w:r>
    </w:p>
    <w:p w:rsidR="00BB14D2" w:rsidRDefault="00BB14D2" w:rsidP="001E10BE"/>
    <w:p w:rsidR="00BB14D2" w:rsidRDefault="00BB14D2" w:rsidP="001E10BE">
      <w:r>
        <w:t>V Bratislave dňa 16.05.2017                                                 konateľ</w:t>
      </w:r>
    </w:p>
    <w:p w:rsidR="00BB14D2" w:rsidRDefault="00BB14D2" w:rsidP="001E10BE"/>
    <w:p w:rsidR="002F386C" w:rsidRDefault="002F386C" w:rsidP="001E10BE"/>
    <w:p w:rsidR="006940BD" w:rsidRDefault="006940BD" w:rsidP="006940BD">
      <w:pPr>
        <w:pStyle w:val="Odsekzoznamu"/>
      </w:pPr>
    </w:p>
    <w:p w:rsidR="006940BD" w:rsidRDefault="006940BD" w:rsidP="006940BD">
      <w:pPr>
        <w:pStyle w:val="Odsekzoznamu"/>
      </w:pPr>
    </w:p>
    <w:p w:rsidR="001E10BE" w:rsidRPr="004C4746" w:rsidRDefault="001E10BE" w:rsidP="006940BD">
      <w:pPr>
        <w:pStyle w:val="Odsekzoznamu"/>
      </w:pPr>
    </w:p>
    <w:p w:rsidR="004C4746" w:rsidRDefault="004C4746">
      <w:r>
        <w:t xml:space="preserve">     </w:t>
      </w:r>
    </w:p>
    <w:sectPr w:rsidR="004C4746" w:rsidSect="00477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31047"/>
    <w:multiLevelType w:val="hybridMultilevel"/>
    <w:tmpl w:val="3A4CE488"/>
    <w:lvl w:ilvl="0" w:tplc="36C8EDD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4C4746"/>
    <w:rsid w:val="001C2168"/>
    <w:rsid w:val="001E10BE"/>
    <w:rsid w:val="00286306"/>
    <w:rsid w:val="002F386C"/>
    <w:rsid w:val="004443AE"/>
    <w:rsid w:val="0047215B"/>
    <w:rsid w:val="00477B2B"/>
    <w:rsid w:val="004C4746"/>
    <w:rsid w:val="006940BD"/>
    <w:rsid w:val="006F5B73"/>
    <w:rsid w:val="00730BAC"/>
    <w:rsid w:val="008428BD"/>
    <w:rsid w:val="00BB14D2"/>
    <w:rsid w:val="00BF3698"/>
    <w:rsid w:val="00ED1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7B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40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783</Words>
  <Characters>4464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Hercegova</dc:creator>
  <cp:lastModifiedBy>Hercegova</cp:lastModifiedBy>
  <cp:revision>3</cp:revision>
  <dcterms:created xsi:type="dcterms:W3CDTF">2017-05-16T07:24:00Z</dcterms:created>
  <dcterms:modified xsi:type="dcterms:W3CDTF">2017-06-22T09:25:00Z</dcterms:modified>
</cp:coreProperties>
</file>