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 w:rsidRPr="00FD3474">
        <w:rPr>
          <w:szCs w:val="18"/>
        </w:rPr>
        <w:t>Informácie o účtovnej jednotke</w:t>
      </w:r>
      <w:bookmarkEnd w:id="0"/>
    </w:p>
    <w:p w:rsidR="004D3B4A" w:rsidRDefault="004D3B4A" w:rsidP="004D3B4A">
      <w:pPr>
        <w:pStyle w:val="Zkladntext"/>
        <w:rPr>
          <w:szCs w:val="18"/>
        </w:rPr>
      </w:pPr>
    </w:p>
    <w:p w:rsidR="008022A7" w:rsidRDefault="008022A7" w:rsidP="008022A7">
      <w:pPr>
        <w:pStyle w:val="Nadpis2"/>
        <w:numPr>
          <w:ilvl w:val="0"/>
          <w:numId w:val="0"/>
        </w:numPr>
        <w:rPr>
          <w:szCs w:val="18"/>
        </w:rPr>
      </w:pPr>
    </w:p>
    <w:p w:rsidR="008022A7" w:rsidRDefault="008022A7" w:rsidP="008022A7">
      <w:pPr>
        <w:pStyle w:val="Nadpis2"/>
        <w:numPr>
          <w:ilvl w:val="0"/>
          <w:numId w:val="2"/>
        </w:numPr>
        <w:tabs>
          <w:tab w:val="clear" w:pos="360"/>
        </w:tabs>
        <w:rPr>
          <w:szCs w:val="18"/>
        </w:rPr>
      </w:pPr>
      <w:r>
        <w:rPr>
          <w:szCs w:val="18"/>
        </w:rPr>
        <w:t>Obchodné meno a sídlo spoločnosti:</w:t>
      </w:r>
    </w:p>
    <w:p w:rsidR="008022A7" w:rsidRPr="001D0C7D" w:rsidRDefault="008022A7" w:rsidP="008022A7"/>
    <w:p w:rsidR="008022A7" w:rsidRDefault="006A55B5" w:rsidP="008022A7">
      <w:pPr>
        <w:pStyle w:val="Zkladntext"/>
      </w:pPr>
      <w:r>
        <w:t>HECK Slovensko</w:t>
      </w:r>
      <w:r w:rsidR="008022A7" w:rsidRPr="008022A7">
        <w:t xml:space="preserve"> s.r.o.</w:t>
      </w:r>
    </w:p>
    <w:p w:rsidR="008022A7" w:rsidRDefault="006A55B5" w:rsidP="008022A7">
      <w:pPr>
        <w:pStyle w:val="Zkladntext"/>
      </w:pPr>
      <w:r>
        <w:t>Kopčianska 94</w:t>
      </w:r>
    </w:p>
    <w:p w:rsidR="008022A7" w:rsidRPr="006A55B5" w:rsidRDefault="008022A7" w:rsidP="006A55B5">
      <w:pPr>
        <w:pStyle w:val="Zkladntext"/>
      </w:pPr>
      <w:r>
        <w:t>8</w:t>
      </w:r>
      <w:r w:rsidR="006A55B5">
        <w:t>5</w:t>
      </w:r>
      <w:r>
        <w:t>1 0</w:t>
      </w:r>
      <w:r w:rsidR="006A55B5">
        <w:t>1</w:t>
      </w:r>
      <w:r>
        <w:t xml:space="preserve"> Bratislava</w:t>
      </w:r>
    </w:p>
    <w:p w:rsidR="004D3B4A" w:rsidRPr="00B50225" w:rsidRDefault="004D3B4A" w:rsidP="008022A7">
      <w:pPr>
        <w:pStyle w:val="Nadpis2"/>
        <w:numPr>
          <w:ilvl w:val="0"/>
          <w:numId w:val="0"/>
        </w:numPr>
        <w:rPr>
          <w:szCs w:val="18"/>
        </w:rPr>
      </w:pPr>
    </w:p>
    <w:p w:rsidR="00AF3F9F" w:rsidRDefault="00AF3F9F" w:rsidP="00AF3F9F">
      <w:pPr>
        <w:pStyle w:val="Zkladntext"/>
      </w:pPr>
      <w:r>
        <w:t xml:space="preserve">Spoločnosť </w:t>
      </w:r>
      <w:r w:rsidR="006A55B5">
        <w:t>HECK Slovensko</w:t>
      </w:r>
      <w:r w:rsidR="00CD1D02">
        <w:t xml:space="preserve"> s.r.o.</w:t>
      </w:r>
      <w:r>
        <w:t xml:space="preserve"> (ďalej len Spoločnosť), bola založená </w:t>
      </w:r>
      <w:r w:rsidR="006A55B5">
        <w:t>29</w:t>
      </w:r>
      <w:r>
        <w:t xml:space="preserve">. </w:t>
      </w:r>
      <w:r w:rsidR="00CD1D02">
        <w:t>apríla</w:t>
      </w:r>
      <w:r>
        <w:t xml:space="preserve"> </w:t>
      </w:r>
      <w:r w:rsidR="006A55B5">
        <w:t>2008</w:t>
      </w:r>
      <w:r>
        <w:t xml:space="preserve"> a do obchodného registra bola zapísaná </w:t>
      </w:r>
      <w:r w:rsidR="006A55B5">
        <w:t>05</w:t>
      </w:r>
      <w:r>
        <w:t>. j</w:t>
      </w:r>
      <w:r w:rsidR="00CD1D02">
        <w:t>úna</w:t>
      </w:r>
      <w:r>
        <w:t xml:space="preserve"> </w:t>
      </w:r>
      <w:r w:rsidR="006A55B5">
        <w:t>2008</w:t>
      </w:r>
      <w:r>
        <w:t xml:space="preserve"> (Obchodný register Okresného súdu Bratislava I v Bratislave, oddiel S</w:t>
      </w:r>
      <w:r w:rsidR="00CD1D02">
        <w:t>ro</w:t>
      </w:r>
      <w:r>
        <w:t xml:space="preserve">, vložka č. </w:t>
      </w:r>
      <w:r w:rsidR="006A55B5">
        <w:t>52642</w:t>
      </w:r>
      <w:r>
        <w:t>/B).</w:t>
      </w:r>
    </w:p>
    <w:p w:rsidR="008022A7" w:rsidRDefault="008022A7" w:rsidP="00AF3F9F">
      <w:pPr>
        <w:pStyle w:val="Zkladntext"/>
      </w:pPr>
    </w:p>
    <w:p w:rsidR="008022A7" w:rsidRDefault="008022A7" w:rsidP="00AF3F9F">
      <w:pPr>
        <w:pStyle w:val="Zkladntext"/>
      </w:pPr>
      <w:r>
        <w:t>Spoločnosť nie je materskou spoločnosťou a nezostavuje konsolidovanú účtovnú závierku.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4C2C46" w:rsidRDefault="006A55B5" w:rsidP="004C2C46">
      <w:pPr>
        <w:pStyle w:val="Zkladntext"/>
        <w:numPr>
          <w:ilvl w:val="0"/>
          <w:numId w:val="23"/>
        </w:numPr>
      </w:pPr>
      <w:r>
        <w:t>Medzinárodná nákladná cestná doprava,</w:t>
      </w:r>
    </w:p>
    <w:p w:rsidR="004C2C46" w:rsidRDefault="006A55B5" w:rsidP="006E13FB">
      <w:pPr>
        <w:pStyle w:val="Zkladntext"/>
        <w:numPr>
          <w:ilvl w:val="0"/>
          <w:numId w:val="23"/>
        </w:numPr>
      </w:pPr>
      <w:r>
        <w:t>Vnútroštátna nákladná cestná doprava.</w:t>
      </w:r>
    </w:p>
    <w:p w:rsidR="004D3B4A" w:rsidRPr="00B50225" w:rsidRDefault="004D3B4A" w:rsidP="004C2C46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6A55B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4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5.75pt" o:ole="" o:preferrelative="f">
            <v:imagedata r:id="rId12" o:title=""/>
            <o:lock v:ext="edit" aspectratio="f"/>
          </v:shape>
          <o:OLEObject Type="Embed" ProgID="Excel.Sheet.12" ShapeID="_x0000_i1025" DrawAspect="Content" ObjectID="_1560325954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8775D6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5</w:t>
      </w:r>
      <w:r w:rsidRPr="00B50225">
        <w:rPr>
          <w:szCs w:val="18"/>
        </w:rPr>
        <w:t>.</w:t>
      </w:r>
    </w:p>
    <w:p w:rsidR="008022A7" w:rsidRDefault="008022A7" w:rsidP="004D3B4A">
      <w:pPr>
        <w:pStyle w:val="Zkladntext"/>
        <w:ind w:hanging="426"/>
        <w:rPr>
          <w:szCs w:val="18"/>
        </w:rPr>
      </w:pPr>
    </w:p>
    <w:p w:rsidR="008022A7" w:rsidRPr="00B50225" w:rsidRDefault="008022A7" w:rsidP="008022A7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36244B">
        <w:rPr>
          <w:szCs w:val="18"/>
        </w:rPr>
        <w:t>24</w:t>
      </w:r>
      <w:r w:rsidRPr="0036244B">
        <w:rPr>
          <w:szCs w:val="18"/>
        </w:rPr>
        <w:t>.</w:t>
      </w:r>
      <w:r w:rsidR="0036244B" w:rsidRPr="0036244B">
        <w:rPr>
          <w:szCs w:val="18"/>
        </w:rPr>
        <w:t>11.</w:t>
      </w:r>
      <w:r w:rsidR="00C4486C" w:rsidRPr="0036244B">
        <w:rPr>
          <w:szCs w:val="18"/>
        </w:rPr>
        <w:t>201</w:t>
      </w:r>
      <w:r w:rsidR="0020428A" w:rsidRPr="0036244B">
        <w:rPr>
          <w:szCs w:val="18"/>
        </w:rPr>
        <w:t>5</w:t>
      </w:r>
      <w:r w:rsidRPr="0036244B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D34858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E523F1">
        <w:rPr>
          <w:szCs w:val="18"/>
        </w:rPr>
        <w:t xml:space="preserve"> Spoločnosti k 31. decembru 2014</w:t>
      </w:r>
      <w:r w:rsidRPr="00B50225">
        <w:rPr>
          <w:szCs w:val="18"/>
        </w:rPr>
        <w:t xml:space="preserve"> </w:t>
      </w:r>
      <w:r w:rsidR="0036244B">
        <w:rPr>
          <w:szCs w:val="18"/>
        </w:rPr>
        <w:t xml:space="preserve">bola </w:t>
      </w:r>
      <w:r w:rsidRPr="00B50225">
        <w:rPr>
          <w:szCs w:val="18"/>
        </w:rPr>
        <w:t xml:space="preserve">uložená </w:t>
      </w:r>
      <w:r w:rsidRPr="007E7CAF">
        <w:rPr>
          <w:szCs w:val="18"/>
        </w:rPr>
        <w:t xml:space="preserve">do registra účtovných závierok </w:t>
      </w:r>
      <w:r w:rsidR="0036244B">
        <w:rPr>
          <w:szCs w:val="18"/>
        </w:rPr>
        <w:t>24</w:t>
      </w:r>
      <w:r w:rsidR="00AE38DE" w:rsidRPr="0036244B">
        <w:rPr>
          <w:szCs w:val="18"/>
        </w:rPr>
        <w:t>.</w:t>
      </w:r>
      <w:r w:rsidR="0036244B" w:rsidRPr="0036244B">
        <w:rPr>
          <w:szCs w:val="18"/>
        </w:rPr>
        <w:t>06.</w:t>
      </w:r>
      <w:r w:rsidR="007E7CAF" w:rsidRPr="0036244B">
        <w:rPr>
          <w:szCs w:val="18"/>
        </w:rPr>
        <w:t>2015.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A65AED" w:rsidRDefault="00A65AED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00195" w:rsidRPr="00B50225" w:rsidRDefault="00600195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6A55B5" w:rsidRDefault="00EC0FDD" w:rsidP="006A55B5">
      <w:pPr>
        <w:pStyle w:val="Zkladntext"/>
      </w:pPr>
      <w:bookmarkStart w:id="7" w:name="_Toc530739898"/>
      <w:r>
        <w:t>Konatelia</w:t>
      </w:r>
      <w:r>
        <w:tab/>
      </w:r>
      <w:r w:rsidR="000F3B10">
        <w:tab/>
      </w:r>
      <w:r w:rsidR="006A55B5">
        <w:t>Dietmar Schmickl</w:t>
      </w:r>
    </w:p>
    <w:p w:rsidR="00B101E0" w:rsidRDefault="006A55B5" w:rsidP="006A55B5">
      <w:pPr>
        <w:pStyle w:val="Zkladntext"/>
        <w:ind w:left="1842" w:firstLine="282"/>
      </w:pPr>
      <w:r>
        <w:lastRenderedPageBreak/>
        <w:t>Horváthová Soňa</w:t>
      </w:r>
    </w:p>
    <w:p w:rsidR="00B101E0" w:rsidRDefault="00B101E0" w:rsidP="00EC0FDD">
      <w:pPr>
        <w:pStyle w:val="Zkladntext"/>
      </w:pPr>
      <w:r>
        <w:tab/>
      </w:r>
      <w:r>
        <w:tab/>
      </w:r>
      <w:r>
        <w:tab/>
      </w:r>
    </w:p>
    <w:p w:rsidR="0077330B" w:rsidRDefault="0077330B" w:rsidP="00590B1A">
      <w:pPr>
        <w:pStyle w:val="Zkladntext"/>
      </w:pPr>
    </w:p>
    <w:p w:rsidR="0077330B" w:rsidRDefault="009F3FD7" w:rsidP="00D908D1">
      <w:pPr>
        <w:pStyle w:val="Zkladntext"/>
      </w:pPr>
      <w:r>
        <w:rPr>
          <w:szCs w:val="18"/>
        </w:rPr>
        <w:t>Č</w:t>
      </w:r>
      <w:r w:rsidR="00D908D1" w:rsidRPr="00B50225">
        <w:rPr>
          <w:szCs w:val="18"/>
        </w:rPr>
        <w:t>lenom štatutárne</w:t>
      </w:r>
      <w:r w:rsidR="00D908D1">
        <w:rPr>
          <w:szCs w:val="18"/>
        </w:rPr>
        <w:t>ho</w:t>
      </w:r>
      <w:r w:rsidR="00D908D1" w:rsidRPr="00B50225">
        <w:rPr>
          <w:szCs w:val="18"/>
        </w:rPr>
        <w:t xml:space="preserve"> orgánu, ani členom dozorných orgánov  neboli v roku 201</w:t>
      </w:r>
      <w:r w:rsidR="00D908D1">
        <w:rPr>
          <w:szCs w:val="18"/>
        </w:rPr>
        <w:t>5</w:t>
      </w:r>
      <w:r w:rsidR="00D908D1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D908D1">
        <w:rPr>
          <w:szCs w:val="18"/>
        </w:rPr>
        <w:t>4</w:t>
      </w:r>
      <w:r w:rsidR="00D908D1" w:rsidRPr="00B50225">
        <w:rPr>
          <w:szCs w:val="18"/>
        </w:rPr>
        <w:t>: žiadne).</w:t>
      </w:r>
    </w:p>
    <w:p w:rsidR="006E0F11" w:rsidRDefault="00B101E0" w:rsidP="00590B1A">
      <w:pPr>
        <w:pStyle w:val="Zkladntext"/>
      </w:pPr>
      <w:r>
        <w:tab/>
      </w:r>
      <w:r>
        <w:tab/>
      </w:r>
      <w:r>
        <w:tab/>
      </w:r>
    </w:p>
    <w:p w:rsidR="00B101E0" w:rsidRDefault="00B101E0" w:rsidP="00B101E0">
      <w:pPr>
        <w:pStyle w:val="Zkladntext"/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o </w:t>
      </w:r>
      <w:r w:rsidR="00924C3D">
        <w:rPr>
          <w:szCs w:val="18"/>
        </w:rPr>
        <w:t>SPOLOČNÍKOCH</w:t>
      </w:r>
      <w:r w:rsidRPr="00B50225">
        <w:rPr>
          <w:szCs w:val="18"/>
        </w:rPr>
        <w:t xml:space="preserve"> </w:t>
      </w:r>
      <w:r w:rsidR="00E57182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7"/>
    </w:p>
    <w:p w:rsidR="004D3B4A" w:rsidRPr="00B50225" w:rsidRDefault="004D3B4A" w:rsidP="004D3B4A">
      <w:pPr>
        <w:rPr>
          <w:sz w:val="18"/>
          <w:szCs w:val="18"/>
        </w:rPr>
      </w:pPr>
    </w:p>
    <w:p w:rsidR="00E57182" w:rsidRDefault="00E57182" w:rsidP="00E57182">
      <w:pPr>
        <w:pStyle w:val="Zkladntext"/>
      </w:pPr>
      <w:r>
        <w:t xml:space="preserve">Štruktúra </w:t>
      </w:r>
      <w:r w:rsidR="00924C3D">
        <w:t>spoločníkov</w:t>
      </w:r>
      <w:r>
        <w:t xml:space="preserve"> Spoločnosti k 31. decembru 201</w:t>
      </w:r>
      <w:r w:rsidR="009D4E6A">
        <w:t>5</w:t>
      </w:r>
      <w:r>
        <w:t xml:space="preserve"> je takáto:</w:t>
      </w:r>
      <w:r w:rsidRPr="00A9048F">
        <w:t xml:space="preserve"> </w:t>
      </w:r>
    </w:p>
    <w:bookmarkStart w:id="8" w:name="_MON_1410865165"/>
    <w:bookmarkEnd w:id="8"/>
    <w:p w:rsidR="00D54563" w:rsidRPr="00B50225" w:rsidRDefault="009F3FD7" w:rsidP="004D3B4A">
      <w:pPr>
        <w:pStyle w:val="Zkladntext"/>
        <w:rPr>
          <w:szCs w:val="18"/>
        </w:rPr>
      </w:pPr>
      <w:r>
        <w:object w:dxaOrig="9357" w:dyaOrig="1578">
          <v:shape id="_x0000_i1026" type="#_x0000_t75" style="width:438.75pt;height:82.5pt" o:ole="" o:preferrelative="f">
            <v:imagedata r:id="rId14" o:title=""/>
            <o:lock v:ext="edit" aspectratio="f"/>
          </v:shape>
          <o:OLEObject Type="Embed" ProgID="Excel.Sheet.12" ShapeID="_x0000_i1026" DrawAspect="Content" ObjectID="_1560325955" r:id="rId15"/>
        </w:objec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2228DD" w:rsidRDefault="004D3B4A" w:rsidP="002228DD">
      <w:pPr>
        <w:pStyle w:val="Zkladntext"/>
        <w:ind w:hanging="426"/>
      </w:pPr>
      <w:r w:rsidRPr="00B50225">
        <w:rPr>
          <w:b/>
          <w:szCs w:val="18"/>
        </w:rPr>
        <w:tab/>
      </w:r>
      <w:r w:rsidR="002228DD">
        <w:t xml:space="preserve">Spoločnosť </w:t>
      </w:r>
      <w:r w:rsidR="009F3FD7">
        <w:t>je na základe par. 22, ods. 8 zákona o účtovníctve oslobodená od povinnosti zostaviť konsolidovanú účtovnú závierku.</w:t>
      </w:r>
    </w:p>
    <w:p w:rsidR="00011327" w:rsidRPr="00FD3474" w:rsidRDefault="00011327" w:rsidP="00011327">
      <w:pPr>
        <w:pStyle w:val="Zkladntext"/>
        <w:ind w:hanging="426"/>
        <w:rPr>
          <w:szCs w:val="18"/>
        </w:rPr>
      </w:pPr>
    </w:p>
    <w:p w:rsidR="004D3B4A" w:rsidRPr="0072239F" w:rsidRDefault="004D3B4A" w:rsidP="0072239F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9" w:name="_Toc530739899"/>
      <w:r w:rsidRPr="0072239F">
        <w:rPr>
          <w:szCs w:val="18"/>
        </w:rPr>
        <w:t xml:space="preserve">Informácie o účtovných zásadách a účtovných metódach  </w:t>
      </w:r>
      <w:bookmarkEnd w:id="9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317F0" w:rsidRDefault="009F3FD7" w:rsidP="004D3B4A">
      <w:pPr>
        <w:pStyle w:val="Zkladntext"/>
        <w:ind w:left="450"/>
        <w:rPr>
          <w:szCs w:val="18"/>
        </w:rPr>
      </w:pPr>
      <w:r>
        <w:rPr>
          <w:szCs w:val="18"/>
        </w:rPr>
        <w:t xml:space="preserve"> </w:t>
      </w: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Účtovníctvo Spoločnosť vedie na základe dodržania časovej a vecnej súvislosti nákladov a výnosov. Za základ sa berú všetky náklady a výnosy, ktoré sa vzťahujú na účtovné obdobie bez ohľadu na dátum ich plnenia.</w:t>
      </w:r>
    </w:p>
    <w:p w:rsidR="009F3FD7" w:rsidRDefault="009F3FD7" w:rsidP="009F3FD7">
      <w:pPr>
        <w:pStyle w:val="Zkladntext"/>
        <w:rPr>
          <w:szCs w:val="18"/>
        </w:rPr>
      </w:pP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Peňažné údaje v účtovnej závierka sú uvedené v celých EUR, pokiaľ nie je určené inak.</w:t>
      </w:r>
    </w:p>
    <w:p w:rsidR="009F3FD7" w:rsidRDefault="009F3FD7" w:rsidP="009F3FD7">
      <w:pPr>
        <w:pStyle w:val="Zkladntext"/>
        <w:rPr>
          <w:szCs w:val="18"/>
        </w:rPr>
      </w:pP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Účtovné metódy a všeobecné účtovné zásady Spoločnosť aplikovala konzistentne s predchádzajúcim účtovným obdobím.</w:t>
      </w:r>
    </w:p>
    <w:p w:rsidR="009F3FD7" w:rsidRPr="00B50225" w:rsidRDefault="009F3FD7" w:rsidP="009F3FD7">
      <w:pPr>
        <w:pStyle w:val="Zkladntext"/>
        <w:rPr>
          <w:szCs w:val="18"/>
        </w:rPr>
      </w:pPr>
    </w:p>
    <w:p w:rsidR="004317F0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9D4E6A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8022A7">
        <w:rPr>
          <w:szCs w:val="18"/>
        </w:rPr>
        <w:t>.</w:t>
      </w:r>
    </w:p>
    <w:p w:rsidR="00D908D1" w:rsidRDefault="00D908D1" w:rsidP="00D908D1">
      <w:pPr>
        <w:pStyle w:val="Zkladntext"/>
        <w:ind w:left="0"/>
        <w:rPr>
          <w:szCs w:val="18"/>
        </w:rPr>
      </w:pPr>
    </w:p>
    <w:p w:rsidR="00D908D1" w:rsidRPr="00A31BBB" w:rsidRDefault="00D908D1" w:rsidP="00D908D1">
      <w:pPr>
        <w:pStyle w:val="Pismenka"/>
      </w:pPr>
      <w:r w:rsidRPr="00A31BBB">
        <w:t>Použitie odhadov a úsudkov</w:t>
      </w:r>
    </w:p>
    <w:p w:rsidR="00D908D1" w:rsidRPr="00A31BBB" w:rsidRDefault="00D908D1" w:rsidP="00D908D1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D908D1" w:rsidRPr="00A31BBB" w:rsidRDefault="00D908D1" w:rsidP="00D908D1">
      <w:pPr>
        <w:pStyle w:val="Zkladntext"/>
        <w:ind w:left="450"/>
        <w:rPr>
          <w:szCs w:val="18"/>
        </w:rPr>
      </w:pPr>
    </w:p>
    <w:p w:rsidR="00D908D1" w:rsidRDefault="00D908D1" w:rsidP="00D908D1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</w:t>
      </w:r>
    </w:p>
    <w:p w:rsidR="00D908D1" w:rsidRDefault="00D908D1" w:rsidP="00D908D1">
      <w:pPr>
        <w:pStyle w:val="Zkladntext"/>
        <w:ind w:left="450"/>
        <w:rPr>
          <w:szCs w:val="18"/>
        </w:rPr>
      </w:pPr>
    </w:p>
    <w:p w:rsidR="000338C4" w:rsidRDefault="000338C4" w:rsidP="00D908D1">
      <w:pPr>
        <w:pStyle w:val="Zkladntext"/>
        <w:ind w:left="450"/>
        <w:rPr>
          <w:b/>
          <w:i/>
          <w:szCs w:val="18"/>
        </w:rPr>
      </w:pPr>
    </w:p>
    <w:p w:rsidR="000338C4" w:rsidRDefault="000338C4" w:rsidP="00D908D1">
      <w:pPr>
        <w:pStyle w:val="Zkladntext"/>
        <w:ind w:left="450"/>
        <w:rPr>
          <w:b/>
          <w:i/>
          <w:szCs w:val="18"/>
        </w:rPr>
      </w:pPr>
    </w:p>
    <w:p w:rsidR="00D908D1" w:rsidRDefault="00D908D1" w:rsidP="00D908D1">
      <w:pPr>
        <w:pStyle w:val="Zkladntext"/>
        <w:ind w:left="450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D908D1" w:rsidRDefault="000338C4" w:rsidP="00D908D1">
      <w:pPr>
        <w:pStyle w:val="Zkladntext"/>
        <w:ind w:left="450"/>
        <w:rPr>
          <w:szCs w:val="18"/>
        </w:rPr>
      </w:pPr>
      <w:r w:rsidRPr="000338C4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0338C4" w:rsidRPr="000338C4" w:rsidRDefault="000338C4" w:rsidP="00D908D1">
      <w:pPr>
        <w:pStyle w:val="Zkladntext"/>
        <w:ind w:left="450"/>
        <w:rPr>
          <w:szCs w:val="18"/>
        </w:rPr>
      </w:pPr>
    </w:p>
    <w:p w:rsidR="00D908D1" w:rsidRDefault="00D908D1" w:rsidP="00D908D1">
      <w:pPr>
        <w:pStyle w:val="Zkladntext"/>
        <w:ind w:left="450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0338C4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:rsidR="000338C4" w:rsidRDefault="000338C4" w:rsidP="00D908D1">
      <w:pPr>
        <w:pStyle w:val="Zkladntext"/>
        <w:ind w:left="450"/>
        <w:rPr>
          <w:szCs w:val="18"/>
        </w:rPr>
      </w:pPr>
      <w:r w:rsidRPr="000338C4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746D3E" w:rsidRDefault="00746D3E" w:rsidP="004D3B4A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BC34D8" w:rsidRDefault="00BC34D8" w:rsidP="00BC34D8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mesiaca, v ktorom bol dlhodobý majetok uveden</w:t>
      </w:r>
      <w:r w:rsidR="00746D3E">
        <w:t>ý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BC34D8" w:rsidRDefault="00BC34D8" w:rsidP="00BC34D8">
      <w:pPr>
        <w:pStyle w:val="Zkladntext"/>
      </w:pPr>
    </w:p>
    <w:tbl>
      <w:tblPr>
        <w:tblW w:w="0" w:type="auto"/>
        <w:tblInd w:w="314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3"/>
        <w:gridCol w:w="407"/>
        <w:gridCol w:w="1533"/>
        <w:gridCol w:w="222"/>
        <w:gridCol w:w="1793"/>
        <w:gridCol w:w="222"/>
        <w:gridCol w:w="1668"/>
      </w:tblGrid>
      <w:tr w:rsidR="00BC34D8" w:rsidTr="008C3F41">
        <w:trPr>
          <w:trHeight w:val="250"/>
        </w:trPr>
        <w:tc>
          <w:tcPr>
            <w:tcW w:w="3380" w:type="dxa"/>
            <w:gridSpan w:val="2"/>
          </w:tcPr>
          <w:p w:rsidR="00BC34D8" w:rsidRDefault="00BC34D8" w:rsidP="008C3F41">
            <w:pPr>
              <w:pStyle w:val="Tabulka"/>
              <w:ind w:left="112"/>
            </w:pPr>
            <w:r>
              <w:br w:type="page"/>
            </w:r>
          </w:p>
        </w:tc>
        <w:tc>
          <w:tcPr>
            <w:tcW w:w="153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Ročná odpisová</w:t>
            </w:r>
          </w:p>
        </w:tc>
      </w:tr>
      <w:tr w:rsidR="00BC34D8" w:rsidTr="008C3F41">
        <w:trPr>
          <w:trHeight w:val="250"/>
        </w:trPr>
        <w:tc>
          <w:tcPr>
            <w:tcW w:w="297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</w:pP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sadzba v %</w:t>
            </w:r>
          </w:p>
        </w:tc>
      </w:tr>
      <w:tr w:rsidR="00BC34D8" w:rsidTr="008C3F41">
        <w:trPr>
          <w:trHeight w:val="250"/>
        </w:trPr>
        <w:tc>
          <w:tcPr>
            <w:tcW w:w="3380" w:type="dxa"/>
            <w:gridSpan w:val="2"/>
          </w:tcPr>
          <w:p w:rsidR="00BC34D8" w:rsidRDefault="00BC34D8" w:rsidP="008C3F41">
            <w:pPr>
              <w:pStyle w:val="Tabulka"/>
              <w:ind w:left="112"/>
            </w:pPr>
            <w:r>
              <w:t>Softvér</w:t>
            </w:r>
          </w:p>
        </w:tc>
        <w:tc>
          <w:tcPr>
            <w:tcW w:w="1533" w:type="dxa"/>
          </w:tcPr>
          <w:p w:rsidR="00BC34D8" w:rsidRDefault="008909B6" w:rsidP="008C3F41">
            <w:pPr>
              <w:pStyle w:val="Tabulka"/>
              <w:ind w:left="112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</w:tcPr>
          <w:p w:rsidR="00BC34D8" w:rsidRDefault="00BC34D8" w:rsidP="008909B6">
            <w:pPr>
              <w:pStyle w:val="Tabulka"/>
              <w:ind w:left="112"/>
              <w:jc w:val="center"/>
            </w:pPr>
            <w:r>
              <w:t>2</w:t>
            </w:r>
            <w:r w:rsidR="008909B6">
              <w:t>0</w:t>
            </w:r>
          </w:p>
        </w:tc>
      </w:tr>
    </w:tbl>
    <w:p w:rsidR="00BC34D8" w:rsidRDefault="00BC34D8" w:rsidP="00F23655">
      <w:pPr>
        <w:pStyle w:val="Zkladntext"/>
      </w:pPr>
    </w:p>
    <w:p w:rsidR="00BC34D8" w:rsidRDefault="00BC34D8" w:rsidP="00F23655">
      <w:pPr>
        <w:pStyle w:val="Zkladntext"/>
      </w:pPr>
    </w:p>
    <w:p w:rsidR="00BC34D8" w:rsidRDefault="00BC34D8" w:rsidP="00BC34D8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mesiaca, v ktorom bol dlhodobý majetok uveden</w:t>
      </w:r>
      <w:r w:rsidR="00746D3E">
        <w:t>ý</w:t>
      </w:r>
      <w:r>
        <w:t xml:space="preserve"> do používania. Drobný dlhodobý hmotný majetok, ktorého obstarávacia cena (resp. vlastné náklady) je 1 700 EUR a nižšia, sa odpisuje jednorazovo pri uvedení do používania. Pozemky sa neodpisujú.</w:t>
      </w:r>
    </w:p>
    <w:p w:rsidR="00BC34D8" w:rsidRDefault="00BC34D8" w:rsidP="00BC34D8">
      <w:pPr>
        <w:pStyle w:val="Zkladntext"/>
      </w:pPr>
    </w:p>
    <w:p w:rsidR="00BC34D8" w:rsidRDefault="00BC34D8" w:rsidP="00BC34D8">
      <w:pPr>
        <w:pStyle w:val="Zkladntext"/>
      </w:pPr>
      <w:r>
        <w:t>Predpokladaná doba používania, metóda odpisovania a odpisová sadzba sú uvedené v nasledujúcej tabuľke:</w:t>
      </w:r>
    </w:p>
    <w:p w:rsidR="00BC34D8" w:rsidRDefault="00BC34D8" w:rsidP="00BC34D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</w:tcPr>
          <w:p w:rsidR="00BC34D8" w:rsidRDefault="00BC34D8" w:rsidP="008C3F41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Ročná odpisová</w:t>
            </w:r>
          </w:p>
        </w:tc>
      </w:tr>
      <w:tr w:rsidR="00BC34D8" w:rsidTr="008C3F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sadzba v %</w:t>
            </w: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C34D8" w:rsidRDefault="009F3FD7" w:rsidP="009F3FD7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9F3FD7" w:rsidP="008C3F41">
            <w:pPr>
              <w:pStyle w:val="Tabulka"/>
              <w:jc w:val="center"/>
            </w:pPr>
            <w:r>
              <w:t>16,67</w:t>
            </w: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C34D8" w:rsidRDefault="009F3FD7" w:rsidP="008C3F41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9F3FD7" w:rsidP="008C3F41">
            <w:pPr>
              <w:pStyle w:val="Tabulka"/>
              <w:jc w:val="center"/>
            </w:pPr>
            <w:r>
              <w:t>20</w:t>
            </w:r>
          </w:p>
        </w:tc>
      </w:tr>
    </w:tbl>
    <w:p w:rsidR="004D3B4A" w:rsidRDefault="004D3B4A" w:rsidP="004D3B4A">
      <w:pPr>
        <w:pStyle w:val="Zkladntext"/>
        <w:rPr>
          <w:szCs w:val="18"/>
        </w:rPr>
      </w:pPr>
    </w:p>
    <w:p w:rsidR="008022A7" w:rsidRDefault="008022A7" w:rsidP="004D3B4A">
      <w:pPr>
        <w:pStyle w:val="Zkladntext"/>
        <w:rPr>
          <w:szCs w:val="18"/>
        </w:rPr>
      </w:pPr>
    </w:p>
    <w:p w:rsidR="000338C4" w:rsidRPr="00A31BBB" w:rsidRDefault="000338C4" w:rsidP="000338C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>
        <w:rPr>
          <w:szCs w:val="18"/>
        </w:rPr>
        <w:t xml:space="preserve"> to potrebné, urobia sa úpravy.</w:t>
      </w:r>
    </w:p>
    <w:p w:rsidR="000338C4" w:rsidRDefault="000338C4" w:rsidP="000338C4">
      <w:pPr>
        <w:pStyle w:val="Zkladntext"/>
        <w:rPr>
          <w:szCs w:val="18"/>
        </w:rPr>
      </w:pPr>
    </w:p>
    <w:p w:rsidR="000338C4" w:rsidRPr="009B57D6" w:rsidRDefault="000338C4" w:rsidP="000338C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338C4" w:rsidRPr="00D06026" w:rsidRDefault="000338C4" w:rsidP="000338C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338C4" w:rsidRPr="009E0040" w:rsidRDefault="000338C4" w:rsidP="000338C4">
      <w:pPr>
        <w:pStyle w:val="AccountingPolicy"/>
        <w:jc w:val="both"/>
        <w:rPr>
          <w:rFonts w:ascii="Arial" w:hAnsi="Arial" w:cs="Arial"/>
          <w:lang w:val="sk-SK"/>
        </w:rPr>
      </w:pPr>
    </w:p>
    <w:p w:rsidR="000338C4" w:rsidRDefault="000338C4" w:rsidP="000338C4">
      <w:pPr>
        <w:pStyle w:val="Zkladntext"/>
      </w:pPr>
      <w:r w:rsidRPr="00D06026">
        <w:t>Faktory, ktoré sú považované za dôležité pri  posudzova</w:t>
      </w:r>
      <w:r>
        <w:t>ní zníženia hodnoty majetku sú:</w:t>
      </w:r>
    </w:p>
    <w:p w:rsidR="008022A7" w:rsidRDefault="000338C4" w:rsidP="000338C4">
      <w:pPr>
        <w:pStyle w:val="Zkladntext"/>
        <w:numPr>
          <w:ilvl w:val="0"/>
          <w:numId w:val="30"/>
        </w:numPr>
      </w:pPr>
      <w:r w:rsidRPr="00D06026">
        <w:t>technologický pokrok,</w:t>
      </w:r>
    </w:p>
    <w:p w:rsidR="000338C4" w:rsidRPr="00D06026" w:rsidRDefault="000338C4" w:rsidP="000338C4">
      <w:pPr>
        <w:pStyle w:val="Zkladntext"/>
        <w:numPr>
          <w:ilvl w:val="0"/>
          <w:numId w:val="30"/>
        </w:numPr>
      </w:pPr>
      <w:r w:rsidRPr="00D06026">
        <w:t>významne nedostatočné prevádzkové výsledky v porovnaní s historickými alebo plánovanými prevádzkovými výsledkami,</w:t>
      </w:r>
    </w:p>
    <w:p w:rsidR="000338C4" w:rsidRPr="00D06026" w:rsidRDefault="000338C4" w:rsidP="000338C4">
      <w:pPr>
        <w:pStyle w:val="Zkladntext"/>
        <w:numPr>
          <w:ilvl w:val="0"/>
          <w:numId w:val="30"/>
        </w:numPr>
      </w:pPr>
      <w:r w:rsidRPr="00D06026">
        <w:t>významné zmeny v spôsobe použitia majetku Spoločnosti alebo celkovej zmeny stratégie Spoločnosti,</w:t>
      </w:r>
    </w:p>
    <w:p w:rsidR="000338C4" w:rsidRPr="000338C4" w:rsidRDefault="000338C4" w:rsidP="000338C4">
      <w:pPr>
        <w:pStyle w:val="Zkladntext"/>
        <w:numPr>
          <w:ilvl w:val="0"/>
          <w:numId w:val="30"/>
        </w:numPr>
      </w:pPr>
      <w:r w:rsidRPr="00D06026">
        <w:t>zastaralosť produktov.</w:t>
      </w:r>
    </w:p>
    <w:p w:rsidR="000338C4" w:rsidRDefault="000338C4" w:rsidP="004D3B4A">
      <w:pPr>
        <w:pStyle w:val="Zkladntext"/>
      </w:pPr>
    </w:p>
    <w:p w:rsidR="008022A7" w:rsidRPr="00B50225" w:rsidRDefault="000338C4" w:rsidP="000338C4">
      <w:pPr>
        <w:pStyle w:val="Zkladntext"/>
        <w:rPr>
          <w:szCs w:val="18"/>
        </w:rPr>
      </w:pPr>
      <w:r w:rsidRPr="00D06026">
        <w:t xml:space="preserve">Spoločnosť </w:t>
      </w:r>
      <w:r>
        <w:t>ne</w:t>
      </w:r>
      <w:r w:rsidRPr="00D06026">
        <w:t>zist</w:t>
      </w:r>
      <w:r>
        <w:t>ila existenciu</w:t>
      </w:r>
      <w:r w:rsidRPr="00D06026">
        <w:t xml:space="preserve"> jedného alebo viacerých indikátorov zníženia hodnoty majetku</w:t>
      </w:r>
      <w:r>
        <w:t>.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BC34D8" w:rsidRDefault="00BC34D8" w:rsidP="00BC34D8">
      <w:pPr>
        <w:pStyle w:val="Zkladntext"/>
      </w:pPr>
      <w:r>
        <w:t>Obstarávacia cena zahŕňa cenu zásob a náklady súvisiace s obstaraním (clo, prepravu, poistné, provízie, skonto a pod.)</w:t>
      </w:r>
      <w:r w:rsidR="00B50289">
        <w:t xml:space="preserve"> zníženú o dobropisy, skontá, rabaty,  zľavy z ceny, bonusy a pod.</w:t>
      </w:r>
      <w:r>
        <w:t xml:space="preserve"> Úroky z cudzích zdrojov nie sú súčasťou obstarávacej ceny.</w:t>
      </w:r>
      <w:r w:rsidR="00B50289">
        <w:t xml:space="preserve"> Úbytok zásob</w:t>
      </w:r>
      <w:r>
        <w:t xml:space="preserve"> sa oceňujú </w:t>
      </w:r>
      <w:r w:rsidRPr="001640C5">
        <w:t xml:space="preserve">váženým aritmetickým priemerom z obstarávacích cien. Ako vedľajšie obstarávacie náklady </w:t>
      </w:r>
      <w:r w:rsidRPr="001640C5">
        <w:lastRenderedPageBreak/>
        <w:t>súvisiace s obstaraním zásob Spoločnosť účtuje výdavky vynaložené do recyklačného fondu. Tieto sú účtované v priebehu účtovného obdobia priamo</w:t>
      </w:r>
      <w:r>
        <w:t xml:space="preserve"> do nákladov, pričom ku dňu účtovnej závierky Spoločnosť vypočíta koeficient, ktorý zohľadňuje pomer zásob vykazovaných ku dňu účtovnej závierky k nakúpeným zásobám v priebehu účtovného obdobia a týmto koeficientom prepočíta pomer nákladov súvisiacich s recyklačným fondom, ktoré zaúčtuje do zásob tovaru na osobitnú analytiku „oceňovacie rozdiely“.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B50289" w:rsidRDefault="00B50289" w:rsidP="004D3B4A">
      <w:pPr>
        <w:pStyle w:val="Zkladntext"/>
        <w:rPr>
          <w:szCs w:val="18"/>
        </w:rPr>
      </w:pPr>
    </w:p>
    <w:p w:rsidR="00B50289" w:rsidRPr="00B50289" w:rsidRDefault="00B50289" w:rsidP="00B50289">
      <w:pPr>
        <w:pStyle w:val="Pismenka"/>
        <w:tabs>
          <w:tab w:val="clear" w:pos="426"/>
        </w:tabs>
        <w:ind w:left="426"/>
      </w:pPr>
      <w:r w:rsidRPr="00B50289">
        <w:t>Zníženie hodnoty majetku a opravné položky</w:t>
      </w:r>
    </w:p>
    <w:p w:rsidR="00B50289" w:rsidRDefault="00B50289" w:rsidP="00B50289">
      <w:pPr>
        <w:pStyle w:val="Zkladntext"/>
      </w:pPr>
      <w:r w:rsidRPr="00B50289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B50289" w:rsidRDefault="00B50289" w:rsidP="00B50289">
      <w:pPr>
        <w:pStyle w:val="Zkladntext"/>
      </w:pPr>
    </w:p>
    <w:p w:rsidR="00B50289" w:rsidRPr="00B50289" w:rsidRDefault="00B50289" w:rsidP="00B50289">
      <w:pPr>
        <w:pStyle w:val="Zkladntext"/>
      </w:pPr>
      <w:r>
        <w:t>Opravné položky vykázané v predchádzajúcich obdobiach sa prehodnocujú ku každému dňu, ku ktorému sa zostavuje účtovná závierka s cieľom zistiť, či existujú indikátory, ktoré by naznačovali, že došlo k zmene v predpoklade zníženia hodnoty majetku alebo tento predpoklad prestal existovať. Opravná položka sa zruší len v rozsahu, v akom účtovná hodnota</w:t>
      </w:r>
      <w:r w:rsidR="0045274D">
        <w:t xml:space="preserve"> majetku prevýši tú účtovnú hodnotu, ktorá bola stanovená po zohľadnení odpisov, ak by opravná položka nebola vykázaná.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5274D" w:rsidRPr="0045274D" w:rsidRDefault="0045274D" w:rsidP="0045274D">
      <w:pPr>
        <w:pStyle w:val="Zkladntext"/>
      </w:pPr>
      <w:r w:rsidRPr="0045274D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81513E" w:rsidRDefault="0081513E" w:rsidP="004D3B4A">
      <w:pPr>
        <w:pStyle w:val="Zkladntext"/>
        <w:rPr>
          <w:szCs w:val="18"/>
        </w:rPr>
      </w:pPr>
    </w:p>
    <w:p w:rsidR="00D0522A" w:rsidRDefault="00D0522A" w:rsidP="004D3B4A">
      <w:pPr>
        <w:pStyle w:val="Zkladntext"/>
        <w:rPr>
          <w:szCs w:val="18"/>
        </w:rPr>
      </w:pPr>
    </w:p>
    <w:p w:rsidR="00D0522A" w:rsidRDefault="00D0522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  <w:r w:rsidR="0045274D">
        <w:rPr>
          <w:szCs w:val="18"/>
        </w:rPr>
        <w:t xml:space="preserve"> Prenájom majetku formou operatívneho leasingu sa účtuje do nákladov priebežne počas doby trvania leasingovej zmluvy.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2D0B12" w:rsidRDefault="002D0B12" w:rsidP="004D3B4A">
      <w:pPr>
        <w:pStyle w:val="Zkladntext"/>
        <w:rPr>
          <w:szCs w:val="18"/>
        </w:rPr>
      </w:pPr>
    </w:p>
    <w:p w:rsidR="002D0B12" w:rsidRDefault="002D0B12" w:rsidP="002D0B12">
      <w:pPr>
        <w:pStyle w:val="Zkladntext"/>
      </w:pPr>
      <w:r>
        <w:t xml:space="preserve">Spoločnosť má vo finančnom prenájme (s kúpnou opciou) motorové vozidlá (osobné aj nákladné) na základe zmlúv uzatvorených po 1. januári 2004, vykazuje ich ako svoj majetok a odpisuje podľa predpokladanej doby jeho životnosti. 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5274D" w:rsidRDefault="0045274D" w:rsidP="004D3B4A">
      <w:pPr>
        <w:pStyle w:val="Zkladntext"/>
        <w:rPr>
          <w:szCs w:val="18"/>
        </w:rPr>
      </w:pPr>
    </w:p>
    <w:p w:rsidR="0045274D" w:rsidRPr="0045274D" w:rsidRDefault="0045274D" w:rsidP="0045274D">
      <w:pPr>
        <w:pStyle w:val="Zkladntext"/>
      </w:pPr>
      <w:r w:rsidRPr="0045274D">
        <w:t>Tržby z predaja výrobkov a tovaru sa vykazujú v deň splnenia dodávky podľa Obchodného zákonníka, podľa Incoterms alebo iných podmienok dohodnutých v zmluve.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>Tržby z predaja služieb sa vykazujú v účtovnom období, v ktorom boli služby poskytnuté.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>Výnosové úroky sa účtujú rovnomerne v účtovných obdobiach, ktorých sa vecne a časovo týkajú / na základe časového rozlíšenia metódou efektívnej úrokovej miery.</w:t>
      </w:r>
    </w:p>
    <w:p w:rsidR="0045274D" w:rsidRDefault="0045274D" w:rsidP="0045274D">
      <w:pPr>
        <w:pStyle w:val="Zkladntext"/>
      </w:pPr>
    </w:p>
    <w:p w:rsidR="00D0522A" w:rsidRDefault="00D0522A" w:rsidP="0045274D">
      <w:pPr>
        <w:pStyle w:val="Zkladntext"/>
      </w:pPr>
    </w:p>
    <w:p w:rsidR="00D0522A" w:rsidRPr="0045274D" w:rsidRDefault="00D0522A" w:rsidP="0045274D">
      <w:pPr>
        <w:pStyle w:val="Zkladntext"/>
      </w:pPr>
    </w:p>
    <w:p w:rsidR="0045274D" w:rsidRPr="0045274D" w:rsidRDefault="0045274D" w:rsidP="0045274D">
      <w:pPr>
        <w:pStyle w:val="Pismenka"/>
        <w:tabs>
          <w:tab w:val="clear" w:pos="426"/>
        </w:tabs>
        <w:ind w:left="426"/>
      </w:pPr>
      <w:r w:rsidRPr="0045274D">
        <w:t>Porovnateľné obdobie</w:t>
      </w:r>
    </w:p>
    <w:p w:rsidR="0045274D" w:rsidRDefault="0045274D" w:rsidP="0045274D">
      <w:pPr>
        <w:pStyle w:val="Zkladntext"/>
      </w:pPr>
      <w:r w:rsidRPr="0045274D">
        <w:lastRenderedPageBreak/>
        <w:t>V dôsledku zmeny zákona o dani z príjmov je rezerva na overenie účtovnej závierky a zostavenie daňového priznania</w:t>
      </w:r>
      <w:r>
        <w:t xml:space="preserve"> a rezerva na nevyfakturované dodávky</w:t>
      </w:r>
      <w:r w:rsidRPr="0045274D">
        <w:t xml:space="preserve"> k 31.decembru 2015 vykázaná ako krátkodobá ostatná rezerva, k 31.</w:t>
      </w:r>
      <w:r w:rsidR="008775D6">
        <w:t xml:space="preserve"> </w:t>
      </w:r>
      <w:r w:rsidRPr="0045274D">
        <w:t xml:space="preserve">decembru </w:t>
      </w:r>
      <w:r>
        <w:t xml:space="preserve"> 2</w:t>
      </w:r>
      <w:r w:rsidRPr="0045274D">
        <w:t xml:space="preserve">014 </w:t>
      </w:r>
      <w:r w:rsidR="000313D0">
        <w:t>ako krátkodobá zákonná rezerva.</w:t>
      </w:r>
    </w:p>
    <w:p w:rsidR="0045274D" w:rsidRPr="0045274D" w:rsidRDefault="0045274D" w:rsidP="0045274D">
      <w:pPr>
        <w:pStyle w:val="Zkladntext"/>
      </w:pPr>
    </w:p>
    <w:p w:rsidR="004D3B4A" w:rsidRPr="00B50225" w:rsidRDefault="000313D0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r>
        <w:rPr>
          <w:szCs w:val="18"/>
        </w:rPr>
        <w:t xml:space="preserve"> a VÝKAZU ZISKOV A STRÁT</w:t>
      </w:r>
    </w:p>
    <w:p w:rsidR="00B57DD6" w:rsidRPr="00891481" w:rsidRDefault="00B57DD6" w:rsidP="00B50225">
      <w:pPr>
        <w:pStyle w:val="Zkladntext"/>
        <w:ind w:left="0"/>
        <w:jc w:val="left"/>
        <w:rPr>
          <w:szCs w:val="18"/>
        </w:rPr>
      </w:pPr>
    </w:p>
    <w:p w:rsidR="00B62963" w:rsidRPr="00B3424B" w:rsidRDefault="00491AF0" w:rsidP="00B3424B">
      <w:pPr>
        <w:pStyle w:val="Nadpis2"/>
        <w:numPr>
          <w:ilvl w:val="0"/>
          <w:numId w:val="7"/>
        </w:numPr>
        <w:rPr>
          <w:szCs w:val="18"/>
        </w:rPr>
      </w:pPr>
      <w:bookmarkStart w:id="10" w:name="_Toc530739909"/>
      <w:r w:rsidRPr="00B3424B">
        <w:rPr>
          <w:szCs w:val="18"/>
        </w:rPr>
        <w:t>Záväzky</w:t>
      </w:r>
      <w:bookmarkEnd w:id="10"/>
    </w:p>
    <w:p w:rsidR="00491AF0" w:rsidRPr="00B50225" w:rsidRDefault="00491AF0" w:rsidP="00B3424B">
      <w:pPr>
        <w:pStyle w:val="Zkladntext"/>
        <w:tabs>
          <w:tab w:val="left" w:pos="426"/>
        </w:tabs>
        <w:ind w:left="852"/>
        <w:rPr>
          <w:szCs w:val="18"/>
        </w:rPr>
      </w:pPr>
    </w:p>
    <w:p w:rsidR="000313D0" w:rsidRDefault="000313D0" w:rsidP="00B3424B">
      <w:pPr>
        <w:pStyle w:val="Zkladntext"/>
        <w:ind w:left="360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0313D0" w:rsidRDefault="000313D0" w:rsidP="00B3424B">
      <w:pPr>
        <w:pStyle w:val="Zkladntext"/>
        <w:ind w:left="360"/>
        <w:rPr>
          <w:szCs w:val="18"/>
        </w:rPr>
      </w:pPr>
    </w:p>
    <w:bookmarkStart w:id="11" w:name="_MON_1508918652"/>
    <w:bookmarkEnd w:id="11"/>
    <w:p w:rsidR="00616348" w:rsidRDefault="00BB2246" w:rsidP="00616348">
      <w:pPr>
        <w:pStyle w:val="Zkladntext"/>
        <w:ind w:left="360"/>
        <w:rPr>
          <w:szCs w:val="18"/>
        </w:rPr>
      </w:pPr>
      <w:r>
        <w:rPr>
          <w:szCs w:val="18"/>
        </w:rPr>
        <w:object w:dxaOrig="8775" w:dyaOrig="2376">
          <v:shape id="_x0000_i1027" type="#_x0000_t75" style="width:437.25pt;height:118.5pt" o:ole="">
            <v:imagedata r:id="rId16" o:title=""/>
          </v:shape>
          <o:OLEObject Type="Embed" ProgID="Excel.Sheet.12" ShapeID="_x0000_i1027" DrawAspect="Content" ObjectID="_1560325956" r:id="rId17"/>
        </w:object>
      </w:r>
      <w:bookmarkStart w:id="12" w:name="_MON_1405948555"/>
      <w:bookmarkEnd w:id="12"/>
    </w:p>
    <w:p w:rsidR="00616348" w:rsidRDefault="00616348" w:rsidP="00616348">
      <w:pPr>
        <w:pStyle w:val="Zkladntext"/>
        <w:ind w:left="360"/>
        <w:rPr>
          <w:szCs w:val="18"/>
        </w:rPr>
      </w:pPr>
    </w:p>
    <w:p w:rsidR="00616348" w:rsidRPr="00616348" w:rsidRDefault="00616348" w:rsidP="00616348">
      <w:pPr>
        <w:pStyle w:val="Nadpis1"/>
        <w:tabs>
          <w:tab w:val="clear" w:pos="644"/>
          <w:tab w:val="num" w:pos="426"/>
        </w:tabs>
        <w:ind w:left="426" w:hanging="426"/>
        <w:rPr>
          <w:szCs w:val="18"/>
        </w:rPr>
      </w:pPr>
      <w:r w:rsidRPr="00616348">
        <w:t>Informácie o iných aktívach a iných pasívach</w:t>
      </w:r>
    </w:p>
    <w:p w:rsidR="00B433AF" w:rsidRPr="000313D0" w:rsidRDefault="00B433AF" w:rsidP="002E31E7">
      <w:pPr>
        <w:pStyle w:val="Zkladntext"/>
        <w:rPr>
          <w:b/>
          <w:caps/>
          <w:szCs w:val="18"/>
        </w:rPr>
      </w:pPr>
    </w:p>
    <w:p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:rsidR="00BF425D" w:rsidRPr="00B50225" w:rsidRDefault="00BF425D" w:rsidP="002E31E7">
      <w:pPr>
        <w:pStyle w:val="Zkladntext"/>
        <w:rPr>
          <w:szCs w:val="18"/>
        </w:rPr>
      </w:pPr>
    </w:p>
    <w:p w:rsidR="00C24EC9" w:rsidRDefault="00C92747" w:rsidP="00C92747">
      <w:pPr>
        <w:pStyle w:val="Zkladntext"/>
      </w:pPr>
      <w:r>
        <w:t xml:space="preserve">Spoločnosť má v nájme </w:t>
      </w:r>
      <w:r w:rsidR="00C24EC9">
        <w:t xml:space="preserve">kancelárske priestory v Bratislave ul. </w:t>
      </w:r>
      <w:r w:rsidR="0031579A">
        <w:t>Kopčianska 94</w:t>
      </w:r>
      <w:r w:rsidR="00C24EC9">
        <w:t xml:space="preserve">. Ročné náklady na nájomné sú </w:t>
      </w:r>
      <w:r w:rsidR="00C24EC9" w:rsidRPr="00A47FFE">
        <w:t xml:space="preserve">vo výške </w:t>
      </w:r>
      <w:r w:rsidR="0031579A">
        <w:t>2400</w:t>
      </w:r>
      <w:r w:rsidR="00C24EC9" w:rsidRPr="00A47FFE">
        <w:t>,-</w:t>
      </w:r>
      <w:r w:rsidR="00C24EC9">
        <w:t xml:space="preserve"> EUR. Nájomná zmluva je uzatvorená na dobu neurčitú.</w:t>
      </w:r>
    </w:p>
    <w:p w:rsidR="00A47FFE" w:rsidRDefault="00A47FFE" w:rsidP="00C92747">
      <w:pPr>
        <w:pStyle w:val="Zkladntext"/>
      </w:pPr>
    </w:p>
    <w:p w:rsidR="00DA6D14" w:rsidRPr="00DA6D14" w:rsidRDefault="00DA6D14" w:rsidP="00C92747">
      <w:pPr>
        <w:pStyle w:val="Zkladntext"/>
      </w:pPr>
      <w:r w:rsidRPr="00DA6D14">
        <w:t>Spoločnosť má v nájme (</w:t>
      </w:r>
      <w:r w:rsidR="0031579A">
        <w:t>finančný</w:t>
      </w:r>
      <w:r w:rsidRPr="00DA6D14">
        <w:t xml:space="preserve"> leasing) </w:t>
      </w:r>
      <w:r w:rsidR="0031579A">
        <w:t>8 ks ťahačov SCANIA a 8 ks návesov WECON</w:t>
      </w:r>
      <w:r w:rsidR="000313D0">
        <w:t>.</w:t>
      </w:r>
    </w:p>
    <w:p w:rsidR="00DA6D14" w:rsidRPr="00DA6D14" w:rsidRDefault="00DA6D14" w:rsidP="00C92747">
      <w:pPr>
        <w:pStyle w:val="Zkladntext"/>
      </w:pPr>
    </w:p>
    <w:p w:rsidR="00775D22" w:rsidRPr="00DA6D14" w:rsidRDefault="00775D22" w:rsidP="00775D22">
      <w:pPr>
        <w:pStyle w:val="Zkladntext"/>
        <w:rPr>
          <w:szCs w:val="18"/>
        </w:rPr>
      </w:pPr>
    </w:p>
    <w:p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:rsidR="00BF425D" w:rsidRPr="00B50225" w:rsidRDefault="00BF425D" w:rsidP="00775D22">
      <w:pPr>
        <w:pStyle w:val="Zkladntext"/>
        <w:rPr>
          <w:szCs w:val="18"/>
        </w:rPr>
      </w:pPr>
    </w:p>
    <w:p w:rsidR="0000290B" w:rsidRPr="00616348" w:rsidRDefault="00C92747" w:rsidP="00616348">
      <w:pPr>
        <w:ind w:left="426"/>
        <w:jc w:val="both"/>
        <w:rPr>
          <w:sz w:val="18"/>
        </w:rPr>
      </w:pPr>
      <w:r>
        <w:rPr>
          <w:sz w:val="18"/>
        </w:rPr>
        <w:t xml:space="preserve">Spoločnosť </w:t>
      </w:r>
      <w:r w:rsidR="006849E0">
        <w:rPr>
          <w:sz w:val="18"/>
        </w:rPr>
        <w:t>neprenajímala v roku 201</w:t>
      </w:r>
      <w:r w:rsidR="002B6233">
        <w:rPr>
          <w:sz w:val="18"/>
        </w:rPr>
        <w:t>5</w:t>
      </w:r>
      <w:r w:rsidR="006849E0">
        <w:rPr>
          <w:sz w:val="18"/>
        </w:rPr>
        <w:t xml:space="preserve"> svoj majetok tretím osobám.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C644B5">
      <w:pPr>
        <w:pStyle w:val="Nadpis2"/>
        <w:numPr>
          <w:ilvl w:val="0"/>
          <w:numId w:val="14"/>
        </w:numPr>
        <w:rPr>
          <w:szCs w:val="18"/>
        </w:rPr>
      </w:pPr>
      <w:bookmarkStart w:id="13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3"/>
    </w:p>
    <w:p w:rsidR="0000290B" w:rsidRPr="00B50225" w:rsidRDefault="0000290B" w:rsidP="0000290B">
      <w:pPr>
        <w:pStyle w:val="Zkladntext"/>
        <w:rPr>
          <w:szCs w:val="18"/>
        </w:rPr>
      </w:pPr>
    </w:p>
    <w:p w:rsidR="00E15D6D" w:rsidRDefault="00E15D6D" w:rsidP="00C92747">
      <w:pPr>
        <w:pStyle w:val="Zkladntext"/>
      </w:pPr>
      <w:r>
        <w:t>Spoločnosť nemá žiadne potenciálne záväzky, ktoré by bolo potrebné uvádzať v poznámkach.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775D22" w:rsidRPr="00B50225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C43B83" w:rsidRPr="00B50225">
        <w:rPr>
          <w:szCs w:val="18"/>
        </w:rPr>
        <w:t>Vedenie S</w:t>
      </w:r>
      <w:r w:rsidR="00775D22" w:rsidRPr="00B50225">
        <w:rPr>
          <w:szCs w:val="18"/>
        </w:rPr>
        <w:t>poločnosti si nie je vedomé žiadnych okolností, v dôsledku ktorých by jej vznikol významný náklad.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AC49F1" w:rsidRPr="000F038C" w:rsidRDefault="00AC49F1" w:rsidP="00AC49F1">
      <w:pPr>
        <w:pStyle w:val="Zkladntext"/>
      </w:pPr>
      <w:r>
        <w:t xml:space="preserve">Spoločnosť </w:t>
      </w:r>
      <w:r w:rsidR="00E15D6D">
        <w:t>nevykazuje ku dňu účtovnej závierky podmienený majetok.</w:t>
      </w:r>
    </w:p>
    <w:p w:rsidR="00627B6C" w:rsidRPr="00B50225" w:rsidRDefault="00627B6C" w:rsidP="000313D0">
      <w:pPr>
        <w:pStyle w:val="Zkladntext"/>
        <w:ind w:left="0"/>
        <w:rPr>
          <w:szCs w:val="18"/>
        </w:rPr>
      </w:pPr>
      <w:bookmarkStart w:id="14" w:name="_MON_1421049471"/>
      <w:bookmarkStart w:id="15" w:name="_MON_1421053384"/>
      <w:bookmarkStart w:id="16" w:name="_MON_1405950538"/>
      <w:bookmarkEnd w:id="14"/>
      <w:bookmarkEnd w:id="15"/>
      <w:bookmarkEnd w:id="16"/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1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7"/>
    </w:p>
    <w:p w:rsidR="003E0FA2" w:rsidRPr="00B50225" w:rsidRDefault="003E0FA2" w:rsidP="003E0FA2">
      <w:pPr>
        <w:pStyle w:val="Zkladntext"/>
        <w:rPr>
          <w:szCs w:val="18"/>
        </w:rPr>
      </w:pPr>
    </w:p>
    <w:p w:rsidR="002A2484" w:rsidRPr="002A2484" w:rsidRDefault="00755488" w:rsidP="000313D0">
      <w:pPr>
        <w:pStyle w:val="Zkladntext"/>
      </w:pPr>
      <w:r>
        <w:t>Po 31. decembri 201</w:t>
      </w:r>
      <w:r w:rsidR="002B6233">
        <w:t>5</w:t>
      </w:r>
      <w:r>
        <w:t xml:space="preserve"> nenastali žiadne udalosti majúce významný vplyv na verné zobrazenie skutočností, </w:t>
      </w:r>
      <w:r w:rsidR="000313D0">
        <w:t>ktoré sú predmetom účtovníctva.</w:t>
      </w:r>
    </w:p>
    <w:sectPr w:rsidR="002A2484" w:rsidRPr="002A2484" w:rsidSect="005349DF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0EF2" w:rsidRDefault="00E80EF2" w:rsidP="00E95128">
      <w:r>
        <w:separator/>
      </w:r>
    </w:p>
  </w:endnote>
  <w:endnote w:type="continuationSeparator" w:id="0">
    <w:p w:rsidR="00E80EF2" w:rsidRDefault="00E80EF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57174"/>
      <w:docPartObj>
        <w:docPartGallery w:val="Page Numbers (Bottom of Page)"/>
        <w:docPartUnique/>
      </w:docPartObj>
    </w:sdtPr>
    <w:sdtEndPr/>
    <w:sdtContent>
      <w:p w:rsidR="00791738" w:rsidRDefault="003A013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5F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91738" w:rsidRDefault="0079173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791738" w:rsidRDefault="007917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91738" w:rsidRPr="00F70C00" w:rsidRDefault="007917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0EF2" w:rsidRDefault="00E80EF2" w:rsidP="00E95128">
      <w:r>
        <w:separator/>
      </w:r>
    </w:p>
  </w:footnote>
  <w:footnote w:type="continuationSeparator" w:id="0">
    <w:p w:rsidR="00E80EF2" w:rsidRDefault="00E80EF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  <w:p w:rsidR="00791738" w:rsidRPr="00E95128" w:rsidRDefault="00791738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791738" w:rsidRDefault="00791738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447E2D">
      <w:rPr>
        <w:b/>
        <w:bCs/>
        <w:sz w:val="18"/>
        <w:szCs w:val="18"/>
      </w:rPr>
      <w:t xml:space="preserve">HECK Slovensko </w:t>
    </w:r>
    <w:r>
      <w:rPr>
        <w:b/>
        <w:bCs/>
        <w:sz w:val="18"/>
        <w:szCs w:val="18"/>
      </w:rPr>
      <w:t xml:space="preserve"> </w:t>
    </w:r>
    <w:r>
      <w:rPr>
        <w:b/>
        <w:bCs/>
      </w:rPr>
      <w:t>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91738" w:rsidRDefault="0079173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91738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447E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791738" w:rsidRPr="00833D0C" w:rsidRDefault="0079173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91738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791738" w:rsidRDefault="0079173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91738" w:rsidRPr="00E95128" w:rsidRDefault="0079173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91738" w:rsidRPr="00E95128" w:rsidRDefault="0079173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91738" w:rsidRDefault="0079173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91738" w:rsidRPr="00E95128" w:rsidRDefault="0079173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91738" w:rsidTr="00D34B3E">
      <w:trPr>
        <w:trHeight w:val="299"/>
      </w:trPr>
      <w:tc>
        <w:tcPr>
          <w:tcW w:w="2251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91738" w:rsidRPr="00E95128" w:rsidRDefault="0079173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FF0346"/>
    <w:multiLevelType w:val="hybridMultilevel"/>
    <w:tmpl w:val="A5D8C7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7652861"/>
    <w:multiLevelType w:val="singleLevel"/>
    <w:tmpl w:val="CE727CE2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2" w15:restartNumberingAfterBreak="0">
    <w:nsid w:val="5A7346C6"/>
    <w:multiLevelType w:val="hybridMultilevel"/>
    <w:tmpl w:val="D6BEC020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B1B5A5A"/>
    <w:multiLevelType w:val="hybridMultilevel"/>
    <w:tmpl w:val="3D8CA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650D5FE8"/>
    <w:multiLevelType w:val="hybridMultilevel"/>
    <w:tmpl w:val="2C7A9DEA"/>
    <w:lvl w:ilvl="0" w:tplc="D6E8072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58F8B7C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i w:val="0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7F292ECD"/>
    <w:multiLevelType w:val="hybridMultilevel"/>
    <w:tmpl w:val="37E243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9"/>
  </w:num>
  <w:num w:numId="5">
    <w:abstractNumId w:val="1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0"/>
  </w:num>
  <w:num w:numId="9">
    <w:abstractNumId w:val="7"/>
  </w:num>
  <w:num w:numId="10">
    <w:abstractNumId w:val="6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6"/>
  </w:num>
  <w:num w:numId="20">
    <w:abstractNumId w:val="2"/>
  </w:num>
  <w:num w:numId="21">
    <w:abstractNumId w:val="21"/>
  </w:num>
  <w:num w:numId="22">
    <w:abstractNumId w:val="18"/>
  </w:num>
  <w:num w:numId="23">
    <w:abstractNumId w:val="15"/>
  </w:num>
  <w:num w:numId="24">
    <w:abstractNumId w:val="20"/>
  </w:num>
  <w:num w:numId="25">
    <w:abstractNumId w:val="3"/>
  </w:num>
  <w:num w:numId="26">
    <w:abstractNumId w:val="13"/>
  </w:num>
  <w:num w:numId="27">
    <w:abstractNumId w:val="9"/>
  </w:num>
  <w:num w:numId="28">
    <w:abstractNumId w:val="17"/>
  </w:num>
  <w:num w:numId="29">
    <w:abstractNumId w:val="11"/>
  </w:num>
  <w:num w:numId="30">
    <w:abstractNumId w:val="12"/>
  </w:num>
  <w:num w:numId="31">
    <w:abstractNumId w:val="14"/>
  </w:num>
  <w:num w:numId="32">
    <w:abstractNumId w:val="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AA9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1327"/>
    <w:rsid w:val="00016392"/>
    <w:rsid w:val="000172DD"/>
    <w:rsid w:val="00017791"/>
    <w:rsid w:val="00025561"/>
    <w:rsid w:val="0002607E"/>
    <w:rsid w:val="000313D0"/>
    <w:rsid w:val="000324E1"/>
    <w:rsid w:val="000331E6"/>
    <w:rsid w:val="000338A2"/>
    <w:rsid w:val="000338C4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053C"/>
    <w:rsid w:val="00062334"/>
    <w:rsid w:val="00062DCD"/>
    <w:rsid w:val="000630AF"/>
    <w:rsid w:val="000658BA"/>
    <w:rsid w:val="00067E22"/>
    <w:rsid w:val="0007097A"/>
    <w:rsid w:val="000725B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252F"/>
    <w:rsid w:val="000A3BBB"/>
    <w:rsid w:val="000A4ACF"/>
    <w:rsid w:val="000A5AA5"/>
    <w:rsid w:val="000A6847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2A2B"/>
    <w:rsid w:val="000F3B10"/>
    <w:rsid w:val="000F40C4"/>
    <w:rsid w:val="000F5666"/>
    <w:rsid w:val="000F66C2"/>
    <w:rsid w:val="00102C1A"/>
    <w:rsid w:val="00103B71"/>
    <w:rsid w:val="00104E7E"/>
    <w:rsid w:val="001054C7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4173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3D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0C5"/>
    <w:rsid w:val="00166FA8"/>
    <w:rsid w:val="001712A8"/>
    <w:rsid w:val="0017194C"/>
    <w:rsid w:val="0017267A"/>
    <w:rsid w:val="00172D44"/>
    <w:rsid w:val="001733C5"/>
    <w:rsid w:val="0017651F"/>
    <w:rsid w:val="00176D00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2421"/>
    <w:rsid w:val="001A4977"/>
    <w:rsid w:val="001A566C"/>
    <w:rsid w:val="001A5F9F"/>
    <w:rsid w:val="001A6CC5"/>
    <w:rsid w:val="001A7CD7"/>
    <w:rsid w:val="001B2ECB"/>
    <w:rsid w:val="001B5156"/>
    <w:rsid w:val="001B5855"/>
    <w:rsid w:val="001C0A6A"/>
    <w:rsid w:val="001C3C1D"/>
    <w:rsid w:val="001C6938"/>
    <w:rsid w:val="001D06F0"/>
    <w:rsid w:val="001D181E"/>
    <w:rsid w:val="001D3160"/>
    <w:rsid w:val="001D39BB"/>
    <w:rsid w:val="001D3DCB"/>
    <w:rsid w:val="001D4E8A"/>
    <w:rsid w:val="001D507C"/>
    <w:rsid w:val="001D5F78"/>
    <w:rsid w:val="001D7347"/>
    <w:rsid w:val="001E03E6"/>
    <w:rsid w:val="001E1815"/>
    <w:rsid w:val="001E27A6"/>
    <w:rsid w:val="001E3CCC"/>
    <w:rsid w:val="001E3EC9"/>
    <w:rsid w:val="001E4714"/>
    <w:rsid w:val="001E6A82"/>
    <w:rsid w:val="001E7DAF"/>
    <w:rsid w:val="001F338B"/>
    <w:rsid w:val="001F340D"/>
    <w:rsid w:val="001F4E5F"/>
    <w:rsid w:val="001F5EA8"/>
    <w:rsid w:val="001F5ECC"/>
    <w:rsid w:val="001F70FF"/>
    <w:rsid w:val="002038E2"/>
    <w:rsid w:val="0020428A"/>
    <w:rsid w:val="00204925"/>
    <w:rsid w:val="00205E14"/>
    <w:rsid w:val="00206055"/>
    <w:rsid w:val="002074F0"/>
    <w:rsid w:val="002112DA"/>
    <w:rsid w:val="00211CCA"/>
    <w:rsid w:val="0021293B"/>
    <w:rsid w:val="002130D8"/>
    <w:rsid w:val="00214198"/>
    <w:rsid w:val="00214924"/>
    <w:rsid w:val="0021533B"/>
    <w:rsid w:val="00216E9E"/>
    <w:rsid w:val="0021757D"/>
    <w:rsid w:val="00221F76"/>
    <w:rsid w:val="002228DD"/>
    <w:rsid w:val="00223446"/>
    <w:rsid w:val="0022382B"/>
    <w:rsid w:val="00225398"/>
    <w:rsid w:val="0023026F"/>
    <w:rsid w:val="002303A4"/>
    <w:rsid w:val="002304B6"/>
    <w:rsid w:val="00230D9E"/>
    <w:rsid w:val="00230E74"/>
    <w:rsid w:val="002311B6"/>
    <w:rsid w:val="0023261C"/>
    <w:rsid w:val="00232D0A"/>
    <w:rsid w:val="0023484D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0F4A"/>
    <w:rsid w:val="002513D6"/>
    <w:rsid w:val="00251BF2"/>
    <w:rsid w:val="00254418"/>
    <w:rsid w:val="0025662A"/>
    <w:rsid w:val="00260C4C"/>
    <w:rsid w:val="0026226D"/>
    <w:rsid w:val="00262CD4"/>
    <w:rsid w:val="00262E33"/>
    <w:rsid w:val="00271316"/>
    <w:rsid w:val="002724ED"/>
    <w:rsid w:val="0027298D"/>
    <w:rsid w:val="002761B2"/>
    <w:rsid w:val="00276DE4"/>
    <w:rsid w:val="00277EF3"/>
    <w:rsid w:val="00280D5B"/>
    <w:rsid w:val="00283139"/>
    <w:rsid w:val="00283595"/>
    <w:rsid w:val="002861DB"/>
    <w:rsid w:val="00286A3D"/>
    <w:rsid w:val="00286D2A"/>
    <w:rsid w:val="00290A84"/>
    <w:rsid w:val="00290F83"/>
    <w:rsid w:val="00292970"/>
    <w:rsid w:val="00294772"/>
    <w:rsid w:val="00294BAE"/>
    <w:rsid w:val="002977CC"/>
    <w:rsid w:val="002A2484"/>
    <w:rsid w:val="002A264B"/>
    <w:rsid w:val="002A338E"/>
    <w:rsid w:val="002A597C"/>
    <w:rsid w:val="002A731C"/>
    <w:rsid w:val="002A7CDF"/>
    <w:rsid w:val="002B2E36"/>
    <w:rsid w:val="002B3430"/>
    <w:rsid w:val="002B4000"/>
    <w:rsid w:val="002B4A67"/>
    <w:rsid w:val="002B6120"/>
    <w:rsid w:val="002B6233"/>
    <w:rsid w:val="002C191C"/>
    <w:rsid w:val="002C341E"/>
    <w:rsid w:val="002C4BC0"/>
    <w:rsid w:val="002C59EE"/>
    <w:rsid w:val="002D0B12"/>
    <w:rsid w:val="002D4AEE"/>
    <w:rsid w:val="002D535C"/>
    <w:rsid w:val="002D69FB"/>
    <w:rsid w:val="002D79A9"/>
    <w:rsid w:val="002E0DE7"/>
    <w:rsid w:val="002E0E7B"/>
    <w:rsid w:val="002E31E7"/>
    <w:rsid w:val="002E35FC"/>
    <w:rsid w:val="002E4847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512"/>
    <w:rsid w:val="00302B7A"/>
    <w:rsid w:val="00306125"/>
    <w:rsid w:val="00307540"/>
    <w:rsid w:val="003147AA"/>
    <w:rsid w:val="0031579A"/>
    <w:rsid w:val="003226A5"/>
    <w:rsid w:val="003311FA"/>
    <w:rsid w:val="003319DB"/>
    <w:rsid w:val="00331FD6"/>
    <w:rsid w:val="00332136"/>
    <w:rsid w:val="00334301"/>
    <w:rsid w:val="00335C04"/>
    <w:rsid w:val="00340CB1"/>
    <w:rsid w:val="00340D53"/>
    <w:rsid w:val="0034119B"/>
    <w:rsid w:val="00342E08"/>
    <w:rsid w:val="003434C5"/>
    <w:rsid w:val="00345D2D"/>
    <w:rsid w:val="00352453"/>
    <w:rsid w:val="00353461"/>
    <w:rsid w:val="00354B2F"/>
    <w:rsid w:val="00361248"/>
    <w:rsid w:val="0036244B"/>
    <w:rsid w:val="003642CE"/>
    <w:rsid w:val="0036502B"/>
    <w:rsid w:val="003654E8"/>
    <w:rsid w:val="00366CA6"/>
    <w:rsid w:val="00367A6E"/>
    <w:rsid w:val="00370F56"/>
    <w:rsid w:val="00373215"/>
    <w:rsid w:val="00374CFA"/>
    <w:rsid w:val="00375AB4"/>
    <w:rsid w:val="00375D1B"/>
    <w:rsid w:val="003846B1"/>
    <w:rsid w:val="0039097A"/>
    <w:rsid w:val="003911FC"/>
    <w:rsid w:val="003A0130"/>
    <w:rsid w:val="003A0F96"/>
    <w:rsid w:val="003A1A88"/>
    <w:rsid w:val="003A2AE6"/>
    <w:rsid w:val="003A4862"/>
    <w:rsid w:val="003A5476"/>
    <w:rsid w:val="003A6371"/>
    <w:rsid w:val="003B03F8"/>
    <w:rsid w:val="003B0AE8"/>
    <w:rsid w:val="003B1FF2"/>
    <w:rsid w:val="003B2A5D"/>
    <w:rsid w:val="003B4000"/>
    <w:rsid w:val="003B591C"/>
    <w:rsid w:val="003B762E"/>
    <w:rsid w:val="003B7C90"/>
    <w:rsid w:val="003C0DE9"/>
    <w:rsid w:val="003C11DA"/>
    <w:rsid w:val="003C233B"/>
    <w:rsid w:val="003C3FDF"/>
    <w:rsid w:val="003C4B78"/>
    <w:rsid w:val="003C6B7B"/>
    <w:rsid w:val="003D140B"/>
    <w:rsid w:val="003D2067"/>
    <w:rsid w:val="003D4A04"/>
    <w:rsid w:val="003D5127"/>
    <w:rsid w:val="003E0FA2"/>
    <w:rsid w:val="003E149A"/>
    <w:rsid w:val="003E1D5F"/>
    <w:rsid w:val="003E25DD"/>
    <w:rsid w:val="003E4261"/>
    <w:rsid w:val="003F28D5"/>
    <w:rsid w:val="003F4C92"/>
    <w:rsid w:val="003F540B"/>
    <w:rsid w:val="003F7ADD"/>
    <w:rsid w:val="004007CA"/>
    <w:rsid w:val="00401912"/>
    <w:rsid w:val="00401F9E"/>
    <w:rsid w:val="004027CF"/>
    <w:rsid w:val="00403FF5"/>
    <w:rsid w:val="0040614D"/>
    <w:rsid w:val="00407243"/>
    <w:rsid w:val="004105B2"/>
    <w:rsid w:val="004108AD"/>
    <w:rsid w:val="00411D88"/>
    <w:rsid w:val="00412F2D"/>
    <w:rsid w:val="004145EE"/>
    <w:rsid w:val="00416A0F"/>
    <w:rsid w:val="004172D1"/>
    <w:rsid w:val="00420D87"/>
    <w:rsid w:val="00423AFA"/>
    <w:rsid w:val="00424C34"/>
    <w:rsid w:val="004262D7"/>
    <w:rsid w:val="00426669"/>
    <w:rsid w:val="00430148"/>
    <w:rsid w:val="004313A2"/>
    <w:rsid w:val="004317F0"/>
    <w:rsid w:val="00432775"/>
    <w:rsid w:val="00432AE6"/>
    <w:rsid w:val="004330B3"/>
    <w:rsid w:val="00433C3A"/>
    <w:rsid w:val="0043560F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47E2D"/>
    <w:rsid w:val="004508CD"/>
    <w:rsid w:val="0045274D"/>
    <w:rsid w:val="00452C96"/>
    <w:rsid w:val="0045465E"/>
    <w:rsid w:val="004551C1"/>
    <w:rsid w:val="0046024D"/>
    <w:rsid w:val="00460337"/>
    <w:rsid w:val="00460A08"/>
    <w:rsid w:val="0046138C"/>
    <w:rsid w:val="00461D2D"/>
    <w:rsid w:val="00462D57"/>
    <w:rsid w:val="00464F45"/>
    <w:rsid w:val="0046597C"/>
    <w:rsid w:val="00472861"/>
    <w:rsid w:val="00483A16"/>
    <w:rsid w:val="00485C1F"/>
    <w:rsid w:val="00490ED4"/>
    <w:rsid w:val="00491127"/>
    <w:rsid w:val="00491AF0"/>
    <w:rsid w:val="00491C69"/>
    <w:rsid w:val="00494B7D"/>
    <w:rsid w:val="00496334"/>
    <w:rsid w:val="00496A4E"/>
    <w:rsid w:val="00497423"/>
    <w:rsid w:val="004A0078"/>
    <w:rsid w:val="004A045E"/>
    <w:rsid w:val="004A085B"/>
    <w:rsid w:val="004A26EF"/>
    <w:rsid w:val="004A4D80"/>
    <w:rsid w:val="004A591E"/>
    <w:rsid w:val="004A5C6C"/>
    <w:rsid w:val="004A5E5B"/>
    <w:rsid w:val="004A64A5"/>
    <w:rsid w:val="004A6C40"/>
    <w:rsid w:val="004B0930"/>
    <w:rsid w:val="004B0BBB"/>
    <w:rsid w:val="004B0F19"/>
    <w:rsid w:val="004B1B38"/>
    <w:rsid w:val="004B1E7D"/>
    <w:rsid w:val="004B233F"/>
    <w:rsid w:val="004B2651"/>
    <w:rsid w:val="004B3FDA"/>
    <w:rsid w:val="004B4663"/>
    <w:rsid w:val="004B4940"/>
    <w:rsid w:val="004B599A"/>
    <w:rsid w:val="004B69E1"/>
    <w:rsid w:val="004B703F"/>
    <w:rsid w:val="004C0B85"/>
    <w:rsid w:val="004C0D06"/>
    <w:rsid w:val="004C154B"/>
    <w:rsid w:val="004C1C27"/>
    <w:rsid w:val="004C2C46"/>
    <w:rsid w:val="004C540D"/>
    <w:rsid w:val="004C587E"/>
    <w:rsid w:val="004D00AF"/>
    <w:rsid w:val="004D1815"/>
    <w:rsid w:val="004D25F3"/>
    <w:rsid w:val="004D3B14"/>
    <w:rsid w:val="004D3B4A"/>
    <w:rsid w:val="004D68AC"/>
    <w:rsid w:val="004E0168"/>
    <w:rsid w:val="004E0BAA"/>
    <w:rsid w:val="004E0C8C"/>
    <w:rsid w:val="004E2149"/>
    <w:rsid w:val="004E2217"/>
    <w:rsid w:val="004E60AB"/>
    <w:rsid w:val="004E7CEF"/>
    <w:rsid w:val="004E7FC9"/>
    <w:rsid w:val="004F1F45"/>
    <w:rsid w:val="004F243F"/>
    <w:rsid w:val="004F3DD3"/>
    <w:rsid w:val="004F5B8D"/>
    <w:rsid w:val="004F78BE"/>
    <w:rsid w:val="00500B7D"/>
    <w:rsid w:val="00503C90"/>
    <w:rsid w:val="00506E0F"/>
    <w:rsid w:val="00507B8B"/>
    <w:rsid w:val="00507CB4"/>
    <w:rsid w:val="005131C0"/>
    <w:rsid w:val="005138B1"/>
    <w:rsid w:val="005153F5"/>
    <w:rsid w:val="00515879"/>
    <w:rsid w:val="00515A72"/>
    <w:rsid w:val="005213F9"/>
    <w:rsid w:val="00522617"/>
    <w:rsid w:val="00530F38"/>
    <w:rsid w:val="005348A9"/>
    <w:rsid w:val="005349D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E46"/>
    <w:rsid w:val="0055329C"/>
    <w:rsid w:val="00553566"/>
    <w:rsid w:val="00553AFB"/>
    <w:rsid w:val="0056039A"/>
    <w:rsid w:val="0056318A"/>
    <w:rsid w:val="0056455B"/>
    <w:rsid w:val="00564B72"/>
    <w:rsid w:val="00565ABC"/>
    <w:rsid w:val="00565F42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0B1A"/>
    <w:rsid w:val="005918F5"/>
    <w:rsid w:val="00592616"/>
    <w:rsid w:val="00592B74"/>
    <w:rsid w:val="00594529"/>
    <w:rsid w:val="005A11B4"/>
    <w:rsid w:val="005A2556"/>
    <w:rsid w:val="005A25EA"/>
    <w:rsid w:val="005A38F9"/>
    <w:rsid w:val="005A4B20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66EF"/>
    <w:rsid w:val="005C7637"/>
    <w:rsid w:val="005D25E4"/>
    <w:rsid w:val="005D26A6"/>
    <w:rsid w:val="005D29BE"/>
    <w:rsid w:val="005D2A89"/>
    <w:rsid w:val="005D330E"/>
    <w:rsid w:val="005D4842"/>
    <w:rsid w:val="005D614C"/>
    <w:rsid w:val="005D7600"/>
    <w:rsid w:val="005E01ED"/>
    <w:rsid w:val="005E020D"/>
    <w:rsid w:val="005E042A"/>
    <w:rsid w:val="005E07C9"/>
    <w:rsid w:val="005E09B4"/>
    <w:rsid w:val="005E0DD6"/>
    <w:rsid w:val="005E3ACC"/>
    <w:rsid w:val="005E4178"/>
    <w:rsid w:val="005E79A9"/>
    <w:rsid w:val="005E7AC3"/>
    <w:rsid w:val="005F0BED"/>
    <w:rsid w:val="005F2BC8"/>
    <w:rsid w:val="005F54A3"/>
    <w:rsid w:val="005F5D4F"/>
    <w:rsid w:val="005F6E8B"/>
    <w:rsid w:val="005F6EE4"/>
    <w:rsid w:val="005F7FDE"/>
    <w:rsid w:val="00600195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6348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073E"/>
    <w:rsid w:val="006510AA"/>
    <w:rsid w:val="00651689"/>
    <w:rsid w:val="00651C5D"/>
    <w:rsid w:val="00652BC1"/>
    <w:rsid w:val="00653420"/>
    <w:rsid w:val="006558CC"/>
    <w:rsid w:val="00656AD7"/>
    <w:rsid w:val="006575EA"/>
    <w:rsid w:val="0066152D"/>
    <w:rsid w:val="006623CE"/>
    <w:rsid w:val="00662C25"/>
    <w:rsid w:val="0066346C"/>
    <w:rsid w:val="00663D17"/>
    <w:rsid w:val="00663DFD"/>
    <w:rsid w:val="00664655"/>
    <w:rsid w:val="006647DD"/>
    <w:rsid w:val="0066618F"/>
    <w:rsid w:val="00671BB4"/>
    <w:rsid w:val="00671F5B"/>
    <w:rsid w:val="00674FDB"/>
    <w:rsid w:val="006750FE"/>
    <w:rsid w:val="00676CB7"/>
    <w:rsid w:val="00676D74"/>
    <w:rsid w:val="0068230E"/>
    <w:rsid w:val="006849E0"/>
    <w:rsid w:val="0068537D"/>
    <w:rsid w:val="006908CE"/>
    <w:rsid w:val="00694931"/>
    <w:rsid w:val="006957CC"/>
    <w:rsid w:val="00696C90"/>
    <w:rsid w:val="00697F7C"/>
    <w:rsid w:val="006A3C75"/>
    <w:rsid w:val="006A55B5"/>
    <w:rsid w:val="006A737C"/>
    <w:rsid w:val="006B2D3C"/>
    <w:rsid w:val="006B3E8C"/>
    <w:rsid w:val="006B67FA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F11"/>
    <w:rsid w:val="006E1A0E"/>
    <w:rsid w:val="006E26E5"/>
    <w:rsid w:val="006E36A2"/>
    <w:rsid w:val="006E4804"/>
    <w:rsid w:val="006E554A"/>
    <w:rsid w:val="006E575D"/>
    <w:rsid w:val="006E6B24"/>
    <w:rsid w:val="006E6B93"/>
    <w:rsid w:val="006E77F2"/>
    <w:rsid w:val="006E7A01"/>
    <w:rsid w:val="006F056A"/>
    <w:rsid w:val="006F1818"/>
    <w:rsid w:val="006F2860"/>
    <w:rsid w:val="006F28DA"/>
    <w:rsid w:val="006F2B34"/>
    <w:rsid w:val="006F53C7"/>
    <w:rsid w:val="006F5D26"/>
    <w:rsid w:val="006F78E4"/>
    <w:rsid w:val="006F7B65"/>
    <w:rsid w:val="00700153"/>
    <w:rsid w:val="007019A7"/>
    <w:rsid w:val="00701F03"/>
    <w:rsid w:val="00703344"/>
    <w:rsid w:val="00703D6F"/>
    <w:rsid w:val="00704F0A"/>
    <w:rsid w:val="00705108"/>
    <w:rsid w:val="007066BD"/>
    <w:rsid w:val="00707C57"/>
    <w:rsid w:val="007118E1"/>
    <w:rsid w:val="00714597"/>
    <w:rsid w:val="0072239F"/>
    <w:rsid w:val="0072483A"/>
    <w:rsid w:val="00725DF6"/>
    <w:rsid w:val="0072695D"/>
    <w:rsid w:val="00726991"/>
    <w:rsid w:val="00726DDA"/>
    <w:rsid w:val="00730202"/>
    <w:rsid w:val="0073065F"/>
    <w:rsid w:val="00731C2B"/>
    <w:rsid w:val="00732CCB"/>
    <w:rsid w:val="007336EE"/>
    <w:rsid w:val="00734BF4"/>
    <w:rsid w:val="007379DB"/>
    <w:rsid w:val="00741092"/>
    <w:rsid w:val="00742680"/>
    <w:rsid w:val="007432E7"/>
    <w:rsid w:val="007434A2"/>
    <w:rsid w:val="00744DA2"/>
    <w:rsid w:val="0074521E"/>
    <w:rsid w:val="00746C9E"/>
    <w:rsid w:val="00746D3E"/>
    <w:rsid w:val="00746F6B"/>
    <w:rsid w:val="00750259"/>
    <w:rsid w:val="00750629"/>
    <w:rsid w:val="007508D8"/>
    <w:rsid w:val="0075139D"/>
    <w:rsid w:val="00751E25"/>
    <w:rsid w:val="00755488"/>
    <w:rsid w:val="00756D0D"/>
    <w:rsid w:val="0076129D"/>
    <w:rsid w:val="007616D8"/>
    <w:rsid w:val="00761D76"/>
    <w:rsid w:val="00761E3B"/>
    <w:rsid w:val="007658EA"/>
    <w:rsid w:val="00767047"/>
    <w:rsid w:val="00770359"/>
    <w:rsid w:val="0077330B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738"/>
    <w:rsid w:val="0079191F"/>
    <w:rsid w:val="00793FFB"/>
    <w:rsid w:val="007A005F"/>
    <w:rsid w:val="007A1781"/>
    <w:rsid w:val="007A1E20"/>
    <w:rsid w:val="007A491D"/>
    <w:rsid w:val="007A5342"/>
    <w:rsid w:val="007A5487"/>
    <w:rsid w:val="007B2031"/>
    <w:rsid w:val="007B2E0C"/>
    <w:rsid w:val="007B2E7A"/>
    <w:rsid w:val="007B314C"/>
    <w:rsid w:val="007B3A69"/>
    <w:rsid w:val="007B7F48"/>
    <w:rsid w:val="007C00E6"/>
    <w:rsid w:val="007C3B50"/>
    <w:rsid w:val="007C4A63"/>
    <w:rsid w:val="007C6A37"/>
    <w:rsid w:val="007D04DC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CAF"/>
    <w:rsid w:val="007F0C3F"/>
    <w:rsid w:val="007F232A"/>
    <w:rsid w:val="007F4606"/>
    <w:rsid w:val="007F4631"/>
    <w:rsid w:val="007F6CF4"/>
    <w:rsid w:val="00800D15"/>
    <w:rsid w:val="0080190B"/>
    <w:rsid w:val="008022A7"/>
    <w:rsid w:val="00804AFA"/>
    <w:rsid w:val="00805075"/>
    <w:rsid w:val="0080548E"/>
    <w:rsid w:val="00805AB5"/>
    <w:rsid w:val="00806CE9"/>
    <w:rsid w:val="00806EE2"/>
    <w:rsid w:val="008073F8"/>
    <w:rsid w:val="00812279"/>
    <w:rsid w:val="00812AA4"/>
    <w:rsid w:val="00814DE4"/>
    <w:rsid w:val="0081513E"/>
    <w:rsid w:val="00815894"/>
    <w:rsid w:val="00815A32"/>
    <w:rsid w:val="00815E21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5526"/>
    <w:rsid w:val="0085044B"/>
    <w:rsid w:val="0085196C"/>
    <w:rsid w:val="008543BA"/>
    <w:rsid w:val="00854DEA"/>
    <w:rsid w:val="0085539F"/>
    <w:rsid w:val="00857145"/>
    <w:rsid w:val="00857559"/>
    <w:rsid w:val="00861749"/>
    <w:rsid w:val="008620C0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75D6"/>
    <w:rsid w:val="0088588A"/>
    <w:rsid w:val="0088729A"/>
    <w:rsid w:val="00887301"/>
    <w:rsid w:val="00887683"/>
    <w:rsid w:val="00887C84"/>
    <w:rsid w:val="008909B6"/>
    <w:rsid w:val="00891481"/>
    <w:rsid w:val="008925D9"/>
    <w:rsid w:val="00893756"/>
    <w:rsid w:val="00893855"/>
    <w:rsid w:val="0089652C"/>
    <w:rsid w:val="00896DD3"/>
    <w:rsid w:val="008A0EA1"/>
    <w:rsid w:val="008A1C0E"/>
    <w:rsid w:val="008A22AF"/>
    <w:rsid w:val="008A2D79"/>
    <w:rsid w:val="008A4A75"/>
    <w:rsid w:val="008A4F86"/>
    <w:rsid w:val="008A54F6"/>
    <w:rsid w:val="008A5C84"/>
    <w:rsid w:val="008A6149"/>
    <w:rsid w:val="008A6BC4"/>
    <w:rsid w:val="008A6D28"/>
    <w:rsid w:val="008A722C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A46"/>
    <w:rsid w:val="008C2ED0"/>
    <w:rsid w:val="008C3F41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0A04"/>
    <w:rsid w:val="00906381"/>
    <w:rsid w:val="009068AD"/>
    <w:rsid w:val="0091081D"/>
    <w:rsid w:val="00911764"/>
    <w:rsid w:val="00913B04"/>
    <w:rsid w:val="009145D4"/>
    <w:rsid w:val="009158C6"/>
    <w:rsid w:val="00915C15"/>
    <w:rsid w:val="00916A1E"/>
    <w:rsid w:val="009175D6"/>
    <w:rsid w:val="00917B94"/>
    <w:rsid w:val="00920132"/>
    <w:rsid w:val="00921B84"/>
    <w:rsid w:val="009226CD"/>
    <w:rsid w:val="00923139"/>
    <w:rsid w:val="00923813"/>
    <w:rsid w:val="00923B2B"/>
    <w:rsid w:val="0092428F"/>
    <w:rsid w:val="00924C3D"/>
    <w:rsid w:val="009257EB"/>
    <w:rsid w:val="00925B0D"/>
    <w:rsid w:val="0093153F"/>
    <w:rsid w:val="00931E37"/>
    <w:rsid w:val="00935709"/>
    <w:rsid w:val="00935FE3"/>
    <w:rsid w:val="00940D06"/>
    <w:rsid w:val="00943970"/>
    <w:rsid w:val="00943EE2"/>
    <w:rsid w:val="009441EB"/>
    <w:rsid w:val="00944984"/>
    <w:rsid w:val="009458E0"/>
    <w:rsid w:val="0095003F"/>
    <w:rsid w:val="00951A64"/>
    <w:rsid w:val="00953F9F"/>
    <w:rsid w:val="00954399"/>
    <w:rsid w:val="00966BB7"/>
    <w:rsid w:val="00971D6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C94"/>
    <w:rsid w:val="00996D2F"/>
    <w:rsid w:val="00996D6A"/>
    <w:rsid w:val="00996FFB"/>
    <w:rsid w:val="009A024D"/>
    <w:rsid w:val="009A1CEB"/>
    <w:rsid w:val="009A22F8"/>
    <w:rsid w:val="009A278E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14E0"/>
    <w:rsid w:val="009D2ECF"/>
    <w:rsid w:val="009D4E6A"/>
    <w:rsid w:val="009D4F9F"/>
    <w:rsid w:val="009D56BB"/>
    <w:rsid w:val="009E096D"/>
    <w:rsid w:val="009E1555"/>
    <w:rsid w:val="009E16EA"/>
    <w:rsid w:val="009E38B5"/>
    <w:rsid w:val="009E5E66"/>
    <w:rsid w:val="009E736D"/>
    <w:rsid w:val="009E7CC2"/>
    <w:rsid w:val="009F14F2"/>
    <w:rsid w:val="009F2D9A"/>
    <w:rsid w:val="009F3759"/>
    <w:rsid w:val="009F3FD7"/>
    <w:rsid w:val="009F614A"/>
    <w:rsid w:val="009F6927"/>
    <w:rsid w:val="00A0104F"/>
    <w:rsid w:val="00A0137D"/>
    <w:rsid w:val="00A01755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79"/>
    <w:rsid w:val="00A209D2"/>
    <w:rsid w:val="00A20D49"/>
    <w:rsid w:val="00A20DD0"/>
    <w:rsid w:val="00A21B29"/>
    <w:rsid w:val="00A2269B"/>
    <w:rsid w:val="00A25722"/>
    <w:rsid w:val="00A26359"/>
    <w:rsid w:val="00A26C17"/>
    <w:rsid w:val="00A27682"/>
    <w:rsid w:val="00A31DFF"/>
    <w:rsid w:val="00A355CC"/>
    <w:rsid w:val="00A36EFB"/>
    <w:rsid w:val="00A40EFF"/>
    <w:rsid w:val="00A41EC6"/>
    <w:rsid w:val="00A443B1"/>
    <w:rsid w:val="00A453C3"/>
    <w:rsid w:val="00A45660"/>
    <w:rsid w:val="00A4637B"/>
    <w:rsid w:val="00A47FFE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109"/>
    <w:rsid w:val="00A91E48"/>
    <w:rsid w:val="00A93895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AD4"/>
    <w:rsid w:val="00AA79BA"/>
    <w:rsid w:val="00AB3F09"/>
    <w:rsid w:val="00AB3FDB"/>
    <w:rsid w:val="00AB572C"/>
    <w:rsid w:val="00AB58B6"/>
    <w:rsid w:val="00AB5BA9"/>
    <w:rsid w:val="00AB6B04"/>
    <w:rsid w:val="00AC12B2"/>
    <w:rsid w:val="00AC49F1"/>
    <w:rsid w:val="00AC63EC"/>
    <w:rsid w:val="00AC6705"/>
    <w:rsid w:val="00AD0575"/>
    <w:rsid w:val="00AD25B3"/>
    <w:rsid w:val="00AD26D8"/>
    <w:rsid w:val="00AD3744"/>
    <w:rsid w:val="00AD43BD"/>
    <w:rsid w:val="00AD4FCA"/>
    <w:rsid w:val="00AD6758"/>
    <w:rsid w:val="00AD7880"/>
    <w:rsid w:val="00AE0C13"/>
    <w:rsid w:val="00AE38DE"/>
    <w:rsid w:val="00AE4AC7"/>
    <w:rsid w:val="00AE5250"/>
    <w:rsid w:val="00AE5C54"/>
    <w:rsid w:val="00AE5E4B"/>
    <w:rsid w:val="00AE7975"/>
    <w:rsid w:val="00AF0160"/>
    <w:rsid w:val="00AF29D2"/>
    <w:rsid w:val="00AF337F"/>
    <w:rsid w:val="00AF3F9F"/>
    <w:rsid w:val="00AF4409"/>
    <w:rsid w:val="00AF4EF4"/>
    <w:rsid w:val="00B02145"/>
    <w:rsid w:val="00B02769"/>
    <w:rsid w:val="00B02E20"/>
    <w:rsid w:val="00B03577"/>
    <w:rsid w:val="00B0368E"/>
    <w:rsid w:val="00B101E0"/>
    <w:rsid w:val="00B12204"/>
    <w:rsid w:val="00B12629"/>
    <w:rsid w:val="00B12F56"/>
    <w:rsid w:val="00B146E6"/>
    <w:rsid w:val="00B16F39"/>
    <w:rsid w:val="00B2047D"/>
    <w:rsid w:val="00B24BBD"/>
    <w:rsid w:val="00B30E53"/>
    <w:rsid w:val="00B31FE2"/>
    <w:rsid w:val="00B3424B"/>
    <w:rsid w:val="00B345EE"/>
    <w:rsid w:val="00B36A47"/>
    <w:rsid w:val="00B37382"/>
    <w:rsid w:val="00B41461"/>
    <w:rsid w:val="00B417AF"/>
    <w:rsid w:val="00B42033"/>
    <w:rsid w:val="00B433AF"/>
    <w:rsid w:val="00B50225"/>
    <w:rsid w:val="00B50289"/>
    <w:rsid w:val="00B55A09"/>
    <w:rsid w:val="00B55B0A"/>
    <w:rsid w:val="00B55FF4"/>
    <w:rsid w:val="00B564FF"/>
    <w:rsid w:val="00B56595"/>
    <w:rsid w:val="00B56CBE"/>
    <w:rsid w:val="00B57DD6"/>
    <w:rsid w:val="00B6076C"/>
    <w:rsid w:val="00B60DA8"/>
    <w:rsid w:val="00B62963"/>
    <w:rsid w:val="00B6520C"/>
    <w:rsid w:val="00B65486"/>
    <w:rsid w:val="00B67573"/>
    <w:rsid w:val="00B71C86"/>
    <w:rsid w:val="00B720C9"/>
    <w:rsid w:val="00B723D4"/>
    <w:rsid w:val="00B72DCB"/>
    <w:rsid w:val="00B75EBA"/>
    <w:rsid w:val="00B765D9"/>
    <w:rsid w:val="00B77182"/>
    <w:rsid w:val="00B77494"/>
    <w:rsid w:val="00B80383"/>
    <w:rsid w:val="00B808C6"/>
    <w:rsid w:val="00B825EB"/>
    <w:rsid w:val="00B84860"/>
    <w:rsid w:val="00B848A8"/>
    <w:rsid w:val="00B85924"/>
    <w:rsid w:val="00B866AF"/>
    <w:rsid w:val="00B86B9F"/>
    <w:rsid w:val="00B914CA"/>
    <w:rsid w:val="00B92CE0"/>
    <w:rsid w:val="00B94837"/>
    <w:rsid w:val="00B96BFB"/>
    <w:rsid w:val="00BA0E18"/>
    <w:rsid w:val="00BA11AF"/>
    <w:rsid w:val="00BA20C9"/>
    <w:rsid w:val="00BA2537"/>
    <w:rsid w:val="00BA2EA1"/>
    <w:rsid w:val="00BA3FB7"/>
    <w:rsid w:val="00BA456F"/>
    <w:rsid w:val="00BA4957"/>
    <w:rsid w:val="00BA5070"/>
    <w:rsid w:val="00BA5C02"/>
    <w:rsid w:val="00BA61BA"/>
    <w:rsid w:val="00BB0327"/>
    <w:rsid w:val="00BB218F"/>
    <w:rsid w:val="00BB2246"/>
    <w:rsid w:val="00BB2336"/>
    <w:rsid w:val="00BB258B"/>
    <w:rsid w:val="00BB4DC0"/>
    <w:rsid w:val="00BB7A40"/>
    <w:rsid w:val="00BC09C5"/>
    <w:rsid w:val="00BC0C8D"/>
    <w:rsid w:val="00BC34D8"/>
    <w:rsid w:val="00BC590B"/>
    <w:rsid w:val="00BC6157"/>
    <w:rsid w:val="00BC631F"/>
    <w:rsid w:val="00BD04D9"/>
    <w:rsid w:val="00BD4538"/>
    <w:rsid w:val="00BD4679"/>
    <w:rsid w:val="00BD5EE7"/>
    <w:rsid w:val="00BD7181"/>
    <w:rsid w:val="00BE075E"/>
    <w:rsid w:val="00BE23DF"/>
    <w:rsid w:val="00BE4A8B"/>
    <w:rsid w:val="00BE5FAF"/>
    <w:rsid w:val="00BE679A"/>
    <w:rsid w:val="00BE6B88"/>
    <w:rsid w:val="00BF06AE"/>
    <w:rsid w:val="00BF1727"/>
    <w:rsid w:val="00BF1E5F"/>
    <w:rsid w:val="00BF255E"/>
    <w:rsid w:val="00BF425D"/>
    <w:rsid w:val="00BF4685"/>
    <w:rsid w:val="00BF4BD8"/>
    <w:rsid w:val="00BF4D26"/>
    <w:rsid w:val="00BF54D0"/>
    <w:rsid w:val="00BF5CA9"/>
    <w:rsid w:val="00BF78BA"/>
    <w:rsid w:val="00C0257D"/>
    <w:rsid w:val="00C02C96"/>
    <w:rsid w:val="00C03840"/>
    <w:rsid w:val="00C03B46"/>
    <w:rsid w:val="00C0443B"/>
    <w:rsid w:val="00C04E00"/>
    <w:rsid w:val="00C05118"/>
    <w:rsid w:val="00C12F2A"/>
    <w:rsid w:val="00C13216"/>
    <w:rsid w:val="00C14925"/>
    <w:rsid w:val="00C22B63"/>
    <w:rsid w:val="00C22C68"/>
    <w:rsid w:val="00C235CB"/>
    <w:rsid w:val="00C2402A"/>
    <w:rsid w:val="00C24B6B"/>
    <w:rsid w:val="00C24EC9"/>
    <w:rsid w:val="00C24ED0"/>
    <w:rsid w:val="00C27688"/>
    <w:rsid w:val="00C30715"/>
    <w:rsid w:val="00C30B33"/>
    <w:rsid w:val="00C3356B"/>
    <w:rsid w:val="00C34299"/>
    <w:rsid w:val="00C3571D"/>
    <w:rsid w:val="00C411B5"/>
    <w:rsid w:val="00C42031"/>
    <w:rsid w:val="00C424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33F"/>
    <w:rsid w:val="00C644B5"/>
    <w:rsid w:val="00C672BA"/>
    <w:rsid w:val="00C712A3"/>
    <w:rsid w:val="00C71577"/>
    <w:rsid w:val="00C7293F"/>
    <w:rsid w:val="00C72986"/>
    <w:rsid w:val="00C730D3"/>
    <w:rsid w:val="00C74505"/>
    <w:rsid w:val="00C76D6A"/>
    <w:rsid w:val="00C81798"/>
    <w:rsid w:val="00C823DD"/>
    <w:rsid w:val="00C826FF"/>
    <w:rsid w:val="00C83FF3"/>
    <w:rsid w:val="00C840DB"/>
    <w:rsid w:val="00C854EE"/>
    <w:rsid w:val="00C854FD"/>
    <w:rsid w:val="00C87E09"/>
    <w:rsid w:val="00C9243F"/>
    <w:rsid w:val="00C92747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480"/>
    <w:rsid w:val="00CB774F"/>
    <w:rsid w:val="00CC0463"/>
    <w:rsid w:val="00CC153E"/>
    <w:rsid w:val="00CC3798"/>
    <w:rsid w:val="00CC3F89"/>
    <w:rsid w:val="00CC4776"/>
    <w:rsid w:val="00CD0B6A"/>
    <w:rsid w:val="00CD1D02"/>
    <w:rsid w:val="00CD2EFC"/>
    <w:rsid w:val="00CD302E"/>
    <w:rsid w:val="00CD3A8A"/>
    <w:rsid w:val="00CD4F6B"/>
    <w:rsid w:val="00CD6446"/>
    <w:rsid w:val="00CE24CA"/>
    <w:rsid w:val="00CE376C"/>
    <w:rsid w:val="00CE44AF"/>
    <w:rsid w:val="00CE612B"/>
    <w:rsid w:val="00CF2329"/>
    <w:rsid w:val="00CF2CE9"/>
    <w:rsid w:val="00CF2FC7"/>
    <w:rsid w:val="00CF414F"/>
    <w:rsid w:val="00CF7C4C"/>
    <w:rsid w:val="00D00810"/>
    <w:rsid w:val="00D02B99"/>
    <w:rsid w:val="00D04670"/>
    <w:rsid w:val="00D04D91"/>
    <w:rsid w:val="00D0522A"/>
    <w:rsid w:val="00D0731D"/>
    <w:rsid w:val="00D1180C"/>
    <w:rsid w:val="00D15838"/>
    <w:rsid w:val="00D1786B"/>
    <w:rsid w:val="00D17EBD"/>
    <w:rsid w:val="00D21626"/>
    <w:rsid w:val="00D21E5B"/>
    <w:rsid w:val="00D23344"/>
    <w:rsid w:val="00D240BD"/>
    <w:rsid w:val="00D247C0"/>
    <w:rsid w:val="00D24870"/>
    <w:rsid w:val="00D31DEF"/>
    <w:rsid w:val="00D3260D"/>
    <w:rsid w:val="00D33F88"/>
    <w:rsid w:val="00D34858"/>
    <w:rsid w:val="00D34932"/>
    <w:rsid w:val="00D34B3E"/>
    <w:rsid w:val="00D37FCF"/>
    <w:rsid w:val="00D422DB"/>
    <w:rsid w:val="00D42B58"/>
    <w:rsid w:val="00D4302D"/>
    <w:rsid w:val="00D4557E"/>
    <w:rsid w:val="00D4583E"/>
    <w:rsid w:val="00D4614E"/>
    <w:rsid w:val="00D5197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66211"/>
    <w:rsid w:val="00D677DD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082"/>
    <w:rsid w:val="00D8645F"/>
    <w:rsid w:val="00D907E3"/>
    <w:rsid w:val="00D908D1"/>
    <w:rsid w:val="00D90AF1"/>
    <w:rsid w:val="00D90D64"/>
    <w:rsid w:val="00D91A08"/>
    <w:rsid w:val="00D91BEC"/>
    <w:rsid w:val="00D922AE"/>
    <w:rsid w:val="00D933FB"/>
    <w:rsid w:val="00D954CF"/>
    <w:rsid w:val="00D9628A"/>
    <w:rsid w:val="00D9677E"/>
    <w:rsid w:val="00DA0D3E"/>
    <w:rsid w:val="00DA1B0B"/>
    <w:rsid w:val="00DA2806"/>
    <w:rsid w:val="00DA69AE"/>
    <w:rsid w:val="00DA6D14"/>
    <w:rsid w:val="00DA6F92"/>
    <w:rsid w:val="00DB1FDB"/>
    <w:rsid w:val="00DB4BB7"/>
    <w:rsid w:val="00DB78CF"/>
    <w:rsid w:val="00DC26EC"/>
    <w:rsid w:val="00DC2A64"/>
    <w:rsid w:val="00DC68C3"/>
    <w:rsid w:val="00DC7E7A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285D"/>
    <w:rsid w:val="00DF2CE5"/>
    <w:rsid w:val="00DF30B3"/>
    <w:rsid w:val="00DF434E"/>
    <w:rsid w:val="00E00A08"/>
    <w:rsid w:val="00E02FF0"/>
    <w:rsid w:val="00E03629"/>
    <w:rsid w:val="00E03B57"/>
    <w:rsid w:val="00E10B8A"/>
    <w:rsid w:val="00E1390D"/>
    <w:rsid w:val="00E15D6D"/>
    <w:rsid w:val="00E1728C"/>
    <w:rsid w:val="00E22AD2"/>
    <w:rsid w:val="00E231BA"/>
    <w:rsid w:val="00E23359"/>
    <w:rsid w:val="00E26BD8"/>
    <w:rsid w:val="00E26FBF"/>
    <w:rsid w:val="00E2794A"/>
    <w:rsid w:val="00E3064B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05"/>
    <w:rsid w:val="00E45D99"/>
    <w:rsid w:val="00E46C27"/>
    <w:rsid w:val="00E5113F"/>
    <w:rsid w:val="00E523F1"/>
    <w:rsid w:val="00E52B3C"/>
    <w:rsid w:val="00E52FC0"/>
    <w:rsid w:val="00E5385A"/>
    <w:rsid w:val="00E56466"/>
    <w:rsid w:val="00E57182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0DB1"/>
    <w:rsid w:val="00E718F5"/>
    <w:rsid w:val="00E72295"/>
    <w:rsid w:val="00E72C65"/>
    <w:rsid w:val="00E73CE6"/>
    <w:rsid w:val="00E76EF1"/>
    <w:rsid w:val="00E77BCF"/>
    <w:rsid w:val="00E8034C"/>
    <w:rsid w:val="00E80605"/>
    <w:rsid w:val="00E80EF2"/>
    <w:rsid w:val="00E830DA"/>
    <w:rsid w:val="00E84C69"/>
    <w:rsid w:val="00E854B4"/>
    <w:rsid w:val="00E8786C"/>
    <w:rsid w:val="00E95128"/>
    <w:rsid w:val="00E95493"/>
    <w:rsid w:val="00E97644"/>
    <w:rsid w:val="00E97810"/>
    <w:rsid w:val="00E978FB"/>
    <w:rsid w:val="00EA0B3F"/>
    <w:rsid w:val="00EA4B36"/>
    <w:rsid w:val="00EA71F4"/>
    <w:rsid w:val="00EA7B8D"/>
    <w:rsid w:val="00EB0931"/>
    <w:rsid w:val="00EB2113"/>
    <w:rsid w:val="00EC0820"/>
    <w:rsid w:val="00EC0FDD"/>
    <w:rsid w:val="00EC13B1"/>
    <w:rsid w:val="00EC24D3"/>
    <w:rsid w:val="00EC463D"/>
    <w:rsid w:val="00EC5C0B"/>
    <w:rsid w:val="00EC5DB2"/>
    <w:rsid w:val="00EC6EB0"/>
    <w:rsid w:val="00EC73DC"/>
    <w:rsid w:val="00ED1E98"/>
    <w:rsid w:val="00ED3AA1"/>
    <w:rsid w:val="00ED4CCB"/>
    <w:rsid w:val="00ED51F0"/>
    <w:rsid w:val="00ED5F95"/>
    <w:rsid w:val="00ED64F3"/>
    <w:rsid w:val="00ED67D4"/>
    <w:rsid w:val="00ED715D"/>
    <w:rsid w:val="00ED7A56"/>
    <w:rsid w:val="00EE0E21"/>
    <w:rsid w:val="00EE21A1"/>
    <w:rsid w:val="00EE2450"/>
    <w:rsid w:val="00EE37A5"/>
    <w:rsid w:val="00EE7047"/>
    <w:rsid w:val="00EF09FD"/>
    <w:rsid w:val="00EF0B01"/>
    <w:rsid w:val="00EF0F13"/>
    <w:rsid w:val="00EF1B93"/>
    <w:rsid w:val="00EF34AE"/>
    <w:rsid w:val="00EF495B"/>
    <w:rsid w:val="00EF4E72"/>
    <w:rsid w:val="00EF4FC7"/>
    <w:rsid w:val="00EF578D"/>
    <w:rsid w:val="00EF5A22"/>
    <w:rsid w:val="00EF688C"/>
    <w:rsid w:val="00F00603"/>
    <w:rsid w:val="00F022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655"/>
    <w:rsid w:val="00F263E0"/>
    <w:rsid w:val="00F26B99"/>
    <w:rsid w:val="00F27004"/>
    <w:rsid w:val="00F274AA"/>
    <w:rsid w:val="00F275E2"/>
    <w:rsid w:val="00F327F0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4DF2"/>
    <w:rsid w:val="00F65FAD"/>
    <w:rsid w:val="00F673CF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D20"/>
    <w:rsid w:val="00F9359C"/>
    <w:rsid w:val="00F943B9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2DA"/>
    <w:rsid w:val="00FB1326"/>
    <w:rsid w:val="00FB2525"/>
    <w:rsid w:val="00FB5521"/>
    <w:rsid w:val="00FC156B"/>
    <w:rsid w:val="00FC1D72"/>
    <w:rsid w:val="00FC3A19"/>
    <w:rsid w:val="00FC4E3E"/>
    <w:rsid w:val="00FC603B"/>
    <w:rsid w:val="00FD085E"/>
    <w:rsid w:val="00FD0E89"/>
    <w:rsid w:val="00FD3474"/>
    <w:rsid w:val="00FD44E7"/>
    <w:rsid w:val="00FD4736"/>
    <w:rsid w:val="00FD477B"/>
    <w:rsid w:val="00FD6FB8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D63311D5-F801-4D9A-A57A-4BAD6321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8022A7"/>
  </w:style>
  <w:style w:type="paragraph" w:customStyle="1" w:styleId="AccountingPolicy">
    <w:name w:val="Accounting Policy"/>
    <w:basedOn w:val="Normlny"/>
    <w:link w:val="AccountingPolicyChar"/>
    <w:uiPriority w:val="99"/>
    <w:rsid w:val="000338C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0338C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www.w3.org/XML/1998/namespace"/>
    <ds:schemaRef ds:uri="http://schemas.microsoft.com/sharepoint/v3/fields"/>
    <ds:schemaRef ds:uri="http://purl.org/dc/elements/1.1/"/>
    <ds:schemaRef ds:uri="http://schemas.microsoft.com/sharepoint/v3"/>
    <ds:schemaRef ds:uri="http://schemas.openxmlformats.org/package/2006/metadata/core-properties"/>
    <ds:schemaRef ds:uri="cf981484-ed93-4090-baf6-fe2481f804a7"/>
    <ds:schemaRef ds:uri="http://purl.org/dc/terms/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F70447C2-ECBB-4759-8EEB-DFD4B64E4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2616</Words>
  <Characters>14915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Renáta Juračková</cp:lastModifiedBy>
  <cp:revision>2</cp:revision>
  <cp:lastPrinted>2016-03-12T10:36:00Z</cp:lastPrinted>
  <dcterms:created xsi:type="dcterms:W3CDTF">2017-06-30T09:06:00Z</dcterms:created>
  <dcterms:modified xsi:type="dcterms:W3CDTF">2017-06-30T09:06:00Z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