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6E3" w14:textId="77777777" w:rsidR="0058479C" w:rsidRPr="00B50225" w:rsidRDefault="0058479C" w:rsidP="0058479C">
      <w:pPr>
        <w:rPr>
          <w:sz w:val="18"/>
          <w:szCs w:val="18"/>
        </w:rPr>
      </w:pPr>
      <w:bookmarkStart w:id="0" w:name="_GoBack"/>
      <w:bookmarkEnd w:id="0"/>
    </w:p>
    <w:p w14:paraId="79166779" w14:textId="77777777" w:rsidR="004D3B4A" w:rsidRPr="00891481" w:rsidRDefault="001D0C7D" w:rsidP="00B50225">
      <w:pPr>
        <w:pStyle w:val="Nadpis1"/>
        <w:tabs>
          <w:tab w:val="num" w:pos="360"/>
        </w:tabs>
        <w:spacing w:after="60"/>
        <w:ind w:left="360"/>
        <w:rPr>
          <w:szCs w:val="18"/>
        </w:rPr>
      </w:pPr>
      <w:bookmarkStart w:id="1" w:name="_Toc530739894"/>
      <w:r>
        <w:rPr>
          <w:szCs w:val="18"/>
        </w:rPr>
        <w:t>VŠEOBECNÉ INFORMÁCIE</w:t>
      </w:r>
      <w:bookmarkEnd w:id="1"/>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3E4BCC20" w:rsidR="001D0C7D" w:rsidRDefault="00391EE7" w:rsidP="001D0C7D">
      <w:pPr>
        <w:pStyle w:val="Zkladntext"/>
      </w:pPr>
      <w:r>
        <w:t>MWS Casting s.r.o.</w:t>
      </w:r>
    </w:p>
    <w:p w14:paraId="7916677E" w14:textId="207B570B" w:rsidR="001D0C7D" w:rsidRDefault="00391EE7" w:rsidP="001D0C7D">
      <w:pPr>
        <w:pStyle w:val="Zkladntext"/>
      </w:pPr>
      <w:r>
        <w:t>Priemyselná ulica 908</w:t>
      </w:r>
    </w:p>
    <w:p w14:paraId="7916677F" w14:textId="0EBC5CA9" w:rsidR="001D0C7D" w:rsidRDefault="00391EE7" w:rsidP="001D0C7D">
      <w:pPr>
        <w:pStyle w:val="Zkladntext"/>
      </w:pPr>
      <w:r>
        <w:t>966 01 Hliník nad Hronom</w:t>
      </w:r>
    </w:p>
    <w:p w14:paraId="79166780" w14:textId="77777777" w:rsidR="001D0C7D" w:rsidRDefault="001D0C7D" w:rsidP="00A31BBB">
      <w:pPr>
        <w:pStyle w:val="Nadpis2"/>
        <w:ind w:left="360"/>
        <w:rPr>
          <w:szCs w:val="18"/>
        </w:rPr>
      </w:pPr>
    </w:p>
    <w:p w14:paraId="79166781" w14:textId="2E348D8D" w:rsidR="004D3B4A" w:rsidRPr="00A31BBB" w:rsidRDefault="00D623EF" w:rsidP="00A31BBB">
      <w:pPr>
        <w:pStyle w:val="Nadpis2"/>
        <w:ind w:left="360"/>
        <w:rPr>
          <w:i/>
          <w:color w:val="FF0000"/>
          <w:szCs w:val="18"/>
        </w:rPr>
      </w:pPr>
      <w:r>
        <w:rPr>
          <w:i/>
          <w:color w:val="FF0000"/>
          <w:szCs w:val="18"/>
        </w:rPr>
        <w:t xml:space="preserve"> </w:t>
      </w:r>
    </w:p>
    <w:p w14:paraId="79166782" w14:textId="7E1C6497" w:rsidR="004D3B4A" w:rsidRPr="00D06026" w:rsidRDefault="004D3B4A" w:rsidP="004D3B4A">
      <w:pPr>
        <w:pStyle w:val="Zkladntext"/>
        <w:rPr>
          <w:szCs w:val="18"/>
        </w:rPr>
      </w:pPr>
      <w:r w:rsidRPr="00D06026">
        <w:rPr>
          <w:szCs w:val="18"/>
        </w:rPr>
        <w:t xml:space="preserve">Spoločnosť </w:t>
      </w:r>
      <w:r w:rsidR="00391EE7">
        <w:rPr>
          <w:szCs w:val="18"/>
        </w:rPr>
        <w:t>MWS Casting</w:t>
      </w:r>
      <w:r w:rsidR="00B719AB">
        <w:rPr>
          <w:szCs w:val="18"/>
        </w:rPr>
        <w:t xml:space="preserve"> s.</w:t>
      </w:r>
      <w:r w:rsidRPr="00D06026">
        <w:rPr>
          <w:szCs w:val="18"/>
        </w:rPr>
        <w:t xml:space="preserve">r.o. (ďalej len Spoločnosť), bola založená </w:t>
      </w:r>
      <w:r w:rsidR="00391EE7">
        <w:rPr>
          <w:szCs w:val="18"/>
        </w:rPr>
        <w:t xml:space="preserve">14.06.2006 </w:t>
      </w:r>
      <w:r w:rsidRPr="00D06026">
        <w:rPr>
          <w:szCs w:val="18"/>
        </w:rPr>
        <w:t xml:space="preserve">a do obchodného registra bola zapísaná </w:t>
      </w:r>
      <w:r w:rsidR="00B719AB">
        <w:rPr>
          <w:szCs w:val="18"/>
        </w:rPr>
        <w:t>14.6.2006</w:t>
      </w:r>
      <w:r w:rsidRPr="00D06026">
        <w:rPr>
          <w:szCs w:val="18"/>
        </w:rPr>
        <w:t xml:space="preserve"> (Obchodný register Okresného súdu </w:t>
      </w:r>
      <w:r w:rsidR="00B719AB">
        <w:rPr>
          <w:szCs w:val="18"/>
        </w:rPr>
        <w:t>Banská Bystrica</w:t>
      </w:r>
      <w:r w:rsidRPr="00D06026">
        <w:rPr>
          <w:szCs w:val="18"/>
        </w:rPr>
        <w:t xml:space="preserve"> v</w:t>
      </w:r>
      <w:r w:rsidR="00B719AB">
        <w:rPr>
          <w:szCs w:val="18"/>
        </w:rPr>
        <w:t> Banskej Bystrici</w:t>
      </w:r>
      <w:r w:rsidRPr="00D06026">
        <w:rPr>
          <w:szCs w:val="18"/>
        </w:rPr>
        <w:t xml:space="preserve">, oddiel </w:t>
      </w:r>
      <w:r w:rsidR="0020722A" w:rsidRPr="00D06026">
        <w:rPr>
          <w:szCs w:val="18"/>
        </w:rPr>
        <w:t>Sro</w:t>
      </w:r>
      <w:r w:rsidRPr="00D06026">
        <w:rPr>
          <w:szCs w:val="18"/>
        </w:rPr>
        <w:t>, vložka</w:t>
      </w:r>
      <w:r w:rsidR="00B719AB">
        <w:rPr>
          <w:szCs w:val="18"/>
        </w:rPr>
        <w:t xml:space="preserve"> č.</w:t>
      </w:r>
      <w:r w:rsidRPr="00D06026">
        <w:rPr>
          <w:szCs w:val="18"/>
        </w:rPr>
        <w:t xml:space="preserve"> </w:t>
      </w:r>
      <w:r w:rsidR="00B719AB">
        <w:rPr>
          <w:szCs w:val="18"/>
        </w:rPr>
        <w:t>11745/S</w:t>
      </w:r>
      <w:r w:rsidRPr="00D06026">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p w14:paraId="79166787" w14:textId="3A7B3512" w:rsidR="004D3B4A" w:rsidRDefault="004D3B4A" w:rsidP="004D3B4A">
      <w:pPr>
        <w:pStyle w:val="Zkladntext"/>
        <w:rPr>
          <w:szCs w:val="18"/>
        </w:rPr>
      </w:pPr>
      <w:r w:rsidRPr="00B50225">
        <w:rPr>
          <w:szCs w:val="18"/>
        </w:rPr>
        <w:t xml:space="preserve">– </w:t>
      </w:r>
      <w:r w:rsidR="00B719AB">
        <w:rPr>
          <w:szCs w:val="18"/>
        </w:rPr>
        <w:t>zlievanie železných a neželezných kovov</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ADABE27" w14:textId="3E09DA70" w:rsidR="0030116D" w:rsidRDefault="0020722A" w:rsidP="0030116D">
      <w:pPr>
        <w:pStyle w:val="Zkladntext"/>
        <w:ind w:hanging="426"/>
        <w:rPr>
          <w:szCs w:val="18"/>
        </w:rPr>
      </w:pPr>
      <w:r w:rsidRPr="00B50225">
        <w:rPr>
          <w:szCs w:val="18"/>
        </w:rPr>
        <w:tab/>
      </w:r>
      <w:r w:rsidR="0030116D" w:rsidRPr="00B50225">
        <w:rPr>
          <w:szCs w:val="18"/>
        </w:rPr>
        <w:t>Účtovná závierka Spoločnosti k 31. decembru 201</w:t>
      </w:r>
      <w:r w:rsidR="0030116D">
        <w:rPr>
          <w:szCs w:val="18"/>
        </w:rPr>
        <w:t>5</w:t>
      </w:r>
      <w:r w:rsidR="0030116D" w:rsidRPr="00B50225">
        <w:rPr>
          <w:szCs w:val="18"/>
        </w:rPr>
        <w:t>, za predchádzajúce účtovné obdobie, bola schválená va</w:t>
      </w:r>
      <w:r w:rsidR="0030116D">
        <w:rPr>
          <w:szCs w:val="18"/>
        </w:rPr>
        <w:t xml:space="preserve">lným zhromaždením Spoločnosti </w:t>
      </w:r>
      <w:r w:rsidR="00570B6A">
        <w:rPr>
          <w:szCs w:val="18"/>
        </w:rPr>
        <w:t>26.8</w:t>
      </w:r>
      <w:r w:rsidR="0030116D">
        <w:rPr>
          <w:szCs w:val="18"/>
        </w:rPr>
        <w:t>.</w:t>
      </w:r>
      <w:r w:rsidR="0030116D" w:rsidRPr="00B50225">
        <w:rPr>
          <w:szCs w:val="18"/>
        </w:rPr>
        <w:t xml:space="preserve"> 201</w:t>
      </w:r>
      <w:r w:rsidR="00570B6A">
        <w:rPr>
          <w:szCs w:val="18"/>
        </w:rPr>
        <w:t>6</w:t>
      </w:r>
      <w:r w:rsidR="0030116D">
        <w:rPr>
          <w:szCs w:val="18"/>
        </w:rPr>
        <w:t xml:space="preserve">. </w:t>
      </w:r>
    </w:p>
    <w:p w14:paraId="7916678F" w14:textId="33AACF2D" w:rsidR="00F00EB3" w:rsidRDefault="00F00EB3" w:rsidP="0020722A">
      <w:pPr>
        <w:pStyle w:val="Zkladntext"/>
        <w:ind w:hanging="426"/>
        <w:rPr>
          <w:szCs w:val="18"/>
        </w:rPr>
      </w:pP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68C2A26" w:rsidR="0020722A" w:rsidRDefault="0020722A" w:rsidP="0020722A">
      <w:pPr>
        <w:pStyle w:val="Zkladntext"/>
        <w:ind w:hanging="426"/>
        <w:rPr>
          <w:szCs w:val="18"/>
        </w:rPr>
      </w:pPr>
      <w:r w:rsidRPr="008C0838">
        <w:rPr>
          <w:szCs w:val="18"/>
        </w:rPr>
        <w:tab/>
        <w:t xml:space="preserve">Účtovná závierka Spoločnosti k 31. decembru </w:t>
      </w:r>
      <w:r w:rsidR="003A33DC">
        <w:rPr>
          <w:szCs w:val="18"/>
        </w:rPr>
        <w:t>2016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3A33DC">
        <w:rPr>
          <w:szCs w:val="18"/>
        </w:rPr>
        <w:t>2016</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3A33DC">
        <w:rPr>
          <w:szCs w:val="18"/>
        </w:rPr>
        <w:t>2016</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A5FDED7" w14:textId="77777777" w:rsidR="00B34C16" w:rsidRDefault="00B34C16" w:rsidP="00B34C16">
      <w:pPr>
        <w:pStyle w:val="Zkladntext"/>
        <w:ind w:left="360"/>
        <w:rPr>
          <w:szCs w:val="18"/>
        </w:rPr>
      </w:pPr>
      <w:r>
        <w:rPr>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14:paraId="4AF4C847" w14:textId="77777777" w:rsidR="00B34C16" w:rsidRDefault="00B34C16" w:rsidP="00B34C16">
      <w:pPr>
        <w:pStyle w:val="Zkladntext"/>
        <w:ind w:left="720"/>
        <w:rPr>
          <w:szCs w:val="18"/>
        </w:rPr>
      </w:pPr>
    </w:p>
    <w:p w14:paraId="2BB43478" w14:textId="77777777" w:rsidR="00B34C16" w:rsidRDefault="00B34C16" w:rsidP="00B34C16">
      <w:pPr>
        <w:pStyle w:val="Zkladntext"/>
        <w:ind w:left="0" w:firstLine="360"/>
        <w:rPr>
          <w:szCs w:val="18"/>
        </w:rPr>
      </w:pPr>
      <w:r>
        <w:rPr>
          <w:szCs w:val="18"/>
        </w:rPr>
        <w:t>MWS Industrieholding GmbH, Egerbach 48, Kufstein-Schwoich A-6330, Rakúsko</w:t>
      </w:r>
    </w:p>
    <w:p w14:paraId="79166798" w14:textId="77777777" w:rsidR="005B41C1" w:rsidRDefault="005B41C1" w:rsidP="005B41C1">
      <w:pPr>
        <w:pStyle w:val="Zkladntext"/>
        <w:ind w:hanging="426"/>
        <w:rPr>
          <w:szCs w:val="18"/>
        </w:rPr>
      </w:pPr>
    </w:p>
    <w:p w14:paraId="79166799" w14:textId="24E09C55" w:rsidR="005B41C1" w:rsidRPr="00B50225" w:rsidRDefault="005B41C1" w:rsidP="00A31BBB">
      <w:pPr>
        <w:pStyle w:val="Zkladntext"/>
        <w:rPr>
          <w:szCs w:val="18"/>
        </w:rPr>
      </w:pPr>
      <w:r w:rsidRPr="00B50225">
        <w:rPr>
          <w:szCs w:val="18"/>
        </w:rPr>
        <w:t>Tieto konsolidované účtovné závierky je možné dostať priamo v sídle uvedených spoločností</w:t>
      </w:r>
      <w:r w:rsidR="00570B6A">
        <w:rPr>
          <w:szCs w:val="18"/>
        </w:rPr>
        <w:t xml:space="preserve"> alebo na verejných stránkach rakúskeho obchodného registra.</w:t>
      </w:r>
    </w:p>
    <w:p w14:paraId="7916679A" w14:textId="77777777" w:rsidR="005B41C1" w:rsidRDefault="005B41C1" w:rsidP="005B41C1">
      <w:pPr>
        <w:pStyle w:val="Zkladntext"/>
        <w:ind w:hanging="426"/>
        <w:rPr>
          <w:szCs w:val="18"/>
        </w:rPr>
      </w:pPr>
    </w:p>
    <w:p w14:paraId="7916679B" w14:textId="32EDE142"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viac ako </w:t>
      </w:r>
      <w:r w:rsidR="00B31B93">
        <w:rPr>
          <w:szCs w:val="18"/>
        </w:rPr>
        <w:t>50 % podiel na</w:t>
      </w:r>
      <w:r>
        <w:rPr>
          <w:szCs w:val="18"/>
        </w:rPr>
        <w:t> hlasovacích právach v iných účtovných jednotkách</w:t>
      </w:r>
      <w:r w:rsidR="00D21D03">
        <w:rPr>
          <w:szCs w:val="18"/>
        </w:rPr>
        <w:t xml:space="preserve">. </w:t>
      </w:r>
    </w:p>
    <w:p w14:paraId="7916679C" w14:textId="77777777" w:rsidR="00471807" w:rsidRDefault="00471807" w:rsidP="002249AE">
      <w:pPr>
        <w:pStyle w:val="odstavec"/>
      </w:pPr>
    </w:p>
    <w:p w14:paraId="7916679D" w14:textId="6B14F40C" w:rsidR="00996B08" w:rsidRDefault="00996B08" w:rsidP="002249AE">
      <w:pPr>
        <w:pStyle w:val="odstavec"/>
      </w:pPr>
      <w:r>
        <w:t>Spoločnosť má povinnosť zostaviť konsolidovanú účtovnú závierku</w:t>
      </w:r>
      <w:r w:rsidR="00C379BD">
        <w:t xml:space="preserve">. </w:t>
      </w:r>
      <w:r w:rsidR="00D21D03">
        <w:t xml:space="preserve"> </w:t>
      </w:r>
    </w:p>
    <w:p w14:paraId="0E0BDFA0" w14:textId="77777777" w:rsidR="00351524" w:rsidRDefault="00351524" w:rsidP="00F00EB3">
      <w:pPr>
        <w:pStyle w:val="Zkladntext"/>
        <w:rPr>
          <w:szCs w:val="18"/>
        </w:rPr>
      </w:pP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59C3C3DB"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3A33DC">
        <w:rPr>
          <w:szCs w:val="18"/>
        </w:rPr>
        <w:t>2016</w:t>
      </w:r>
      <w:r w:rsidRPr="00A31BBB">
        <w:rPr>
          <w:szCs w:val="18"/>
        </w:rPr>
        <w:t xml:space="preserve"> bol </w:t>
      </w:r>
      <w:r w:rsidR="004D071D">
        <w:rPr>
          <w:szCs w:val="18"/>
        </w:rPr>
        <w:t>122</w:t>
      </w:r>
      <w:r w:rsidRPr="00A31BBB">
        <w:rPr>
          <w:szCs w:val="18"/>
        </w:rPr>
        <w:t xml:space="preserve"> (v účtovnom období </w:t>
      </w:r>
      <w:r w:rsidR="003A33DC">
        <w:rPr>
          <w:szCs w:val="18"/>
        </w:rPr>
        <w:t>2015</w:t>
      </w:r>
      <w:r w:rsidRPr="00A31BBB">
        <w:rPr>
          <w:szCs w:val="18"/>
        </w:rPr>
        <w:t xml:space="preserve"> bol </w:t>
      </w:r>
      <w:r w:rsidR="00E60A7E">
        <w:rPr>
          <w:szCs w:val="18"/>
        </w:rPr>
        <w:t>76)</w:t>
      </w:r>
      <w:r w:rsidRPr="00A31BBB">
        <w:rPr>
          <w:szCs w:val="18"/>
        </w:rPr>
        <w:t>.</w:t>
      </w:r>
    </w:p>
    <w:p w14:paraId="791667B3" w14:textId="77777777" w:rsidR="00EF04C0" w:rsidRPr="00A31BBB" w:rsidRDefault="00EF04C0" w:rsidP="00A31BBB">
      <w:pPr>
        <w:pStyle w:val="Zkladntext"/>
        <w:rPr>
          <w:szCs w:val="18"/>
        </w:rPr>
      </w:pPr>
    </w:p>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3" w:name="_Toc530739897"/>
      <w:r w:rsidRPr="00B50225">
        <w:rPr>
          <w:szCs w:val="18"/>
        </w:rPr>
        <w:t>Informácie o orgánoch účtovnej jednotky</w:t>
      </w:r>
      <w:bookmarkEnd w:id="3"/>
    </w:p>
    <w:p w14:paraId="791667C0" w14:textId="77777777" w:rsidR="00454AE6" w:rsidRDefault="00454AE6" w:rsidP="00282F28"/>
    <w:p w14:paraId="791667CD" w14:textId="418AF163" w:rsidR="00454AE6" w:rsidRPr="00F53D2F" w:rsidRDefault="00454AE6" w:rsidP="00087336">
      <w:pPr>
        <w:rPr>
          <w:b/>
          <w:i/>
          <w:sz w:val="18"/>
          <w:szCs w:val="18"/>
        </w:rPr>
      </w:pPr>
      <w:bookmarkStart w:id="4" w:name="_Toc530739898"/>
    </w:p>
    <w:p w14:paraId="791667CE" w14:textId="3A6B007C" w:rsidR="00454AE6" w:rsidRDefault="00454AE6" w:rsidP="00454AE6">
      <w:pPr>
        <w:pStyle w:val="Zkladntext"/>
        <w:rPr>
          <w:szCs w:val="18"/>
        </w:rPr>
      </w:pPr>
      <w:r w:rsidRPr="00087336">
        <w:rPr>
          <w:szCs w:val="18"/>
        </w:rPr>
        <w:t xml:space="preserve">Členom štatutárneho orgánu, ani členom dozorných orgánov  neboli v roku </w:t>
      </w:r>
      <w:r w:rsidR="003A33DC" w:rsidRPr="00087336">
        <w:rPr>
          <w:szCs w:val="18"/>
        </w:rPr>
        <w:t>2016</w:t>
      </w:r>
      <w:r w:rsidRPr="00087336">
        <w:rPr>
          <w:szCs w:val="18"/>
        </w:rPr>
        <w:t xml:space="preserve"> poskytnuté žiadne pôžičky, záruky alebo iné formy zabezpečenia, ani finančné prostriedky alebo iné plnenia na súkromné účely členov, ktoré sa vyúčtovávajú             (v roku </w:t>
      </w:r>
      <w:r w:rsidR="003A33DC" w:rsidRPr="00087336">
        <w:rPr>
          <w:szCs w:val="18"/>
        </w:rPr>
        <w:t>2015</w:t>
      </w:r>
      <w:r w:rsidRPr="00087336">
        <w:rPr>
          <w:szCs w:val="18"/>
        </w:rPr>
        <w:t>: žiadne)</w:t>
      </w:r>
    </w:p>
    <w:p w14:paraId="41353B19" w14:textId="77777777" w:rsidR="00E60A7E" w:rsidRDefault="00E60A7E" w:rsidP="009B265F">
      <w:pPr>
        <w:ind w:left="360"/>
        <w:rPr>
          <w:b/>
          <w:i/>
          <w:color w:val="FF0000"/>
          <w:sz w:val="18"/>
          <w:szCs w:val="18"/>
        </w:rPr>
      </w:pPr>
    </w:p>
    <w:p w14:paraId="0FC6A021" w14:textId="77777777" w:rsidR="00087336" w:rsidRDefault="00087336" w:rsidP="009B265F">
      <w:pPr>
        <w:ind w:left="360"/>
        <w:rPr>
          <w:b/>
          <w:i/>
          <w:color w:val="FF0000"/>
          <w:sz w:val="18"/>
          <w:szCs w:val="18"/>
        </w:rPr>
      </w:pPr>
    </w:p>
    <w:p w14:paraId="51F9C4F0" w14:textId="77777777" w:rsidR="00087336" w:rsidRDefault="00087336" w:rsidP="009B265F">
      <w:pPr>
        <w:ind w:left="360"/>
        <w:rPr>
          <w:b/>
          <w:i/>
          <w:color w:val="FF0000"/>
          <w:sz w:val="18"/>
          <w:szCs w:val="18"/>
        </w:rPr>
      </w:pPr>
    </w:p>
    <w:p w14:paraId="760518CE" w14:textId="77777777" w:rsidR="00087336" w:rsidRDefault="00087336" w:rsidP="009B265F">
      <w:pPr>
        <w:ind w:left="360"/>
        <w:rPr>
          <w:b/>
          <w:i/>
          <w:color w:val="FF0000"/>
          <w:sz w:val="18"/>
          <w:szCs w:val="18"/>
        </w:rPr>
      </w:pPr>
    </w:p>
    <w:p w14:paraId="3C958D13" w14:textId="77777777" w:rsidR="00087336" w:rsidRDefault="00087336" w:rsidP="009B265F">
      <w:pPr>
        <w:ind w:left="360"/>
        <w:rPr>
          <w:b/>
          <w:i/>
          <w:color w:val="FF0000"/>
          <w:sz w:val="18"/>
          <w:szCs w:val="18"/>
        </w:rPr>
      </w:pPr>
    </w:p>
    <w:p w14:paraId="5051DDA7" w14:textId="77777777" w:rsidR="00087336" w:rsidRDefault="00087336" w:rsidP="009B265F">
      <w:pPr>
        <w:ind w:left="360"/>
        <w:rPr>
          <w:b/>
          <w:i/>
          <w:color w:val="FF0000"/>
          <w:sz w:val="18"/>
          <w:szCs w:val="18"/>
        </w:rPr>
      </w:pPr>
    </w:p>
    <w:p w14:paraId="6FB14202" w14:textId="77777777" w:rsidR="00087336" w:rsidRDefault="00087336" w:rsidP="009B265F">
      <w:pPr>
        <w:ind w:left="360"/>
        <w:rPr>
          <w:b/>
          <w:i/>
          <w:color w:val="FF0000"/>
          <w:sz w:val="18"/>
          <w:szCs w:val="18"/>
        </w:rPr>
      </w:pPr>
    </w:p>
    <w:p w14:paraId="09D6C816" w14:textId="77777777" w:rsidR="00087336" w:rsidRDefault="00087336" w:rsidP="009B265F">
      <w:pPr>
        <w:ind w:left="360"/>
        <w:rPr>
          <w:b/>
          <w:i/>
          <w:color w:val="FF0000"/>
          <w:sz w:val="18"/>
          <w:szCs w:val="18"/>
        </w:rPr>
      </w:pPr>
    </w:p>
    <w:p w14:paraId="791667E2" w14:textId="0C1A3574"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4"/>
    </w:p>
    <w:p w14:paraId="791667E3" w14:textId="77777777" w:rsidR="00274C00" w:rsidRDefault="00274C00" w:rsidP="00A31BBB">
      <w:pPr>
        <w:ind w:left="360"/>
        <w:rPr>
          <w:b/>
          <w:i/>
          <w:color w:val="FF0000"/>
        </w:rPr>
      </w:pPr>
    </w:p>
    <w:p w14:paraId="74FF8294" w14:textId="77777777" w:rsidR="00E60A7E" w:rsidRPr="00630265" w:rsidRDefault="00E60A7E" w:rsidP="00E60A7E">
      <w:pPr>
        <w:ind w:left="360"/>
        <w:rPr>
          <w:sz w:val="18"/>
          <w:szCs w:val="18"/>
        </w:rPr>
      </w:pPr>
      <w:r w:rsidRPr="00630265">
        <w:rPr>
          <w:sz w:val="18"/>
          <w:szCs w:val="18"/>
        </w:rPr>
        <w:t>Štruktúra spoločníkov Spoločnosti je takáto:</w:t>
      </w:r>
    </w:p>
    <w:p w14:paraId="09416666" w14:textId="77777777" w:rsidR="00E60A7E" w:rsidRDefault="00E60A7E" w:rsidP="00E60A7E">
      <w:pPr>
        <w:ind w:left="360"/>
      </w:pPr>
    </w:p>
    <w:tbl>
      <w:tblPr>
        <w:tblW w:w="8623" w:type="dxa"/>
        <w:tblInd w:w="447" w:type="dxa"/>
        <w:tblCellMar>
          <w:left w:w="70" w:type="dxa"/>
          <w:right w:w="70" w:type="dxa"/>
        </w:tblCellMar>
        <w:tblLook w:val="0000" w:firstRow="0" w:lastRow="0" w:firstColumn="0" w:lastColumn="0" w:noHBand="0" w:noVBand="0"/>
      </w:tblPr>
      <w:tblGrid>
        <w:gridCol w:w="4423"/>
        <w:gridCol w:w="1100"/>
        <w:gridCol w:w="300"/>
        <w:gridCol w:w="1000"/>
        <w:gridCol w:w="300"/>
        <w:gridCol w:w="1500"/>
      </w:tblGrid>
      <w:tr w:rsidR="00E60A7E" w:rsidRPr="00003A41" w14:paraId="36B1874D" w14:textId="77777777" w:rsidTr="00B34C16">
        <w:trPr>
          <w:trHeight w:val="255"/>
        </w:trPr>
        <w:tc>
          <w:tcPr>
            <w:tcW w:w="4423" w:type="dxa"/>
            <w:tcBorders>
              <w:top w:val="nil"/>
              <w:left w:val="nil"/>
              <w:bottom w:val="nil"/>
              <w:right w:val="nil"/>
            </w:tcBorders>
            <w:noWrap/>
            <w:vAlign w:val="bottom"/>
          </w:tcPr>
          <w:p w14:paraId="2D0209A2" w14:textId="77777777" w:rsidR="00E60A7E" w:rsidRPr="00003A41" w:rsidRDefault="00E60A7E" w:rsidP="00B34C16">
            <w:pPr>
              <w:rPr>
                <w:sz w:val="18"/>
                <w:szCs w:val="18"/>
                <w:lang w:eastAsia="sk-SK"/>
              </w:rPr>
            </w:pPr>
          </w:p>
        </w:tc>
        <w:tc>
          <w:tcPr>
            <w:tcW w:w="2400" w:type="dxa"/>
            <w:gridSpan w:val="3"/>
            <w:tcBorders>
              <w:top w:val="nil"/>
              <w:left w:val="nil"/>
              <w:bottom w:val="nil"/>
              <w:right w:val="nil"/>
            </w:tcBorders>
            <w:noWrap/>
            <w:vAlign w:val="bottom"/>
          </w:tcPr>
          <w:p w14:paraId="423856A1" w14:textId="77777777" w:rsidR="00E60A7E" w:rsidRPr="00003A41" w:rsidRDefault="00E60A7E" w:rsidP="00B34C16">
            <w:pPr>
              <w:jc w:val="center"/>
              <w:rPr>
                <w:sz w:val="18"/>
                <w:szCs w:val="18"/>
                <w:lang w:eastAsia="sk-SK"/>
              </w:rPr>
            </w:pPr>
            <w:r w:rsidRPr="00003A41">
              <w:rPr>
                <w:sz w:val="18"/>
                <w:szCs w:val="18"/>
                <w:lang w:eastAsia="sk-SK"/>
              </w:rPr>
              <w:t>Podiel na základnom imaní</w:t>
            </w:r>
          </w:p>
        </w:tc>
        <w:tc>
          <w:tcPr>
            <w:tcW w:w="300" w:type="dxa"/>
            <w:tcBorders>
              <w:top w:val="nil"/>
              <w:left w:val="nil"/>
              <w:bottom w:val="nil"/>
              <w:right w:val="nil"/>
            </w:tcBorders>
            <w:noWrap/>
            <w:vAlign w:val="bottom"/>
          </w:tcPr>
          <w:p w14:paraId="066042F9" w14:textId="77777777" w:rsidR="00E60A7E" w:rsidRPr="00003A41" w:rsidRDefault="00E60A7E" w:rsidP="00B34C16">
            <w:pPr>
              <w:jc w:val="center"/>
              <w:rPr>
                <w:sz w:val="18"/>
                <w:szCs w:val="18"/>
                <w:lang w:eastAsia="sk-SK"/>
              </w:rPr>
            </w:pPr>
          </w:p>
        </w:tc>
        <w:tc>
          <w:tcPr>
            <w:tcW w:w="1500" w:type="dxa"/>
            <w:tcBorders>
              <w:top w:val="nil"/>
              <w:left w:val="nil"/>
              <w:bottom w:val="nil"/>
              <w:right w:val="nil"/>
            </w:tcBorders>
            <w:noWrap/>
            <w:vAlign w:val="bottom"/>
          </w:tcPr>
          <w:p w14:paraId="35F5EDD3" w14:textId="77777777" w:rsidR="00E60A7E" w:rsidRPr="00003A41" w:rsidRDefault="00E60A7E" w:rsidP="00B34C16">
            <w:pPr>
              <w:rPr>
                <w:sz w:val="18"/>
                <w:szCs w:val="18"/>
                <w:lang w:eastAsia="sk-SK"/>
              </w:rPr>
            </w:pPr>
            <w:r w:rsidRPr="00003A41">
              <w:rPr>
                <w:sz w:val="18"/>
                <w:szCs w:val="18"/>
                <w:lang w:eastAsia="sk-SK"/>
              </w:rPr>
              <w:t>Hlasovacie práva</w:t>
            </w:r>
          </w:p>
        </w:tc>
      </w:tr>
      <w:tr w:rsidR="00E60A7E" w:rsidRPr="00003A41" w14:paraId="2F18E0F1" w14:textId="77777777" w:rsidTr="00B34C16">
        <w:trPr>
          <w:trHeight w:val="255"/>
        </w:trPr>
        <w:tc>
          <w:tcPr>
            <w:tcW w:w="4423" w:type="dxa"/>
            <w:tcBorders>
              <w:top w:val="nil"/>
              <w:left w:val="nil"/>
              <w:bottom w:val="single" w:sz="4" w:space="0" w:color="auto"/>
              <w:right w:val="nil"/>
            </w:tcBorders>
            <w:noWrap/>
            <w:vAlign w:val="bottom"/>
          </w:tcPr>
          <w:p w14:paraId="53A07208" w14:textId="77777777" w:rsidR="00E60A7E" w:rsidRPr="00003A41" w:rsidRDefault="00E60A7E" w:rsidP="00B34C16">
            <w:pPr>
              <w:rPr>
                <w:sz w:val="18"/>
                <w:szCs w:val="18"/>
                <w:lang w:eastAsia="sk-SK"/>
              </w:rPr>
            </w:pPr>
            <w:r w:rsidRPr="00003A41">
              <w:rPr>
                <w:sz w:val="18"/>
                <w:szCs w:val="18"/>
                <w:lang w:eastAsia="sk-SK"/>
              </w:rPr>
              <w:t> </w:t>
            </w:r>
          </w:p>
        </w:tc>
        <w:tc>
          <w:tcPr>
            <w:tcW w:w="1100" w:type="dxa"/>
            <w:tcBorders>
              <w:top w:val="nil"/>
              <w:left w:val="nil"/>
              <w:bottom w:val="single" w:sz="4" w:space="0" w:color="auto"/>
              <w:right w:val="nil"/>
            </w:tcBorders>
            <w:noWrap/>
            <w:vAlign w:val="bottom"/>
          </w:tcPr>
          <w:p w14:paraId="4D438DAC" w14:textId="77777777" w:rsidR="00E60A7E" w:rsidRPr="00003A41" w:rsidRDefault="00E60A7E" w:rsidP="00B34C16">
            <w:pPr>
              <w:jc w:val="center"/>
              <w:rPr>
                <w:sz w:val="18"/>
                <w:szCs w:val="18"/>
                <w:lang w:eastAsia="sk-SK"/>
              </w:rPr>
            </w:pPr>
            <w:r w:rsidRPr="00003A41">
              <w:rPr>
                <w:sz w:val="18"/>
                <w:szCs w:val="18"/>
                <w:lang w:eastAsia="sk-SK"/>
              </w:rPr>
              <w:t>EUR</w:t>
            </w:r>
          </w:p>
        </w:tc>
        <w:tc>
          <w:tcPr>
            <w:tcW w:w="300" w:type="dxa"/>
            <w:tcBorders>
              <w:top w:val="nil"/>
              <w:left w:val="nil"/>
              <w:bottom w:val="single" w:sz="4" w:space="0" w:color="auto"/>
              <w:right w:val="nil"/>
            </w:tcBorders>
            <w:noWrap/>
            <w:vAlign w:val="bottom"/>
          </w:tcPr>
          <w:p w14:paraId="339EE77C" w14:textId="77777777" w:rsidR="00E60A7E" w:rsidRPr="00003A41" w:rsidRDefault="00E60A7E" w:rsidP="00B34C16">
            <w:pPr>
              <w:jc w:val="center"/>
              <w:rPr>
                <w:sz w:val="18"/>
                <w:szCs w:val="18"/>
                <w:lang w:eastAsia="sk-SK"/>
              </w:rPr>
            </w:pPr>
            <w:r w:rsidRPr="00003A41">
              <w:rPr>
                <w:sz w:val="18"/>
                <w:szCs w:val="18"/>
                <w:lang w:eastAsia="sk-SK"/>
              </w:rPr>
              <w:t> </w:t>
            </w:r>
          </w:p>
        </w:tc>
        <w:tc>
          <w:tcPr>
            <w:tcW w:w="1000" w:type="dxa"/>
            <w:tcBorders>
              <w:top w:val="nil"/>
              <w:left w:val="nil"/>
              <w:bottom w:val="single" w:sz="4" w:space="0" w:color="auto"/>
              <w:right w:val="nil"/>
            </w:tcBorders>
            <w:noWrap/>
            <w:vAlign w:val="bottom"/>
          </w:tcPr>
          <w:p w14:paraId="72235E61" w14:textId="77777777" w:rsidR="00E60A7E" w:rsidRPr="00003A41" w:rsidRDefault="00E60A7E" w:rsidP="00B34C16">
            <w:pPr>
              <w:jc w:val="center"/>
              <w:rPr>
                <w:sz w:val="18"/>
                <w:szCs w:val="18"/>
                <w:lang w:eastAsia="sk-SK"/>
              </w:rPr>
            </w:pPr>
            <w:r w:rsidRPr="00003A41">
              <w:rPr>
                <w:sz w:val="18"/>
                <w:szCs w:val="18"/>
                <w:lang w:eastAsia="sk-SK"/>
              </w:rPr>
              <w:t>%</w:t>
            </w:r>
          </w:p>
        </w:tc>
        <w:tc>
          <w:tcPr>
            <w:tcW w:w="300" w:type="dxa"/>
            <w:tcBorders>
              <w:top w:val="nil"/>
              <w:left w:val="nil"/>
              <w:bottom w:val="single" w:sz="4" w:space="0" w:color="auto"/>
              <w:right w:val="nil"/>
            </w:tcBorders>
            <w:noWrap/>
            <w:vAlign w:val="bottom"/>
          </w:tcPr>
          <w:p w14:paraId="51E8A360" w14:textId="77777777" w:rsidR="00E60A7E" w:rsidRPr="00003A41" w:rsidRDefault="00E60A7E" w:rsidP="00B34C16">
            <w:pPr>
              <w:jc w:val="center"/>
              <w:rPr>
                <w:sz w:val="18"/>
                <w:szCs w:val="18"/>
                <w:lang w:eastAsia="sk-SK"/>
              </w:rPr>
            </w:pPr>
            <w:r w:rsidRPr="00003A41">
              <w:rPr>
                <w:sz w:val="18"/>
                <w:szCs w:val="18"/>
                <w:lang w:eastAsia="sk-SK"/>
              </w:rPr>
              <w:t> </w:t>
            </w:r>
          </w:p>
        </w:tc>
        <w:tc>
          <w:tcPr>
            <w:tcW w:w="1500" w:type="dxa"/>
            <w:tcBorders>
              <w:top w:val="nil"/>
              <w:left w:val="nil"/>
              <w:bottom w:val="single" w:sz="4" w:space="0" w:color="auto"/>
              <w:right w:val="nil"/>
            </w:tcBorders>
            <w:noWrap/>
            <w:vAlign w:val="bottom"/>
          </w:tcPr>
          <w:p w14:paraId="64D088B1" w14:textId="77777777" w:rsidR="00E60A7E" w:rsidRPr="00003A41" w:rsidRDefault="00E60A7E" w:rsidP="00B34C16">
            <w:pPr>
              <w:jc w:val="center"/>
              <w:rPr>
                <w:sz w:val="18"/>
                <w:szCs w:val="18"/>
                <w:lang w:eastAsia="sk-SK"/>
              </w:rPr>
            </w:pPr>
            <w:r w:rsidRPr="00003A41">
              <w:rPr>
                <w:sz w:val="18"/>
                <w:szCs w:val="18"/>
                <w:lang w:eastAsia="sk-SK"/>
              </w:rPr>
              <w:t>%</w:t>
            </w:r>
          </w:p>
        </w:tc>
      </w:tr>
      <w:tr w:rsidR="00E60A7E" w:rsidRPr="00003A41" w14:paraId="400049E8" w14:textId="77777777" w:rsidTr="00B34C16">
        <w:trPr>
          <w:trHeight w:val="70"/>
        </w:trPr>
        <w:tc>
          <w:tcPr>
            <w:tcW w:w="4423" w:type="dxa"/>
            <w:tcBorders>
              <w:top w:val="nil"/>
              <w:left w:val="nil"/>
              <w:bottom w:val="nil"/>
              <w:right w:val="nil"/>
            </w:tcBorders>
            <w:noWrap/>
            <w:vAlign w:val="bottom"/>
          </w:tcPr>
          <w:p w14:paraId="687A53F1" w14:textId="77777777" w:rsidR="00E60A7E" w:rsidRPr="00003A41" w:rsidRDefault="00E60A7E" w:rsidP="00B34C16">
            <w:pPr>
              <w:rPr>
                <w:sz w:val="18"/>
                <w:szCs w:val="18"/>
                <w:lang w:eastAsia="sk-SK"/>
              </w:rPr>
            </w:pPr>
          </w:p>
        </w:tc>
        <w:tc>
          <w:tcPr>
            <w:tcW w:w="1100" w:type="dxa"/>
            <w:tcBorders>
              <w:top w:val="nil"/>
              <w:left w:val="nil"/>
              <w:bottom w:val="nil"/>
              <w:right w:val="nil"/>
            </w:tcBorders>
            <w:noWrap/>
            <w:vAlign w:val="bottom"/>
          </w:tcPr>
          <w:p w14:paraId="37F32EF3" w14:textId="77777777" w:rsidR="00E60A7E" w:rsidRPr="00003A41" w:rsidRDefault="00E60A7E" w:rsidP="00B34C16">
            <w:pPr>
              <w:rPr>
                <w:sz w:val="18"/>
                <w:szCs w:val="18"/>
                <w:lang w:eastAsia="sk-SK"/>
              </w:rPr>
            </w:pPr>
          </w:p>
        </w:tc>
        <w:tc>
          <w:tcPr>
            <w:tcW w:w="300" w:type="dxa"/>
            <w:tcBorders>
              <w:top w:val="nil"/>
              <w:left w:val="nil"/>
              <w:bottom w:val="nil"/>
              <w:right w:val="nil"/>
            </w:tcBorders>
            <w:noWrap/>
            <w:vAlign w:val="bottom"/>
          </w:tcPr>
          <w:p w14:paraId="075CF76C" w14:textId="77777777" w:rsidR="00E60A7E" w:rsidRPr="00003A41" w:rsidRDefault="00E60A7E" w:rsidP="00B34C16">
            <w:pPr>
              <w:rPr>
                <w:sz w:val="18"/>
                <w:szCs w:val="18"/>
                <w:lang w:eastAsia="sk-SK"/>
              </w:rPr>
            </w:pPr>
          </w:p>
        </w:tc>
        <w:tc>
          <w:tcPr>
            <w:tcW w:w="1000" w:type="dxa"/>
            <w:tcBorders>
              <w:top w:val="nil"/>
              <w:left w:val="nil"/>
              <w:bottom w:val="nil"/>
              <w:right w:val="nil"/>
            </w:tcBorders>
            <w:noWrap/>
            <w:vAlign w:val="bottom"/>
          </w:tcPr>
          <w:p w14:paraId="148CA73B" w14:textId="77777777" w:rsidR="00E60A7E" w:rsidRPr="00003A41" w:rsidRDefault="00E60A7E" w:rsidP="00B34C16">
            <w:pPr>
              <w:rPr>
                <w:sz w:val="18"/>
                <w:szCs w:val="18"/>
                <w:lang w:eastAsia="sk-SK"/>
              </w:rPr>
            </w:pPr>
          </w:p>
        </w:tc>
        <w:tc>
          <w:tcPr>
            <w:tcW w:w="300" w:type="dxa"/>
            <w:tcBorders>
              <w:top w:val="nil"/>
              <w:left w:val="nil"/>
              <w:bottom w:val="nil"/>
              <w:right w:val="nil"/>
            </w:tcBorders>
            <w:noWrap/>
            <w:vAlign w:val="bottom"/>
          </w:tcPr>
          <w:p w14:paraId="72F8305D" w14:textId="77777777" w:rsidR="00E60A7E" w:rsidRPr="00003A41" w:rsidRDefault="00E60A7E" w:rsidP="00B34C16">
            <w:pPr>
              <w:rPr>
                <w:sz w:val="18"/>
                <w:szCs w:val="18"/>
                <w:lang w:eastAsia="sk-SK"/>
              </w:rPr>
            </w:pPr>
          </w:p>
        </w:tc>
        <w:tc>
          <w:tcPr>
            <w:tcW w:w="1500" w:type="dxa"/>
            <w:tcBorders>
              <w:top w:val="nil"/>
              <w:left w:val="nil"/>
              <w:bottom w:val="nil"/>
              <w:right w:val="nil"/>
            </w:tcBorders>
            <w:noWrap/>
            <w:vAlign w:val="bottom"/>
          </w:tcPr>
          <w:p w14:paraId="366446E3" w14:textId="77777777" w:rsidR="00E60A7E" w:rsidRPr="00003A41" w:rsidRDefault="00E60A7E" w:rsidP="00B34C16">
            <w:pPr>
              <w:rPr>
                <w:sz w:val="18"/>
                <w:szCs w:val="18"/>
                <w:lang w:eastAsia="sk-SK"/>
              </w:rPr>
            </w:pPr>
          </w:p>
        </w:tc>
      </w:tr>
      <w:tr w:rsidR="00E60A7E" w:rsidRPr="00003A41" w14:paraId="62D34E4E" w14:textId="77777777" w:rsidTr="00B34C16">
        <w:trPr>
          <w:trHeight w:val="255"/>
        </w:trPr>
        <w:tc>
          <w:tcPr>
            <w:tcW w:w="4423" w:type="dxa"/>
            <w:tcBorders>
              <w:top w:val="nil"/>
              <w:left w:val="nil"/>
              <w:bottom w:val="nil"/>
              <w:right w:val="nil"/>
            </w:tcBorders>
            <w:noWrap/>
            <w:vAlign w:val="bottom"/>
          </w:tcPr>
          <w:p w14:paraId="66202225" w14:textId="77777777" w:rsidR="00E60A7E" w:rsidRPr="00003A41" w:rsidRDefault="00E60A7E" w:rsidP="00B34C16">
            <w:pPr>
              <w:rPr>
                <w:sz w:val="18"/>
                <w:szCs w:val="18"/>
                <w:lang w:eastAsia="sk-SK"/>
              </w:rPr>
            </w:pPr>
            <w:r>
              <w:rPr>
                <w:sz w:val="18"/>
                <w:szCs w:val="18"/>
                <w:lang w:eastAsia="sk-SK"/>
              </w:rPr>
              <w:t>MWS Industrieholding GmbH</w:t>
            </w:r>
          </w:p>
        </w:tc>
        <w:tc>
          <w:tcPr>
            <w:tcW w:w="1100" w:type="dxa"/>
            <w:tcBorders>
              <w:top w:val="nil"/>
              <w:left w:val="nil"/>
              <w:bottom w:val="single" w:sz="4" w:space="0" w:color="auto"/>
              <w:right w:val="nil"/>
            </w:tcBorders>
            <w:noWrap/>
            <w:vAlign w:val="bottom"/>
          </w:tcPr>
          <w:p w14:paraId="79CACF9D" w14:textId="78E3FA59" w:rsidR="00E60A7E" w:rsidRPr="00003A41" w:rsidRDefault="00570B6A" w:rsidP="00570B6A">
            <w:pPr>
              <w:jc w:val="right"/>
              <w:rPr>
                <w:sz w:val="18"/>
                <w:szCs w:val="18"/>
                <w:lang w:eastAsia="sk-SK"/>
              </w:rPr>
            </w:pPr>
            <w:r>
              <w:rPr>
                <w:sz w:val="18"/>
                <w:szCs w:val="18"/>
                <w:lang w:eastAsia="sk-SK"/>
              </w:rPr>
              <w:t>46 471,49</w:t>
            </w:r>
          </w:p>
        </w:tc>
        <w:tc>
          <w:tcPr>
            <w:tcW w:w="300" w:type="dxa"/>
            <w:tcBorders>
              <w:top w:val="nil"/>
              <w:left w:val="nil"/>
              <w:bottom w:val="nil"/>
              <w:right w:val="nil"/>
            </w:tcBorders>
            <w:noWrap/>
            <w:vAlign w:val="bottom"/>
          </w:tcPr>
          <w:p w14:paraId="748BA2A2" w14:textId="77777777" w:rsidR="00E60A7E" w:rsidRPr="00003A41" w:rsidRDefault="00E60A7E" w:rsidP="00B34C16">
            <w:pPr>
              <w:rPr>
                <w:sz w:val="18"/>
                <w:szCs w:val="18"/>
                <w:lang w:eastAsia="sk-SK"/>
              </w:rPr>
            </w:pPr>
          </w:p>
        </w:tc>
        <w:tc>
          <w:tcPr>
            <w:tcW w:w="1000" w:type="dxa"/>
            <w:tcBorders>
              <w:top w:val="nil"/>
              <w:left w:val="nil"/>
              <w:bottom w:val="single" w:sz="4" w:space="0" w:color="auto"/>
              <w:right w:val="nil"/>
            </w:tcBorders>
            <w:noWrap/>
            <w:vAlign w:val="bottom"/>
          </w:tcPr>
          <w:p w14:paraId="2BEB1092" w14:textId="77777777" w:rsidR="00E60A7E" w:rsidRPr="00003A41" w:rsidRDefault="00E60A7E" w:rsidP="00B34C16">
            <w:pPr>
              <w:jc w:val="right"/>
              <w:rPr>
                <w:sz w:val="18"/>
                <w:szCs w:val="18"/>
                <w:lang w:eastAsia="sk-SK"/>
              </w:rPr>
            </w:pPr>
            <w:r w:rsidRPr="00003A41">
              <w:rPr>
                <w:sz w:val="18"/>
                <w:szCs w:val="18"/>
                <w:lang w:eastAsia="sk-SK"/>
              </w:rPr>
              <w:t>100</w:t>
            </w:r>
          </w:p>
        </w:tc>
        <w:tc>
          <w:tcPr>
            <w:tcW w:w="300" w:type="dxa"/>
            <w:tcBorders>
              <w:top w:val="nil"/>
              <w:left w:val="nil"/>
              <w:bottom w:val="nil"/>
              <w:right w:val="nil"/>
            </w:tcBorders>
            <w:noWrap/>
            <w:vAlign w:val="bottom"/>
          </w:tcPr>
          <w:p w14:paraId="73E78448" w14:textId="77777777" w:rsidR="00E60A7E" w:rsidRPr="00003A41" w:rsidRDefault="00E60A7E" w:rsidP="00B34C16">
            <w:pPr>
              <w:rPr>
                <w:sz w:val="18"/>
                <w:szCs w:val="18"/>
                <w:lang w:eastAsia="sk-SK"/>
              </w:rPr>
            </w:pPr>
          </w:p>
        </w:tc>
        <w:tc>
          <w:tcPr>
            <w:tcW w:w="1500" w:type="dxa"/>
            <w:tcBorders>
              <w:top w:val="nil"/>
              <w:left w:val="nil"/>
              <w:bottom w:val="single" w:sz="4" w:space="0" w:color="auto"/>
              <w:right w:val="nil"/>
            </w:tcBorders>
            <w:noWrap/>
            <w:vAlign w:val="bottom"/>
          </w:tcPr>
          <w:p w14:paraId="13CAB6CB" w14:textId="77777777" w:rsidR="00E60A7E" w:rsidRPr="00003A41" w:rsidRDefault="00E60A7E" w:rsidP="00B34C16">
            <w:pPr>
              <w:jc w:val="right"/>
              <w:rPr>
                <w:sz w:val="18"/>
                <w:szCs w:val="18"/>
                <w:lang w:eastAsia="sk-SK"/>
              </w:rPr>
            </w:pPr>
            <w:r w:rsidRPr="00003A41">
              <w:rPr>
                <w:sz w:val="18"/>
                <w:szCs w:val="18"/>
                <w:lang w:eastAsia="sk-SK"/>
              </w:rPr>
              <w:t>100</w:t>
            </w:r>
          </w:p>
        </w:tc>
      </w:tr>
      <w:tr w:rsidR="00E60A7E" w:rsidRPr="00003A41" w14:paraId="3C9ECC8D" w14:textId="77777777" w:rsidTr="00B34C16">
        <w:trPr>
          <w:trHeight w:val="93"/>
        </w:trPr>
        <w:tc>
          <w:tcPr>
            <w:tcW w:w="4423" w:type="dxa"/>
            <w:tcBorders>
              <w:top w:val="nil"/>
              <w:left w:val="nil"/>
              <w:bottom w:val="nil"/>
              <w:right w:val="nil"/>
            </w:tcBorders>
            <w:noWrap/>
            <w:vAlign w:val="bottom"/>
          </w:tcPr>
          <w:p w14:paraId="5F6FE7E4" w14:textId="77777777" w:rsidR="00E60A7E" w:rsidRPr="00003A41" w:rsidRDefault="00E60A7E" w:rsidP="00B34C16">
            <w:pPr>
              <w:rPr>
                <w:sz w:val="18"/>
                <w:szCs w:val="18"/>
                <w:lang w:eastAsia="sk-SK"/>
              </w:rPr>
            </w:pPr>
          </w:p>
        </w:tc>
        <w:tc>
          <w:tcPr>
            <w:tcW w:w="1100" w:type="dxa"/>
            <w:tcBorders>
              <w:top w:val="nil"/>
              <w:left w:val="nil"/>
              <w:bottom w:val="nil"/>
              <w:right w:val="nil"/>
            </w:tcBorders>
            <w:noWrap/>
            <w:vAlign w:val="bottom"/>
          </w:tcPr>
          <w:p w14:paraId="632002B2" w14:textId="77777777" w:rsidR="00E60A7E" w:rsidRPr="00003A41" w:rsidRDefault="00E60A7E" w:rsidP="00B34C16">
            <w:pPr>
              <w:rPr>
                <w:sz w:val="18"/>
                <w:szCs w:val="18"/>
                <w:lang w:eastAsia="sk-SK"/>
              </w:rPr>
            </w:pPr>
          </w:p>
        </w:tc>
        <w:tc>
          <w:tcPr>
            <w:tcW w:w="300" w:type="dxa"/>
            <w:tcBorders>
              <w:top w:val="nil"/>
              <w:left w:val="nil"/>
              <w:bottom w:val="nil"/>
              <w:right w:val="nil"/>
            </w:tcBorders>
            <w:noWrap/>
            <w:vAlign w:val="bottom"/>
          </w:tcPr>
          <w:p w14:paraId="5E1463F1" w14:textId="77777777" w:rsidR="00E60A7E" w:rsidRPr="00003A41" w:rsidRDefault="00E60A7E" w:rsidP="00B34C16">
            <w:pPr>
              <w:rPr>
                <w:sz w:val="18"/>
                <w:szCs w:val="18"/>
                <w:lang w:eastAsia="sk-SK"/>
              </w:rPr>
            </w:pPr>
          </w:p>
        </w:tc>
        <w:tc>
          <w:tcPr>
            <w:tcW w:w="1000" w:type="dxa"/>
            <w:tcBorders>
              <w:top w:val="nil"/>
              <w:left w:val="nil"/>
              <w:bottom w:val="nil"/>
              <w:right w:val="nil"/>
            </w:tcBorders>
            <w:noWrap/>
            <w:vAlign w:val="bottom"/>
          </w:tcPr>
          <w:p w14:paraId="4F4B095D" w14:textId="77777777" w:rsidR="00E60A7E" w:rsidRPr="00003A41" w:rsidRDefault="00E60A7E" w:rsidP="00B34C16">
            <w:pPr>
              <w:rPr>
                <w:sz w:val="18"/>
                <w:szCs w:val="18"/>
                <w:lang w:eastAsia="sk-SK"/>
              </w:rPr>
            </w:pPr>
          </w:p>
        </w:tc>
        <w:tc>
          <w:tcPr>
            <w:tcW w:w="300" w:type="dxa"/>
            <w:tcBorders>
              <w:top w:val="nil"/>
              <w:left w:val="nil"/>
              <w:bottom w:val="nil"/>
              <w:right w:val="nil"/>
            </w:tcBorders>
            <w:noWrap/>
            <w:vAlign w:val="bottom"/>
          </w:tcPr>
          <w:p w14:paraId="0CB31572" w14:textId="77777777" w:rsidR="00E60A7E" w:rsidRPr="00003A41" w:rsidRDefault="00E60A7E" w:rsidP="00B34C16">
            <w:pPr>
              <w:rPr>
                <w:sz w:val="18"/>
                <w:szCs w:val="18"/>
                <w:lang w:eastAsia="sk-SK"/>
              </w:rPr>
            </w:pPr>
          </w:p>
        </w:tc>
        <w:tc>
          <w:tcPr>
            <w:tcW w:w="1500" w:type="dxa"/>
            <w:tcBorders>
              <w:top w:val="nil"/>
              <w:left w:val="nil"/>
              <w:bottom w:val="nil"/>
              <w:right w:val="nil"/>
            </w:tcBorders>
            <w:noWrap/>
            <w:vAlign w:val="bottom"/>
          </w:tcPr>
          <w:p w14:paraId="4D4A7607" w14:textId="77777777" w:rsidR="00E60A7E" w:rsidRPr="00003A41" w:rsidRDefault="00E60A7E" w:rsidP="00B34C16">
            <w:pPr>
              <w:rPr>
                <w:sz w:val="18"/>
                <w:szCs w:val="18"/>
                <w:lang w:eastAsia="sk-SK"/>
              </w:rPr>
            </w:pPr>
          </w:p>
        </w:tc>
      </w:tr>
      <w:tr w:rsidR="00E60A7E" w:rsidRPr="00003A41" w14:paraId="2A3D2811" w14:textId="77777777" w:rsidTr="00B34C16">
        <w:trPr>
          <w:trHeight w:val="270"/>
        </w:trPr>
        <w:tc>
          <w:tcPr>
            <w:tcW w:w="4423" w:type="dxa"/>
            <w:tcBorders>
              <w:top w:val="nil"/>
              <w:left w:val="nil"/>
              <w:bottom w:val="nil"/>
              <w:right w:val="nil"/>
            </w:tcBorders>
            <w:noWrap/>
            <w:vAlign w:val="bottom"/>
          </w:tcPr>
          <w:p w14:paraId="331A072E" w14:textId="77777777" w:rsidR="00E60A7E" w:rsidRPr="00003A41" w:rsidRDefault="00E60A7E" w:rsidP="00B34C16">
            <w:pPr>
              <w:rPr>
                <w:sz w:val="18"/>
                <w:szCs w:val="18"/>
                <w:lang w:eastAsia="sk-SK"/>
              </w:rPr>
            </w:pPr>
          </w:p>
        </w:tc>
        <w:tc>
          <w:tcPr>
            <w:tcW w:w="1100" w:type="dxa"/>
            <w:tcBorders>
              <w:top w:val="nil"/>
              <w:left w:val="nil"/>
              <w:bottom w:val="double" w:sz="6" w:space="0" w:color="auto"/>
              <w:right w:val="nil"/>
            </w:tcBorders>
            <w:noWrap/>
            <w:vAlign w:val="bottom"/>
          </w:tcPr>
          <w:p w14:paraId="08922DE8" w14:textId="1AA39D24" w:rsidR="00E60A7E" w:rsidRPr="00003A41" w:rsidRDefault="00E60A7E" w:rsidP="00570B6A">
            <w:pPr>
              <w:jc w:val="right"/>
              <w:rPr>
                <w:sz w:val="18"/>
                <w:szCs w:val="18"/>
                <w:lang w:eastAsia="sk-SK"/>
              </w:rPr>
            </w:pPr>
            <w:r>
              <w:rPr>
                <w:sz w:val="18"/>
                <w:szCs w:val="18"/>
                <w:lang w:eastAsia="sk-SK"/>
              </w:rPr>
              <w:t>46 471,4</w:t>
            </w:r>
            <w:r w:rsidR="00570B6A">
              <w:rPr>
                <w:sz w:val="18"/>
                <w:szCs w:val="18"/>
                <w:lang w:eastAsia="sk-SK"/>
              </w:rPr>
              <w:t>9</w:t>
            </w:r>
          </w:p>
        </w:tc>
        <w:tc>
          <w:tcPr>
            <w:tcW w:w="300" w:type="dxa"/>
            <w:tcBorders>
              <w:top w:val="nil"/>
              <w:left w:val="nil"/>
              <w:bottom w:val="nil"/>
              <w:right w:val="nil"/>
            </w:tcBorders>
            <w:noWrap/>
            <w:vAlign w:val="bottom"/>
          </w:tcPr>
          <w:p w14:paraId="6AF7C79D" w14:textId="77777777" w:rsidR="00E60A7E" w:rsidRPr="00003A41" w:rsidRDefault="00E60A7E" w:rsidP="00B34C16">
            <w:pPr>
              <w:rPr>
                <w:sz w:val="18"/>
                <w:szCs w:val="18"/>
                <w:lang w:eastAsia="sk-SK"/>
              </w:rPr>
            </w:pPr>
          </w:p>
        </w:tc>
        <w:tc>
          <w:tcPr>
            <w:tcW w:w="1000" w:type="dxa"/>
            <w:tcBorders>
              <w:top w:val="nil"/>
              <w:left w:val="nil"/>
              <w:bottom w:val="double" w:sz="6" w:space="0" w:color="auto"/>
              <w:right w:val="nil"/>
            </w:tcBorders>
            <w:noWrap/>
            <w:vAlign w:val="bottom"/>
          </w:tcPr>
          <w:p w14:paraId="3EB1C3ED" w14:textId="77777777" w:rsidR="00E60A7E" w:rsidRPr="00003A41" w:rsidRDefault="00E60A7E" w:rsidP="00B34C16">
            <w:pPr>
              <w:jc w:val="right"/>
              <w:rPr>
                <w:sz w:val="18"/>
                <w:szCs w:val="18"/>
                <w:lang w:eastAsia="sk-SK"/>
              </w:rPr>
            </w:pPr>
            <w:r w:rsidRPr="00003A41">
              <w:rPr>
                <w:sz w:val="18"/>
                <w:szCs w:val="18"/>
                <w:lang w:eastAsia="sk-SK"/>
              </w:rPr>
              <w:t>100</w:t>
            </w:r>
          </w:p>
        </w:tc>
        <w:tc>
          <w:tcPr>
            <w:tcW w:w="300" w:type="dxa"/>
            <w:tcBorders>
              <w:top w:val="nil"/>
              <w:left w:val="nil"/>
              <w:bottom w:val="nil"/>
              <w:right w:val="nil"/>
            </w:tcBorders>
            <w:noWrap/>
            <w:vAlign w:val="bottom"/>
          </w:tcPr>
          <w:p w14:paraId="44B63889" w14:textId="77777777" w:rsidR="00E60A7E" w:rsidRPr="00003A41" w:rsidRDefault="00E60A7E" w:rsidP="00B34C16">
            <w:pPr>
              <w:rPr>
                <w:sz w:val="18"/>
                <w:szCs w:val="18"/>
                <w:lang w:eastAsia="sk-SK"/>
              </w:rPr>
            </w:pPr>
          </w:p>
        </w:tc>
        <w:tc>
          <w:tcPr>
            <w:tcW w:w="1500" w:type="dxa"/>
            <w:tcBorders>
              <w:top w:val="nil"/>
              <w:left w:val="nil"/>
              <w:bottom w:val="double" w:sz="6" w:space="0" w:color="auto"/>
              <w:right w:val="nil"/>
            </w:tcBorders>
            <w:noWrap/>
            <w:vAlign w:val="bottom"/>
          </w:tcPr>
          <w:p w14:paraId="1DA3A6A7" w14:textId="77777777" w:rsidR="00E60A7E" w:rsidRPr="00003A41" w:rsidRDefault="00E60A7E" w:rsidP="00B34C16">
            <w:pPr>
              <w:jc w:val="right"/>
              <w:rPr>
                <w:sz w:val="18"/>
                <w:szCs w:val="18"/>
                <w:lang w:eastAsia="sk-SK"/>
              </w:rPr>
            </w:pPr>
            <w:r w:rsidRPr="00003A41">
              <w:rPr>
                <w:sz w:val="18"/>
                <w:szCs w:val="18"/>
                <w:lang w:eastAsia="sk-SK"/>
              </w:rPr>
              <w:t>100</w:t>
            </w:r>
          </w:p>
        </w:tc>
      </w:tr>
    </w:tbl>
    <w:p w14:paraId="791667ED" w14:textId="77777777" w:rsidR="00D54563" w:rsidRPr="00B50225" w:rsidRDefault="00D54563" w:rsidP="00D54563">
      <w:pPr>
        <w:pStyle w:val="Zkladntext"/>
        <w:rPr>
          <w:szCs w:val="18"/>
        </w:rPr>
      </w:pPr>
    </w:p>
    <w:p w14:paraId="791667F0" w14:textId="5C8A7858" w:rsidR="004D3B4A" w:rsidRPr="00FD3474" w:rsidRDefault="00E60A7E" w:rsidP="009E0040">
      <w:pPr>
        <w:pStyle w:val="Nadpis1"/>
        <w:tabs>
          <w:tab w:val="num" w:pos="360"/>
        </w:tabs>
        <w:ind w:left="360"/>
        <w:rPr>
          <w:szCs w:val="18"/>
        </w:rPr>
      </w:pPr>
      <w:bookmarkStart w:id="5" w:name="_Toc530739899"/>
      <w:r>
        <w:rPr>
          <w:szCs w:val="18"/>
        </w:rPr>
        <w:t>I</w:t>
      </w:r>
      <w:r w:rsidR="004D3B4A" w:rsidRPr="00FD3474">
        <w:rPr>
          <w:szCs w:val="18"/>
        </w:rPr>
        <w:t>nformácie o</w:t>
      </w:r>
      <w:r w:rsidR="00C45F77">
        <w:rPr>
          <w:szCs w:val="18"/>
        </w:rPr>
        <w:t xml:space="preserve"> PRIJATÝCH POSTUPOCH </w:t>
      </w:r>
      <w:bookmarkEnd w:id="5"/>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0B69CD">
      <w:pPr>
        <w:pStyle w:val="Pismenka"/>
        <w:numPr>
          <w:ilvl w:val="0"/>
          <w:numId w:val="10"/>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6" w14:textId="77777777" w:rsidR="004D3B4A" w:rsidRDefault="004D3B4A" w:rsidP="00221081">
      <w:pPr>
        <w:pStyle w:val="Zkladntext"/>
        <w:rPr>
          <w:szCs w:val="18"/>
        </w:rPr>
      </w:pPr>
    </w:p>
    <w:p w14:paraId="791667F7" w14:textId="797CB2E3"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A" w14:textId="77777777" w:rsidR="00BC7633" w:rsidRPr="00BC7633" w:rsidRDefault="00BC7633" w:rsidP="00221081">
      <w:pPr>
        <w:pStyle w:val="Zkladntext"/>
        <w:ind w:left="450"/>
      </w:pPr>
    </w:p>
    <w:p w14:paraId="46356366" w14:textId="77777777" w:rsidR="00337D4B" w:rsidRPr="004D071D" w:rsidRDefault="00337D4B" w:rsidP="000B69CD">
      <w:pPr>
        <w:pStyle w:val="Pismenka"/>
        <w:numPr>
          <w:ilvl w:val="0"/>
          <w:numId w:val="10"/>
        </w:numPr>
        <w:rPr>
          <w:szCs w:val="18"/>
        </w:rPr>
      </w:pPr>
      <w:r w:rsidRPr="004D071D">
        <w:rPr>
          <w:szCs w:val="18"/>
        </w:rPr>
        <w:t>Informácie o charaktere a účele transakcií, ktoré sa neuvádzajú v súvahe</w:t>
      </w:r>
    </w:p>
    <w:p w14:paraId="093312A1" w14:textId="77777777" w:rsidR="00337D4B" w:rsidRPr="004D071D" w:rsidRDefault="00337D4B" w:rsidP="00337D4B">
      <w:pPr>
        <w:pStyle w:val="Zkladntext"/>
      </w:pPr>
      <w:r w:rsidRPr="004D071D">
        <w:t>Zmluvou o záložnom práve k nehnuteľnosti zo dňa 18.01.2010 bolo zriadené záložné právo na nehnuteľnosti Spoločnosti v prospech záložného veriteľa Investkredit Bank AG, ktorý sa v roku 2012 zlúčil s </w:t>
      </w:r>
      <w:r w:rsidRPr="004D071D">
        <w:rPr>
          <w:bCs/>
        </w:rPr>
        <w:t>Ö</w:t>
      </w:r>
      <w:r w:rsidRPr="004D071D">
        <w:t>sterreichische Volksbanken-Aktiengesellschaft.</w:t>
      </w:r>
    </w:p>
    <w:p w14:paraId="79166812" w14:textId="11D02A79" w:rsidR="00D32721" w:rsidRDefault="00337D4B" w:rsidP="00570B6A">
      <w:pPr>
        <w:pStyle w:val="Zkladntext"/>
      </w:pPr>
      <w:r w:rsidRPr="004D071D">
        <w:t xml:space="preserve">Zmluvou o záložnom práve na pohľadávky bolo zriadené záložné právo na všetky pohľadávky z obchodného styku Spoločnosti v prospech záložného veriteľa </w:t>
      </w:r>
      <w:r w:rsidRPr="004D071D">
        <w:rPr>
          <w:bCs/>
        </w:rPr>
        <w:t>Ö</w:t>
      </w:r>
      <w:r w:rsidRPr="004D071D">
        <w:t>sterreichische Volksbanken AG.</w:t>
      </w:r>
      <w:r>
        <w:t xml:space="preserve"> </w:t>
      </w:r>
    </w:p>
    <w:p w14:paraId="1E1F176B" w14:textId="77777777" w:rsidR="00062244" w:rsidRDefault="00062244" w:rsidP="00570B6A">
      <w:pPr>
        <w:pStyle w:val="Zkladntext"/>
      </w:pPr>
    </w:p>
    <w:p w14:paraId="29D22536" w14:textId="21ACB5C0" w:rsidR="00062244" w:rsidRDefault="00062244" w:rsidP="00062244">
      <w:pPr>
        <w:pStyle w:val="Zkladntext"/>
        <w:rPr>
          <w:rFonts w:ascii="Calibri" w:hAnsi="Calibri"/>
          <w:color w:val="000000"/>
          <w:shd w:val="clear" w:color="auto" w:fill="FFFFFF"/>
        </w:rPr>
      </w:pPr>
      <w:r>
        <w:t>Na základe Zmluvy o záložnom práve zo dňa 20.08.2008 bolo zriadené v prospech Investkredit Bank AG záložné právo na krytie pohľadávky v hodnote 700.000,- Eur na</w:t>
      </w:r>
      <w:r>
        <w:rPr>
          <w:rFonts w:ascii="Calibri" w:hAnsi="Calibri"/>
          <w:color w:val="000000"/>
          <w:shd w:val="clear" w:color="auto" w:fill="FFFFFF"/>
        </w:rPr>
        <w:t xml:space="preserve"> nasledovný hnuteľný majetok:</w:t>
      </w:r>
    </w:p>
    <w:p w14:paraId="79C5532C" w14:textId="43890105" w:rsidR="00062244" w:rsidRPr="00BC751A" w:rsidRDefault="00062244" w:rsidP="00062244">
      <w:pPr>
        <w:pStyle w:val="Zkladntext"/>
        <w:rPr>
          <w:color w:val="000000"/>
          <w:sz w:val="16"/>
          <w:szCs w:val="16"/>
          <w:shd w:val="clear" w:color="auto" w:fill="FFFFFF"/>
        </w:rPr>
      </w:pPr>
      <w:r w:rsidRPr="00BC751A">
        <w:rPr>
          <w:color w:val="000000"/>
          <w:sz w:val="16"/>
          <w:szCs w:val="16"/>
          <w:shd w:val="clear" w:color="auto" w:fill="FFFFFF"/>
        </w:rPr>
        <w:t>Plynová taviaca pec Firma Balzer, Typ TGK 600, Nr. 61-07-5944</w:t>
      </w:r>
    </w:p>
    <w:p w14:paraId="77278E3F" w14:textId="42C482F1" w:rsidR="00062244" w:rsidRPr="00BC751A" w:rsidRDefault="00062244" w:rsidP="00062244">
      <w:pPr>
        <w:pStyle w:val="Zkladntext"/>
        <w:rPr>
          <w:color w:val="000000"/>
          <w:sz w:val="16"/>
          <w:szCs w:val="16"/>
          <w:shd w:val="clear" w:color="auto" w:fill="FFFFFF"/>
        </w:rPr>
      </w:pPr>
      <w:r w:rsidRPr="00BC751A">
        <w:rPr>
          <w:color w:val="000000"/>
          <w:sz w:val="16"/>
          <w:szCs w:val="16"/>
          <w:shd w:val="clear" w:color="auto" w:fill="FFFFFF"/>
        </w:rPr>
        <w:t>Dopravník na formy, elektricky poháňaný Firma Balzer, Typ TTEHF 250, Nr. 61-07-5943</w:t>
      </w:r>
    </w:p>
    <w:p w14:paraId="2E81C08C" w14:textId="088B21E6" w:rsidR="00062244" w:rsidRPr="00BC751A" w:rsidRDefault="00062244" w:rsidP="00062244">
      <w:pPr>
        <w:pStyle w:val="Zkladntext"/>
        <w:rPr>
          <w:color w:val="000000"/>
          <w:sz w:val="16"/>
          <w:szCs w:val="16"/>
          <w:shd w:val="clear" w:color="auto" w:fill="FFFFFF"/>
        </w:rPr>
      </w:pPr>
      <w:r w:rsidRPr="00BC751A">
        <w:rPr>
          <w:color w:val="000000"/>
          <w:sz w:val="16"/>
          <w:szCs w:val="16"/>
          <w:shd w:val="clear" w:color="auto" w:fill="FFFFFF"/>
        </w:rPr>
        <w:t>Spektroskopia Firma Spektro, Typ Spektro max. Nr. 122426/07</w:t>
      </w:r>
    </w:p>
    <w:p w14:paraId="5CA0191E" w14:textId="12D9EB69" w:rsidR="00062244" w:rsidRPr="00BC751A" w:rsidRDefault="00062244" w:rsidP="00062244">
      <w:pPr>
        <w:pStyle w:val="Zkladntext"/>
        <w:rPr>
          <w:color w:val="000000"/>
          <w:sz w:val="16"/>
          <w:szCs w:val="16"/>
          <w:shd w:val="clear" w:color="auto" w:fill="FFFFFF"/>
        </w:rPr>
      </w:pPr>
      <w:r w:rsidRPr="00BC751A">
        <w:rPr>
          <w:color w:val="000000"/>
          <w:sz w:val="16"/>
          <w:szCs w:val="16"/>
          <w:shd w:val="clear" w:color="auto" w:fill="FFFFFF"/>
        </w:rPr>
        <w:t>Termálna analýza Firma MK, Typ TA 100 single, Nr. 28032007</w:t>
      </w:r>
    </w:p>
    <w:p w14:paraId="1A5D92EA" w14:textId="5704124A" w:rsidR="00062244" w:rsidRPr="00BC751A" w:rsidRDefault="00062244" w:rsidP="00062244">
      <w:pPr>
        <w:pStyle w:val="Zkladntext"/>
        <w:rPr>
          <w:color w:val="000000"/>
          <w:sz w:val="16"/>
          <w:szCs w:val="16"/>
          <w:shd w:val="clear" w:color="auto" w:fill="FFFFFF"/>
        </w:rPr>
      </w:pPr>
      <w:r w:rsidRPr="00BC751A">
        <w:rPr>
          <w:color w:val="000000"/>
          <w:sz w:val="16"/>
          <w:szCs w:val="16"/>
          <w:shd w:val="clear" w:color="auto" w:fill="FFFFFF"/>
        </w:rPr>
        <w:t>Miešacie zariadenie Firma Klein/Steffens, Typ SM 20/43, Nr. 07/523/II</w:t>
      </w:r>
    </w:p>
    <w:p w14:paraId="30F8E208" w14:textId="3AC49180" w:rsidR="00062244" w:rsidRPr="00BC751A" w:rsidRDefault="00062244" w:rsidP="00062244">
      <w:pPr>
        <w:pStyle w:val="Zkladntext"/>
        <w:rPr>
          <w:color w:val="000000"/>
          <w:sz w:val="16"/>
          <w:szCs w:val="16"/>
          <w:shd w:val="clear" w:color="auto" w:fill="FFFFFF"/>
        </w:rPr>
      </w:pPr>
      <w:r w:rsidRPr="00BC751A">
        <w:rPr>
          <w:color w:val="000000"/>
          <w:sz w:val="16"/>
          <w:szCs w:val="16"/>
          <w:shd w:val="clear" w:color="auto" w:fill="FFFFFF"/>
        </w:rPr>
        <w:t>Formovací automat Firma Hengsberg/Steffens, Typ PH5, Nr. 07/523/I</w:t>
      </w:r>
    </w:p>
    <w:p w14:paraId="25369A27" w14:textId="332A9D8F" w:rsidR="00062244" w:rsidRPr="00BC751A" w:rsidRDefault="00062244" w:rsidP="00062244">
      <w:pPr>
        <w:pStyle w:val="Zkladntext"/>
        <w:rPr>
          <w:color w:val="000000"/>
          <w:sz w:val="16"/>
          <w:szCs w:val="16"/>
          <w:shd w:val="clear" w:color="auto" w:fill="FFFFFF"/>
        </w:rPr>
      </w:pPr>
      <w:r w:rsidRPr="00BC751A">
        <w:rPr>
          <w:color w:val="000000"/>
          <w:sz w:val="16"/>
          <w:szCs w:val="16"/>
          <w:shd w:val="clear" w:color="auto" w:fill="FFFFFF"/>
        </w:rPr>
        <w:t>Udržiavacia pec Firma Balzer, Typ TE 300, Nr. 61-07-5939</w:t>
      </w:r>
    </w:p>
    <w:p w14:paraId="28DCA174" w14:textId="3A4D464A" w:rsidR="00062244" w:rsidRPr="00BC751A" w:rsidRDefault="00062244" w:rsidP="00062244">
      <w:pPr>
        <w:pStyle w:val="Zkladntext"/>
        <w:rPr>
          <w:color w:val="000000"/>
          <w:sz w:val="16"/>
          <w:szCs w:val="16"/>
          <w:shd w:val="clear" w:color="auto" w:fill="FFFFFF"/>
        </w:rPr>
      </w:pPr>
      <w:r w:rsidRPr="00BC751A">
        <w:rPr>
          <w:color w:val="000000"/>
          <w:sz w:val="16"/>
          <w:szCs w:val="16"/>
          <w:shd w:val="clear" w:color="auto" w:fill="FFFFFF"/>
        </w:rPr>
        <w:t>Udržiavacia pec Firma Balzer, Typ TE 300, Nr. 61-07-5940</w:t>
      </w:r>
    </w:p>
    <w:p w14:paraId="4E8AB4F7" w14:textId="1B9D9524" w:rsidR="00062244" w:rsidRPr="00BC751A" w:rsidRDefault="00062244" w:rsidP="00062244">
      <w:pPr>
        <w:pStyle w:val="Zkladntext"/>
        <w:ind w:left="708" w:hanging="282"/>
        <w:rPr>
          <w:color w:val="000000"/>
          <w:sz w:val="16"/>
          <w:szCs w:val="16"/>
          <w:shd w:val="clear" w:color="auto" w:fill="FFFFFF"/>
        </w:rPr>
      </w:pPr>
      <w:r w:rsidRPr="00BC751A">
        <w:rPr>
          <w:color w:val="000000"/>
          <w:sz w:val="16"/>
          <w:szCs w:val="16"/>
          <w:shd w:val="clear" w:color="auto" w:fill="FFFFFF"/>
        </w:rPr>
        <w:t>FDU (Impeller) Firma Foseco, Typ Mini Degasser, Nr. 1213</w:t>
      </w:r>
    </w:p>
    <w:p w14:paraId="0807503B" w14:textId="26814ED4" w:rsidR="00062244" w:rsidRPr="00BC751A" w:rsidRDefault="00062244" w:rsidP="00062244">
      <w:pPr>
        <w:pStyle w:val="Zkladntext"/>
        <w:ind w:left="708" w:hanging="282"/>
        <w:rPr>
          <w:color w:val="000000"/>
          <w:sz w:val="16"/>
          <w:szCs w:val="16"/>
          <w:shd w:val="clear" w:color="auto" w:fill="FFFFFF"/>
        </w:rPr>
      </w:pPr>
      <w:r w:rsidRPr="00BC751A">
        <w:rPr>
          <w:color w:val="000000"/>
          <w:sz w:val="16"/>
          <w:szCs w:val="16"/>
          <w:shd w:val="clear" w:color="auto" w:fill="FFFFFF"/>
        </w:rPr>
        <w:t xml:space="preserve">Odlievací stroj </w:t>
      </w:r>
      <w:r w:rsidR="00BC751A" w:rsidRPr="00BC751A">
        <w:rPr>
          <w:color w:val="000000"/>
          <w:sz w:val="16"/>
          <w:szCs w:val="16"/>
          <w:shd w:val="clear" w:color="auto" w:fill="FFFFFF"/>
        </w:rPr>
        <w:t xml:space="preserve">- </w:t>
      </w:r>
      <w:r w:rsidRPr="00BC751A">
        <w:rPr>
          <w:color w:val="000000"/>
          <w:sz w:val="16"/>
          <w:szCs w:val="16"/>
          <w:shd w:val="clear" w:color="auto" w:fill="FFFFFF"/>
        </w:rPr>
        <w:t>oranžová Firma Senator/Rueckschloss, Typ HD2 DUO, Nr. HD2-90-026</w:t>
      </w:r>
    </w:p>
    <w:p w14:paraId="559A593C" w14:textId="37CDCB17" w:rsidR="00062244" w:rsidRPr="00BC751A" w:rsidRDefault="00062244" w:rsidP="00062244">
      <w:pPr>
        <w:pStyle w:val="Zkladntext"/>
        <w:ind w:left="708" w:hanging="282"/>
        <w:rPr>
          <w:color w:val="000000"/>
          <w:sz w:val="16"/>
          <w:szCs w:val="16"/>
          <w:shd w:val="clear" w:color="auto" w:fill="FFFFFF"/>
        </w:rPr>
      </w:pPr>
      <w:r w:rsidRPr="00BC751A">
        <w:rPr>
          <w:color w:val="000000"/>
          <w:sz w:val="16"/>
          <w:szCs w:val="16"/>
          <w:shd w:val="clear" w:color="auto" w:fill="FFFFFF"/>
        </w:rPr>
        <w:t xml:space="preserve">Odlievací stroj </w:t>
      </w:r>
      <w:r w:rsidR="00BC751A" w:rsidRPr="00BC751A">
        <w:rPr>
          <w:color w:val="000000"/>
          <w:sz w:val="16"/>
          <w:szCs w:val="16"/>
          <w:shd w:val="clear" w:color="auto" w:fill="FFFFFF"/>
        </w:rPr>
        <w:t>– zelená Firma Schneider/Senator, Typ HD2, Nr. HD2-90-22</w:t>
      </w:r>
    </w:p>
    <w:p w14:paraId="28A75DFF" w14:textId="47BE97B5" w:rsidR="00BC751A" w:rsidRPr="00BC751A" w:rsidRDefault="00BC751A" w:rsidP="00062244">
      <w:pPr>
        <w:pStyle w:val="Zkladntext"/>
        <w:ind w:left="708" w:hanging="282"/>
        <w:rPr>
          <w:color w:val="000000"/>
          <w:sz w:val="16"/>
          <w:szCs w:val="16"/>
          <w:shd w:val="clear" w:color="auto" w:fill="FFFFFF"/>
        </w:rPr>
      </w:pPr>
      <w:r w:rsidRPr="00BC751A">
        <w:rPr>
          <w:color w:val="000000"/>
          <w:sz w:val="16"/>
          <w:szCs w:val="16"/>
          <w:shd w:val="clear" w:color="auto" w:fill="FFFFFF"/>
        </w:rPr>
        <w:t>Odlievací stroj – modrá Firma Kladivar, Typ Kipp, Nr. 22.06.1996</w:t>
      </w:r>
    </w:p>
    <w:p w14:paraId="1F241ECE" w14:textId="3ECB98DE" w:rsidR="00BC751A" w:rsidRPr="00BC751A" w:rsidRDefault="00BC751A" w:rsidP="00062244">
      <w:pPr>
        <w:pStyle w:val="Zkladntext"/>
        <w:ind w:left="708" w:hanging="282"/>
        <w:rPr>
          <w:color w:val="000000"/>
          <w:sz w:val="16"/>
          <w:szCs w:val="16"/>
          <w:shd w:val="clear" w:color="auto" w:fill="FFFFFF"/>
        </w:rPr>
      </w:pPr>
      <w:r w:rsidRPr="00BC751A">
        <w:rPr>
          <w:color w:val="000000"/>
          <w:sz w:val="16"/>
          <w:szCs w:val="16"/>
          <w:shd w:val="clear" w:color="auto" w:fill="FFFFFF"/>
        </w:rPr>
        <w:t>R</w:t>
      </w:r>
      <w:r w:rsidRPr="00BC751A">
        <w:rPr>
          <w:color w:val="000000"/>
          <w:sz w:val="16"/>
          <w:szCs w:val="16"/>
          <w:shd w:val="clear" w:color="auto" w:fill="FFFFFF"/>
          <w:lang w:val="de-AT"/>
        </w:rPr>
        <w:t>ö</w:t>
      </w:r>
      <w:r w:rsidRPr="00BC751A">
        <w:rPr>
          <w:color w:val="000000"/>
          <w:sz w:val="16"/>
          <w:szCs w:val="16"/>
          <w:shd w:val="clear" w:color="auto" w:fill="FFFFFF"/>
        </w:rPr>
        <w:t>ntgenové zariadenie Firma Seifert, Typ 160/M2/011972, Nr. 9264</w:t>
      </w:r>
    </w:p>
    <w:p w14:paraId="607D379E" w14:textId="67ABF066" w:rsidR="00BC751A" w:rsidRPr="00BC751A" w:rsidRDefault="00BC751A" w:rsidP="00062244">
      <w:pPr>
        <w:pStyle w:val="Zkladntext"/>
        <w:ind w:left="708" w:hanging="282"/>
        <w:rPr>
          <w:color w:val="000000"/>
          <w:sz w:val="16"/>
          <w:szCs w:val="16"/>
          <w:shd w:val="clear" w:color="auto" w:fill="FFFFFF"/>
        </w:rPr>
      </w:pPr>
      <w:r w:rsidRPr="00BC751A">
        <w:rPr>
          <w:color w:val="000000"/>
          <w:sz w:val="16"/>
          <w:szCs w:val="16"/>
          <w:shd w:val="clear" w:color="auto" w:fill="FFFFFF"/>
        </w:rPr>
        <w:t>Zdvižný vozík Firma Jungheinrich, Typ EFG-DF 20, Nr. 89911730</w:t>
      </w:r>
    </w:p>
    <w:p w14:paraId="3D526C55" w14:textId="77777777" w:rsidR="00062244" w:rsidRPr="00062244" w:rsidRDefault="00062244" w:rsidP="00062244">
      <w:pPr>
        <w:pStyle w:val="Zkladntext"/>
      </w:pP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0B69CD">
      <w:pPr>
        <w:pStyle w:val="Pismenka"/>
        <w:numPr>
          <w:ilvl w:val="0"/>
          <w:numId w:val="10"/>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18" w14:textId="77777777" w:rsidR="00716632" w:rsidRDefault="00716632">
      <w:pPr>
        <w:spacing w:after="200" w:line="276" w:lineRule="auto"/>
        <w:rPr>
          <w:sz w:val="18"/>
          <w:szCs w:val="18"/>
        </w:rPr>
      </w:pPr>
      <w:r>
        <w:rPr>
          <w:szCs w:val="18"/>
        </w:rPr>
        <w:br w:type="page"/>
      </w:r>
    </w:p>
    <w:p w14:paraId="7916681F" w14:textId="77777777" w:rsidR="001A072E" w:rsidRPr="00D06026" w:rsidRDefault="001A072E" w:rsidP="00A31BBB">
      <w:pPr>
        <w:pStyle w:val="Zkladntext"/>
        <w:rPr>
          <w:b/>
          <w:i/>
          <w:szCs w:val="18"/>
        </w:rPr>
      </w:pPr>
      <w:r w:rsidRPr="00D06026">
        <w:rPr>
          <w:b/>
          <w:i/>
          <w:szCs w:val="18"/>
        </w:rPr>
        <w:t>Úsudky</w:t>
      </w:r>
    </w:p>
    <w:p w14:paraId="0FFEB2DD" w14:textId="0BCCFBAD" w:rsidR="00264A3A" w:rsidRPr="00383EA5" w:rsidRDefault="001A072E" w:rsidP="00724587">
      <w:pPr>
        <w:pStyle w:val="NormalLeft"/>
        <w:ind w:left="426"/>
        <w:rPr>
          <w:color w:val="0070C0"/>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77777777" w:rsidR="00D07F5A" w:rsidRDefault="00D07F5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0F828BDF" w14:textId="44A2E532" w:rsidR="0040334F" w:rsidRPr="00570B6A" w:rsidRDefault="003675EB" w:rsidP="003675EB">
      <w:pPr>
        <w:pStyle w:val="AccountingPolicy"/>
        <w:spacing w:line="240" w:lineRule="auto"/>
        <w:ind w:left="426"/>
        <w:jc w:val="both"/>
        <w:rPr>
          <w:szCs w:val="18"/>
          <w:lang w:val="sk-SK"/>
        </w:rPr>
      </w:pPr>
      <w:r>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0B69CD">
      <w:pPr>
        <w:pStyle w:val="Pismenka"/>
        <w:numPr>
          <w:ilvl w:val="0"/>
          <w:numId w:val="10"/>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D" w14:textId="26B2686C" w:rsidR="00E91E1F" w:rsidRDefault="004D3B4A" w:rsidP="00B34C16">
      <w:pPr>
        <w:pStyle w:val="Zkladntext"/>
        <w:rPr>
          <w:szCs w:val="18"/>
        </w:rPr>
      </w:pPr>
      <w:r w:rsidRPr="00B50225">
        <w:rPr>
          <w:szCs w:val="18"/>
        </w:rPr>
        <w:t xml:space="preserve">Súčasťou obstarávacej ceny dlhodobého majetku </w:t>
      </w:r>
      <w:r w:rsidR="00572CB8" w:rsidRPr="00462204">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07E7610" w14:textId="39C6A2D5" w:rsidR="00462204" w:rsidRDefault="00462204" w:rsidP="00462204">
      <w:pPr>
        <w:pStyle w:val="Zkladntext"/>
        <w:tabs>
          <w:tab w:val="left" w:pos="2631"/>
        </w:tabs>
        <w:rPr>
          <w:szCs w:val="18"/>
        </w:rPr>
      </w:pPr>
      <w:r>
        <w:rPr>
          <w:szCs w:val="18"/>
        </w:rPr>
        <w:tab/>
      </w:r>
    </w:p>
    <w:p w14:paraId="196ED59C" w14:textId="77777777" w:rsidR="00462204" w:rsidRPr="00430E24" w:rsidRDefault="00462204" w:rsidP="00462204">
      <w:pPr>
        <w:pStyle w:val="Zkladntext2"/>
        <w:spacing w:after="0" w:line="240" w:lineRule="auto"/>
        <w:ind w:left="426"/>
        <w:jc w:val="both"/>
        <w:rPr>
          <w:sz w:val="18"/>
          <w:szCs w:val="18"/>
        </w:rPr>
      </w:pPr>
      <w:r w:rsidRPr="00430E24">
        <w:rPr>
          <w:sz w:val="18"/>
          <w:szCs w:val="18"/>
        </w:rPr>
        <w:t>Odpisový plán účtovných odpisov hmotného majetku vychádzal z toho, že vzal za základ spôsob  odpisovania podľa daňových odpisov. Odpisové sadzby pre účtovné a daňové odpisy hmotného dlhodobého majetku sa rovnajú.</w:t>
      </w:r>
    </w:p>
    <w:p w14:paraId="79166846" w14:textId="0EF65698" w:rsidR="002C2178" w:rsidRDefault="0009657F" w:rsidP="004D3B4A">
      <w:pPr>
        <w:pStyle w:val="Zkladntext"/>
        <w:rPr>
          <w:szCs w:val="18"/>
        </w:rPr>
      </w:pPr>
      <w:r>
        <w:rPr>
          <w:szCs w:val="18"/>
        </w:rPr>
        <w:tab/>
      </w: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9" w14:textId="77777777" w:rsidR="00670AF4" w:rsidRDefault="00670AF4" w:rsidP="000B69CD">
      <w:pPr>
        <w:pStyle w:val="Zkladntext"/>
        <w:numPr>
          <w:ilvl w:val="0"/>
          <w:numId w:val="12"/>
        </w:numPr>
        <w:rPr>
          <w:szCs w:val="18"/>
        </w:rPr>
      </w:pPr>
      <w:r>
        <w:rPr>
          <w:szCs w:val="18"/>
        </w:rPr>
        <w:t>možnosť jeho technického dokončenia tak, že ho bude možné použiť alebo predať,</w:t>
      </w:r>
    </w:p>
    <w:p w14:paraId="7916684A" w14:textId="77777777" w:rsidR="00670AF4" w:rsidRDefault="00670AF4" w:rsidP="000B69CD">
      <w:pPr>
        <w:pStyle w:val="Zkladntext"/>
        <w:numPr>
          <w:ilvl w:val="0"/>
          <w:numId w:val="12"/>
        </w:numPr>
        <w:rPr>
          <w:szCs w:val="18"/>
        </w:rPr>
      </w:pPr>
      <w:r>
        <w:rPr>
          <w:szCs w:val="18"/>
        </w:rPr>
        <w:t>zámer jeho dokončenia, používania alebo predaja,</w:t>
      </w:r>
    </w:p>
    <w:p w14:paraId="7916684B" w14:textId="77777777" w:rsidR="00670AF4" w:rsidRDefault="00670AF4" w:rsidP="000B69CD">
      <w:pPr>
        <w:pStyle w:val="Zkladntext"/>
        <w:numPr>
          <w:ilvl w:val="0"/>
          <w:numId w:val="12"/>
        </w:numPr>
        <w:rPr>
          <w:szCs w:val="18"/>
        </w:rPr>
      </w:pPr>
      <w:r>
        <w:rPr>
          <w:szCs w:val="18"/>
        </w:rPr>
        <w:t>schopnosť účtovnej jednotky jeho používania a predaja,</w:t>
      </w:r>
    </w:p>
    <w:p w14:paraId="7916684C" w14:textId="77777777" w:rsidR="00670AF4" w:rsidRDefault="00670AF4" w:rsidP="000B69CD">
      <w:pPr>
        <w:pStyle w:val="Zkladn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0B69CD">
      <w:pPr>
        <w:pStyle w:val="Zkladntext"/>
        <w:numPr>
          <w:ilvl w:val="0"/>
          <w:numId w:val="12"/>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0B69CD">
      <w:pPr>
        <w:pStyle w:val="Zkladntext"/>
        <w:numPr>
          <w:ilvl w:val="0"/>
          <w:numId w:val="12"/>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53F98375" w14:textId="77777777" w:rsidR="00B34C16" w:rsidRDefault="00B34C16" w:rsidP="002306C0">
      <w:pPr>
        <w:pStyle w:val="Zkladntext"/>
        <w:rPr>
          <w:szCs w:val="18"/>
        </w:rPr>
      </w:pPr>
    </w:p>
    <w:p w14:paraId="5286764C" w14:textId="77777777" w:rsidR="002306C0" w:rsidRDefault="00737326" w:rsidP="002306C0">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6C1DB6B" w14:textId="77777777" w:rsidR="002306C0" w:rsidRDefault="002306C0" w:rsidP="002306C0">
      <w:pPr>
        <w:pStyle w:val="Zkladntext"/>
        <w:rPr>
          <w:szCs w:val="18"/>
        </w:rPr>
      </w:pPr>
    </w:p>
    <w:p w14:paraId="7916685B" w14:textId="2FF527B7" w:rsidR="00AE7EB1" w:rsidRPr="002306C0" w:rsidRDefault="00737326" w:rsidP="002306C0">
      <w:pPr>
        <w:pStyle w:val="Zkladntext"/>
        <w:rPr>
          <w:szCs w:val="18"/>
        </w:rPr>
      </w:pPr>
      <w:r w:rsidRPr="002306C0">
        <w:rPr>
          <w:szCs w:val="18"/>
        </w:rPr>
        <w:t>Odpisovať sa začína prvým dňom mesiaca nasledujúceho po uvedení dlhodobého majetku do používania. Drobný dlhodobý nehmotný majetok, ktorého obstarávacia cena (resp. vlastné náklady) je 2 400 EUR a nižšia,</w:t>
      </w:r>
      <w:r w:rsidR="002306C0" w:rsidRPr="002306C0">
        <w:rPr>
          <w:szCs w:val="18"/>
        </w:rPr>
        <w:t xml:space="preserve"> </w:t>
      </w:r>
      <w:r w:rsidR="00AE7EB1" w:rsidRPr="002306C0">
        <w:rPr>
          <w:szCs w:val="18"/>
        </w:rPr>
        <w:t>sa odpisuje postupne poča</w:t>
      </w:r>
      <w:r w:rsidR="002306C0" w:rsidRPr="002306C0">
        <w:rPr>
          <w:szCs w:val="18"/>
        </w:rPr>
        <w:t>s predpokladanej doby požívania.</w:t>
      </w:r>
    </w:p>
    <w:p w14:paraId="7916685C" w14:textId="77777777" w:rsidR="00737326" w:rsidRDefault="00737326" w:rsidP="002306C0">
      <w:pPr>
        <w:pStyle w:val="Zkladntext"/>
        <w:ind w:left="0"/>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bookmarkStart w:id="6" w:name="_MON_1508924653"/>
    <w:bookmarkEnd w:id="6"/>
    <w:p w14:paraId="7916685F" w14:textId="734FABFA" w:rsidR="00737326" w:rsidRDefault="00D3375D" w:rsidP="00AE62D9">
      <w:pPr>
        <w:pStyle w:val="Zkladntext"/>
        <w:rPr>
          <w:szCs w:val="18"/>
        </w:rPr>
      </w:pPr>
      <w:r>
        <w:rPr>
          <w:szCs w:val="18"/>
        </w:rPr>
        <w:object w:dxaOrig="8880" w:dyaOrig="1254"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4pt;height:62.3pt" o:ole="">
            <v:imagedata r:id="rId13" o:title=""/>
          </v:shape>
          <o:OLEObject Type="Embed" ProgID="Excel.Sheet.12" ShapeID="_x0000_i1025" DrawAspect="Content" ObjectID="_1560260335" r:id="rId14"/>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8740078" w14:textId="77777777" w:rsidR="00B34C16" w:rsidRDefault="00B34C16" w:rsidP="00737326">
      <w:pPr>
        <w:pStyle w:val="Zkladntext"/>
        <w:rPr>
          <w:szCs w:val="18"/>
        </w:rPr>
      </w:pPr>
    </w:p>
    <w:p w14:paraId="2634F3A6" w14:textId="20E30AE9" w:rsidR="00B34C16" w:rsidRPr="00B50225" w:rsidRDefault="00B34C16" w:rsidP="00B34C16">
      <w:pPr>
        <w:pStyle w:val="Zkladntext"/>
        <w:rPr>
          <w:szCs w:val="18"/>
        </w:rPr>
      </w:pPr>
      <w:r>
        <w:rPr>
          <w:szCs w:val="18"/>
        </w:rPr>
        <w:t xml:space="preserve">Dlhodobý nehmotný majetok Spoločnosti je už doodpisovaný. Spoločnosť v roku 2016 neobstarala nový dlhodobý nehmotný majetok. </w:t>
      </w:r>
    </w:p>
    <w:p w14:paraId="79166861" w14:textId="77777777" w:rsidR="001B3829" w:rsidRPr="00A31BBB" w:rsidRDefault="001B3829" w:rsidP="00737326">
      <w:pPr>
        <w:pStyle w:val="Zkladntext"/>
        <w:rPr>
          <w:szCs w:val="18"/>
        </w:rPr>
      </w:pPr>
    </w:p>
    <w:p w14:paraId="793FD15F" w14:textId="77777777" w:rsidR="00D3375D" w:rsidRDefault="003C6202" w:rsidP="00D3375D">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7916686E" w14:textId="03344723" w:rsidR="00AE7EB1" w:rsidRPr="00D3375D" w:rsidRDefault="003C6202" w:rsidP="00D3375D">
      <w:pPr>
        <w:pStyle w:val="Zkladntext"/>
        <w:rPr>
          <w:szCs w:val="18"/>
        </w:rPr>
      </w:pPr>
      <w:r w:rsidRPr="00D3375D">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D3375D">
        <w:rPr>
          <w:szCs w:val="18"/>
        </w:rPr>
        <w:t>sa odpis</w:t>
      </w:r>
      <w:r w:rsidR="00D3375D" w:rsidRPr="00D3375D">
        <w:rPr>
          <w:szCs w:val="18"/>
        </w:rPr>
        <w:t xml:space="preserve">uje postupne </w:t>
      </w:r>
      <w:r w:rsidR="00AE7EB1" w:rsidRPr="00D3375D">
        <w:rPr>
          <w:szCs w:val="18"/>
        </w:rPr>
        <w:t>počas</w:t>
      </w:r>
      <w:r w:rsidR="00D3375D" w:rsidRPr="00D3375D">
        <w:rPr>
          <w:szCs w:val="18"/>
        </w:rPr>
        <w:t xml:space="preserve"> predpokladanej doby používania.</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7" w:name="_MON_1500299770"/>
    <w:bookmarkEnd w:id="7"/>
    <w:p w14:paraId="79166875" w14:textId="5551AFC9" w:rsidR="003C6202" w:rsidRDefault="00D3375D" w:rsidP="00AE62D9">
      <w:pPr>
        <w:pStyle w:val="Zkladntext"/>
        <w:rPr>
          <w:szCs w:val="18"/>
        </w:rPr>
      </w:pPr>
      <w:r>
        <w:rPr>
          <w:szCs w:val="18"/>
        </w:rPr>
        <w:object w:dxaOrig="8816" w:dyaOrig="1999" w14:anchorId="79166D11">
          <v:shape id="_x0000_i1026" type="#_x0000_t75" style="width:440.75pt;height:101.55pt" o:ole="">
            <v:imagedata r:id="rId15" o:title=""/>
          </v:shape>
          <o:OLEObject Type="Embed" ProgID="Excel.Sheet.12" ShapeID="_x0000_i1026" DrawAspect="Content" ObjectID="_1560260336" r:id="rId16"/>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0B69CD">
      <w:pPr>
        <w:pStyle w:val="Zkladntext"/>
        <w:numPr>
          <w:ilvl w:val="0"/>
          <w:numId w:val="11"/>
        </w:numPr>
        <w:tabs>
          <w:tab w:val="clear" w:pos="340"/>
          <w:tab w:val="num" w:pos="766"/>
        </w:tabs>
        <w:ind w:left="766"/>
      </w:pPr>
      <w:r w:rsidRPr="00D06026">
        <w:t>technologický pokrok,</w:t>
      </w:r>
    </w:p>
    <w:p w14:paraId="7916687E" w14:textId="77777777" w:rsidR="00953A9B" w:rsidRPr="00D06026" w:rsidRDefault="00953A9B" w:rsidP="000B69CD">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0B69CD">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0B69CD">
      <w:pPr>
        <w:pStyle w:val="Zkladntext"/>
        <w:numPr>
          <w:ilvl w:val="0"/>
          <w:numId w:val="11"/>
        </w:numPr>
        <w:tabs>
          <w:tab w:val="clear" w:pos="340"/>
          <w:tab w:val="num" w:pos="766"/>
        </w:tabs>
        <w:ind w:left="766"/>
      </w:pPr>
      <w:r w:rsidRPr="00D06026">
        <w:t>zastaralosť produktov.</w:t>
      </w:r>
    </w:p>
    <w:p w14:paraId="79166881" w14:textId="77777777" w:rsidR="00F74368" w:rsidRPr="00D06026" w:rsidRDefault="00F74368" w:rsidP="00D06026">
      <w:pPr>
        <w:pStyle w:val="Zkladntext"/>
      </w:pPr>
    </w:p>
    <w:p w14:paraId="79166882" w14:textId="63A84652"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CF5274" w:rsidRPr="00D06026">
        <w:t>.</w:t>
      </w:r>
      <w:r w:rsidR="00CF5274" w:rsidRPr="009B57D6">
        <w:t xml:space="preserve"> </w:t>
      </w:r>
    </w:p>
    <w:p w14:paraId="41265780" w14:textId="77777777" w:rsidR="00B34C16" w:rsidRDefault="00B34C16" w:rsidP="00D06026">
      <w:pPr>
        <w:pStyle w:val="Zkladntext"/>
      </w:pPr>
    </w:p>
    <w:p w14:paraId="79166895" w14:textId="77777777" w:rsidR="0071599A" w:rsidRPr="00F3695C" w:rsidRDefault="0071599A" w:rsidP="000B69CD">
      <w:pPr>
        <w:pStyle w:val="Pismenka"/>
        <w:numPr>
          <w:ilvl w:val="0"/>
          <w:numId w:val="10"/>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4105041" w14:textId="77777777" w:rsidR="00026148" w:rsidRDefault="0071599A" w:rsidP="002249AE">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2C1416DA" w14:textId="77777777" w:rsidR="00026148" w:rsidRDefault="00026148" w:rsidP="002249AE">
      <w:pPr>
        <w:pStyle w:val="odstavec"/>
      </w:pPr>
    </w:p>
    <w:p w14:paraId="7916689A" w14:textId="30E3BE9B" w:rsidR="00ED1468" w:rsidRPr="00026148" w:rsidRDefault="00ED1468" w:rsidP="002249AE">
      <w:pPr>
        <w:pStyle w:val="odstavec"/>
        <w:rPr>
          <w:b/>
        </w:rPr>
      </w:pPr>
      <w:r w:rsidRPr="00026148">
        <w:t xml:space="preserve">Úbytok zásob sa účtuje v cene zistenej metódou </w:t>
      </w:r>
      <w:r w:rsidR="00026148" w:rsidRPr="00026148">
        <w:t>váženého aritmetického priemeru.</w:t>
      </w:r>
    </w:p>
    <w:p w14:paraId="7916689B" w14:textId="77777777" w:rsidR="00ED1468" w:rsidRPr="00C612AB" w:rsidRDefault="00ED1468" w:rsidP="002249AE">
      <w:pPr>
        <w:pStyle w:val="odstavec"/>
      </w:pPr>
    </w:p>
    <w:p w14:paraId="79BF20E0" w14:textId="77777777" w:rsidR="002249AE" w:rsidRDefault="00ED1468" w:rsidP="002249A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026148">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5411826" w14:textId="77777777" w:rsidR="002249AE" w:rsidRDefault="002249AE" w:rsidP="002249AE">
      <w:pPr>
        <w:pStyle w:val="odstavec"/>
      </w:pPr>
    </w:p>
    <w:p w14:paraId="791668A1" w14:textId="79FA26DD" w:rsidR="00155499" w:rsidRPr="00570B6A" w:rsidRDefault="00803E7D" w:rsidP="00570B6A">
      <w:pPr>
        <w:pStyle w:val="odstavec"/>
      </w:pPr>
      <w:r w:rsidRPr="002249AE">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791668A7" w14:textId="77777777" w:rsidR="0071599A" w:rsidRPr="00B50225" w:rsidRDefault="0071599A" w:rsidP="0071599A">
      <w:pPr>
        <w:pStyle w:val="Zkladntext"/>
        <w:rPr>
          <w:szCs w:val="18"/>
        </w:rPr>
      </w:pPr>
    </w:p>
    <w:p w14:paraId="791668DB" w14:textId="77777777" w:rsidR="007224BE" w:rsidRPr="00B50225" w:rsidRDefault="007224BE" w:rsidP="000B69CD">
      <w:pPr>
        <w:pStyle w:val="Pismenka"/>
        <w:numPr>
          <w:ilvl w:val="0"/>
          <w:numId w:val="10"/>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Default="003500E4" w:rsidP="0028408E">
      <w:pPr>
        <w:pStyle w:val="Zkladntext"/>
        <w:ind w:left="0"/>
        <w:rPr>
          <w:szCs w:val="18"/>
        </w:rPr>
      </w:pPr>
    </w:p>
    <w:p w14:paraId="0CD39A4C" w14:textId="77777777" w:rsidR="006B4FE3" w:rsidRPr="00FE0F76" w:rsidRDefault="006B4FE3" w:rsidP="0028408E">
      <w:pPr>
        <w:pStyle w:val="Zkladntext"/>
        <w:ind w:left="0"/>
        <w:rPr>
          <w:szCs w:val="18"/>
        </w:rPr>
      </w:pPr>
    </w:p>
    <w:p w14:paraId="791668EE" w14:textId="77777777" w:rsidR="004D3B4A" w:rsidRDefault="00F06652" w:rsidP="000B69CD">
      <w:pPr>
        <w:pStyle w:val="Pismenka"/>
        <w:numPr>
          <w:ilvl w:val="0"/>
          <w:numId w:val="10"/>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9C57CC">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2249AE">
      <w:pPr>
        <w:pStyle w:val="odstavec"/>
      </w:pPr>
    </w:p>
    <w:p w14:paraId="791668FA" w14:textId="77777777" w:rsidR="004D3B4A" w:rsidRPr="00B50225" w:rsidRDefault="004D3B4A" w:rsidP="000B69CD">
      <w:pPr>
        <w:pStyle w:val="Pismenka"/>
        <w:numPr>
          <w:ilvl w:val="0"/>
          <w:numId w:val="10"/>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0B69CD">
      <w:pPr>
        <w:pStyle w:val="Pismenka"/>
        <w:numPr>
          <w:ilvl w:val="0"/>
          <w:numId w:val="10"/>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57651F58" w14:textId="3BD07095" w:rsidR="009A25DF" w:rsidRDefault="00C46D68" w:rsidP="009A25DF">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Default="001578E7" w:rsidP="009B57D6">
      <w:pPr>
        <w:pStyle w:val="Pismenka"/>
        <w:numPr>
          <w:ilvl w:val="0"/>
          <w:numId w:val="0"/>
        </w:numPr>
        <w:ind w:left="426"/>
        <w:rPr>
          <w:b w:val="0"/>
        </w:rPr>
      </w:pPr>
    </w:p>
    <w:p w14:paraId="37963E07" w14:textId="77777777" w:rsidR="00A7540C" w:rsidRPr="00570B6A" w:rsidRDefault="00A7540C" w:rsidP="00A7540C">
      <w:pPr>
        <w:pStyle w:val="Zkladntext"/>
      </w:pPr>
      <w:r w:rsidRPr="00570B6A">
        <w:t>Spoločnosť v roku 2016 vytvorila opravné položky k majetku v sume 42.123,49€</w:t>
      </w:r>
    </w:p>
    <w:p w14:paraId="79166907" w14:textId="77777777" w:rsidR="00C46D68" w:rsidRPr="00CC23EC" w:rsidRDefault="00C46D68" w:rsidP="00D07F5A">
      <w:pPr>
        <w:pStyle w:val="Pismenka"/>
        <w:numPr>
          <w:ilvl w:val="0"/>
          <w:numId w:val="0"/>
        </w:numPr>
        <w:ind w:left="426"/>
        <w:rPr>
          <w:b w:val="0"/>
        </w:rPr>
      </w:pPr>
    </w:p>
    <w:p w14:paraId="79166908" w14:textId="398876B6" w:rsidR="00F50A27" w:rsidRPr="00CC23EC" w:rsidRDefault="00F50A27" w:rsidP="00D07F5A">
      <w:pPr>
        <w:pStyle w:val="Pismenka"/>
        <w:numPr>
          <w:ilvl w:val="0"/>
          <w:numId w:val="0"/>
        </w:numPr>
        <w:ind w:left="426"/>
        <w:rPr>
          <w:i/>
        </w:rPr>
      </w:pPr>
      <w:r w:rsidRPr="00D06026">
        <w:rPr>
          <w:i/>
        </w:rPr>
        <w:t>Zníženie hodnoty finančného majetku</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C6C310B" w14:textId="77777777" w:rsidR="00F0407A" w:rsidRDefault="00F0407A" w:rsidP="00F0407A">
      <w:pPr>
        <w:pStyle w:val="Pismenka"/>
        <w:numPr>
          <w:ilvl w:val="0"/>
          <w:numId w:val="0"/>
        </w:numPr>
        <w:ind w:left="426"/>
        <w:rPr>
          <w:i/>
        </w:rPr>
      </w:pPr>
    </w:p>
    <w:p w14:paraId="735B2309" w14:textId="77777777" w:rsidR="00F0407A" w:rsidRPr="00CC23EC" w:rsidRDefault="00F0407A" w:rsidP="00F0407A">
      <w:pPr>
        <w:pStyle w:val="Pismenka"/>
        <w:numPr>
          <w:ilvl w:val="0"/>
          <w:numId w:val="0"/>
        </w:numPr>
        <w:ind w:left="426"/>
        <w:rPr>
          <w:i/>
        </w:rPr>
      </w:pPr>
      <w:r w:rsidRPr="00D06026">
        <w:rPr>
          <w:i/>
        </w:rPr>
        <w:t>Zníženie hodnoty pohľadávok</w:t>
      </w:r>
      <w:r w:rsidRPr="00CC23EC">
        <w:rPr>
          <w:i/>
        </w:rPr>
        <w:t xml:space="preserve"> </w:t>
      </w:r>
    </w:p>
    <w:p w14:paraId="0A5C09CF" w14:textId="77777777" w:rsidR="00F0407A" w:rsidRDefault="00F0407A" w:rsidP="00F0407A">
      <w:pPr>
        <w:pStyle w:val="Pismenka"/>
        <w:numPr>
          <w:ilvl w:val="0"/>
          <w:numId w:val="0"/>
        </w:numPr>
        <w:ind w:left="426"/>
        <w:rPr>
          <w:b w:val="0"/>
        </w:rPr>
      </w:pPr>
      <w:r>
        <w:rPr>
          <w:b w:val="0"/>
        </w:rPr>
        <w:t xml:space="preserve">Spoločnosť tvorí a ku dňu, ku ktorému sa zostavuje účtovná závierka, prehodnocuje výšku opravných položiek k pohľadávkam.  </w:t>
      </w:r>
    </w:p>
    <w:p w14:paraId="07F0EF4B" w14:textId="77777777" w:rsidR="00F0407A" w:rsidRDefault="00F0407A" w:rsidP="00F0407A">
      <w:pPr>
        <w:pStyle w:val="Pismenka"/>
        <w:numPr>
          <w:ilvl w:val="0"/>
          <w:numId w:val="0"/>
        </w:numPr>
        <w:ind w:left="426"/>
        <w:rPr>
          <w:b w:val="0"/>
        </w:rPr>
      </w:pPr>
      <w:r>
        <w:rPr>
          <w:b w:val="0"/>
        </w:rPr>
        <w:t xml:space="preserve">Opravná položka k pohľadávke sa tvorí najmä k pohľadávke, pri ktorej je opodstatnené predpokladať, že ju dlžník úplne alebo čiastočne nezaplatí, k spornej pohľadávke voči dlžníkovi, s ktorým sa vedie spor o jej uznanie. </w:t>
      </w:r>
    </w:p>
    <w:p w14:paraId="4118C05A" w14:textId="77777777" w:rsidR="00F0407A" w:rsidRDefault="00F0407A" w:rsidP="00F0407A">
      <w:pPr>
        <w:pStyle w:val="Pismenka"/>
        <w:numPr>
          <w:ilvl w:val="0"/>
          <w:numId w:val="0"/>
        </w:numPr>
        <w:ind w:left="426"/>
        <w:rPr>
          <w:b w:val="0"/>
        </w:rPr>
      </w:pPr>
      <w:r w:rsidRPr="0028408E">
        <w:rPr>
          <w:b w:val="0"/>
        </w:rPr>
        <w:t xml:space="preserve">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w:t>
      </w:r>
    </w:p>
    <w:p w14:paraId="6D9807B2" w14:textId="77777777" w:rsidR="00F0407A" w:rsidRDefault="00F0407A" w:rsidP="00F0407A">
      <w:pPr>
        <w:pStyle w:val="Pismenka"/>
        <w:numPr>
          <w:ilvl w:val="0"/>
          <w:numId w:val="0"/>
        </w:numPr>
        <w:ind w:left="426"/>
        <w:rPr>
          <w:b w:val="0"/>
        </w:rPr>
      </w:pPr>
    </w:p>
    <w:p w14:paraId="79166911" w14:textId="77777777" w:rsidR="004E3A41" w:rsidRPr="00B50225" w:rsidRDefault="004E3A41" w:rsidP="000B69CD">
      <w:pPr>
        <w:pStyle w:val="Pismenka"/>
        <w:numPr>
          <w:ilvl w:val="0"/>
          <w:numId w:val="10"/>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0B69CD">
      <w:pPr>
        <w:pStyle w:val="Pismenka"/>
        <w:numPr>
          <w:ilvl w:val="0"/>
          <w:numId w:val="10"/>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D" w14:textId="77777777" w:rsidR="00EB27C5" w:rsidRPr="00B50225" w:rsidRDefault="00EB27C5" w:rsidP="00EB27C5">
      <w:pPr>
        <w:pStyle w:val="Zkladntext"/>
        <w:rPr>
          <w:szCs w:val="18"/>
        </w:rPr>
      </w:pPr>
    </w:p>
    <w:p w14:paraId="79166924" w14:textId="77777777" w:rsidR="0057747A" w:rsidRDefault="0057747A" w:rsidP="0057747A">
      <w:pPr>
        <w:pStyle w:val="Zkladntext"/>
      </w:pPr>
    </w:p>
    <w:p w14:paraId="79166928" w14:textId="77777777" w:rsidR="00960872" w:rsidRPr="00032D7F" w:rsidRDefault="00960872" w:rsidP="000B69CD">
      <w:pPr>
        <w:pStyle w:val="Pismenka"/>
        <w:numPr>
          <w:ilvl w:val="0"/>
          <w:numId w:val="10"/>
        </w:numPr>
        <w:rPr>
          <w:szCs w:val="18"/>
        </w:rPr>
      </w:pPr>
      <w:r w:rsidRPr="00032D7F">
        <w:rPr>
          <w:szCs w:val="18"/>
        </w:rPr>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0B69CD">
      <w:pPr>
        <w:pStyle w:val="Pismenka"/>
        <w:numPr>
          <w:ilvl w:val="0"/>
          <w:numId w:val="10"/>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0B69CD">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0B69CD">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0B69CD">
      <w:pPr>
        <w:pStyle w:val="Zkladntext"/>
        <w:numPr>
          <w:ilvl w:val="0"/>
          <w:numId w:val="5"/>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0B69CD">
      <w:pPr>
        <w:pStyle w:val="Zkladntext"/>
        <w:numPr>
          <w:ilvl w:val="0"/>
          <w:numId w:val="7"/>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0B69CD">
      <w:pPr>
        <w:pStyle w:val="Zkladntext"/>
        <w:numPr>
          <w:ilvl w:val="0"/>
          <w:numId w:val="7"/>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0B69CD">
      <w:pPr>
        <w:pStyle w:val="Zkladntext"/>
        <w:numPr>
          <w:ilvl w:val="0"/>
          <w:numId w:val="7"/>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0B69CD">
      <w:pPr>
        <w:pStyle w:val="Pismenka"/>
        <w:numPr>
          <w:ilvl w:val="0"/>
          <w:numId w:val="10"/>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6B" w14:textId="6DCC80AB" w:rsidR="00570B6A" w:rsidRDefault="00570B6A">
      <w:pPr>
        <w:spacing w:after="200" w:line="276" w:lineRule="auto"/>
        <w:rPr>
          <w:szCs w:val="18"/>
        </w:rPr>
      </w:pPr>
      <w:r>
        <w:rPr>
          <w:szCs w:val="18"/>
        </w:rPr>
        <w:br w:type="page"/>
      </w:r>
    </w:p>
    <w:p w14:paraId="597113BC" w14:textId="77777777" w:rsidR="0055226C" w:rsidRPr="00FC603B" w:rsidRDefault="0055226C" w:rsidP="009E0040">
      <w:pPr>
        <w:ind w:left="426"/>
        <w:jc w:val="both"/>
        <w:rPr>
          <w:szCs w:val="18"/>
        </w:rPr>
      </w:pPr>
    </w:p>
    <w:p w14:paraId="7916696C" w14:textId="77777777" w:rsidR="004D3B4A" w:rsidRPr="00064CF3" w:rsidRDefault="004D3B4A" w:rsidP="000B69CD">
      <w:pPr>
        <w:pStyle w:val="Pismenka"/>
        <w:numPr>
          <w:ilvl w:val="0"/>
          <w:numId w:val="10"/>
        </w:numPr>
        <w:rPr>
          <w:szCs w:val="18"/>
        </w:rPr>
      </w:pPr>
      <w:r w:rsidRPr="00064CF3">
        <w:rPr>
          <w:szCs w:val="18"/>
        </w:rPr>
        <w:t>Prenájom (lízing)</w:t>
      </w:r>
      <w:r w:rsidR="00AF48F5" w:rsidRPr="00064CF3">
        <w:rPr>
          <w:szCs w:val="18"/>
        </w:rPr>
        <w:t xml:space="preserve"> (</w:t>
      </w:r>
      <w:r w:rsidR="00412482" w:rsidRPr="00064CF3">
        <w:rPr>
          <w:szCs w:val="18"/>
        </w:rPr>
        <w:t xml:space="preserve">Spoločnosť ako </w:t>
      </w:r>
      <w:r w:rsidR="00AF48F5" w:rsidRPr="00064CF3">
        <w:rPr>
          <w:szCs w:val="18"/>
        </w:rPr>
        <w:t>nájomca)</w:t>
      </w: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7916696F"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0" w14:textId="77777777" w:rsidR="005D27E2" w:rsidRDefault="005D27E2" w:rsidP="005D27E2">
      <w:pPr>
        <w:pStyle w:val="Zkladntext"/>
        <w:rPr>
          <w:szCs w:val="18"/>
        </w:rPr>
      </w:pPr>
    </w:p>
    <w:p w14:paraId="79166971"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79166972" w14:textId="77777777" w:rsidR="00781875" w:rsidRPr="00B50225" w:rsidRDefault="00781875" w:rsidP="004D3B4A">
      <w:pPr>
        <w:pStyle w:val="Zkladntext"/>
        <w:rPr>
          <w:szCs w:val="18"/>
        </w:rPr>
      </w:pPr>
    </w:p>
    <w:p w14:paraId="79166973"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9166974" w14:textId="77777777" w:rsidR="00922BD5" w:rsidRDefault="00922BD5" w:rsidP="004D3B4A">
      <w:pPr>
        <w:pStyle w:val="Zkladntext"/>
        <w:rPr>
          <w:szCs w:val="18"/>
        </w:rPr>
      </w:pPr>
    </w:p>
    <w:p w14:paraId="79166975"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0E289CAE" w14:textId="77777777" w:rsidR="005F3204" w:rsidRDefault="005F3204" w:rsidP="00A31BBB">
      <w:pPr>
        <w:pStyle w:val="Zkladntext"/>
      </w:pPr>
    </w:p>
    <w:p w14:paraId="791669C4" w14:textId="77777777" w:rsidR="004D3B4A" w:rsidRPr="005F3204" w:rsidRDefault="004D3B4A" w:rsidP="000B69CD">
      <w:pPr>
        <w:pStyle w:val="Pismenka"/>
        <w:numPr>
          <w:ilvl w:val="0"/>
          <w:numId w:val="10"/>
        </w:numPr>
        <w:ind w:hanging="436"/>
        <w:rPr>
          <w:szCs w:val="18"/>
        </w:rPr>
      </w:pPr>
      <w:r w:rsidRPr="005F3204">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77777777" w:rsidR="008A1BA8" w:rsidRPr="00003E6B" w:rsidRDefault="008A1BA8" w:rsidP="00487292">
      <w:pPr>
        <w:pStyle w:val="Pismenka"/>
        <w:numPr>
          <w:ilvl w:val="0"/>
          <w:numId w:val="0"/>
        </w:numPr>
        <w:ind w:left="425"/>
        <w:rPr>
          <w:b w:val="0"/>
          <w:color w:val="000000" w:themeColor="text1"/>
        </w:rPr>
      </w:pPr>
      <w:r w:rsidRPr="00E963F8">
        <w:rPr>
          <w:b w:val="0"/>
        </w:rPr>
        <w:t xml:space="preserve">Tržby z predaja výrobkov a tovaru </w:t>
      </w:r>
      <w:r w:rsidRPr="008D38F3">
        <w:rPr>
          <w:b w:val="0"/>
        </w:rPr>
        <w:t>sa vyka</w:t>
      </w:r>
      <w:r w:rsidR="008D38F3" w:rsidRPr="00D06026">
        <w:rPr>
          <w:b w:val="0"/>
        </w:rPr>
        <w:t xml:space="preserve">zujú </w:t>
      </w:r>
      <w:r w:rsidR="008D38F3" w:rsidRPr="00003E6B">
        <w:rPr>
          <w:b w:val="0"/>
          <w:color w:val="000000" w:themeColor="text1"/>
        </w:rPr>
        <w:t xml:space="preserve">v deň splnenia dodávky podľa Obchodného zákonníka, podľa Incoterms alebo iných podmienok dohodnutých v zmluve. </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Default="00695D9E" w:rsidP="00A31BBB">
      <w:pPr>
        <w:pStyle w:val="Pismenka"/>
        <w:numPr>
          <w:ilvl w:val="0"/>
          <w:numId w:val="0"/>
        </w:numPr>
        <w:ind w:left="360"/>
        <w:rPr>
          <w:b w:val="0"/>
        </w:rPr>
      </w:pPr>
    </w:p>
    <w:p w14:paraId="791669CA" w14:textId="77777777"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003E6B">
        <w:rPr>
          <w:b w:val="0"/>
          <w:color w:val="000000" w:themeColor="text1"/>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D" w14:textId="77777777" w:rsidR="008D587C" w:rsidRPr="00A31BBB" w:rsidRDefault="008D587C" w:rsidP="002249AE">
      <w:pPr>
        <w:pStyle w:val="odstavec"/>
      </w:pPr>
      <w:bookmarkStart w:id="8" w:name="_Toc530739900"/>
    </w:p>
    <w:p w14:paraId="791669CE" w14:textId="77777777" w:rsidR="0040522D" w:rsidRDefault="0040522D" w:rsidP="000B69CD">
      <w:pPr>
        <w:pStyle w:val="Pismenka"/>
        <w:numPr>
          <w:ilvl w:val="0"/>
          <w:numId w:val="10"/>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0B69CD">
      <w:pPr>
        <w:pStyle w:val="Pismenka"/>
        <w:numPr>
          <w:ilvl w:val="0"/>
          <w:numId w:val="10"/>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9" w14:textId="49C9067D" w:rsidR="002A3458" w:rsidRDefault="00896A20" w:rsidP="00570B6A">
      <w:pPr>
        <w:pStyle w:val="Zkladntext"/>
        <w:rPr>
          <w:color w:val="000000" w:themeColor="text1"/>
          <w:szCs w:val="18"/>
        </w:rPr>
      </w:pPr>
      <w:r w:rsidRPr="00003E6B">
        <w:rPr>
          <w:color w:val="000000" w:themeColor="text1"/>
          <w:szCs w:val="18"/>
        </w:rPr>
        <w:t xml:space="preserve">V roku </w:t>
      </w:r>
      <w:r w:rsidR="003A33DC" w:rsidRPr="00003E6B">
        <w:rPr>
          <w:color w:val="000000" w:themeColor="text1"/>
          <w:szCs w:val="18"/>
        </w:rPr>
        <w:t>2016</w:t>
      </w:r>
      <w:r w:rsidRPr="00003E6B">
        <w:rPr>
          <w:color w:val="000000" w:themeColor="text1"/>
          <w:szCs w:val="18"/>
        </w:rPr>
        <w:t xml:space="preserve"> Spoločnosť účtovala o oprav</w:t>
      </w:r>
      <w:r w:rsidR="00411EDB" w:rsidRPr="00003E6B">
        <w:rPr>
          <w:color w:val="000000" w:themeColor="text1"/>
          <w:szCs w:val="18"/>
        </w:rPr>
        <w:t>e</w:t>
      </w:r>
      <w:r w:rsidRPr="00003E6B">
        <w:rPr>
          <w:color w:val="000000" w:themeColor="text1"/>
          <w:szCs w:val="18"/>
        </w:rPr>
        <w:t xml:space="preserve"> významných </w:t>
      </w:r>
      <w:r w:rsidR="00003E6B" w:rsidRPr="00003E6B">
        <w:rPr>
          <w:color w:val="000000" w:themeColor="text1"/>
          <w:szCs w:val="18"/>
        </w:rPr>
        <w:t>chýb minulých období na účte 429</w:t>
      </w:r>
      <w:r w:rsidRPr="00003E6B">
        <w:rPr>
          <w:color w:val="000000" w:themeColor="text1"/>
          <w:szCs w:val="18"/>
        </w:rPr>
        <w:t xml:space="preserve"> – </w:t>
      </w:r>
      <w:r w:rsidR="00003E6B" w:rsidRPr="00003E6B">
        <w:rPr>
          <w:color w:val="000000" w:themeColor="text1"/>
          <w:szCs w:val="18"/>
        </w:rPr>
        <w:t>Neuhradená strata</w:t>
      </w:r>
      <w:r w:rsidRPr="00003E6B">
        <w:rPr>
          <w:color w:val="000000" w:themeColor="text1"/>
          <w:szCs w:val="18"/>
        </w:rPr>
        <w:t xml:space="preserve"> minulých rokov vo </w:t>
      </w:r>
      <w:r w:rsidRPr="00570B6A">
        <w:rPr>
          <w:color w:val="000000" w:themeColor="text1"/>
          <w:szCs w:val="18"/>
        </w:rPr>
        <w:t xml:space="preserve">výške </w:t>
      </w:r>
      <w:r w:rsidR="00D271CD" w:rsidRPr="00570B6A">
        <w:rPr>
          <w:color w:val="000000" w:themeColor="text1"/>
          <w:szCs w:val="18"/>
        </w:rPr>
        <w:t>22.830,79</w:t>
      </w:r>
      <w:r w:rsidRPr="00570B6A">
        <w:rPr>
          <w:color w:val="000000" w:themeColor="text1"/>
          <w:szCs w:val="18"/>
        </w:rPr>
        <w:t xml:space="preserve"> EUR.</w:t>
      </w:r>
      <w:r w:rsidRPr="00003E6B">
        <w:rPr>
          <w:color w:val="000000" w:themeColor="text1"/>
          <w:szCs w:val="18"/>
        </w:rPr>
        <w:t xml:space="preserve"> </w:t>
      </w:r>
    </w:p>
    <w:p w14:paraId="1F4D776F" w14:textId="77777777" w:rsidR="009E5DCD" w:rsidRDefault="009E5DCD" w:rsidP="00570B6A">
      <w:pPr>
        <w:pStyle w:val="Zkladntext"/>
        <w:rPr>
          <w:color w:val="000000" w:themeColor="text1"/>
          <w:szCs w:val="18"/>
        </w:rPr>
      </w:pPr>
    </w:p>
    <w:p w14:paraId="79EBA9BF" w14:textId="77777777" w:rsidR="009E5DCD" w:rsidRDefault="009E5DCD" w:rsidP="00570B6A">
      <w:pPr>
        <w:pStyle w:val="Zkladntext"/>
        <w:rPr>
          <w:color w:val="000000" w:themeColor="text1"/>
          <w:szCs w:val="18"/>
        </w:rPr>
      </w:pPr>
    </w:p>
    <w:p w14:paraId="60DC0F14" w14:textId="77777777" w:rsidR="009E5DCD" w:rsidRDefault="009E5DCD" w:rsidP="00570B6A">
      <w:pPr>
        <w:pStyle w:val="Zkladntext"/>
        <w:rPr>
          <w:color w:val="000000" w:themeColor="text1"/>
          <w:szCs w:val="18"/>
        </w:rPr>
      </w:pPr>
    </w:p>
    <w:p w14:paraId="753B547E" w14:textId="77777777" w:rsidR="009E5DCD" w:rsidRDefault="009E5DCD" w:rsidP="00570B6A">
      <w:pPr>
        <w:pStyle w:val="Zkladntext"/>
        <w:rPr>
          <w:color w:val="000000" w:themeColor="text1"/>
          <w:szCs w:val="18"/>
        </w:rPr>
      </w:pPr>
    </w:p>
    <w:p w14:paraId="00256B00" w14:textId="77777777" w:rsidR="009E5DCD" w:rsidRDefault="009E5DCD" w:rsidP="00570B6A">
      <w:pPr>
        <w:pStyle w:val="Zkladntext"/>
        <w:rPr>
          <w:color w:val="000000" w:themeColor="text1"/>
          <w:szCs w:val="18"/>
        </w:rPr>
      </w:pPr>
    </w:p>
    <w:p w14:paraId="368690FA" w14:textId="77777777" w:rsidR="009E5DCD" w:rsidRDefault="009E5DCD" w:rsidP="00570B6A">
      <w:pPr>
        <w:pStyle w:val="Zkladntext"/>
        <w:rPr>
          <w:color w:val="000000" w:themeColor="text1"/>
          <w:szCs w:val="18"/>
        </w:rPr>
      </w:pPr>
    </w:p>
    <w:p w14:paraId="6374A694" w14:textId="77777777" w:rsidR="009E5DCD" w:rsidRDefault="009E5DCD" w:rsidP="00570B6A">
      <w:pPr>
        <w:pStyle w:val="Zkladntext"/>
        <w:rPr>
          <w:color w:val="000000" w:themeColor="text1"/>
          <w:szCs w:val="18"/>
        </w:rPr>
      </w:pPr>
    </w:p>
    <w:p w14:paraId="0D27693D" w14:textId="77777777" w:rsidR="009E5DCD" w:rsidRDefault="009E5DCD" w:rsidP="00570B6A">
      <w:pPr>
        <w:pStyle w:val="Zkladntext"/>
        <w:rPr>
          <w:color w:val="000000" w:themeColor="text1"/>
          <w:szCs w:val="18"/>
        </w:rPr>
      </w:pPr>
    </w:p>
    <w:p w14:paraId="3BFD0B19" w14:textId="77777777" w:rsidR="009E5DCD" w:rsidRDefault="009E5DCD" w:rsidP="00570B6A">
      <w:pPr>
        <w:pStyle w:val="Zkladntext"/>
        <w:rPr>
          <w:color w:val="000000" w:themeColor="text1"/>
          <w:szCs w:val="18"/>
        </w:rPr>
      </w:pPr>
    </w:p>
    <w:p w14:paraId="759F91ED" w14:textId="77777777" w:rsidR="009E5DCD" w:rsidRDefault="009E5DCD" w:rsidP="00570B6A">
      <w:pPr>
        <w:pStyle w:val="Zkladntext"/>
        <w:rPr>
          <w:color w:val="000000" w:themeColor="text1"/>
          <w:szCs w:val="18"/>
        </w:rPr>
      </w:pPr>
    </w:p>
    <w:p w14:paraId="05AE14C2" w14:textId="77777777" w:rsidR="009E5DCD" w:rsidRDefault="009E5DCD" w:rsidP="00570B6A">
      <w:pPr>
        <w:pStyle w:val="Zkladntext"/>
        <w:rPr>
          <w:color w:val="000000" w:themeColor="text1"/>
          <w:szCs w:val="18"/>
        </w:rPr>
      </w:pPr>
    </w:p>
    <w:p w14:paraId="025EFA12" w14:textId="77777777" w:rsidR="009E5DCD" w:rsidRDefault="009E5DCD" w:rsidP="00570B6A">
      <w:pPr>
        <w:pStyle w:val="Zkladntext"/>
        <w:rPr>
          <w:color w:val="000000" w:themeColor="text1"/>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516D5A02" w14:textId="77777777" w:rsidR="004F2EB3" w:rsidRDefault="004F2EB3" w:rsidP="004F2EB3">
      <w:pPr>
        <w:pStyle w:val="Nadpis2"/>
        <w:ind w:left="360"/>
        <w:rPr>
          <w:szCs w:val="18"/>
        </w:rPr>
      </w:pPr>
      <w:bookmarkStart w:id="9" w:name="_MON_1500889926"/>
      <w:bookmarkStart w:id="10" w:name="_Toc530739909"/>
      <w:bookmarkEnd w:id="9"/>
    </w:p>
    <w:p w14:paraId="79166AD1" w14:textId="34031707" w:rsidR="00B62963" w:rsidRDefault="004F2EB3" w:rsidP="000B69CD">
      <w:pPr>
        <w:pStyle w:val="Nadpis2"/>
        <w:numPr>
          <w:ilvl w:val="0"/>
          <w:numId w:val="19"/>
        </w:numPr>
        <w:rPr>
          <w:szCs w:val="18"/>
        </w:rPr>
      </w:pPr>
      <w:r>
        <w:rPr>
          <w:szCs w:val="18"/>
        </w:rPr>
        <w:t>Z</w:t>
      </w:r>
      <w:r w:rsidR="00491AF0" w:rsidRPr="00E602D1">
        <w:rPr>
          <w:szCs w:val="18"/>
        </w:rPr>
        <w:t>áväzky</w:t>
      </w:r>
      <w:bookmarkEnd w:id="10"/>
    </w:p>
    <w:p w14:paraId="0AB8B963" w14:textId="77777777" w:rsidR="009E5DCD" w:rsidRPr="009E5DCD" w:rsidRDefault="009E5DCD" w:rsidP="009E5DCD"/>
    <w:p w14:paraId="79166ADA" w14:textId="5CED6A86" w:rsidR="00CE5955" w:rsidRPr="00891481" w:rsidRDefault="00491AF0" w:rsidP="004F2EB3">
      <w:pPr>
        <w:pStyle w:val="Zkladntext"/>
        <w:ind w:left="425"/>
        <w:jc w:val="lef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bookmarkStart w:id="11" w:name="_MON_1508918652"/>
      <w:bookmarkEnd w:id="11"/>
      <w:r w:rsidR="00570B6A">
        <w:rPr>
          <w:szCs w:val="18"/>
        </w:rPr>
        <w:object w:dxaOrig="8775" w:dyaOrig="2368" w14:anchorId="79166D23">
          <v:shape id="_x0000_i1027" type="#_x0000_t75" style="width:437.1pt;height:118.15pt" o:ole="">
            <v:imagedata r:id="rId17" o:title=""/>
          </v:shape>
          <o:OLEObject Type="Embed" ProgID="Excel.Sheet.12" ShapeID="_x0000_i1027" DrawAspect="Content" ObjectID="_1560260337" r:id="rId18"/>
        </w:object>
      </w:r>
    </w:p>
    <w:p w14:paraId="79166AE2" w14:textId="4813A978" w:rsidR="008856CD" w:rsidRPr="007630FB" w:rsidRDefault="00E17505" w:rsidP="00491AF0">
      <w:pPr>
        <w:pStyle w:val="Zkladntext"/>
        <w:rPr>
          <w:szCs w:val="18"/>
        </w:rPr>
      </w:pPr>
      <w:r w:rsidRPr="007630FB">
        <w:rPr>
          <w:szCs w:val="18"/>
        </w:rPr>
        <w:t xml:space="preserve">Spoločnosť disponuje vyhlásením materskej spoločnosti MWS Industrieholding GmbH ako aj ďalších spoločností v skupine, že </w:t>
      </w:r>
      <w:r w:rsidR="0079371E">
        <w:rPr>
          <w:szCs w:val="18"/>
        </w:rPr>
        <w:t>ich</w:t>
      </w:r>
      <w:r w:rsidRPr="007630FB">
        <w:rPr>
          <w:szCs w:val="18"/>
        </w:rPr>
        <w:t xml:space="preserve"> záväzky budú podriadené. Celkové záväzky voči spriazneným spoločnostiam sú vyš</w:t>
      </w:r>
      <w:r w:rsidR="00774FB4" w:rsidRPr="007630FB">
        <w:rPr>
          <w:szCs w:val="18"/>
        </w:rPr>
        <w:t xml:space="preserve">šie ako výška záporného imania. Spoločnosť hodlá aj naďalej nepretržite pokračovať vo svojej činnosti. </w:t>
      </w:r>
    </w:p>
    <w:p w14:paraId="79166AE7" w14:textId="77777777" w:rsidR="000A4CC5" w:rsidRDefault="000A4CC5" w:rsidP="00282F28">
      <w:pPr>
        <w:pStyle w:val="Zkladntext"/>
        <w:rPr>
          <w:color w:val="0070C0"/>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E5" w14:textId="15E1E3AA" w:rsidR="0000290B" w:rsidRDefault="00AA0E17" w:rsidP="000B69CD">
      <w:pPr>
        <w:pStyle w:val="Nadpis2"/>
        <w:numPr>
          <w:ilvl w:val="0"/>
          <w:numId w:val="9"/>
        </w:numPr>
        <w:rPr>
          <w:szCs w:val="18"/>
        </w:rPr>
      </w:pPr>
      <w:r w:rsidRPr="00103FDE">
        <w:rPr>
          <w:szCs w:val="18"/>
        </w:rPr>
        <w:t>Podmienené záväzky</w:t>
      </w:r>
      <w:r w:rsidR="006123E5" w:rsidRPr="00103FDE">
        <w:rPr>
          <w:szCs w:val="18"/>
        </w:rPr>
        <w:t xml:space="preserve"> </w:t>
      </w:r>
    </w:p>
    <w:p w14:paraId="79166BF1" w14:textId="77777777" w:rsidR="00775D22"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3758A863" w14:textId="77777777" w:rsidR="006123E5" w:rsidRPr="00F53D2F" w:rsidRDefault="006123E5" w:rsidP="00E23359">
      <w:pPr>
        <w:pStyle w:val="Zkladntext"/>
        <w:rPr>
          <w:szCs w:val="18"/>
        </w:rPr>
      </w:pPr>
    </w:p>
    <w:p w14:paraId="79166BFF" w14:textId="62BD6BBC" w:rsidR="00AA0E17" w:rsidRPr="00A31BBB" w:rsidRDefault="00AA0E17" w:rsidP="000B69CD">
      <w:pPr>
        <w:pStyle w:val="Nadpis2"/>
        <w:numPr>
          <w:ilvl w:val="0"/>
          <w:numId w:val="9"/>
        </w:numPr>
        <w:rPr>
          <w:szCs w:val="18"/>
        </w:rPr>
      </w:pPr>
      <w:r w:rsidRPr="00A31BBB">
        <w:rPr>
          <w:szCs w:val="18"/>
        </w:rPr>
        <w:t>Ostatné finančné povinnosti</w:t>
      </w:r>
      <w:r w:rsidR="00912910">
        <w:rPr>
          <w:szCs w:val="18"/>
        </w:rPr>
        <w:t xml:space="preserve"> </w:t>
      </w:r>
    </w:p>
    <w:p w14:paraId="79166C00" w14:textId="77777777" w:rsidR="00AA0E17" w:rsidRPr="00B50225" w:rsidRDefault="00AA0E17" w:rsidP="00AA0E17">
      <w:pPr>
        <w:pStyle w:val="Zkladntext"/>
        <w:rPr>
          <w:szCs w:val="18"/>
        </w:rPr>
      </w:pPr>
    </w:p>
    <w:p w14:paraId="79166C01" w14:textId="4041ED0D" w:rsidR="00AA0E17" w:rsidRPr="00B50225" w:rsidRDefault="009E5DCD" w:rsidP="00AA0E17">
      <w:pPr>
        <w:pStyle w:val="Zkladntext"/>
        <w:rPr>
          <w:szCs w:val="18"/>
        </w:rPr>
      </w:pPr>
      <w:r>
        <w:rPr>
          <w:szCs w:val="18"/>
        </w:rPr>
        <w:t>Spoločnosť nemá obsahovú nápl</w:t>
      </w:r>
    </w:p>
    <w:p w14:paraId="79166C02" w14:textId="77777777" w:rsidR="00AA0E17" w:rsidRPr="00B50225" w:rsidRDefault="00AA0E17" w:rsidP="00AA0E17">
      <w:pPr>
        <w:pStyle w:val="Zkladntext"/>
        <w:rPr>
          <w:szCs w:val="18"/>
        </w:rPr>
      </w:pPr>
    </w:p>
    <w:p w14:paraId="73DF6FC1" w14:textId="77777777" w:rsidR="005A0CAB" w:rsidRDefault="005A0CAB" w:rsidP="00282F28">
      <w:pPr>
        <w:pStyle w:val="Zkladntext"/>
        <w:ind w:left="766"/>
        <w:rPr>
          <w:color w:val="0070C0"/>
          <w:szCs w:val="18"/>
        </w:rPr>
      </w:pPr>
    </w:p>
    <w:p w14:paraId="79166C14" w14:textId="77777777" w:rsidR="00AA0E17" w:rsidRPr="00A31BBB" w:rsidRDefault="00AA0E17" w:rsidP="000B69CD">
      <w:pPr>
        <w:pStyle w:val="Nadpis2"/>
        <w:numPr>
          <w:ilvl w:val="0"/>
          <w:numId w:val="9"/>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48061C37" w14:textId="77777777" w:rsidR="009E5DCD" w:rsidRPr="009E5DCD" w:rsidRDefault="009E5DCD" w:rsidP="009E5DCD">
      <w:pPr>
        <w:pStyle w:val="Obyajntext"/>
        <w:rPr>
          <w:rFonts w:ascii="Times New Roman" w:hAnsi="Times New Roman" w:cs="Times New Roman"/>
          <w:sz w:val="18"/>
          <w:szCs w:val="18"/>
        </w:rPr>
      </w:pPr>
      <w:r w:rsidRPr="009E5DCD">
        <w:rPr>
          <w:rFonts w:ascii="Times New Roman" w:hAnsi="Times New Roman" w:cs="Times New Roman"/>
          <w:sz w:val="18"/>
          <w:szCs w:val="18"/>
        </w:rPr>
        <w:t>Spoločnosť má v nájme (operatívny prenájom) nasledovné zariadenia od spriaznenej osoby:</w:t>
      </w:r>
    </w:p>
    <w:p w14:paraId="2D753A01" w14:textId="77777777" w:rsidR="009E5DCD" w:rsidRPr="009E5DCD" w:rsidRDefault="009E5DCD" w:rsidP="009E5DCD">
      <w:pPr>
        <w:pStyle w:val="Obyajntext"/>
        <w:rPr>
          <w:rFonts w:ascii="Times New Roman" w:hAnsi="Times New Roman" w:cs="Times New Roman"/>
          <w:sz w:val="18"/>
          <w:szCs w:val="18"/>
        </w:rPr>
      </w:pPr>
    </w:p>
    <w:p w14:paraId="053F11E8" w14:textId="5C6CA1C5" w:rsidR="009E5DCD" w:rsidRPr="009E5DCD" w:rsidRDefault="009E5DCD" w:rsidP="009E5DCD">
      <w:pPr>
        <w:pStyle w:val="Obyajntext"/>
        <w:ind w:left="426"/>
        <w:jc w:val="both"/>
        <w:rPr>
          <w:rFonts w:ascii="Times New Roman" w:hAnsi="Times New Roman" w:cs="Times New Roman"/>
          <w:sz w:val="18"/>
          <w:szCs w:val="18"/>
        </w:rPr>
      </w:pPr>
      <w:r>
        <w:rPr>
          <w:rFonts w:ascii="Times New Roman" w:hAnsi="Times New Roman" w:cs="Times New Roman"/>
          <w:sz w:val="18"/>
          <w:szCs w:val="18"/>
        </w:rPr>
        <w:t xml:space="preserve">1.) </w:t>
      </w:r>
      <w:r w:rsidRPr="009E5DCD">
        <w:rPr>
          <w:rFonts w:ascii="Times New Roman" w:hAnsi="Times New Roman" w:cs="Times New Roman"/>
          <w:sz w:val="18"/>
          <w:szCs w:val="18"/>
        </w:rPr>
        <w:t>Nájomná zmluva na Technofond je uzatvorená od  01. 02. 2016 do 01.0 2. 2018.  Ročné náklady na nájomné sú 22.302  EUR. Doba prenájmu je  84 mesiacov. Suma záväzku z prenájmu do konca doby prenájmu je 20.444,38 €</w:t>
      </w:r>
    </w:p>
    <w:p w14:paraId="647C9423" w14:textId="5A964D90" w:rsidR="009E5DCD" w:rsidRPr="009E5DCD" w:rsidRDefault="009E5DCD" w:rsidP="009E5DCD">
      <w:pPr>
        <w:pStyle w:val="Obyajntext"/>
        <w:ind w:left="426"/>
        <w:jc w:val="both"/>
        <w:rPr>
          <w:rFonts w:ascii="Times New Roman" w:hAnsi="Times New Roman" w:cs="Times New Roman"/>
          <w:sz w:val="18"/>
          <w:szCs w:val="18"/>
        </w:rPr>
      </w:pPr>
      <w:r>
        <w:rPr>
          <w:rFonts w:ascii="Times New Roman" w:hAnsi="Times New Roman" w:cs="Times New Roman"/>
          <w:sz w:val="18"/>
          <w:szCs w:val="18"/>
        </w:rPr>
        <w:t xml:space="preserve">2.) </w:t>
      </w:r>
      <w:r w:rsidRPr="009E5DCD">
        <w:rPr>
          <w:rFonts w:ascii="Times New Roman" w:hAnsi="Times New Roman" w:cs="Times New Roman"/>
          <w:sz w:val="18"/>
          <w:szCs w:val="18"/>
        </w:rPr>
        <w:t>Nájomná zmluva na Taviacu pec Balzer je uzatvorená od 10.07.2012 do 10. 07. 2018. Ročné náklady na nájomné sú 4.081 EUR. Doba prenájmu je 72 mesiacov. Suma záväzku z prenájmu do konca doby prenájmu je 5.101  €.</w:t>
      </w:r>
    </w:p>
    <w:p w14:paraId="6F21B9AC" w14:textId="0183CF9E" w:rsidR="009E5DCD" w:rsidRPr="009E5DCD" w:rsidRDefault="009E5DCD" w:rsidP="009E5DCD">
      <w:pPr>
        <w:pStyle w:val="Obyajntext"/>
        <w:ind w:left="426"/>
        <w:jc w:val="both"/>
        <w:rPr>
          <w:rFonts w:ascii="Times New Roman" w:hAnsi="Times New Roman" w:cs="Times New Roman"/>
          <w:sz w:val="18"/>
          <w:szCs w:val="18"/>
        </w:rPr>
      </w:pPr>
      <w:r>
        <w:rPr>
          <w:rFonts w:ascii="Times New Roman" w:hAnsi="Times New Roman" w:cs="Times New Roman"/>
          <w:sz w:val="18"/>
          <w:szCs w:val="18"/>
        </w:rPr>
        <w:t xml:space="preserve">3.) </w:t>
      </w:r>
      <w:r w:rsidRPr="009E5DCD">
        <w:rPr>
          <w:rFonts w:ascii="Times New Roman" w:hAnsi="Times New Roman" w:cs="Times New Roman"/>
          <w:sz w:val="18"/>
          <w:szCs w:val="18"/>
        </w:rPr>
        <w:t xml:space="preserve">Nájomná zmluva na Roboterfräszelle je uzatvorená od 01. 06. 2011 do 01. 06. 2017. </w:t>
      </w:r>
      <w:r>
        <w:rPr>
          <w:rFonts w:ascii="Times New Roman" w:hAnsi="Times New Roman" w:cs="Times New Roman"/>
          <w:sz w:val="18"/>
          <w:szCs w:val="18"/>
        </w:rPr>
        <w:t>Ročné</w:t>
      </w:r>
      <w:r w:rsidRPr="009E5DCD">
        <w:rPr>
          <w:rFonts w:ascii="Times New Roman" w:hAnsi="Times New Roman" w:cs="Times New Roman"/>
          <w:sz w:val="18"/>
          <w:szCs w:val="18"/>
        </w:rPr>
        <w:t xml:space="preserve"> náklady na nájomne sú 29.761 EUR. Doba prenájmu je 72 mesiacov. Suma záväzku z prenájmu do konca doby prenájmu je 7.440,15 EUR.</w:t>
      </w:r>
    </w:p>
    <w:p w14:paraId="66770EDB" w14:textId="20BCC8B8" w:rsidR="009E5DCD" w:rsidRPr="009E5DCD" w:rsidRDefault="009E5DCD" w:rsidP="009E5DCD">
      <w:pPr>
        <w:pStyle w:val="Obyajntext"/>
        <w:ind w:left="426"/>
        <w:jc w:val="both"/>
        <w:rPr>
          <w:rFonts w:ascii="Times New Roman" w:hAnsi="Times New Roman" w:cs="Times New Roman"/>
          <w:sz w:val="18"/>
          <w:szCs w:val="18"/>
        </w:rPr>
      </w:pPr>
      <w:r>
        <w:rPr>
          <w:rFonts w:ascii="Times New Roman" w:hAnsi="Times New Roman" w:cs="Times New Roman"/>
          <w:sz w:val="18"/>
          <w:szCs w:val="18"/>
        </w:rPr>
        <w:t xml:space="preserve">4.) </w:t>
      </w:r>
      <w:r w:rsidRPr="009E5DCD">
        <w:rPr>
          <w:rFonts w:ascii="Times New Roman" w:hAnsi="Times New Roman" w:cs="Times New Roman"/>
          <w:sz w:val="18"/>
          <w:szCs w:val="18"/>
        </w:rPr>
        <w:t xml:space="preserve">Nájomná zmluva na Impeller FDU je uzatvorená od 08. 03. 2012 do do 08. 03. 2017. </w:t>
      </w:r>
      <w:r>
        <w:rPr>
          <w:rFonts w:ascii="Times New Roman" w:hAnsi="Times New Roman" w:cs="Times New Roman"/>
          <w:sz w:val="18"/>
          <w:szCs w:val="18"/>
        </w:rPr>
        <w:t>Ročné</w:t>
      </w:r>
      <w:r w:rsidRPr="009E5DCD">
        <w:rPr>
          <w:rFonts w:ascii="Times New Roman" w:hAnsi="Times New Roman" w:cs="Times New Roman"/>
          <w:sz w:val="18"/>
          <w:szCs w:val="18"/>
        </w:rPr>
        <w:t xml:space="preserve"> náklady na nájomne sú 4.291 EUR. Doba prenájmu je 60 mesiacov. Suma záväzku z prenájmu do konca doby prenájmu je 0 EUR.</w:t>
      </w:r>
    </w:p>
    <w:p w14:paraId="0D413397" w14:textId="5572616C" w:rsidR="009E5DCD" w:rsidRPr="009E5DCD" w:rsidRDefault="009E5DCD" w:rsidP="009E5DCD">
      <w:pPr>
        <w:pStyle w:val="Obyajntext"/>
        <w:ind w:left="426"/>
        <w:jc w:val="both"/>
        <w:rPr>
          <w:rFonts w:ascii="Times New Roman" w:hAnsi="Times New Roman" w:cs="Times New Roman"/>
          <w:sz w:val="18"/>
          <w:szCs w:val="18"/>
        </w:rPr>
      </w:pPr>
      <w:r>
        <w:rPr>
          <w:rFonts w:ascii="Times New Roman" w:hAnsi="Times New Roman" w:cs="Times New Roman"/>
          <w:sz w:val="18"/>
          <w:szCs w:val="18"/>
        </w:rPr>
        <w:t xml:space="preserve">5.) </w:t>
      </w:r>
      <w:r w:rsidRPr="009E5DCD">
        <w:rPr>
          <w:rFonts w:ascii="Times New Roman" w:hAnsi="Times New Roman" w:cs="Times New Roman"/>
          <w:sz w:val="18"/>
          <w:szCs w:val="18"/>
        </w:rPr>
        <w:t xml:space="preserve">Nájomná zmluva na WIG – Schweissgerät je uzatvorená od 19. 08. 2014 do 19. 08. 2019. </w:t>
      </w:r>
      <w:r>
        <w:rPr>
          <w:rFonts w:ascii="Times New Roman" w:hAnsi="Times New Roman" w:cs="Times New Roman"/>
          <w:sz w:val="18"/>
          <w:szCs w:val="18"/>
        </w:rPr>
        <w:t>Ročné</w:t>
      </w:r>
      <w:r w:rsidRPr="009E5DCD">
        <w:rPr>
          <w:rFonts w:ascii="Times New Roman" w:hAnsi="Times New Roman" w:cs="Times New Roman"/>
          <w:sz w:val="18"/>
          <w:szCs w:val="18"/>
        </w:rPr>
        <w:t xml:space="preserve"> náklady na nájomne sú 1.892 EUR. Doba prenájmu je 60 mesiacov. Suma záväzku z prenájmu do konca doby prenájmu je 4.414 EUR.</w:t>
      </w:r>
    </w:p>
    <w:p w14:paraId="79166C17" w14:textId="77777777" w:rsidR="00AA0E17" w:rsidRPr="00B50225" w:rsidRDefault="00AA0E17" w:rsidP="00AA0E17">
      <w:pPr>
        <w:pStyle w:val="Zkladntext"/>
        <w:rPr>
          <w:szCs w:val="18"/>
        </w:rPr>
      </w:pPr>
    </w:p>
    <w:p w14:paraId="79166C1A" w14:textId="77777777" w:rsidR="00AA0E17" w:rsidRPr="00B50225" w:rsidRDefault="00AA0E17" w:rsidP="009E0040">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1E2618EE" w14:textId="3F4340ED" w:rsidR="00CC5A66" w:rsidRPr="00CC5A66" w:rsidRDefault="00E41707" w:rsidP="00CC5A66">
      <w:pPr>
        <w:pStyle w:val="Zkladntext"/>
        <w:rPr>
          <w:color w:val="000000" w:themeColor="text1"/>
          <w:szCs w:val="18"/>
        </w:rPr>
      </w:pPr>
      <w:r>
        <w:rPr>
          <w:color w:val="000000" w:themeColor="text1"/>
          <w:szCs w:val="18"/>
        </w:rPr>
        <w:t>Po 31. decembri 2016</w:t>
      </w:r>
      <w:r w:rsidR="00CC5A66" w:rsidRPr="00CC5A66">
        <w:rPr>
          <w:color w:val="000000" w:themeColor="text1"/>
          <w:szCs w:val="18"/>
        </w:rPr>
        <w:t xml:space="preserve"> nenastali žiadne udalosti majúce významný vplyv na verné zobrazenie skutočností, ktoré sú predmetom účtovníctva.</w:t>
      </w:r>
    </w:p>
    <w:sectPr w:rsidR="00CC5A66" w:rsidRPr="00CC5A66"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CBA5FA" w14:textId="77777777" w:rsidR="00AA259C" w:rsidRDefault="00AA259C" w:rsidP="00E95128">
      <w:r>
        <w:separator/>
      </w:r>
    </w:p>
  </w:endnote>
  <w:endnote w:type="continuationSeparator" w:id="0">
    <w:p w14:paraId="133F4ADD" w14:textId="77777777" w:rsidR="00AA259C" w:rsidRDefault="00AA259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642C936B" w:rsidR="00912910" w:rsidRDefault="00912910" w:rsidP="00F70C00">
    <w:pPr>
      <w:pStyle w:val="Pta"/>
      <w:tabs>
        <w:tab w:val="clear" w:pos="9072"/>
        <w:tab w:val="right" w:pos="9214"/>
      </w:tabs>
    </w:pP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912910" w:rsidRDefault="00912910" w:rsidP="00F70C00">
    <w:pPr>
      <w:pStyle w:val="Pta"/>
      <w:tabs>
        <w:tab w:val="clear" w:pos="9072"/>
        <w:tab w:val="right" w:pos="9214"/>
      </w:tabs>
      <w:rPr>
        <w:sz w:val="16"/>
        <w:szCs w:val="16"/>
      </w:rPr>
    </w:pPr>
  </w:p>
  <w:p w14:paraId="79166DD4" w14:textId="77777777" w:rsidR="00912910" w:rsidRPr="00F70C00" w:rsidRDefault="0091291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84EBFD" w14:textId="77777777" w:rsidR="00AA259C" w:rsidRDefault="00AA259C" w:rsidP="00E95128">
      <w:r>
        <w:separator/>
      </w:r>
    </w:p>
  </w:footnote>
  <w:footnote w:type="continuationSeparator" w:id="0">
    <w:p w14:paraId="5A045B02" w14:textId="77777777" w:rsidR="00AA259C" w:rsidRDefault="00AA259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A0" w14:textId="0D907BDF" w:rsidR="00912910" w:rsidRPr="00E95128" w:rsidRDefault="00912910" w:rsidP="00650498">
    <w:pPr>
      <w:pStyle w:val="Hlavika"/>
      <w:tabs>
        <w:tab w:val="center" w:pos="4820"/>
        <w:tab w:val="right" w:pos="9213"/>
      </w:tabs>
      <w:jc w:val="right"/>
      <w:rPr>
        <w:sz w:val="18"/>
      </w:rPr>
    </w:pPr>
    <w:r>
      <w:rPr>
        <w:sz w:val="18"/>
        <w:szCs w:val="18"/>
      </w:rPr>
      <w:t>Poznámky</w:t>
    </w:r>
    <w:r w:rsidRPr="008648B4">
      <w:rPr>
        <w:sz w:val="18"/>
        <w:szCs w:val="18"/>
      </w:rPr>
      <w:t xml:space="preserve"> </w:t>
    </w:r>
  </w:p>
  <w:p w14:paraId="79166DA1" w14:textId="6FEA3160" w:rsidR="00912910" w:rsidRDefault="00912910"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CD681B">
      <w:rPr>
        <w:b/>
        <w:bCs/>
        <w:sz w:val="18"/>
        <w:szCs w:val="18"/>
      </w:rPr>
      <w:t>MWS Casting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79166DA2" w14:textId="77777777" w:rsidR="00912910" w:rsidRDefault="0091291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1291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912910" w:rsidRPr="00C14925" w:rsidRDefault="0091291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912910" w:rsidRPr="00C14925" w:rsidRDefault="0091291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912910" w:rsidRPr="00833D0C" w:rsidRDefault="0091291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912910" w:rsidRPr="00833D0C" w:rsidRDefault="0091291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09654344"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A460D95"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247F8E2"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7E7FE722"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39A3ABAD"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671EEE90"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73D8C777"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7EA15B96"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912910" w:rsidRPr="00833D0C" w:rsidRDefault="0091291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1291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912910" w:rsidRPr="00C14925" w:rsidRDefault="0091291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912910" w:rsidRPr="00C14925" w:rsidRDefault="0091291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DAFDBDB"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5AEB4BD2"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1DD04104"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0FBEC1C8"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02622C3D"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77777777" w:rsidR="00912910" w:rsidRPr="00833D0C" w:rsidRDefault="00912910"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5E15FFCF"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5DB98B99"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F971C07"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2C9DB951" w:rsidR="00912910" w:rsidRPr="00833D0C" w:rsidRDefault="00912910"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9166DBE" w14:textId="77777777" w:rsidR="00912910" w:rsidRDefault="00912910" w:rsidP="00B50225">
    <w:pPr>
      <w:pStyle w:val="Hlavika"/>
      <w:tabs>
        <w:tab w:val="clear" w:pos="4536"/>
        <w:tab w:val="clear" w:pos="9072"/>
        <w:tab w:val="center" w:pos="3969"/>
        <w:tab w:val="right" w:pos="9214"/>
      </w:tabs>
    </w:pPr>
  </w:p>
  <w:p w14:paraId="79166DBF" w14:textId="77777777" w:rsidR="00912910" w:rsidRPr="00E95128" w:rsidRDefault="0091291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912910" w:rsidRDefault="00912910" w:rsidP="008A2D79">
    <w:pPr>
      <w:pStyle w:val="Hlavika"/>
      <w:tabs>
        <w:tab w:val="center" w:pos="4820"/>
        <w:tab w:val="right" w:pos="9214"/>
      </w:tabs>
      <w:jc w:val="right"/>
      <w:rPr>
        <w:sz w:val="18"/>
      </w:rPr>
    </w:pPr>
  </w:p>
  <w:p w14:paraId="79166DC1" w14:textId="77777777" w:rsidR="00912910" w:rsidRPr="00E95128" w:rsidRDefault="0091291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0E4D3F1" w:rsidR="00912910" w:rsidRDefault="0091291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79166DC3" w14:textId="77777777" w:rsidR="00912910" w:rsidRPr="00E95128" w:rsidRDefault="0091291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12910" w14:paraId="79166DD0" w14:textId="77777777" w:rsidTr="00D34B3E">
      <w:trPr>
        <w:trHeight w:val="299"/>
      </w:trPr>
      <w:tc>
        <w:tcPr>
          <w:tcW w:w="2251" w:type="dxa"/>
          <w:vAlign w:val="center"/>
        </w:tcPr>
        <w:p w14:paraId="79166DC4" w14:textId="77777777" w:rsidR="00912910" w:rsidRDefault="0091291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912910" w:rsidRDefault="0091291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912910" w:rsidRDefault="00912910" w:rsidP="00D34B3E">
          <w:pPr>
            <w:pStyle w:val="Hlavika"/>
            <w:tabs>
              <w:tab w:val="clear" w:pos="4536"/>
              <w:tab w:val="center" w:pos="4253"/>
              <w:tab w:val="right" w:pos="9214"/>
            </w:tabs>
            <w:jc w:val="center"/>
            <w:rPr>
              <w:sz w:val="22"/>
            </w:rPr>
          </w:pPr>
        </w:p>
      </w:tc>
      <w:tc>
        <w:tcPr>
          <w:tcW w:w="283" w:type="dxa"/>
          <w:vAlign w:val="center"/>
        </w:tcPr>
        <w:p w14:paraId="79166DC7" w14:textId="77777777" w:rsidR="00912910" w:rsidRDefault="00912910" w:rsidP="00D34B3E">
          <w:pPr>
            <w:pStyle w:val="Hlavika"/>
            <w:tabs>
              <w:tab w:val="clear" w:pos="4536"/>
              <w:tab w:val="center" w:pos="4253"/>
              <w:tab w:val="right" w:pos="9214"/>
            </w:tabs>
            <w:jc w:val="center"/>
            <w:rPr>
              <w:sz w:val="22"/>
            </w:rPr>
          </w:pPr>
        </w:p>
      </w:tc>
      <w:tc>
        <w:tcPr>
          <w:tcW w:w="284" w:type="dxa"/>
          <w:vAlign w:val="center"/>
        </w:tcPr>
        <w:p w14:paraId="79166DC8" w14:textId="77777777" w:rsidR="00912910" w:rsidRDefault="00912910" w:rsidP="00D34B3E">
          <w:pPr>
            <w:pStyle w:val="Hlavika"/>
            <w:tabs>
              <w:tab w:val="clear" w:pos="4536"/>
              <w:tab w:val="center" w:pos="4253"/>
              <w:tab w:val="right" w:pos="9214"/>
            </w:tabs>
            <w:jc w:val="center"/>
            <w:rPr>
              <w:sz w:val="22"/>
            </w:rPr>
          </w:pPr>
        </w:p>
      </w:tc>
      <w:tc>
        <w:tcPr>
          <w:tcW w:w="283" w:type="dxa"/>
          <w:vAlign w:val="center"/>
        </w:tcPr>
        <w:p w14:paraId="79166DC9" w14:textId="77777777" w:rsidR="00912910" w:rsidRDefault="00912910" w:rsidP="00D34B3E">
          <w:pPr>
            <w:pStyle w:val="Hlavika"/>
            <w:tabs>
              <w:tab w:val="clear" w:pos="4536"/>
              <w:tab w:val="center" w:pos="4253"/>
              <w:tab w:val="right" w:pos="9214"/>
            </w:tabs>
            <w:jc w:val="center"/>
            <w:rPr>
              <w:sz w:val="22"/>
            </w:rPr>
          </w:pPr>
        </w:p>
      </w:tc>
      <w:tc>
        <w:tcPr>
          <w:tcW w:w="284" w:type="dxa"/>
          <w:vAlign w:val="center"/>
        </w:tcPr>
        <w:p w14:paraId="79166DCA" w14:textId="77777777" w:rsidR="00912910" w:rsidRDefault="00912910" w:rsidP="00D34B3E">
          <w:pPr>
            <w:pStyle w:val="Hlavika"/>
            <w:tabs>
              <w:tab w:val="clear" w:pos="4536"/>
              <w:tab w:val="center" w:pos="4253"/>
              <w:tab w:val="right" w:pos="9214"/>
            </w:tabs>
            <w:jc w:val="center"/>
            <w:rPr>
              <w:sz w:val="22"/>
            </w:rPr>
          </w:pPr>
        </w:p>
      </w:tc>
      <w:tc>
        <w:tcPr>
          <w:tcW w:w="283" w:type="dxa"/>
          <w:vAlign w:val="center"/>
        </w:tcPr>
        <w:p w14:paraId="79166DCB" w14:textId="77777777" w:rsidR="00912910" w:rsidRDefault="00912910" w:rsidP="00D34B3E">
          <w:pPr>
            <w:pStyle w:val="Hlavika"/>
            <w:tabs>
              <w:tab w:val="clear" w:pos="4536"/>
              <w:tab w:val="center" w:pos="4253"/>
              <w:tab w:val="right" w:pos="9214"/>
            </w:tabs>
            <w:jc w:val="center"/>
            <w:rPr>
              <w:sz w:val="22"/>
            </w:rPr>
          </w:pPr>
        </w:p>
      </w:tc>
      <w:tc>
        <w:tcPr>
          <w:tcW w:w="284" w:type="dxa"/>
          <w:vAlign w:val="center"/>
        </w:tcPr>
        <w:p w14:paraId="79166DCC" w14:textId="77777777" w:rsidR="00912910" w:rsidRDefault="00912910" w:rsidP="00D34B3E">
          <w:pPr>
            <w:pStyle w:val="Hlavika"/>
            <w:tabs>
              <w:tab w:val="clear" w:pos="4536"/>
              <w:tab w:val="center" w:pos="4253"/>
              <w:tab w:val="right" w:pos="9214"/>
            </w:tabs>
            <w:jc w:val="center"/>
            <w:rPr>
              <w:sz w:val="22"/>
            </w:rPr>
          </w:pPr>
        </w:p>
      </w:tc>
      <w:tc>
        <w:tcPr>
          <w:tcW w:w="283" w:type="dxa"/>
          <w:vAlign w:val="center"/>
        </w:tcPr>
        <w:p w14:paraId="79166DCD" w14:textId="77777777" w:rsidR="00912910" w:rsidRDefault="00912910" w:rsidP="00D34B3E">
          <w:pPr>
            <w:pStyle w:val="Hlavika"/>
            <w:tabs>
              <w:tab w:val="clear" w:pos="4536"/>
              <w:tab w:val="center" w:pos="4253"/>
              <w:tab w:val="right" w:pos="9214"/>
            </w:tabs>
            <w:jc w:val="center"/>
            <w:rPr>
              <w:sz w:val="22"/>
            </w:rPr>
          </w:pPr>
        </w:p>
      </w:tc>
      <w:tc>
        <w:tcPr>
          <w:tcW w:w="284" w:type="dxa"/>
          <w:vAlign w:val="center"/>
        </w:tcPr>
        <w:p w14:paraId="79166DCE" w14:textId="77777777" w:rsidR="00912910" w:rsidRDefault="00912910" w:rsidP="00D34B3E">
          <w:pPr>
            <w:pStyle w:val="Hlavika"/>
            <w:tabs>
              <w:tab w:val="clear" w:pos="4536"/>
              <w:tab w:val="center" w:pos="4253"/>
              <w:tab w:val="right" w:pos="9214"/>
            </w:tabs>
            <w:jc w:val="center"/>
            <w:rPr>
              <w:sz w:val="22"/>
            </w:rPr>
          </w:pPr>
        </w:p>
      </w:tc>
      <w:tc>
        <w:tcPr>
          <w:tcW w:w="283" w:type="dxa"/>
          <w:vAlign w:val="center"/>
        </w:tcPr>
        <w:p w14:paraId="79166DCF" w14:textId="77777777" w:rsidR="00912910" w:rsidRDefault="00912910" w:rsidP="00D34B3E">
          <w:pPr>
            <w:pStyle w:val="Hlavika"/>
            <w:tabs>
              <w:tab w:val="clear" w:pos="4536"/>
              <w:tab w:val="center" w:pos="4253"/>
              <w:tab w:val="right" w:pos="9214"/>
            </w:tabs>
            <w:jc w:val="center"/>
            <w:rPr>
              <w:sz w:val="22"/>
            </w:rPr>
          </w:pPr>
        </w:p>
      </w:tc>
    </w:tr>
  </w:tbl>
  <w:p w14:paraId="79166DD1" w14:textId="77777777" w:rsidR="00912910" w:rsidRPr="00E95128" w:rsidRDefault="0091291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5">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6BE61C3"/>
    <w:multiLevelType w:val="singleLevel"/>
    <w:tmpl w:val="041B000F"/>
    <w:lvl w:ilvl="0">
      <w:start w:val="1"/>
      <w:numFmt w:val="decimal"/>
      <w:lvlText w:val="%1."/>
      <w:lvlJc w:val="left"/>
      <w:pPr>
        <w:ind w:left="720" w:hanging="360"/>
      </w:pPr>
      <w:rPr>
        <w:rFonts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4C6A37F9"/>
    <w:multiLevelType w:val="hybridMultilevel"/>
    <w:tmpl w:val="0DF4C81E"/>
    <w:lvl w:ilvl="0" w:tplc="2FB6CB2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7">
    <w:nsid w:val="75964646"/>
    <w:multiLevelType w:val="hybridMultilevel"/>
    <w:tmpl w:val="1AFEC3A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6"/>
  </w:num>
  <w:num w:numId="2">
    <w:abstractNumId w:val="6"/>
  </w:num>
  <w:num w:numId="3">
    <w:abstractNumId w:val="4"/>
  </w:num>
  <w:num w:numId="4">
    <w:abstractNumId w:val="18"/>
  </w:num>
  <w:num w:numId="5">
    <w:abstractNumId w:val="1"/>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19"/>
  </w:num>
  <w:num w:numId="9">
    <w:abstractNumId w:val="10"/>
  </w:num>
  <w:num w:numId="10">
    <w:abstractNumId w:val="15"/>
  </w:num>
  <w:num w:numId="11">
    <w:abstractNumId w:val="3"/>
  </w:num>
  <w:num w:numId="12">
    <w:abstractNumId w:val="0"/>
  </w:num>
  <w:num w:numId="13">
    <w:abstractNumId w:val="13"/>
  </w:num>
  <w:num w:numId="14">
    <w:abstractNumId w:val="11"/>
  </w:num>
  <w:num w:numId="15">
    <w:abstractNumId w:val="5"/>
  </w:num>
  <w:num w:numId="16">
    <w:abstractNumId w:val="9"/>
  </w:num>
  <w:num w:numId="17">
    <w:abstractNumId w:val="14"/>
  </w:num>
  <w:num w:numId="18">
    <w:abstractNumId w:val="2"/>
  </w:num>
  <w:num w:numId="19">
    <w:abstractNumId w:val="17"/>
  </w:num>
  <w:num w:numId="20">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3E6B"/>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6148"/>
    <w:rsid w:val="000324E1"/>
    <w:rsid w:val="00032D7F"/>
    <w:rsid w:val="00032F02"/>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244"/>
    <w:rsid w:val="00062334"/>
    <w:rsid w:val="000626E8"/>
    <w:rsid w:val="00062DCD"/>
    <w:rsid w:val="00064CF3"/>
    <w:rsid w:val="000658BA"/>
    <w:rsid w:val="00067E22"/>
    <w:rsid w:val="0007097A"/>
    <w:rsid w:val="00073853"/>
    <w:rsid w:val="000738DF"/>
    <w:rsid w:val="000739AC"/>
    <w:rsid w:val="00074A75"/>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336"/>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9CD"/>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3FD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02E"/>
    <w:rsid w:val="0017267A"/>
    <w:rsid w:val="00172D44"/>
    <w:rsid w:val="001733C5"/>
    <w:rsid w:val="00173C35"/>
    <w:rsid w:val="00174A8F"/>
    <w:rsid w:val="0017651F"/>
    <w:rsid w:val="00177051"/>
    <w:rsid w:val="00177897"/>
    <w:rsid w:val="00177BCA"/>
    <w:rsid w:val="00177C59"/>
    <w:rsid w:val="001811C8"/>
    <w:rsid w:val="001824D2"/>
    <w:rsid w:val="001844A9"/>
    <w:rsid w:val="00184B3A"/>
    <w:rsid w:val="00184E52"/>
    <w:rsid w:val="00185678"/>
    <w:rsid w:val="001871CD"/>
    <w:rsid w:val="0018792B"/>
    <w:rsid w:val="00187B00"/>
    <w:rsid w:val="001901E2"/>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49AE"/>
    <w:rsid w:val="00225398"/>
    <w:rsid w:val="0023026F"/>
    <w:rsid w:val="002303A4"/>
    <w:rsid w:val="002304B6"/>
    <w:rsid w:val="002306C0"/>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2635"/>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71B"/>
    <w:rsid w:val="002E0DE7"/>
    <w:rsid w:val="002E0E7B"/>
    <w:rsid w:val="002E226B"/>
    <w:rsid w:val="002E31E7"/>
    <w:rsid w:val="002E35FC"/>
    <w:rsid w:val="002E56D3"/>
    <w:rsid w:val="002E64D5"/>
    <w:rsid w:val="002E6899"/>
    <w:rsid w:val="002F033C"/>
    <w:rsid w:val="002F05C7"/>
    <w:rsid w:val="002F2C69"/>
    <w:rsid w:val="002F3429"/>
    <w:rsid w:val="002F3C09"/>
    <w:rsid w:val="002F5513"/>
    <w:rsid w:val="002F626C"/>
    <w:rsid w:val="002F6321"/>
    <w:rsid w:val="002F770F"/>
    <w:rsid w:val="002F7A72"/>
    <w:rsid w:val="002F7CCE"/>
    <w:rsid w:val="00300FD6"/>
    <w:rsid w:val="00301031"/>
    <w:rsid w:val="0030116D"/>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285D"/>
    <w:rsid w:val="003262E6"/>
    <w:rsid w:val="00327C80"/>
    <w:rsid w:val="00331FD6"/>
    <w:rsid w:val="00332108"/>
    <w:rsid w:val="00332136"/>
    <w:rsid w:val="003323AD"/>
    <w:rsid w:val="003326E7"/>
    <w:rsid w:val="00334301"/>
    <w:rsid w:val="00335C04"/>
    <w:rsid w:val="00337D4B"/>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30F6"/>
    <w:rsid w:val="003642CE"/>
    <w:rsid w:val="00364A89"/>
    <w:rsid w:val="0036502B"/>
    <w:rsid w:val="003654E8"/>
    <w:rsid w:val="003675EB"/>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1EE7"/>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16E"/>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08F"/>
    <w:rsid w:val="0046024D"/>
    <w:rsid w:val="00460337"/>
    <w:rsid w:val="00460931"/>
    <w:rsid w:val="00460A08"/>
    <w:rsid w:val="0046138C"/>
    <w:rsid w:val="00461D2D"/>
    <w:rsid w:val="00462204"/>
    <w:rsid w:val="00462D57"/>
    <w:rsid w:val="00464F45"/>
    <w:rsid w:val="00471702"/>
    <w:rsid w:val="00471807"/>
    <w:rsid w:val="00474171"/>
    <w:rsid w:val="004760A1"/>
    <w:rsid w:val="004767FD"/>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71D"/>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2EB3"/>
    <w:rsid w:val="004F3DD3"/>
    <w:rsid w:val="004F5D96"/>
    <w:rsid w:val="004F78BE"/>
    <w:rsid w:val="004F7A8F"/>
    <w:rsid w:val="00500104"/>
    <w:rsid w:val="00500B7D"/>
    <w:rsid w:val="00503C90"/>
    <w:rsid w:val="00504487"/>
    <w:rsid w:val="00504CD2"/>
    <w:rsid w:val="00505643"/>
    <w:rsid w:val="00506BA4"/>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0B6A"/>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204"/>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23E5"/>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4FE3"/>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D7E46"/>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EC9"/>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4587"/>
    <w:rsid w:val="00725DEF"/>
    <w:rsid w:val="0072695D"/>
    <w:rsid w:val="00726991"/>
    <w:rsid w:val="00726DDA"/>
    <w:rsid w:val="0073064B"/>
    <w:rsid w:val="0073065F"/>
    <w:rsid w:val="007309FE"/>
    <w:rsid w:val="00732CCB"/>
    <w:rsid w:val="007336EE"/>
    <w:rsid w:val="00734BF4"/>
    <w:rsid w:val="007359A0"/>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0FB"/>
    <w:rsid w:val="00763B21"/>
    <w:rsid w:val="007647F1"/>
    <w:rsid w:val="007658EA"/>
    <w:rsid w:val="00772072"/>
    <w:rsid w:val="0077399F"/>
    <w:rsid w:val="00774FB4"/>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71E"/>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B479A"/>
    <w:rsid w:val="007C00E6"/>
    <w:rsid w:val="007C065D"/>
    <w:rsid w:val="007C3B50"/>
    <w:rsid w:val="007C3B6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078D5"/>
    <w:rsid w:val="00812AA4"/>
    <w:rsid w:val="00813301"/>
    <w:rsid w:val="00815894"/>
    <w:rsid w:val="00815A32"/>
    <w:rsid w:val="00815B5A"/>
    <w:rsid w:val="008165C9"/>
    <w:rsid w:val="00816C5F"/>
    <w:rsid w:val="0081724B"/>
    <w:rsid w:val="0081740D"/>
    <w:rsid w:val="008176EF"/>
    <w:rsid w:val="00821055"/>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5AC"/>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86C"/>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1BC"/>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B6"/>
    <w:rsid w:val="00900FF9"/>
    <w:rsid w:val="0090140E"/>
    <w:rsid w:val="0090192B"/>
    <w:rsid w:val="009068AD"/>
    <w:rsid w:val="0091081D"/>
    <w:rsid w:val="00912910"/>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2268"/>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120"/>
    <w:rsid w:val="009A024D"/>
    <w:rsid w:val="009A18B1"/>
    <w:rsid w:val="009A1CEB"/>
    <w:rsid w:val="009A22F8"/>
    <w:rsid w:val="009A25DF"/>
    <w:rsid w:val="009A399A"/>
    <w:rsid w:val="009A5035"/>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57CC"/>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BC2"/>
    <w:rsid w:val="009E5DCD"/>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498"/>
    <w:rsid w:val="00A126C1"/>
    <w:rsid w:val="00A13E99"/>
    <w:rsid w:val="00A15BBA"/>
    <w:rsid w:val="00A2012A"/>
    <w:rsid w:val="00A20891"/>
    <w:rsid w:val="00A209D2"/>
    <w:rsid w:val="00A20C29"/>
    <w:rsid w:val="00A20D49"/>
    <w:rsid w:val="00A20DD0"/>
    <w:rsid w:val="00A214FA"/>
    <w:rsid w:val="00A21B29"/>
    <w:rsid w:val="00A2269B"/>
    <w:rsid w:val="00A22D6C"/>
    <w:rsid w:val="00A23D4E"/>
    <w:rsid w:val="00A24068"/>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686"/>
    <w:rsid w:val="00A72789"/>
    <w:rsid w:val="00A72805"/>
    <w:rsid w:val="00A73483"/>
    <w:rsid w:val="00A73577"/>
    <w:rsid w:val="00A735A5"/>
    <w:rsid w:val="00A7540C"/>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59C"/>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4C16"/>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9AB"/>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361"/>
    <w:rsid w:val="00BB7A40"/>
    <w:rsid w:val="00BC0905"/>
    <w:rsid w:val="00BC09C5"/>
    <w:rsid w:val="00BC0C8D"/>
    <w:rsid w:val="00BC47A4"/>
    <w:rsid w:val="00BC52BB"/>
    <w:rsid w:val="00BC5406"/>
    <w:rsid w:val="00BC590B"/>
    <w:rsid w:val="00BC6157"/>
    <w:rsid w:val="00BC631F"/>
    <w:rsid w:val="00BC751A"/>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522"/>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5A66"/>
    <w:rsid w:val="00CC6436"/>
    <w:rsid w:val="00CD0B6A"/>
    <w:rsid w:val="00CD2EFC"/>
    <w:rsid w:val="00CD302E"/>
    <w:rsid w:val="00CD3A8A"/>
    <w:rsid w:val="00CD4F6B"/>
    <w:rsid w:val="00CD6446"/>
    <w:rsid w:val="00CD681B"/>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1CD"/>
    <w:rsid w:val="00D27259"/>
    <w:rsid w:val="00D303ED"/>
    <w:rsid w:val="00D30681"/>
    <w:rsid w:val="00D30DD2"/>
    <w:rsid w:val="00D31DEF"/>
    <w:rsid w:val="00D3260D"/>
    <w:rsid w:val="00D32721"/>
    <w:rsid w:val="00D333CF"/>
    <w:rsid w:val="00D3375D"/>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6A6"/>
    <w:rsid w:val="00DC68C3"/>
    <w:rsid w:val="00DD0F1E"/>
    <w:rsid w:val="00DD1281"/>
    <w:rsid w:val="00DD1CC9"/>
    <w:rsid w:val="00DD23C0"/>
    <w:rsid w:val="00DD31D4"/>
    <w:rsid w:val="00DD3476"/>
    <w:rsid w:val="00DD367C"/>
    <w:rsid w:val="00DD50B8"/>
    <w:rsid w:val="00DD5774"/>
    <w:rsid w:val="00DD5ACD"/>
    <w:rsid w:val="00DD66D0"/>
    <w:rsid w:val="00DD7ECA"/>
    <w:rsid w:val="00DE01BB"/>
    <w:rsid w:val="00DE0D84"/>
    <w:rsid w:val="00DE16DE"/>
    <w:rsid w:val="00DE1D1A"/>
    <w:rsid w:val="00DE256F"/>
    <w:rsid w:val="00DE2D81"/>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63C0"/>
    <w:rsid w:val="00E10B8A"/>
    <w:rsid w:val="00E1390D"/>
    <w:rsid w:val="00E15FE9"/>
    <w:rsid w:val="00E1728C"/>
    <w:rsid w:val="00E17505"/>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707"/>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0A7E"/>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3646"/>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2CA5"/>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407A"/>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69C"/>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2249AE"/>
    <w:rPr>
      <w:rFonts w:ascii="Times New Roman" w:hAnsi="Times New Roman" w:cs="Times New Roman"/>
      <w:bCs/>
      <w:iCs/>
      <w:sz w:val="18"/>
      <w:szCs w:val="18"/>
    </w:rPr>
  </w:style>
  <w:style w:type="paragraph" w:customStyle="1" w:styleId="odstavec">
    <w:name w:val="odstavec"/>
    <w:basedOn w:val="Normlny"/>
    <w:link w:val="odstavecChar"/>
    <w:autoRedefine/>
    <w:rsid w:val="002249AE"/>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Zkladntext2">
    <w:name w:val="Body Text 2"/>
    <w:basedOn w:val="Normlny"/>
    <w:link w:val="Zkladntext2Char"/>
    <w:uiPriority w:val="99"/>
    <w:rsid w:val="00462204"/>
    <w:pPr>
      <w:spacing w:after="120" w:line="480" w:lineRule="auto"/>
    </w:pPr>
  </w:style>
  <w:style w:type="character" w:customStyle="1" w:styleId="Zkladntext2Char">
    <w:name w:val="Základný text 2 Char"/>
    <w:basedOn w:val="Predvolenpsmoodseku"/>
    <w:link w:val="Zkladntext2"/>
    <w:uiPriority w:val="99"/>
    <w:rsid w:val="00462204"/>
    <w:rPr>
      <w:rFonts w:ascii="Times New Roman" w:eastAsia="Times New Roman" w:hAnsi="Times New Roman" w:cs="Times New Roman"/>
      <w:sz w:val="20"/>
      <w:szCs w:val="20"/>
    </w:rPr>
  </w:style>
  <w:style w:type="paragraph" w:styleId="Obyajntext">
    <w:name w:val="Plain Text"/>
    <w:basedOn w:val="Normlny"/>
    <w:link w:val="ObyajntextChar"/>
    <w:uiPriority w:val="99"/>
    <w:semiHidden/>
    <w:unhideWhenUsed/>
    <w:rsid w:val="009E5DCD"/>
    <w:rPr>
      <w:rFonts w:ascii="Calibri" w:eastAsiaTheme="minorHAnsi" w:hAnsi="Calibri" w:cstheme="minorBidi"/>
      <w:sz w:val="22"/>
      <w:szCs w:val="21"/>
    </w:rPr>
  </w:style>
  <w:style w:type="character" w:customStyle="1" w:styleId="ObyajntextChar">
    <w:name w:val="Obyčajný text Char"/>
    <w:basedOn w:val="Predvolenpsmoodseku"/>
    <w:link w:val="Obyajntext"/>
    <w:uiPriority w:val="99"/>
    <w:semiHidden/>
    <w:rsid w:val="009E5DCD"/>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2249AE"/>
    <w:rPr>
      <w:rFonts w:ascii="Times New Roman" w:hAnsi="Times New Roman" w:cs="Times New Roman"/>
      <w:bCs/>
      <w:iCs/>
      <w:sz w:val="18"/>
      <w:szCs w:val="18"/>
    </w:rPr>
  </w:style>
  <w:style w:type="paragraph" w:customStyle="1" w:styleId="odstavec">
    <w:name w:val="odstavec"/>
    <w:basedOn w:val="Normlny"/>
    <w:link w:val="odstavecChar"/>
    <w:autoRedefine/>
    <w:rsid w:val="002249AE"/>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Zkladntext2">
    <w:name w:val="Body Text 2"/>
    <w:basedOn w:val="Normlny"/>
    <w:link w:val="Zkladntext2Char"/>
    <w:uiPriority w:val="99"/>
    <w:rsid w:val="00462204"/>
    <w:pPr>
      <w:spacing w:after="120" w:line="480" w:lineRule="auto"/>
    </w:pPr>
  </w:style>
  <w:style w:type="character" w:customStyle="1" w:styleId="Zkladntext2Char">
    <w:name w:val="Základný text 2 Char"/>
    <w:basedOn w:val="Predvolenpsmoodseku"/>
    <w:link w:val="Zkladntext2"/>
    <w:uiPriority w:val="99"/>
    <w:rsid w:val="00462204"/>
    <w:rPr>
      <w:rFonts w:ascii="Times New Roman" w:eastAsia="Times New Roman" w:hAnsi="Times New Roman" w:cs="Times New Roman"/>
      <w:sz w:val="20"/>
      <w:szCs w:val="20"/>
    </w:rPr>
  </w:style>
  <w:style w:type="paragraph" w:styleId="Obyajntext">
    <w:name w:val="Plain Text"/>
    <w:basedOn w:val="Normlny"/>
    <w:link w:val="ObyajntextChar"/>
    <w:uiPriority w:val="99"/>
    <w:semiHidden/>
    <w:unhideWhenUsed/>
    <w:rsid w:val="009E5DCD"/>
    <w:rPr>
      <w:rFonts w:ascii="Calibri" w:eastAsiaTheme="minorHAnsi" w:hAnsi="Calibri" w:cstheme="minorBidi"/>
      <w:sz w:val="22"/>
      <w:szCs w:val="21"/>
    </w:rPr>
  </w:style>
  <w:style w:type="character" w:customStyle="1" w:styleId="ObyajntextChar">
    <w:name w:val="Obyčajný text Char"/>
    <w:basedOn w:val="Predvolenpsmoodseku"/>
    <w:link w:val="Obyajntext"/>
    <w:uiPriority w:val="99"/>
    <w:semiHidden/>
    <w:rsid w:val="009E5DCD"/>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30481">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4.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C14B75CF-D65A-4275-82C1-99E5FD7DA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3879</Words>
  <Characters>22113</Characters>
  <Application>Microsoft Office Word</Application>
  <DocSecurity>0</DocSecurity>
  <Lines>184</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marcel</cp:lastModifiedBy>
  <cp:revision>2</cp:revision>
  <cp:lastPrinted>2016-01-11T16:47:00Z</cp:lastPrinted>
  <dcterms:created xsi:type="dcterms:W3CDTF">2017-06-29T14:52:00Z</dcterms:created>
  <dcterms:modified xsi:type="dcterms:W3CDTF">2017-06-29T14:52:00Z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