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ED45D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ED45D0">
        <w:rPr>
          <w:rFonts w:ascii="Arial" w:hAnsi="Arial" w:cs="Arial"/>
          <w:b/>
          <w:sz w:val="20"/>
          <w:szCs w:val="20"/>
        </w:rPr>
        <w:t>Poznámky k účtovnej závierke</w:t>
      </w:r>
    </w:p>
    <w:p w:rsidR="002A6B50" w:rsidRPr="00ED45D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ED45D0">
        <w:rPr>
          <w:rFonts w:ascii="Arial" w:hAnsi="Arial" w:cs="Arial"/>
          <w:b/>
          <w:sz w:val="20"/>
          <w:szCs w:val="20"/>
        </w:rPr>
        <w:t>zostavenej k</w:t>
      </w:r>
      <w:r w:rsidR="00027942" w:rsidRPr="00ED45D0">
        <w:rPr>
          <w:rFonts w:ascii="Arial" w:hAnsi="Arial" w:cs="Arial"/>
          <w:b/>
          <w:sz w:val="20"/>
          <w:szCs w:val="20"/>
        </w:rPr>
        <w:t xml:space="preserve"> </w:t>
      </w:r>
      <w:r w:rsidRPr="00ED45D0">
        <w:rPr>
          <w:rFonts w:ascii="Arial" w:hAnsi="Arial" w:cs="Arial"/>
          <w:b/>
          <w:sz w:val="20"/>
          <w:szCs w:val="20"/>
        </w:rPr>
        <w:t> </w:t>
      </w:r>
      <w:bookmarkStart w:id="0" w:name="EntityDateEnd"/>
      <w:r w:rsidR="00CA3DFB" w:rsidRPr="00ED45D0">
        <w:rPr>
          <w:rFonts w:ascii="Arial" w:hAnsi="Arial" w:cs="Arial"/>
          <w:b/>
          <w:sz w:val="20"/>
          <w:szCs w:val="20"/>
        </w:rPr>
        <w:t>31. decembru 201</w:t>
      </w:r>
      <w:bookmarkEnd w:id="0"/>
      <w:r w:rsidR="0019270B">
        <w:rPr>
          <w:rFonts w:ascii="Arial" w:hAnsi="Arial" w:cs="Arial"/>
          <w:b/>
          <w:sz w:val="20"/>
          <w:szCs w:val="20"/>
        </w:rPr>
        <w:t>6</w:t>
      </w:r>
      <w:r w:rsidR="007B49BC" w:rsidRPr="00ED45D0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2A6B50" w:rsidRPr="00ED45D0" w:rsidRDefault="00C264E9" w:rsidP="002E5A61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ED45D0">
        <w:rPr>
          <w:rFonts w:ascii="Arial" w:hAnsi="Arial"/>
          <w:sz w:val="20"/>
          <w:szCs w:val="20"/>
        </w:rPr>
        <w:t>VŠEOBECNÉ INFORMÁCIE</w:t>
      </w:r>
    </w:p>
    <w:p w:rsidR="002A6B50" w:rsidRPr="00A92D18" w:rsidRDefault="00C264E9" w:rsidP="005108F2">
      <w:pPr>
        <w:pStyle w:val="Heading2"/>
        <w:rPr>
          <w:rFonts w:ascii="Arial" w:hAnsi="Arial"/>
        </w:rPr>
      </w:pPr>
      <w:r w:rsidRPr="00A92D18">
        <w:rPr>
          <w:rFonts w:ascii="Arial" w:hAnsi="Arial"/>
        </w:rPr>
        <w:t>Názov a sídlo</w:t>
      </w:r>
    </w:p>
    <w:p w:rsidR="00DA5FE5" w:rsidRPr="00ED45D0" w:rsidRDefault="00DD214F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IQUAP, a.s.</w:t>
      </w:r>
    </w:p>
    <w:p w:rsidR="00074520" w:rsidRPr="00ED45D0" w:rsidRDefault="00DD214F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Ventúrska 14</w:t>
      </w:r>
    </w:p>
    <w:p w:rsidR="00074520" w:rsidRPr="00ED45D0" w:rsidRDefault="00DD214F" w:rsidP="00A154F1">
      <w:pPr>
        <w:pStyle w:val="odstavec"/>
        <w:rPr>
          <w:rFonts w:ascii="Arial" w:hAnsi="Arial" w:cs="Arial"/>
        </w:rPr>
      </w:pPr>
      <w:bookmarkStart w:id="1" w:name="EntityAddressL2"/>
      <w:r w:rsidRPr="00ED45D0">
        <w:rPr>
          <w:rFonts w:ascii="Arial" w:hAnsi="Arial" w:cs="Arial"/>
        </w:rPr>
        <w:t>811 01</w:t>
      </w:r>
      <w:r w:rsidR="00CA3DFB" w:rsidRPr="00ED45D0">
        <w:rPr>
          <w:rFonts w:ascii="Arial" w:hAnsi="Arial" w:cs="Arial"/>
        </w:rPr>
        <w:t xml:space="preserve"> Bratislava</w:t>
      </w:r>
      <w:bookmarkEnd w:id="1"/>
    </w:p>
    <w:p w:rsidR="00074520" w:rsidRPr="00ED45D0" w:rsidRDefault="00074520" w:rsidP="00A154F1">
      <w:pPr>
        <w:pStyle w:val="odstavec"/>
        <w:rPr>
          <w:rFonts w:ascii="Arial" w:hAnsi="Arial" w:cs="Arial"/>
        </w:rPr>
      </w:pPr>
    </w:p>
    <w:p w:rsidR="00A3677A" w:rsidRPr="00ED45D0" w:rsidRDefault="005125E4" w:rsidP="00A92D18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Spoločnosť </w:t>
      </w:r>
      <w:r w:rsidR="00D65D10">
        <w:rPr>
          <w:rFonts w:ascii="Arial" w:hAnsi="Arial" w:cs="Arial"/>
        </w:rPr>
        <w:t xml:space="preserve">IQUAP, a.s. </w:t>
      </w:r>
      <w:r w:rsidR="001A02BF" w:rsidRPr="00ED45D0">
        <w:rPr>
          <w:rFonts w:ascii="Arial" w:hAnsi="Arial" w:cs="Arial"/>
        </w:rPr>
        <w:t>(ďalej len „Spoločnosť“) bola</w:t>
      </w:r>
      <w:r w:rsidR="004D210B" w:rsidRPr="00ED45D0">
        <w:rPr>
          <w:rFonts w:ascii="Arial" w:hAnsi="Arial" w:cs="Arial"/>
        </w:rPr>
        <w:t xml:space="preserve"> založená</w:t>
      </w:r>
      <w:r w:rsidR="00DD214F" w:rsidRPr="00ED45D0">
        <w:rPr>
          <w:rFonts w:ascii="Arial" w:hAnsi="Arial" w:cs="Arial"/>
        </w:rPr>
        <w:t xml:space="preserve"> </w:t>
      </w:r>
      <w:bookmarkStart w:id="2" w:name="EstDate"/>
      <w:r w:rsidR="00CA3DFB" w:rsidRPr="00ED45D0">
        <w:rPr>
          <w:rFonts w:ascii="Arial" w:hAnsi="Arial" w:cs="Arial"/>
        </w:rPr>
        <w:t>3.</w:t>
      </w:r>
      <w:r w:rsidR="00DD214F" w:rsidRPr="00ED45D0">
        <w:rPr>
          <w:rFonts w:ascii="Arial" w:hAnsi="Arial" w:cs="Arial"/>
        </w:rPr>
        <w:t>5.2004</w:t>
      </w:r>
      <w:bookmarkEnd w:id="2"/>
      <w:r w:rsidR="00DF707D" w:rsidRPr="00ED45D0">
        <w:rPr>
          <w:rFonts w:ascii="Arial" w:hAnsi="Arial" w:cs="Arial"/>
        </w:rPr>
        <w:t> </w:t>
      </w:r>
      <w:r w:rsidR="001A02BF" w:rsidRPr="00ED45D0">
        <w:rPr>
          <w:rFonts w:ascii="Arial" w:hAnsi="Arial" w:cs="Arial"/>
        </w:rPr>
        <w:t xml:space="preserve">a do </w:t>
      </w:r>
      <w:r w:rsidR="00DD5F18" w:rsidRPr="00ED45D0">
        <w:rPr>
          <w:rFonts w:ascii="Arial" w:hAnsi="Arial" w:cs="Arial"/>
        </w:rPr>
        <w:t>O</w:t>
      </w:r>
      <w:r w:rsidR="001A02BF" w:rsidRPr="00ED45D0">
        <w:rPr>
          <w:rFonts w:ascii="Arial" w:hAnsi="Arial" w:cs="Arial"/>
        </w:rPr>
        <w:t>bchodného registra bola zapísaná</w:t>
      </w:r>
      <w:r w:rsidR="00DF707D" w:rsidRPr="00ED45D0">
        <w:rPr>
          <w:rFonts w:ascii="Arial" w:hAnsi="Arial" w:cs="Arial"/>
        </w:rPr>
        <w:t> </w:t>
      </w:r>
      <w:bookmarkStart w:id="3" w:name="EntryDate"/>
      <w:r w:rsidR="00DD214F" w:rsidRPr="00ED45D0">
        <w:rPr>
          <w:rFonts w:ascii="Arial" w:hAnsi="Arial" w:cs="Arial"/>
        </w:rPr>
        <w:t>25</w:t>
      </w:r>
      <w:r w:rsidR="00CA3DFB" w:rsidRPr="00ED45D0">
        <w:rPr>
          <w:rFonts w:ascii="Arial" w:hAnsi="Arial" w:cs="Arial"/>
        </w:rPr>
        <w:t>.</w:t>
      </w:r>
      <w:r w:rsidR="00DD214F" w:rsidRPr="00ED45D0">
        <w:rPr>
          <w:rFonts w:ascii="Arial" w:hAnsi="Arial" w:cs="Arial"/>
        </w:rPr>
        <w:t xml:space="preserve">5 </w:t>
      </w:r>
      <w:bookmarkEnd w:id="3"/>
      <w:r w:rsidR="00DD214F" w:rsidRPr="00ED45D0">
        <w:rPr>
          <w:rFonts w:ascii="Arial" w:hAnsi="Arial" w:cs="Arial"/>
        </w:rPr>
        <w:t>2004</w:t>
      </w:r>
      <w:r w:rsidR="004D210B" w:rsidRPr="00ED45D0">
        <w:rPr>
          <w:rFonts w:ascii="Arial" w:hAnsi="Arial" w:cs="Arial"/>
          <w:color w:val="FFFFFF" w:themeColor="background1"/>
        </w:rPr>
        <w:t>.</w:t>
      </w:r>
      <w:r w:rsidR="001A02BF" w:rsidRPr="00ED45D0">
        <w:rPr>
          <w:rFonts w:ascii="Arial" w:hAnsi="Arial" w:cs="Arial"/>
        </w:rPr>
        <w:t>(Obchodný register Okresného súdu</w:t>
      </w:r>
      <w:bookmarkStart w:id="4" w:name="DistrictCourt"/>
      <w:r w:rsidR="00DD214F" w:rsidRPr="00ED45D0">
        <w:rPr>
          <w:rFonts w:ascii="Arial" w:hAnsi="Arial" w:cs="Arial"/>
        </w:rPr>
        <w:t xml:space="preserve"> </w:t>
      </w:r>
      <w:r w:rsidR="00CA3DFB" w:rsidRPr="00ED45D0">
        <w:rPr>
          <w:rFonts w:ascii="Arial" w:hAnsi="Arial" w:cs="Arial"/>
        </w:rPr>
        <w:t>Bratislava I</w:t>
      </w:r>
      <w:bookmarkEnd w:id="4"/>
      <w:r w:rsidR="001A02BF" w:rsidRPr="00ED45D0">
        <w:rPr>
          <w:rFonts w:ascii="Arial" w:hAnsi="Arial" w:cs="Arial"/>
        </w:rPr>
        <w:t>,</w:t>
      </w:r>
      <w:r w:rsidR="004D210B" w:rsidRPr="00ED45D0">
        <w:rPr>
          <w:rFonts w:ascii="Arial" w:hAnsi="Arial" w:cs="Arial"/>
        </w:rPr>
        <w:t xml:space="preserve"> oddiel</w:t>
      </w:r>
      <w:r w:rsidR="004D210B" w:rsidRPr="00ED45D0">
        <w:rPr>
          <w:rFonts w:ascii="Arial" w:hAnsi="Arial" w:cs="Arial"/>
          <w:color w:val="FFFFFF" w:themeColor="background1"/>
        </w:rPr>
        <w:t>.</w:t>
      </w:r>
      <w:r w:rsidR="00DD214F" w:rsidRPr="00ED45D0">
        <w:rPr>
          <w:rFonts w:ascii="Arial" w:hAnsi="Arial" w:cs="Arial"/>
        </w:rPr>
        <w:t>Sa</w:t>
      </w:r>
      <w:r w:rsidR="001A02BF" w:rsidRPr="00ED45D0">
        <w:rPr>
          <w:rFonts w:ascii="Arial" w:hAnsi="Arial" w:cs="Arial"/>
        </w:rPr>
        <w:t xml:space="preserve">, vložka </w:t>
      </w:r>
      <w:r w:rsidR="00314E35" w:rsidRPr="00ED45D0">
        <w:rPr>
          <w:rFonts w:ascii="Arial" w:hAnsi="Arial" w:cs="Arial"/>
        </w:rPr>
        <w:t>č</w:t>
      </w:r>
      <w:r w:rsidR="001D2F1F" w:rsidRPr="00ED45D0">
        <w:rPr>
          <w:rFonts w:ascii="Arial" w:hAnsi="Arial" w:cs="Arial"/>
        </w:rPr>
        <w:t>.</w:t>
      </w:r>
      <w:bookmarkStart w:id="5" w:name="FileNum"/>
      <w:r w:rsidR="00DD214F" w:rsidRPr="00ED45D0">
        <w:rPr>
          <w:rFonts w:ascii="Arial" w:hAnsi="Arial" w:cs="Arial"/>
        </w:rPr>
        <w:t>4043</w:t>
      </w:r>
      <w:r w:rsidR="00CA3DFB" w:rsidRPr="00ED45D0">
        <w:rPr>
          <w:rFonts w:ascii="Arial" w:hAnsi="Arial" w:cs="Arial"/>
        </w:rPr>
        <w:t>/B</w:t>
      </w:r>
      <w:bookmarkEnd w:id="5"/>
      <w:r w:rsidR="001A02BF" w:rsidRPr="00ED45D0">
        <w:rPr>
          <w:rFonts w:ascii="Arial" w:hAnsi="Arial" w:cs="Arial"/>
        </w:rPr>
        <w:t>).</w:t>
      </w: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2A6B50" w:rsidRPr="00ED45D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ED45D0">
        <w:rPr>
          <w:rFonts w:ascii="Arial" w:hAnsi="Arial" w:cs="Arial"/>
          <w:b/>
          <w:i/>
        </w:rPr>
        <w:t>Opis vykonávanej činnosti</w:t>
      </w:r>
      <w:r w:rsidR="00B55096" w:rsidRPr="00ED45D0">
        <w:rPr>
          <w:rFonts w:ascii="Arial" w:hAnsi="Arial" w:cs="Arial"/>
          <w:b/>
          <w:i/>
        </w:rPr>
        <w:t xml:space="preserve"> Spoločnosti</w:t>
      </w:r>
    </w:p>
    <w:p w:rsidR="00DD214F" w:rsidRPr="00A92D18" w:rsidRDefault="00DD214F" w:rsidP="00DD214F">
      <w:pPr>
        <w:pStyle w:val="NormalODSEKY"/>
        <w:rPr>
          <w:rFonts w:ascii="Arial" w:hAnsi="Arial" w:cs="Arial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kúpa tovaru na účely jeho predaja konečnému spotrebiteľovi (maloobchod)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kúpa tovaru na účely jeho predaja iným prevádzkovateľom živnosti (veľkoobchod)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sprostredkovanie obchodu, služieb a výroby v rozsahu voľnej živnosti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ekonomické a organizačné poradenstvo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poradenské a konzultačné služby v oblasti spracovania údajov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podnikateľské poradenstvo v rozsahu voľnej živnosti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reklamná, inzertná a propagačná činnosť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organizovanie a vykonávanie vzdelávacích a odborných kurzov, školení, konferencií a seminárov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poskytovanie softwaru (predaj hotových programov na základe zmluvy s autormi)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nakladanie s výsledkami tvorivej duševnej činnosti so súhlasom autora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konzultačná a poradenská činnosť v oblasti výpočtovej techniky, programového vybavenia a reklamy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automatizované spracovanie dát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lízingová činnosť v rozsahu voľnej živnosti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poskytovanie úverov z vlastných zdrojov nebankovým spôsobom</w:t>
      </w:r>
    </w:p>
    <w:p w:rsidR="00DD214F" w:rsidRPr="00A92D18" w:rsidRDefault="00DD214F" w:rsidP="00DD214F">
      <w:pPr>
        <w:pStyle w:val="NormalODSEKY"/>
        <w:rPr>
          <w:rFonts w:ascii="Arial" w:hAnsi="Arial" w:cs="Arial"/>
          <w:bCs/>
          <w:iCs/>
          <w:sz w:val="20"/>
          <w:szCs w:val="20"/>
          <w:lang w:val="sk-SK" w:eastAsia="sk-SK"/>
        </w:rPr>
      </w:pPr>
      <w:r w:rsidRPr="00A92D18">
        <w:rPr>
          <w:rFonts w:ascii="Arial" w:hAnsi="Arial" w:cs="Arial"/>
          <w:bCs/>
          <w:iCs/>
          <w:sz w:val="20"/>
          <w:szCs w:val="20"/>
          <w:lang w:val="sk-SK" w:eastAsia="sk-SK"/>
        </w:rPr>
        <w:t>prenájom hnuteľných vecí v rozsahu voľnej živnosti</w:t>
      </w:r>
    </w:p>
    <w:p w:rsidR="00C264E9" w:rsidRPr="00ED45D0" w:rsidRDefault="00C264E9" w:rsidP="00A154F1">
      <w:pPr>
        <w:pStyle w:val="odstavec"/>
        <w:rPr>
          <w:rFonts w:ascii="Arial" w:hAnsi="Arial" w:cs="Arial"/>
        </w:rPr>
      </w:pPr>
    </w:p>
    <w:p w:rsidR="007A0452" w:rsidRPr="00ED45D0" w:rsidRDefault="007A0452" w:rsidP="007A0452">
      <w:pPr>
        <w:pStyle w:val="odstavec"/>
        <w:rPr>
          <w:rFonts w:ascii="Arial" w:hAnsi="Arial" w:cs="Arial"/>
        </w:rPr>
      </w:pPr>
    </w:p>
    <w:p w:rsidR="007A0452" w:rsidRPr="00A92D18" w:rsidRDefault="007A0452">
      <w:pPr>
        <w:pStyle w:val="Heading2"/>
        <w:rPr>
          <w:rFonts w:ascii="Arial" w:hAnsi="Arial"/>
        </w:rPr>
      </w:pPr>
      <w:r w:rsidRPr="00A92D18">
        <w:rPr>
          <w:rFonts w:ascii="Arial" w:hAnsi="Arial"/>
        </w:rPr>
        <w:t>Dátum schválenia účtovnej závierky za predchádzajúce účtovné obdobie</w:t>
      </w:r>
    </w:p>
    <w:p w:rsidR="007A0452" w:rsidRPr="00A92D18" w:rsidRDefault="007A0452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 xml:space="preserve">Valné zhromaždenie schválilo dňa </w:t>
      </w:r>
      <w:r w:rsidR="0019270B">
        <w:rPr>
          <w:rFonts w:ascii="Arial" w:hAnsi="Arial" w:cs="Arial"/>
        </w:rPr>
        <w:t>23.3.2016</w:t>
      </w:r>
      <w:r w:rsidR="00DD214F" w:rsidRPr="00A92D18">
        <w:rPr>
          <w:rFonts w:ascii="Arial" w:hAnsi="Arial" w:cs="Arial"/>
        </w:rPr>
        <w:t xml:space="preserve"> </w:t>
      </w:r>
      <w:r w:rsidRPr="00A92D18">
        <w:rPr>
          <w:rFonts w:ascii="Arial" w:hAnsi="Arial" w:cs="Arial"/>
        </w:rPr>
        <w:t>účtovnú závierku Spoločnosti za predchádzajúce účtovné obdobie.</w:t>
      </w:r>
    </w:p>
    <w:p w:rsidR="006E7F81" w:rsidRPr="00ED45D0" w:rsidRDefault="006E7F81" w:rsidP="007A0452">
      <w:pPr>
        <w:pStyle w:val="body"/>
        <w:rPr>
          <w:rFonts w:ascii="Arial" w:hAnsi="Arial" w:cs="Arial"/>
        </w:rPr>
      </w:pPr>
    </w:p>
    <w:p w:rsidR="00836DEF" w:rsidRPr="00A92D18" w:rsidRDefault="00836DEF">
      <w:pPr>
        <w:pStyle w:val="Heading2"/>
        <w:rPr>
          <w:rFonts w:ascii="Arial" w:hAnsi="Arial"/>
        </w:rPr>
      </w:pPr>
      <w:r w:rsidRPr="00A92D18">
        <w:rPr>
          <w:rFonts w:ascii="Arial" w:hAnsi="Arial"/>
        </w:rPr>
        <w:t>Právny dôvod na zostavenie účtovnej závierky</w:t>
      </w:r>
    </w:p>
    <w:p w:rsidR="00836DEF" w:rsidRPr="00ED45D0" w:rsidRDefault="00836DEF" w:rsidP="00836DEF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Účtovná závierka Spoločnosti k </w:t>
      </w:r>
      <w:bookmarkStart w:id="6" w:name="EntityDateEnd1"/>
      <w:r w:rsidR="00CA3DFB" w:rsidRPr="00ED45D0">
        <w:rPr>
          <w:rFonts w:ascii="Arial" w:hAnsi="Arial" w:cs="Arial"/>
        </w:rPr>
        <w:t>31. decembru 201</w:t>
      </w:r>
      <w:bookmarkEnd w:id="6"/>
      <w:r w:rsidR="00476F1E">
        <w:rPr>
          <w:rFonts w:ascii="Arial" w:hAnsi="Arial" w:cs="Arial"/>
        </w:rPr>
        <w:t>6</w:t>
      </w:r>
      <w:r w:rsidRPr="00ED45D0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7" w:name="EntityDateStart"/>
      <w:r w:rsidR="00CA3DFB" w:rsidRPr="00ED45D0">
        <w:rPr>
          <w:rFonts w:ascii="Arial" w:hAnsi="Arial" w:cs="Arial"/>
        </w:rPr>
        <w:t>1. januára 201</w:t>
      </w:r>
      <w:bookmarkEnd w:id="7"/>
      <w:r w:rsidR="0019270B">
        <w:rPr>
          <w:rFonts w:ascii="Arial" w:hAnsi="Arial" w:cs="Arial"/>
        </w:rPr>
        <w:t>6</w:t>
      </w:r>
      <w:r w:rsidRPr="00ED45D0">
        <w:rPr>
          <w:rFonts w:ascii="Arial" w:hAnsi="Arial" w:cs="Arial"/>
        </w:rPr>
        <w:t xml:space="preserve"> do </w:t>
      </w:r>
      <w:bookmarkStart w:id="8" w:name="EntityDateEnd2"/>
      <w:r w:rsidR="00CA3DFB" w:rsidRPr="00ED45D0">
        <w:rPr>
          <w:rFonts w:ascii="Arial" w:hAnsi="Arial" w:cs="Arial"/>
        </w:rPr>
        <w:t>31. decembra 201</w:t>
      </w:r>
      <w:bookmarkEnd w:id="8"/>
      <w:r w:rsidR="0019270B">
        <w:rPr>
          <w:rFonts w:ascii="Arial" w:hAnsi="Arial" w:cs="Arial"/>
        </w:rPr>
        <w:t>6</w:t>
      </w:r>
      <w:r w:rsidRPr="00ED45D0">
        <w:rPr>
          <w:rFonts w:ascii="Arial" w:hAnsi="Arial" w:cs="Arial"/>
        </w:rPr>
        <w:t>.</w:t>
      </w:r>
    </w:p>
    <w:p w:rsidR="00836DEF" w:rsidRPr="00ED45D0" w:rsidRDefault="00836DEF" w:rsidP="007A0452">
      <w:pPr>
        <w:pStyle w:val="odstavec"/>
        <w:rPr>
          <w:rFonts w:ascii="Arial" w:hAnsi="Arial" w:cs="Arial"/>
        </w:rPr>
      </w:pPr>
    </w:p>
    <w:p w:rsidR="00836DEF" w:rsidRPr="00A92D18" w:rsidRDefault="00836DEF">
      <w:pPr>
        <w:pStyle w:val="Heading2"/>
        <w:rPr>
          <w:rFonts w:ascii="Arial" w:hAnsi="Arial"/>
        </w:rPr>
      </w:pPr>
      <w:r w:rsidRPr="00A92D18">
        <w:rPr>
          <w:rFonts w:ascii="Arial" w:hAnsi="Arial"/>
        </w:rPr>
        <w:t>Údaje o skupine</w:t>
      </w:r>
    </w:p>
    <w:p w:rsidR="005C535F" w:rsidRPr="00ED45D0" w:rsidRDefault="00DD214F" w:rsidP="00B219A3">
      <w:pPr>
        <w:pStyle w:val="body"/>
        <w:rPr>
          <w:rFonts w:ascii="Arial" w:hAnsi="Arial" w:cs="Arial"/>
        </w:rPr>
      </w:pPr>
      <w:r w:rsidRPr="00ED45D0">
        <w:rPr>
          <w:rFonts w:ascii="Arial" w:hAnsi="Arial" w:cs="Arial"/>
        </w:rPr>
        <w:t>Spoločnosť nie je súčasťou žiadneho konsolidovaného celku.</w:t>
      </w:r>
    </w:p>
    <w:p w:rsidR="00BF4E3E" w:rsidRDefault="00BF4E3E">
      <w:pPr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A92D18" w:rsidRDefault="005C39C1">
      <w:pPr>
        <w:pStyle w:val="Heading2"/>
        <w:rPr>
          <w:rFonts w:ascii="Arial" w:hAnsi="Arial"/>
        </w:rPr>
      </w:pPr>
      <w:r w:rsidRPr="00A92D18">
        <w:rPr>
          <w:rFonts w:ascii="Arial" w:hAnsi="Arial"/>
        </w:rPr>
        <w:t>Počet zamestnancov</w:t>
      </w:r>
    </w:p>
    <w:p w:rsidR="00CA3DFB" w:rsidRPr="00ED45D0" w:rsidRDefault="00CA3DFB" w:rsidP="00D84275">
      <w:pPr>
        <w:ind w:left="425"/>
        <w:rPr>
          <w:rFonts w:ascii="Arial" w:hAnsi="Arial" w:cs="Arial"/>
        </w:rPr>
      </w:pPr>
      <w:bookmarkStart w:id="9" w:name="FWT_T1"/>
      <w:r w:rsidRPr="00ED45D0">
        <w:rPr>
          <w:rFonts w:ascii="Arial" w:hAnsi="Arial" w:cs="Arial"/>
        </w:rPr>
        <w:t xml:space="preserve"> </w:t>
      </w:r>
    </w:p>
    <w:tbl>
      <w:tblPr>
        <w:tblW w:w="9426" w:type="dxa"/>
        <w:tblInd w:w="42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640"/>
        <w:gridCol w:w="1400"/>
        <w:gridCol w:w="1386"/>
      </w:tblGrid>
      <w:tr w:rsidR="00CA3DFB" w:rsidRPr="00ED45D0" w:rsidTr="00A92D18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ED45D0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:D6"/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ED45D0" w:rsidRDefault="00CA3DFB" w:rsidP="001927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19270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A3DFB" w:rsidRPr="00ED45D0" w:rsidRDefault="00CA3DFB" w:rsidP="001927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19270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:rsidRPr="00ED45D0" w:rsidTr="00A92D18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D45D0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D45D0" w:rsidRDefault="001927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3,25</w:t>
            </w:r>
          </w:p>
        </w:tc>
        <w:tc>
          <w:tcPr>
            <w:tcW w:w="1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A3DFB" w:rsidRPr="00ED45D0" w:rsidRDefault="0019270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7,75</w:t>
            </w:r>
          </w:p>
        </w:tc>
      </w:tr>
    </w:tbl>
    <w:p w:rsidR="00D84275" w:rsidRPr="00ED45D0" w:rsidRDefault="00D84275" w:rsidP="00D84275">
      <w:pPr>
        <w:ind w:left="425"/>
        <w:rPr>
          <w:rFonts w:ascii="Arial" w:hAnsi="Arial" w:cs="Arial"/>
        </w:rPr>
      </w:pPr>
    </w:p>
    <w:bookmarkEnd w:id="9"/>
    <w:p w:rsidR="00FB6F88" w:rsidRPr="00ED45D0" w:rsidRDefault="00FB6F88" w:rsidP="00EA5975">
      <w:pPr>
        <w:pStyle w:val="body"/>
        <w:jc w:val="center"/>
        <w:rPr>
          <w:rFonts w:ascii="Arial" w:hAnsi="Arial" w:cs="Arial"/>
        </w:rPr>
      </w:pPr>
    </w:p>
    <w:p w:rsidR="00D02365" w:rsidRPr="00ED45D0" w:rsidRDefault="00D02365" w:rsidP="00EA5975">
      <w:pPr>
        <w:pStyle w:val="body"/>
        <w:jc w:val="center"/>
        <w:rPr>
          <w:rFonts w:ascii="Arial" w:hAnsi="Arial" w:cs="Arial"/>
        </w:rPr>
      </w:pPr>
    </w:p>
    <w:p w:rsidR="00D02365" w:rsidRPr="00ED45D0" w:rsidRDefault="00D02365" w:rsidP="00EA5975">
      <w:pPr>
        <w:pStyle w:val="body"/>
        <w:jc w:val="center"/>
        <w:rPr>
          <w:rFonts w:ascii="Arial" w:hAnsi="Arial" w:cs="Arial"/>
        </w:rPr>
      </w:pPr>
    </w:p>
    <w:p w:rsidR="009D1713" w:rsidRPr="00ED45D0" w:rsidRDefault="009D1713" w:rsidP="00A154F1">
      <w:pPr>
        <w:pStyle w:val="odstavec"/>
        <w:rPr>
          <w:rFonts w:ascii="Arial" w:hAnsi="Arial" w:cs="Arial"/>
        </w:rPr>
      </w:pPr>
    </w:p>
    <w:p w:rsidR="002A6B50" w:rsidRPr="00A92D18" w:rsidRDefault="00D02365" w:rsidP="00A92D18">
      <w:pPr>
        <w:pStyle w:val="Heading1"/>
        <w:ind w:left="426" w:hanging="426"/>
        <w:rPr>
          <w:rFonts w:ascii="Arial" w:hAnsi="Arial"/>
        </w:rPr>
      </w:pPr>
      <w:r w:rsidRPr="00A92D18">
        <w:rPr>
          <w:rFonts w:ascii="Arial" w:hAnsi="Arial"/>
          <w:sz w:val="20"/>
          <w:szCs w:val="20"/>
        </w:rPr>
        <w:t>ORGÁNY SPOLOČNOSTI</w:t>
      </w:r>
    </w:p>
    <w:p w:rsidR="00412CAC" w:rsidRPr="00ED45D0" w:rsidRDefault="00412CA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:rsidR="00412CAC" w:rsidRPr="00ED45D0" w:rsidRDefault="00412CAC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:rsidR="00E1515F" w:rsidRPr="00ED45D0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ED45D0">
        <w:rPr>
          <w:rFonts w:ascii="Arial" w:hAnsi="Arial" w:cs="Arial"/>
          <w:b/>
          <w:i/>
        </w:rPr>
        <w:t xml:space="preserve">Orgány Spoločnosti </w:t>
      </w:r>
    </w:p>
    <w:p w:rsidR="00DD214F" w:rsidRPr="00ED45D0" w:rsidRDefault="00DD214F" w:rsidP="008E698C">
      <w:pPr>
        <w:pStyle w:val="body"/>
        <w:rPr>
          <w:rFonts w:ascii="Arial" w:hAnsi="Arial" w:cs="Arial"/>
          <w:i/>
          <w:color w:val="00B050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677"/>
        <w:gridCol w:w="2693"/>
        <w:gridCol w:w="2835"/>
      </w:tblGrid>
      <w:tr w:rsidR="00D76F42" w:rsidRPr="00ED45D0" w:rsidTr="00A92D18">
        <w:trPr>
          <w:cantSplit/>
          <w:trHeight w:val="170"/>
        </w:trPr>
        <w:tc>
          <w:tcPr>
            <w:tcW w:w="3677" w:type="dxa"/>
            <w:tcBorders>
              <w:bottom w:val="single" w:sz="4" w:space="0" w:color="auto"/>
            </w:tcBorders>
          </w:tcPr>
          <w:p w:rsidR="00D76F42" w:rsidRPr="00ED45D0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bottom"/>
          </w:tcPr>
          <w:p w:rsidR="00D76F42" w:rsidRPr="00ED45D0" w:rsidRDefault="00D76F42" w:rsidP="00A92D18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sz w:val="18"/>
                <w:szCs w:val="18"/>
              </w:rPr>
              <w:t>Stav k 31.12.201</w:t>
            </w:r>
            <w:r w:rsidR="0019270B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bottom"/>
          </w:tcPr>
          <w:p w:rsidR="00D76F42" w:rsidRPr="00ED45D0" w:rsidRDefault="00D76F42" w:rsidP="0019270B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sz w:val="18"/>
                <w:szCs w:val="18"/>
              </w:rPr>
              <w:t>Stav k 31.12.201</w:t>
            </w:r>
            <w:r w:rsidR="0019270B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E07B05" w:rsidRPr="00ED45D0" w:rsidTr="00A92D18">
        <w:trPr>
          <w:cantSplit/>
          <w:trHeight w:val="170"/>
        </w:trPr>
        <w:tc>
          <w:tcPr>
            <w:tcW w:w="3677" w:type="dxa"/>
            <w:vAlign w:val="bottom"/>
          </w:tcPr>
          <w:p w:rsidR="00E07B05" w:rsidRPr="00ED45D0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vAlign w:val="bottom"/>
          </w:tcPr>
          <w:p w:rsidR="00E07B05" w:rsidRPr="00ED45D0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:rsidR="00E07B05" w:rsidRPr="00ED45D0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ED45D0" w:rsidTr="00A92D18">
        <w:trPr>
          <w:cantSplit/>
          <w:trHeight w:val="170"/>
        </w:trPr>
        <w:tc>
          <w:tcPr>
            <w:tcW w:w="3677" w:type="dxa"/>
            <w:vAlign w:val="bottom"/>
          </w:tcPr>
          <w:p w:rsidR="00E07B05" w:rsidRPr="00ED45D0" w:rsidRDefault="00E07B05" w:rsidP="00FF4B33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vAlign w:val="bottom"/>
          </w:tcPr>
          <w:p w:rsidR="00E07B05" w:rsidRPr="00ED45D0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bottom"/>
          </w:tcPr>
          <w:p w:rsidR="00E07B05" w:rsidRPr="00ED45D0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ED45D0" w:rsidTr="00A92D18">
        <w:trPr>
          <w:cantSplit/>
          <w:trHeight w:val="170"/>
        </w:trPr>
        <w:tc>
          <w:tcPr>
            <w:tcW w:w="3677" w:type="dxa"/>
            <w:vAlign w:val="bottom"/>
          </w:tcPr>
          <w:p w:rsidR="00E07B05" w:rsidRPr="00ED45D0" w:rsidRDefault="00E07B05" w:rsidP="00FF4B33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Predstavenstvo:</w:t>
            </w:r>
          </w:p>
          <w:p w:rsidR="00DD214F" w:rsidRPr="00ED45D0" w:rsidRDefault="00DD214F" w:rsidP="00FF4B33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vAlign w:val="bottom"/>
          </w:tcPr>
          <w:p w:rsidR="00E07B05" w:rsidRPr="00ED45D0" w:rsidRDefault="00DD214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Ing. Peter Kováč – predseda</w:t>
            </w:r>
          </w:p>
        </w:tc>
        <w:tc>
          <w:tcPr>
            <w:tcW w:w="2835" w:type="dxa"/>
            <w:vAlign w:val="bottom"/>
          </w:tcPr>
          <w:p w:rsidR="00E07B05" w:rsidRPr="00ED45D0" w:rsidRDefault="00DD214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Ing. Peter Kováč – predseda</w:t>
            </w:r>
          </w:p>
        </w:tc>
      </w:tr>
      <w:tr w:rsidR="00E07B05" w:rsidRPr="00ED45D0" w:rsidTr="00A92D18">
        <w:trPr>
          <w:cantSplit/>
          <w:trHeight w:val="170"/>
        </w:trPr>
        <w:tc>
          <w:tcPr>
            <w:tcW w:w="3677" w:type="dxa"/>
            <w:vAlign w:val="bottom"/>
          </w:tcPr>
          <w:p w:rsidR="00E07B05" w:rsidRPr="00ED45D0" w:rsidRDefault="00412CAC" w:rsidP="00FF4B33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Dozorná rada:</w:t>
            </w:r>
          </w:p>
        </w:tc>
        <w:tc>
          <w:tcPr>
            <w:tcW w:w="2693" w:type="dxa"/>
            <w:vAlign w:val="bottom"/>
          </w:tcPr>
          <w:p w:rsidR="00412CAC" w:rsidRPr="00ED45D0" w:rsidRDefault="00412CAC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412CAC" w:rsidRPr="00ED45D0" w:rsidRDefault="00412CAC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:rsidR="00E07B05" w:rsidRPr="00ED45D0" w:rsidRDefault="00DD214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Ing. Tibor Strelka – predseda</w:t>
            </w:r>
          </w:p>
        </w:tc>
        <w:tc>
          <w:tcPr>
            <w:tcW w:w="2835" w:type="dxa"/>
            <w:vAlign w:val="bottom"/>
          </w:tcPr>
          <w:p w:rsidR="00E07B05" w:rsidRPr="00ED45D0" w:rsidRDefault="00DD214F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Ing. Tibor Strelka – predseda</w:t>
            </w:r>
          </w:p>
        </w:tc>
      </w:tr>
      <w:tr w:rsidR="00DD214F" w:rsidRPr="00ED45D0" w:rsidTr="00A92D18">
        <w:trPr>
          <w:cantSplit/>
          <w:trHeight w:val="170"/>
        </w:trPr>
        <w:tc>
          <w:tcPr>
            <w:tcW w:w="3677" w:type="dxa"/>
            <w:vAlign w:val="bottom"/>
          </w:tcPr>
          <w:p w:rsidR="00DD214F" w:rsidRPr="00ED45D0" w:rsidRDefault="00DD214F" w:rsidP="00DD214F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vAlign w:val="bottom"/>
          </w:tcPr>
          <w:p w:rsidR="00DD214F" w:rsidRPr="00ED45D0" w:rsidRDefault="00DD214F" w:rsidP="00DD214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 xml:space="preserve">MUDr. </w:t>
            </w:r>
            <w:hyperlink r:id="rId8" w:history="1">
              <w:r w:rsidRPr="00ED45D0">
                <w:rPr>
                  <w:rFonts w:ascii="Arial" w:hAnsi="Arial" w:cs="Arial"/>
                  <w:sz w:val="18"/>
                  <w:szCs w:val="18"/>
                </w:rPr>
                <w:t xml:space="preserve">Matúš Ursíny </w:t>
              </w:r>
            </w:hyperlink>
          </w:p>
        </w:tc>
        <w:tc>
          <w:tcPr>
            <w:tcW w:w="2835" w:type="dxa"/>
            <w:vAlign w:val="bottom"/>
          </w:tcPr>
          <w:p w:rsidR="00DD214F" w:rsidRPr="00ED45D0" w:rsidRDefault="00DD214F" w:rsidP="00DD214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 xml:space="preserve">MUDr. </w:t>
            </w:r>
            <w:hyperlink r:id="rId9" w:history="1">
              <w:r w:rsidRPr="00ED45D0">
                <w:rPr>
                  <w:rFonts w:ascii="Arial" w:hAnsi="Arial" w:cs="Arial"/>
                  <w:sz w:val="18"/>
                  <w:szCs w:val="18"/>
                </w:rPr>
                <w:t xml:space="preserve">Matúš Ursíny </w:t>
              </w:r>
            </w:hyperlink>
          </w:p>
        </w:tc>
      </w:tr>
      <w:tr w:rsidR="00DD214F" w:rsidRPr="00ED45D0" w:rsidTr="00A92D18">
        <w:trPr>
          <w:cantSplit/>
          <w:trHeight w:val="80"/>
        </w:trPr>
        <w:tc>
          <w:tcPr>
            <w:tcW w:w="3677" w:type="dxa"/>
            <w:vAlign w:val="bottom"/>
          </w:tcPr>
          <w:p w:rsidR="00DD214F" w:rsidRPr="00ED45D0" w:rsidRDefault="00DD214F" w:rsidP="00DD214F">
            <w:pPr>
              <w:pStyle w:val="body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vAlign w:val="bottom"/>
          </w:tcPr>
          <w:p w:rsidR="00DD214F" w:rsidRPr="00ED45D0" w:rsidRDefault="00DD214F" w:rsidP="00DD214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Cs/>
                <w:sz w:val="18"/>
                <w:szCs w:val="18"/>
              </w:rPr>
              <w:t>Mgr. Stanislava Dobošová</w:t>
            </w:r>
          </w:p>
        </w:tc>
        <w:tc>
          <w:tcPr>
            <w:tcW w:w="2835" w:type="dxa"/>
            <w:vAlign w:val="bottom"/>
          </w:tcPr>
          <w:p w:rsidR="00DD214F" w:rsidRPr="00ED45D0" w:rsidRDefault="00DD214F" w:rsidP="00DD214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Cs/>
                <w:sz w:val="18"/>
                <w:szCs w:val="18"/>
              </w:rPr>
              <w:t>Mgr. Stanislava Dobošová</w:t>
            </w:r>
          </w:p>
        </w:tc>
      </w:tr>
    </w:tbl>
    <w:p w:rsidR="00E07B05" w:rsidRPr="00ED45D0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:rsidR="007C45E7" w:rsidRPr="00ED45D0" w:rsidRDefault="007C45E7" w:rsidP="007C45E7">
      <w:pPr>
        <w:pStyle w:val="body"/>
        <w:rPr>
          <w:rFonts w:ascii="Arial" w:hAnsi="Arial" w:cs="Arial"/>
        </w:rPr>
      </w:pPr>
    </w:p>
    <w:p w:rsidR="007C45E7" w:rsidRPr="00ED45D0" w:rsidRDefault="007C45E7" w:rsidP="007C45E7">
      <w:pPr>
        <w:pStyle w:val="body"/>
        <w:rPr>
          <w:rFonts w:ascii="Arial" w:hAnsi="Arial" w:cs="Arial"/>
        </w:rPr>
      </w:pPr>
    </w:p>
    <w:p w:rsidR="00D019FD" w:rsidRPr="00ED45D0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D45D0" w:rsidRDefault="00C469B9" w:rsidP="00046F2D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ED45D0">
        <w:rPr>
          <w:rFonts w:ascii="Arial" w:hAnsi="Arial"/>
          <w:sz w:val="20"/>
          <w:szCs w:val="20"/>
        </w:rPr>
        <w:t>INFORMÁCIE O PRIJATÝCH POSTUPOCH</w:t>
      </w:r>
    </w:p>
    <w:p w:rsidR="002A6B50" w:rsidRPr="00ED45D0" w:rsidRDefault="00DD1079" w:rsidP="00FB6F88">
      <w:pPr>
        <w:pStyle w:val="abc"/>
        <w:suppressAutoHyphens/>
      </w:pPr>
      <w:r w:rsidRPr="00ED45D0">
        <w:t>Východiská pre zostavenie účtovnej závierky</w:t>
      </w:r>
    </w:p>
    <w:p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D45D0" w:rsidRDefault="009D1713" w:rsidP="00A154F1">
      <w:pPr>
        <w:pStyle w:val="odstavec"/>
        <w:rPr>
          <w:rFonts w:ascii="Arial" w:hAnsi="Arial" w:cs="Arial"/>
        </w:rPr>
      </w:pPr>
    </w:p>
    <w:p w:rsidR="009D1713" w:rsidRPr="00ED45D0" w:rsidRDefault="009D1713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Účtovníctvo </w:t>
      </w:r>
      <w:r w:rsidR="00164712" w:rsidRPr="00ED45D0">
        <w:rPr>
          <w:rFonts w:ascii="Arial" w:hAnsi="Arial" w:cs="Arial"/>
        </w:rPr>
        <w:t>Spoločnosť</w:t>
      </w:r>
      <w:r w:rsidRPr="00ED45D0">
        <w:rPr>
          <w:rFonts w:ascii="Arial" w:hAnsi="Arial" w:cs="Arial"/>
        </w:rPr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D45D0" w:rsidRDefault="009D1713" w:rsidP="00A154F1">
      <w:pPr>
        <w:pStyle w:val="odstavec"/>
        <w:rPr>
          <w:rFonts w:ascii="Arial" w:hAnsi="Arial" w:cs="Arial"/>
        </w:rPr>
      </w:pPr>
    </w:p>
    <w:p w:rsidR="005B6107" w:rsidRPr="00ED45D0" w:rsidRDefault="005B6107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Peňažné údaje v účtovnej závierke sú uvedené v celých EUR, pokiaľ nie je určené inak.</w:t>
      </w:r>
    </w:p>
    <w:p w:rsidR="005B6107" w:rsidRPr="00ED45D0" w:rsidRDefault="005B6107" w:rsidP="00A154F1">
      <w:pPr>
        <w:pStyle w:val="odstavec"/>
        <w:rPr>
          <w:rFonts w:ascii="Arial" w:hAnsi="Arial" w:cs="Arial"/>
        </w:rPr>
      </w:pPr>
    </w:p>
    <w:p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ED45D0">
        <w:rPr>
          <w:rFonts w:ascii="Arial" w:hAnsi="Arial" w:cs="Arial"/>
        </w:rPr>
        <w:t>dobím</w:t>
      </w:r>
      <w:r w:rsidR="00C26F18" w:rsidRPr="00ED45D0">
        <w:rPr>
          <w:rFonts w:ascii="Arial" w:hAnsi="Arial" w:cs="Arial"/>
        </w:rPr>
        <w:t xml:space="preserve">. </w:t>
      </w:r>
    </w:p>
    <w:p w:rsidR="00C1053F" w:rsidRPr="00ED45D0" w:rsidRDefault="00C1053F" w:rsidP="00A154F1">
      <w:pPr>
        <w:pStyle w:val="odstavec"/>
        <w:rPr>
          <w:rFonts w:ascii="Arial" w:hAnsi="Arial" w:cs="Arial"/>
        </w:rPr>
      </w:pPr>
    </w:p>
    <w:p w:rsidR="00A3677A" w:rsidRPr="00ED45D0" w:rsidRDefault="004E5B52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Zmeny metódy, dôvod zmeny a ich vplyv na vlastné imanie, hospodársky výsledok, celkovú výšku majetku a záväzkov sú podrobne popísané nižšie (v relevantných častiach).</w:t>
      </w:r>
    </w:p>
    <w:p w:rsidR="00DD3944" w:rsidRPr="00ED45D0" w:rsidRDefault="00DD3944" w:rsidP="00A154F1">
      <w:pPr>
        <w:pStyle w:val="odstavec"/>
        <w:rPr>
          <w:rFonts w:ascii="Arial" w:hAnsi="Arial" w:cs="Arial"/>
          <w:highlight w:val="red"/>
        </w:rPr>
      </w:pPr>
    </w:p>
    <w:p w:rsidR="002A6B50" w:rsidRPr="00ED45D0" w:rsidRDefault="00DD1079" w:rsidP="00FB6F88">
      <w:pPr>
        <w:pStyle w:val="abc"/>
        <w:suppressAutoHyphens/>
      </w:pPr>
      <w:r w:rsidRPr="00ED45D0">
        <w:t>Dlhodobý nehmotný a dlhodobý hmotný majetok</w:t>
      </w:r>
    </w:p>
    <w:p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Dlhodobý majetok nakupovaný sa oceňuje obstarávacou cenou, ktorá zahrňuje cenu</w:t>
      </w:r>
      <w:r w:rsidR="00297F73" w:rsidRPr="00ED45D0">
        <w:rPr>
          <w:rFonts w:ascii="Arial" w:hAnsi="Arial" w:cs="Arial"/>
        </w:rPr>
        <w:t>, za ktorú sa majetok obstaral</w:t>
      </w:r>
      <w:r w:rsidR="00264A5C" w:rsidRPr="00ED45D0">
        <w:rPr>
          <w:rFonts w:ascii="Arial" w:hAnsi="Arial" w:cs="Arial"/>
        </w:rPr>
        <w:t>,</w:t>
      </w:r>
      <w:r w:rsidR="00297F73" w:rsidRPr="00ED45D0">
        <w:rPr>
          <w:rFonts w:ascii="Arial" w:hAnsi="Arial" w:cs="Arial"/>
        </w:rPr>
        <w:t xml:space="preserve"> </w:t>
      </w:r>
      <w:r w:rsidRPr="00ED45D0">
        <w:rPr>
          <w:rFonts w:ascii="Arial" w:hAnsi="Arial" w:cs="Arial"/>
        </w:rPr>
        <w:t xml:space="preserve">a náklady súvisiace s obstaraním (clo, prepravu, montáž, poistné a pod.). </w:t>
      </w:r>
    </w:p>
    <w:p w:rsidR="004A0F66" w:rsidRPr="00ED45D0" w:rsidRDefault="004A0F66" w:rsidP="00A154F1">
      <w:pPr>
        <w:pStyle w:val="odstavec"/>
        <w:rPr>
          <w:rFonts w:ascii="Arial" w:hAnsi="Arial" w:cs="Arial"/>
        </w:rPr>
      </w:pPr>
    </w:p>
    <w:p w:rsidR="00A3677A" w:rsidRPr="00ED45D0" w:rsidRDefault="00EF04E2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604C23" w:rsidRPr="00A92D18" w:rsidRDefault="00604C23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 xml:space="preserve">Odpisy dlhodobého nehmotného majetku sú stanovené vychádzajúc z predpokladanej doby jeho používania a predpokladaného priebehu jeho opotrebenia.  Odpisovať sa začína prvým dňom mesiaca v ktorom bol v ktorom bol dlhodobý nehmotný majetok uvedený do používania. Drobný dlhodobý nehmotný majetok, ktorého obstarávacia cena (resp. vlastné náklady) je 2 400 EUR a nižšia, sa odpisuje jednorazovo pri uvedení do používania. </w:t>
      </w:r>
    </w:p>
    <w:p w:rsidR="000D1FF0" w:rsidRPr="00ED45D0" w:rsidRDefault="000D1FF0" w:rsidP="00A154F1">
      <w:pPr>
        <w:pStyle w:val="odstavec"/>
        <w:rPr>
          <w:rFonts w:ascii="Arial" w:hAnsi="Arial" w:cs="Arial"/>
        </w:rPr>
      </w:pPr>
    </w:p>
    <w:p w:rsidR="000D1FF0" w:rsidRPr="00ED45D0" w:rsidRDefault="000D1FF0" w:rsidP="000D1FF0">
      <w:pPr>
        <w:pStyle w:val="odstavec"/>
        <w:rPr>
          <w:rFonts w:ascii="Arial" w:hAnsi="Arial" w:cs="Arial"/>
          <w:bCs w:val="0"/>
          <w:iCs w:val="0"/>
        </w:rPr>
      </w:pPr>
      <w:r w:rsidRPr="00ED45D0">
        <w:rPr>
          <w:rFonts w:ascii="Arial" w:hAnsi="Arial" w:cs="Arial"/>
        </w:rPr>
        <w:t>Predpokladaná doba používania, metóda odpisovania a odpisová sadzba sú uvedené v nasledujúcom prehľade: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0D1FF0" w:rsidRPr="00ED45D0" w:rsidTr="00854F2D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0D1FF0" w:rsidRPr="00ED45D0" w:rsidRDefault="000D1FF0" w:rsidP="00854F2D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ED45D0">
              <w:rPr>
                <w:rFonts w:ascii="Arial" w:hAnsi="Arial" w:cs="Arial"/>
                <w:b/>
                <w:sz w:val="20"/>
                <w:szCs w:val="20"/>
              </w:rPr>
              <w:br/>
              <w:t>používania v</w:t>
            </w:r>
            <w:r w:rsidR="00476F1E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ED45D0">
              <w:rPr>
                <w:rFonts w:ascii="Arial" w:hAnsi="Arial" w:cs="Arial"/>
                <w:b/>
                <w:sz w:val="20"/>
                <w:szCs w:val="20"/>
              </w:rPr>
              <w:t>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ED45D0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0D1FF0" w:rsidRPr="00ED45D0" w:rsidTr="00854F2D">
        <w:trPr>
          <w:cantSplit/>
        </w:trPr>
        <w:tc>
          <w:tcPr>
            <w:tcW w:w="3346" w:type="dxa"/>
            <w:vAlign w:val="bottom"/>
          </w:tcPr>
          <w:p w:rsidR="000D1FF0" w:rsidRPr="00ED45D0" w:rsidRDefault="000D1FF0" w:rsidP="00854F2D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Softvér</w:t>
            </w:r>
          </w:p>
        </w:tc>
        <w:tc>
          <w:tcPr>
            <w:tcW w:w="1980" w:type="dxa"/>
            <w:vAlign w:val="bottom"/>
          </w:tcPr>
          <w:p w:rsidR="000D1FF0" w:rsidRPr="00ED45D0" w:rsidRDefault="008879FC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Podľa doby používania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D1FF0" w:rsidRPr="00ED45D0" w:rsidRDefault="000D1FF0" w:rsidP="000D1FF0">
      <w:pPr>
        <w:pStyle w:val="BodyText"/>
        <w:rPr>
          <w:rFonts w:ascii="Arial" w:hAnsi="Arial" w:cs="Arial"/>
          <w:bCs/>
          <w:iCs/>
          <w:sz w:val="20"/>
          <w:szCs w:val="20"/>
        </w:rPr>
      </w:pP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604C23" w:rsidRPr="00A92D18" w:rsidRDefault="00604C23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Odpisy dlhodobého hmotného majetku sú stanovené vychádzajúc z predpokladanej doby jeho používania a predpokladaného priebehu jeho opotrebenia. Odpisovať sa začína prvým dňom mesiaca v ktorom bol v ktorom bol uvedení dlhodobého majetku do používania. Drobný dlhodobý hmotný majetok, ktorého obstarávacia cena (resp. vlastné náklady) je 1 700 EUR a nižšia, sa odpisuje jednorazovo pri uvedení do pou</w:t>
      </w:r>
      <w:r w:rsidR="00476F1E">
        <w:rPr>
          <w:rFonts w:ascii="Arial" w:hAnsi="Arial" w:cs="Arial"/>
        </w:rPr>
        <w:t>žívania. Pozemky sa neodpisujú.</w:t>
      </w:r>
    </w:p>
    <w:p w:rsidR="000D1FF0" w:rsidRPr="00A92D18" w:rsidRDefault="000D1FF0" w:rsidP="00604C23">
      <w:pPr>
        <w:pStyle w:val="BodyText"/>
        <w:rPr>
          <w:rFonts w:ascii="Arial" w:hAnsi="Arial" w:cs="Arial"/>
          <w:bCs/>
          <w:iCs/>
          <w:sz w:val="20"/>
          <w:szCs w:val="20"/>
        </w:rPr>
      </w:pPr>
    </w:p>
    <w:p w:rsidR="000D1FF0" w:rsidRPr="00A92D18" w:rsidRDefault="00604C23" w:rsidP="00A92D18">
      <w:pPr>
        <w:pStyle w:val="odstavec"/>
        <w:rPr>
          <w:rFonts w:ascii="Arial" w:hAnsi="Arial" w:cs="Arial"/>
          <w:bCs w:val="0"/>
          <w:iCs w:val="0"/>
        </w:rPr>
      </w:pPr>
      <w:r w:rsidRPr="00A92D18">
        <w:rPr>
          <w:rFonts w:ascii="Arial" w:hAnsi="Arial" w:cs="Arial"/>
        </w:rPr>
        <w:t>Predpokladaná doba používania, metóda odpisovania a odpisová sadzba sú uvedené v nasledujúcom prehľade: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0D1FF0" w:rsidRPr="00ED45D0" w:rsidTr="00854F2D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0D1FF0" w:rsidRPr="00ED45D0" w:rsidRDefault="000D1FF0" w:rsidP="00854F2D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ED45D0">
              <w:rPr>
                <w:rFonts w:ascii="Arial" w:hAnsi="Arial" w:cs="Arial"/>
                <w:b/>
                <w:sz w:val="20"/>
                <w:szCs w:val="20"/>
              </w:rPr>
              <w:br/>
              <w:t>používania v</w:t>
            </w:r>
            <w:r w:rsidR="00476F1E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ED45D0">
              <w:rPr>
                <w:rFonts w:ascii="Arial" w:hAnsi="Arial" w:cs="Arial"/>
                <w:b/>
                <w:sz w:val="20"/>
                <w:szCs w:val="20"/>
              </w:rPr>
              <w:t>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ED45D0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D45D0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0D1FF0" w:rsidRPr="00ED45D0" w:rsidTr="00854F2D">
        <w:trPr>
          <w:cantSplit/>
        </w:trPr>
        <w:tc>
          <w:tcPr>
            <w:tcW w:w="3346" w:type="dxa"/>
            <w:vAlign w:val="bottom"/>
          </w:tcPr>
          <w:p w:rsidR="000D1FF0" w:rsidRPr="00ED45D0" w:rsidRDefault="000D1FF0" w:rsidP="00854F2D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D1FF0" w:rsidRPr="00ED45D0" w:rsidTr="00854F2D">
        <w:trPr>
          <w:cantSplit/>
        </w:trPr>
        <w:tc>
          <w:tcPr>
            <w:tcW w:w="3346" w:type="dxa"/>
            <w:vAlign w:val="bottom"/>
          </w:tcPr>
          <w:p w:rsidR="000D1FF0" w:rsidRPr="00ED45D0" w:rsidRDefault="000D1FF0" w:rsidP="00854F2D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D1FF0" w:rsidRPr="00ED45D0" w:rsidTr="00854F2D">
        <w:trPr>
          <w:cantSplit/>
        </w:trPr>
        <w:tc>
          <w:tcPr>
            <w:tcW w:w="3346" w:type="dxa"/>
            <w:vAlign w:val="bottom"/>
          </w:tcPr>
          <w:p w:rsidR="000D1FF0" w:rsidRPr="00ED45D0" w:rsidRDefault="000D1FF0" w:rsidP="00854F2D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:rsidR="000D1FF0" w:rsidRPr="00ED45D0" w:rsidRDefault="004E5750" w:rsidP="004E5750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 / </w:t>
            </w:r>
            <w:r w:rsidR="000D1FF0" w:rsidRPr="00ED45D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0D1FF0" w:rsidRPr="00ED45D0" w:rsidRDefault="000D1FF0" w:rsidP="00854F2D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D45D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</w:tbl>
    <w:p w:rsidR="00604C23" w:rsidRPr="00A92D18" w:rsidRDefault="00604C23" w:rsidP="00604C23">
      <w:pPr>
        <w:pStyle w:val="BodyText"/>
        <w:rPr>
          <w:rFonts w:ascii="Arial" w:hAnsi="Arial" w:cs="Arial"/>
          <w:bCs/>
          <w:iCs/>
          <w:sz w:val="20"/>
          <w:szCs w:val="20"/>
        </w:rPr>
      </w:pP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5D49E9" w:rsidRPr="00ED45D0" w:rsidRDefault="005C39C1" w:rsidP="00FB6F88">
      <w:pPr>
        <w:pStyle w:val="abc"/>
        <w:suppressAutoHyphens/>
      </w:pPr>
      <w:r w:rsidRPr="00ED45D0">
        <w:t>Pohľadávky</w:t>
      </w:r>
    </w:p>
    <w:p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Pohľadávky sa pri ich vzniku oceňujú ich menovitou </w:t>
      </w:r>
      <w:r w:rsidR="007C6250" w:rsidRPr="00ED45D0">
        <w:rPr>
          <w:rFonts w:ascii="Arial" w:hAnsi="Arial" w:cs="Arial"/>
        </w:rPr>
        <w:t>hodnotou</w:t>
      </w:r>
      <w:r w:rsidR="00901313" w:rsidRPr="00ED45D0">
        <w:rPr>
          <w:rFonts w:ascii="Arial" w:hAnsi="Arial" w:cs="Arial"/>
        </w:rPr>
        <w:t xml:space="preserve">. </w:t>
      </w:r>
      <w:r w:rsidRPr="00ED45D0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ED45D0">
        <w:rPr>
          <w:rFonts w:ascii="Arial" w:hAnsi="Arial" w:cs="Arial"/>
        </w:rPr>
        <w:t>hľadávok.</w:t>
      </w:r>
    </w:p>
    <w:p w:rsidR="00A3677A" w:rsidRPr="00ED45D0" w:rsidRDefault="00A3677A" w:rsidP="00A92D18">
      <w:pPr>
        <w:pStyle w:val="odstavec"/>
        <w:ind w:left="0"/>
        <w:rPr>
          <w:rFonts w:ascii="Arial" w:hAnsi="Arial" w:cs="Arial"/>
        </w:rPr>
      </w:pPr>
    </w:p>
    <w:p w:rsidR="002A6B50" w:rsidRPr="00ED45D0" w:rsidRDefault="00122C5E" w:rsidP="00FB6F88">
      <w:pPr>
        <w:pStyle w:val="abc"/>
        <w:suppressAutoHyphens/>
      </w:pPr>
      <w:r w:rsidRPr="00ED45D0">
        <w:t>Finančné účty</w:t>
      </w:r>
    </w:p>
    <w:p w:rsidR="00FC0581" w:rsidRPr="00A92D18" w:rsidRDefault="00FC0581" w:rsidP="00A92D18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A92D18">
        <w:rPr>
          <w:b w:val="0"/>
          <w:bCs/>
          <w:iCs/>
        </w:rPr>
        <w:t>Peňažné prostriedky a ceniny sa oceňujú ich menovitou hodnotou. Zníženie ich hodnoty sa vyjadruje opravnou položkou.</w:t>
      </w:r>
    </w:p>
    <w:p w:rsidR="00A459A2" w:rsidRPr="00ED45D0" w:rsidRDefault="00A459A2" w:rsidP="00A154F1">
      <w:pPr>
        <w:pStyle w:val="odstavec"/>
        <w:rPr>
          <w:rFonts w:ascii="Arial" w:hAnsi="Arial" w:cs="Arial"/>
        </w:rPr>
      </w:pPr>
    </w:p>
    <w:p w:rsidR="002A6B50" w:rsidRPr="00ED45D0" w:rsidRDefault="00C723D4" w:rsidP="00FB6F88">
      <w:pPr>
        <w:pStyle w:val="abc"/>
        <w:suppressAutoHyphens/>
      </w:pPr>
      <w:r w:rsidRPr="00ED45D0">
        <w:t>Náklady budúcich období a príjmy budúcich období</w:t>
      </w:r>
    </w:p>
    <w:p w:rsidR="00A3677A" w:rsidRPr="00ED45D0" w:rsidRDefault="00C723D4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:rsidR="00A3677A" w:rsidRPr="00ED45D0" w:rsidRDefault="00A3677A" w:rsidP="00A154F1">
      <w:pPr>
        <w:pStyle w:val="odstavec"/>
        <w:rPr>
          <w:rFonts w:ascii="Arial" w:hAnsi="Arial" w:cs="Arial"/>
          <w:highlight w:val="red"/>
        </w:rPr>
      </w:pPr>
    </w:p>
    <w:p w:rsidR="002A6B50" w:rsidRPr="00ED45D0" w:rsidRDefault="00A54AF7" w:rsidP="00FB6F88">
      <w:pPr>
        <w:pStyle w:val="abc"/>
        <w:suppressAutoHyphens/>
      </w:pPr>
      <w:r w:rsidRPr="00ED45D0">
        <w:t>Opravné položky</w:t>
      </w:r>
    </w:p>
    <w:p w:rsidR="00A3677A" w:rsidRPr="00ED45D0" w:rsidRDefault="00A54AF7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ED45D0">
        <w:rPr>
          <w:rFonts w:ascii="Arial" w:hAnsi="Arial" w:cs="Arial"/>
        </w:rPr>
        <w:t>došlo k </w:t>
      </w:r>
      <w:r w:rsidRPr="00ED45D0">
        <w:rPr>
          <w:rFonts w:ascii="Arial" w:hAnsi="Arial" w:cs="Arial"/>
        </w:rPr>
        <w:t>zníženi</w:t>
      </w:r>
      <w:r w:rsidR="00803848" w:rsidRPr="00ED45D0">
        <w:rPr>
          <w:rFonts w:ascii="Arial" w:hAnsi="Arial" w:cs="Arial"/>
        </w:rPr>
        <w:t>u</w:t>
      </w:r>
      <w:r w:rsidRPr="00ED45D0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2A6B50" w:rsidRPr="00ED45D0" w:rsidRDefault="00DD1079" w:rsidP="00FB6F88">
      <w:pPr>
        <w:pStyle w:val="abc"/>
        <w:suppressAutoHyphens/>
      </w:pPr>
      <w:r w:rsidRPr="00ED45D0">
        <w:t>Rezervy</w:t>
      </w:r>
    </w:p>
    <w:p w:rsidR="00A3677A" w:rsidRPr="00ED45D0" w:rsidRDefault="000C4682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ED45D0">
        <w:rPr>
          <w:rFonts w:ascii="Arial" w:hAnsi="Arial" w:cs="Arial"/>
        </w:rPr>
        <w:t xml:space="preserve">jej </w:t>
      </w:r>
      <w:r w:rsidRPr="00ED45D0">
        <w:rPr>
          <w:rFonts w:ascii="Arial" w:hAnsi="Arial" w:cs="Arial"/>
        </w:rPr>
        <w:t xml:space="preserve">ekonomické úžitky. </w:t>
      </w:r>
      <w:r w:rsidR="00DD1079" w:rsidRPr="00ED45D0">
        <w:rPr>
          <w:rFonts w:ascii="Arial" w:hAnsi="Arial" w:cs="Arial"/>
        </w:rPr>
        <w:t xml:space="preserve">Rezervy sú záväzky s neurčitým časovým vymedzením alebo výškou a oceňujú sa </w:t>
      </w:r>
      <w:r w:rsidRPr="00ED45D0">
        <w:rPr>
          <w:rFonts w:ascii="Arial" w:hAnsi="Arial" w:cs="Arial"/>
        </w:rPr>
        <w:t>odhadom v sume potrebnej na splnenie existujúcej povinnosti ku dňu, ku ktorému sa zostavuje účtovná závierka.</w:t>
      </w: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A3677A" w:rsidRPr="00ED45D0" w:rsidRDefault="000C4682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Tvorba rezervy sa účtuje na </w:t>
      </w:r>
      <w:r w:rsidR="00B924FF" w:rsidRPr="00ED45D0">
        <w:rPr>
          <w:rFonts w:ascii="Arial" w:hAnsi="Arial" w:cs="Arial"/>
        </w:rPr>
        <w:t xml:space="preserve">vecne príslušný </w:t>
      </w:r>
      <w:r w:rsidR="00EF04E2" w:rsidRPr="00ED45D0">
        <w:rPr>
          <w:rFonts w:ascii="Arial" w:hAnsi="Arial" w:cs="Arial"/>
        </w:rPr>
        <w:t xml:space="preserve">nákladový </w:t>
      </w:r>
      <w:r w:rsidR="002A6B50" w:rsidRPr="00ED45D0">
        <w:rPr>
          <w:rFonts w:ascii="Arial" w:hAnsi="Arial" w:cs="Arial"/>
        </w:rPr>
        <w:t xml:space="preserve">alebo majetkový </w:t>
      </w:r>
      <w:r w:rsidR="00EF04E2" w:rsidRPr="00ED45D0">
        <w:rPr>
          <w:rFonts w:ascii="Arial" w:hAnsi="Arial" w:cs="Arial"/>
        </w:rPr>
        <w:t>účet</w:t>
      </w:r>
      <w:r w:rsidRPr="00ED45D0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D45D0">
        <w:rPr>
          <w:rFonts w:ascii="Arial" w:hAnsi="Arial" w:cs="Arial"/>
        </w:rPr>
        <w:t>Rozpustenie</w:t>
      </w:r>
      <w:r w:rsidRPr="00ED45D0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:rsidR="004E5AE0" w:rsidRPr="00ED45D0" w:rsidRDefault="004E5AE0" w:rsidP="00A154F1">
      <w:pPr>
        <w:pStyle w:val="odstavec"/>
        <w:rPr>
          <w:rFonts w:ascii="Arial" w:hAnsi="Arial" w:cs="Arial"/>
        </w:rPr>
      </w:pPr>
    </w:p>
    <w:p w:rsidR="003353B6" w:rsidRPr="00ED45D0" w:rsidRDefault="00B0184F" w:rsidP="003353B6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Spoločnosť vytvorila rezerv</w:t>
      </w:r>
      <w:r w:rsidR="00854F2D" w:rsidRPr="00ED45D0">
        <w:rPr>
          <w:rFonts w:ascii="Arial" w:hAnsi="Arial" w:cs="Arial"/>
        </w:rPr>
        <w:t xml:space="preserve">u na nevyčerpanú dovolenku a </w:t>
      </w:r>
      <w:r w:rsidRPr="00ED45D0">
        <w:rPr>
          <w:rFonts w:ascii="Arial" w:hAnsi="Arial" w:cs="Arial"/>
        </w:rPr>
        <w:t xml:space="preserve">na </w:t>
      </w:r>
      <w:r w:rsidR="00FC0581" w:rsidRPr="00ED45D0">
        <w:rPr>
          <w:rFonts w:ascii="Arial" w:hAnsi="Arial" w:cs="Arial"/>
        </w:rPr>
        <w:t>účtovnú závierku a daňové priznanie k dani z príjmov právnických osôb.</w:t>
      </w:r>
    </w:p>
    <w:p w:rsidR="00FC0581" w:rsidRPr="00ED45D0" w:rsidRDefault="00FC0581" w:rsidP="00A154F1">
      <w:pPr>
        <w:pStyle w:val="odstavec"/>
        <w:rPr>
          <w:rFonts w:ascii="Arial" w:hAnsi="Arial" w:cs="Arial"/>
          <w:highlight w:val="red"/>
        </w:rPr>
      </w:pPr>
    </w:p>
    <w:p w:rsidR="002A6B50" w:rsidRPr="00ED45D0" w:rsidRDefault="00C723D4" w:rsidP="00FB6F88">
      <w:pPr>
        <w:pStyle w:val="abc"/>
        <w:suppressAutoHyphens/>
      </w:pPr>
      <w:r w:rsidRPr="00ED45D0">
        <w:t>Záväzky</w:t>
      </w:r>
    </w:p>
    <w:p w:rsidR="00A3677A" w:rsidRPr="00ED45D0" w:rsidRDefault="00C723D4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Default="00A3677A" w:rsidP="00A154F1">
      <w:pPr>
        <w:pStyle w:val="odstavec"/>
        <w:rPr>
          <w:rFonts w:ascii="Arial" w:hAnsi="Arial" w:cs="Arial"/>
        </w:rPr>
      </w:pPr>
    </w:p>
    <w:p w:rsidR="00812234" w:rsidRPr="00ED45D0" w:rsidRDefault="00812234" w:rsidP="00A154F1">
      <w:pPr>
        <w:pStyle w:val="odstavec"/>
        <w:rPr>
          <w:rFonts w:ascii="Arial" w:hAnsi="Arial" w:cs="Arial"/>
        </w:rPr>
      </w:pPr>
    </w:p>
    <w:p w:rsidR="002A6B50" w:rsidRPr="00ED45D0" w:rsidRDefault="00B90E35" w:rsidP="00FB6F88">
      <w:pPr>
        <w:pStyle w:val="abc"/>
        <w:suppressAutoHyphens/>
      </w:pPr>
      <w:r w:rsidRPr="00ED45D0">
        <w:t>Splatná daň z príjmu</w:t>
      </w:r>
    </w:p>
    <w:p w:rsidR="00A3677A" w:rsidRPr="00ED45D0" w:rsidRDefault="00523395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Default="00A3677A" w:rsidP="00A154F1">
      <w:pPr>
        <w:pStyle w:val="odstavec"/>
        <w:rPr>
          <w:rFonts w:ascii="Arial" w:hAnsi="Arial" w:cs="Arial"/>
        </w:rPr>
      </w:pPr>
    </w:p>
    <w:p w:rsidR="002A6B50" w:rsidRPr="00ED45D0" w:rsidRDefault="00DD1079" w:rsidP="00FB6F88">
      <w:pPr>
        <w:pStyle w:val="abc"/>
        <w:suppressAutoHyphens/>
      </w:pPr>
      <w:r w:rsidRPr="00ED45D0">
        <w:t>Leasing (Spoločnosť je nájomca)</w:t>
      </w:r>
    </w:p>
    <w:p w:rsidR="00A3677A" w:rsidRPr="00ED45D0" w:rsidRDefault="00694D06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  <w:b/>
        </w:rPr>
        <w:t>Finančný leasing</w:t>
      </w:r>
      <w:r w:rsidR="004C71AC" w:rsidRPr="00ED45D0">
        <w:rPr>
          <w:rFonts w:ascii="Arial" w:hAnsi="Arial" w:cs="Arial"/>
          <w:b/>
        </w:rPr>
        <w:t xml:space="preserve">. </w:t>
      </w:r>
      <w:r w:rsidR="00DD1079" w:rsidRPr="00ED45D0">
        <w:rPr>
          <w:rFonts w:ascii="Arial" w:hAnsi="Arial" w:cs="Arial"/>
        </w:rPr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ED45D0">
        <w:rPr>
          <w:rFonts w:ascii="Arial" w:hAnsi="Arial" w:cs="Arial"/>
        </w:rPr>
        <w:t xml:space="preserve">Dohodnutá doba nájmu je </w:t>
      </w:r>
      <w:r w:rsidR="00854F2D" w:rsidRPr="00ED45D0">
        <w:rPr>
          <w:rFonts w:ascii="Arial" w:hAnsi="Arial" w:cs="Arial"/>
        </w:rPr>
        <w:t>4</w:t>
      </w:r>
      <w:r w:rsidR="00DB1157" w:rsidRPr="00ED45D0">
        <w:rPr>
          <w:rFonts w:ascii="Arial" w:hAnsi="Arial" w:cs="Arial"/>
        </w:rPr>
        <w:t xml:space="preserve"> roky. </w:t>
      </w:r>
      <w:r w:rsidR="00DD1079" w:rsidRPr="00ED45D0">
        <w:rPr>
          <w:rFonts w:ascii="Arial" w:hAnsi="Arial" w:cs="Arial"/>
        </w:rPr>
        <w:t xml:space="preserve">Každá platba nájomného je alokovaná medzi splátku istiny a finančné náklady, ktoré sú vypočítané metódou efektívnej úrokovej miery. Finančné náklady sa </w:t>
      </w:r>
      <w:r w:rsidR="00241AF0" w:rsidRPr="00ED45D0">
        <w:rPr>
          <w:rFonts w:ascii="Arial" w:hAnsi="Arial" w:cs="Arial"/>
        </w:rPr>
        <w:t>vykazujú ako ú</w:t>
      </w:r>
      <w:r w:rsidR="00DD1079" w:rsidRPr="00ED45D0">
        <w:rPr>
          <w:rFonts w:ascii="Arial" w:hAnsi="Arial" w:cs="Arial"/>
        </w:rPr>
        <w:t>roky.</w:t>
      </w:r>
    </w:p>
    <w:p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 </w:t>
      </w:r>
    </w:p>
    <w:p w:rsidR="00A3677A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Finančný leasing sa aktivuje v účtovníctve nájomcu v deň prijatia majetku na príslušný účet majetku so súvzťaž</w:t>
      </w:r>
      <w:r w:rsidR="0070643A" w:rsidRPr="00ED45D0">
        <w:rPr>
          <w:rFonts w:ascii="Arial" w:hAnsi="Arial" w:cs="Arial"/>
        </w:rPr>
        <w:t xml:space="preserve">ným zápisom v prospech </w:t>
      </w:r>
      <w:r w:rsidR="00241AF0" w:rsidRPr="00ED45D0">
        <w:rPr>
          <w:rFonts w:ascii="Arial" w:hAnsi="Arial" w:cs="Arial"/>
        </w:rPr>
        <w:t>z</w:t>
      </w:r>
      <w:r w:rsidR="0070643A" w:rsidRPr="00ED45D0">
        <w:rPr>
          <w:rFonts w:ascii="Arial" w:hAnsi="Arial" w:cs="Arial"/>
        </w:rPr>
        <w:t>áväzk</w:t>
      </w:r>
      <w:r w:rsidR="00241AF0" w:rsidRPr="00ED45D0">
        <w:rPr>
          <w:rFonts w:ascii="Arial" w:hAnsi="Arial" w:cs="Arial"/>
        </w:rPr>
        <w:t>ov</w:t>
      </w:r>
      <w:r w:rsidR="0070643A" w:rsidRPr="00ED45D0">
        <w:rPr>
          <w:rFonts w:ascii="Arial" w:hAnsi="Arial" w:cs="Arial"/>
        </w:rPr>
        <w:t xml:space="preserve"> z nájmu</w:t>
      </w:r>
      <w:r w:rsidRPr="00ED45D0">
        <w:rPr>
          <w:rFonts w:ascii="Arial" w:hAnsi="Arial" w:cs="Arial"/>
        </w:rPr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:rsidR="00505E44" w:rsidRPr="00ED45D0" w:rsidRDefault="00505E44" w:rsidP="00A154F1">
      <w:pPr>
        <w:pStyle w:val="odstavec"/>
        <w:rPr>
          <w:rFonts w:ascii="Arial" w:hAnsi="Arial" w:cs="Arial"/>
          <w:highlight w:val="red"/>
        </w:rPr>
      </w:pPr>
    </w:p>
    <w:p w:rsidR="002A6B50" w:rsidRPr="00ED45D0" w:rsidRDefault="00DD1079" w:rsidP="00FB6F88">
      <w:pPr>
        <w:pStyle w:val="abc"/>
        <w:suppressAutoHyphens/>
      </w:pPr>
      <w:r w:rsidRPr="00ED45D0">
        <w:t>Cudzia mena</w:t>
      </w:r>
    </w:p>
    <w:p w:rsidR="005D49E9" w:rsidRPr="00ED45D0" w:rsidRDefault="00DD1079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Majetok a záväzky vyjadrené v cudzej mene</w:t>
      </w:r>
      <w:r w:rsidR="00B609A3" w:rsidRPr="00ED45D0">
        <w:rPr>
          <w:rFonts w:ascii="Arial" w:hAnsi="Arial" w:cs="Arial"/>
        </w:rPr>
        <w:t xml:space="preserve"> (okrem preddavkov prijatých a poskytnutých)</w:t>
      </w:r>
      <w:r w:rsidRPr="00ED45D0">
        <w:rPr>
          <w:rFonts w:ascii="Arial" w:hAnsi="Arial" w:cs="Arial"/>
        </w:rPr>
        <w:t xml:space="preserve"> sa prepočítavajú</w:t>
      </w:r>
      <w:r w:rsidR="003A26B3" w:rsidRPr="00ED45D0">
        <w:rPr>
          <w:rFonts w:ascii="Arial" w:hAnsi="Arial" w:cs="Arial"/>
        </w:rPr>
        <w:t xml:space="preserve"> na</w:t>
      </w:r>
      <w:r w:rsidRPr="00ED45D0">
        <w:rPr>
          <w:rFonts w:ascii="Arial" w:hAnsi="Arial" w:cs="Arial"/>
        </w:rPr>
        <w:t xml:space="preserve"> </w:t>
      </w:r>
      <w:r w:rsidR="00B609A3" w:rsidRPr="00ED45D0">
        <w:rPr>
          <w:rFonts w:ascii="Arial" w:hAnsi="Arial" w:cs="Arial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D45D0">
        <w:rPr>
          <w:rFonts w:ascii="Arial" w:hAnsi="Arial" w:cs="Arial"/>
        </w:rPr>
        <w:t>Vzniknu</w:t>
      </w:r>
      <w:r w:rsidR="00790655" w:rsidRPr="00ED45D0">
        <w:rPr>
          <w:rFonts w:ascii="Arial" w:hAnsi="Arial" w:cs="Arial"/>
        </w:rPr>
        <w:t>té kurzové rozdiely sa účtujú s </w:t>
      </w:r>
      <w:r w:rsidRPr="00ED45D0">
        <w:rPr>
          <w:rFonts w:ascii="Arial" w:hAnsi="Arial" w:cs="Arial"/>
        </w:rPr>
        <w:t>vplyvom na výsledok hospodárenia.</w:t>
      </w:r>
      <w:r w:rsidR="004C71AC" w:rsidRPr="00ED45D0" w:rsidDel="004C71AC">
        <w:rPr>
          <w:rFonts w:ascii="Arial" w:hAnsi="Arial" w:cs="Arial"/>
        </w:rPr>
        <w:t xml:space="preserve"> </w:t>
      </w:r>
    </w:p>
    <w:p w:rsidR="005D49E9" w:rsidRPr="00ED45D0" w:rsidRDefault="005D49E9" w:rsidP="00A154F1">
      <w:pPr>
        <w:pStyle w:val="odstavec"/>
        <w:rPr>
          <w:rFonts w:ascii="Arial" w:hAnsi="Arial" w:cs="Arial"/>
        </w:rPr>
      </w:pPr>
    </w:p>
    <w:p w:rsidR="005D49E9" w:rsidRPr="00ED45D0" w:rsidRDefault="00DD1079" w:rsidP="00FB6F88">
      <w:pPr>
        <w:pStyle w:val="abc"/>
        <w:suppressAutoHyphens/>
      </w:pPr>
      <w:r w:rsidRPr="00ED45D0">
        <w:t>V</w:t>
      </w:r>
      <w:r w:rsidR="00A8019C" w:rsidRPr="00ED45D0">
        <w:t>ykazovanie v</w:t>
      </w:r>
      <w:r w:rsidRPr="00ED45D0">
        <w:t>ýnos</w:t>
      </w:r>
      <w:r w:rsidR="00A8019C" w:rsidRPr="00ED45D0">
        <w:t>ov</w:t>
      </w:r>
    </w:p>
    <w:p w:rsidR="00A3677A" w:rsidRPr="00ED45D0" w:rsidRDefault="00B0184F" w:rsidP="00A154F1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A3677A" w:rsidRPr="00ED45D0" w:rsidRDefault="00EF04E2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  <w:bCs w:val="0"/>
          <w:iCs w:val="0"/>
        </w:rPr>
        <w:t xml:space="preserve">Výnosy sa vykazujú po odpočítaní dane z pridanej hodnoty, zliav a zrážok (rabaty, bonusy, skontá, dobropisy a pod.). </w:t>
      </w:r>
    </w:p>
    <w:p w:rsidR="00A3677A" w:rsidRPr="00ED45D0" w:rsidRDefault="00A3677A" w:rsidP="00A154F1">
      <w:pPr>
        <w:pStyle w:val="odstavec"/>
        <w:rPr>
          <w:rFonts w:ascii="Arial" w:hAnsi="Arial" w:cs="Arial"/>
        </w:rPr>
      </w:pPr>
    </w:p>
    <w:p w:rsidR="00A3677A" w:rsidRPr="00ED45D0" w:rsidRDefault="002A6B50" w:rsidP="00FB6F88">
      <w:pPr>
        <w:pStyle w:val="abc"/>
        <w:suppressAutoHyphens/>
      </w:pPr>
      <w:r w:rsidRPr="00ED45D0">
        <w:t>Oprava chýb minulých období</w:t>
      </w:r>
    </w:p>
    <w:p w:rsidR="007A549A" w:rsidRPr="00ED45D0" w:rsidRDefault="002A6B50" w:rsidP="00E40C48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Ak Spoločnosť zistí v bežnom účtovnom období významnú chybu týkajúcu sa minulých účtovných období, opraví túto chybu na účtoch </w:t>
      </w:r>
      <w:r w:rsidR="003101B0" w:rsidRPr="00ED45D0">
        <w:rPr>
          <w:rFonts w:ascii="Arial" w:hAnsi="Arial" w:cs="Arial"/>
        </w:rPr>
        <w:t>Nerozdelený zisk minulých rokov</w:t>
      </w:r>
      <w:r w:rsidR="0051721F" w:rsidRPr="00ED45D0">
        <w:rPr>
          <w:rFonts w:ascii="Arial" w:hAnsi="Arial" w:cs="Arial"/>
        </w:rPr>
        <w:t xml:space="preserve"> a N</w:t>
      </w:r>
      <w:r w:rsidR="003101B0" w:rsidRPr="00ED45D0">
        <w:rPr>
          <w:rFonts w:ascii="Arial" w:hAnsi="Arial" w:cs="Arial"/>
        </w:rPr>
        <w:t>euhradená strata minulých rokov</w:t>
      </w:r>
      <w:r w:rsidR="001B66A5" w:rsidRPr="00ED45D0">
        <w:rPr>
          <w:rFonts w:ascii="Arial" w:hAnsi="Arial" w:cs="Arial"/>
        </w:rPr>
        <w:t>,</w:t>
      </w:r>
      <w:r w:rsidRPr="00ED45D0">
        <w:rPr>
          <w:rFonts w:ascii="Arial" w:hAnsi="Arial" w:cs="Arial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ED45D0">
        <w:rPr>
          <w:rFonts w:ascii="Arial" w:hAnsi="Arial" w:cs="Arial"/>
        </w:rPr>
        <w:t xml:space="preserve"> </w:t>
      </w:r>
    </w:p>
    <w:p w:rsidR="00E40C48" w:rsidRPr="00ED45D0" w:rsidRDefault="00E40C48" w:rsidP="00E40C48">
      <w:pPr>
        <w:pStyle w:val="odstavec"/>
        <w:rPr>
          <w:rFonts w:ascii="Arial" w:hAnsi="Arial" w:cs="Arial"/>
        </w:rPr>
      </w:pPr>
    </w:p>
    <w:p w:rsidR="00C760B4" w:rsidRPr="00A92D18" w:rsidRDefault="00A154F1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 xml:space="preserve">V roku </w:t>
      </w:r>
      <w:r w:rsidR="00642DF6">
        <w:rPr>
          <w:rFonts w:ascii="Arial" w:hAnsi="Arial" w:cs="Arial"/>
        </w:rPr>
        <w:t>201</w:t>
      </w:r>
      <w:r w:rsidR="008A4390">
        <w:rPr>
          <w:rFonts w:ascii="Arial" w:hAnsi="Arial" w:cs="Arial"/>
        </w:rPr>
        <w:t>6</w:t>
      </w:r>
      <w:r w:rsidRPr="00A92D18">
        <w:rPr>
          <w:rFonts w:ascii="Arial" w:hAnsi="Arial" w:cs="Arial"/>
        </w:rPr>
        <w:t xml:space="preserve"> Spoločnosť neúčtovala o oprave významných chýb minulých období</w:t>
      </w:r>
      <w:r w:rsidR="00C760B4" w:rsidRPr="00ED45D0">
        <w:rPr>
          <w:rFonts w:ascii="Arial" w:hAnsi="Arial" w:cs="Arial"/>
          <w:bCs w:val="0"/>
          <w:iCs w:val="0"/>
        </w:rPr>
        <w:t>.</w:t>
      </w:r>
      <w:bookmarkStart w:id="11" w:name="FWT_T3a"/>
      <w:bookmarkStart w:id="12" w:name="RANGE!B3:J24"/>
      <w:r w:rsidR="00C760B4" w:rsidRPr="00A92D18">
        <w:rPr>
          <w:rFonts w:ascii="Arial" w:hAnsi="Arial" w:cs="Arial"/>
        </w:rPr>
        <w:br w:type="page"/>
      </w:r>
    </w:p>
    <w:p w:rsidR="00C760B4" w:rsidRPr="00A92D18" w:rsidRDefault="00C760B4" w:rsidP="00C760B4">
      <w:pPr>
        <w:pStyle w:val="Heading1"/>
        <w:ind w:left="426" w:hanging="426"/>
        <w:rPr>
          <w:rFonts w:ascii="Arial" w:hAnsi="Arial"/>
        </w:rPr>
      </w:pPr>
      <w:bookmarkStart w:id="13" w:name="FWT_T13f"/>
      <w:bookmarkEnd w:id="11"/>
      <w:bookmarkEnd w:id="12"/>
      <w:r w:rsidRPr="00A92D18">
        <w:rPr>
          <w:rFonts w:ascii="Arial" w:hAnsi="Arial"/>
          <w:sz w:val="20"/>
          <w:szCs w:val="20"/>
        </w:rPr>
        <w:lastRenderedPageBreak/>
        <w:t>INFORMÁCIE</w:t>
      </w:r>
      <w:r w:rsidRPr="00A92D18">
        <w:rPr>
          <w:rFonts w:ascii="Arial" w:hAnsi="Arial"/>
        </w:rPr>
        <w:t>, KTORÉ DOPLŇUJÚ A VYSVETĽUJÚ POLOŽKY SÚVAHY</w:t>
      </w:r>
    </w:p>
    <w:p w:rsidR="00C760B4" w:rsidRPr="00A92D18" w:rsidRDefault="00C760B4" w:rsidP="00A92D18">
      <w:pPr>
        <w:rPr>
          <w:rFonts w:ascii="Arial" w:hAnsi="Arial"/>
        </w:rPr>
      </w:pPr>
    </w:p>
    <w:p w:rsidR="00C760B4" w:rsidRPr="00A92D18" w:rsidRDefault="00C760B4">
      <w:pPr>
        <w:pStyle w:val="Heading2"/>
        <w:numPr>
          <w:ilvl w:val="1"/>
          <w:numId w:val="7"/>
        </w:numPr>
        <w:rPr>
          <w:rFonts w:ascii="Arial" w:hAnsi="Arial"/>
        </w:rPr>
      </w:pPr>
      <w:r w:rsidRPr="00A92D18">
        <w:rPr>
          <w:rFonts w:ascii="Arial" w:hAnsi="Arial"/>
        </w:rPr>
        <w:t>Dlhodobý nehmotný majetok</w:t>
      </w:r>
    </w:p>
    <w:p w:rsidR="00C760B4" w:rsidRPr="00A92D18" w:rsidRDefault="00C760B4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Goodwill</w:t>
      </w:r>
    </w:p>
    <w:p w:rsidR="00C760B4" w:rsidRPr="00A92D18" w:rsidRDefault="00C760B4" w:rsidP="00A92D18">
      <w:pPr>
        <w:pStyle w:val="odstavec"/>
        <w:rPr>
          <w:rFonts w:ascii="Arial" w:hAnsi="Arial" w:cs="Arial"/>
        </w:rPr>
      </w:pPr>
    </w:p>
    <w:p w:rsidR="00C760B4" w:rsidRPr="00ED45D0" w:rsidRDefault="00C760B4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Spoločnosti sa netýka.</w:t>
      </w:r>
    </w:p>
    <w:p w:rsidR="005108F2" w:rsidRPr="00A92D18" w:rsidRDefault="005108F2" w:rsidP="00A92D18">
      <w:pPr>
        <w:pStyle w:val="odstavec"/>
        <w:rPr>
          <w:rFonts w:ascii="Arial" w:hAnsi="Arial" w:cs="Arial"/>
        </w:rPr>
      </w:pPr>
    </w:p>
    <w:p w:rsidR="00C760B4" w:rsidRPr="00A92D18" w:rsidRDefault="00C760B4" w:rsidP="00C760B4">
      <w:pPr>
        <w:pStyle w:val="body"/>
        <w:rPr>
          <w:rFonts w:ascii="Arial" w:hAnsi="Arial" w:cs="Arial"/>
        </w:rPr>
      </w:pPr>
    </w:p>
    <w:p w:rsidR="007F5F83" w:rsidRPr="00A92D18" w:rsidRDefault="007F5F83" w:rsidP="00A92D18">
      <w:pPr>
        <w:pStyle w:val="Heading2"/>
        <w:numPr>
          <w:ilvl w:val="1"/>
          <w:numId w:val="7"/>
        </w:numPr>
        <w:rPr>
          <w:rFonts w:ascii="Arial" w:hAnsi="Arial"/>
        </w:rPr>
      </w:pPr>
      <w:r w:rsidRPr="00A92D18">
        <w:rPr>
          <w:rFonts w:ascii="Arial" w:hAnsi="Arial"/>
        </w:rPr>
        <w:t xml:space="preserve">Informácie o významných položkách derivátov, majetku a záväzkoch zabezpečených derivátmi (§ 16 PU) </w:t>
      </w:r>
    </w:p>
    <w:p w:rsidR="007F5F83" w:rsidRPr="00A92D18" w:rsidRDefault="007F5F83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Spoločnosti sa netýka.</w:t>
      </w:r>
    </w:p>
    <w:p w:rsidR="007F5F83" w:rsidRPr="00A92D18" w:rsidRDefault="007F5F83" w:rsidP="00A92D18">
      <w:pPr>
        <w:ind w:left="425"/>
        <w:rPr>
          <w:rFonts w:ascii="Arial" w:hAnsi="Arial"/>
        </w:rPr>
      </w:pPr>
    </w:p>
    <w:p w:rsidR="005108F2" w:rsidRPr="00A92D18" w:rsidRDefault="005108F2" w:rsidP="00A92D18">
      <w:pPr>
        <w:ind w:left="425"/>
        <w:rPr>
          <w:rFonts w:ascii="Arial" w:hAnsi="Arial"/>
        </w:rPr>
      </w:pPr>
    </w:p>
    <w:p w:rsidR="007F5F83" w:rsidRPr="00A92D18" w:rsidRDefault="007F5F83" w:rsidP="00A92D18">
      <w:pPr>
        <w:pStyle w:val="Heading2"/>
        <w:numPr>
          <w:ilvl w:val="1"/>
          <w:numId w:val="7"/>
        </w:numPr>
        <w:rPr>
          <w:rFonts w:ascii="Arial" w:hAnsi="Arial"/>
          <w:sz w:val="18"/>
        </w:rPr>
      </w:pPr>
      <w:r w:rsidRPr="00A92D18">
        <w:rPr>
          <w:rFonts w:ascii="Arial" w:hAnsi="Arial"/>
        </w:rPr>
        <w:t>Informácie o záväzkoch</w:t>
      </w:r>
    </w:p>
    <w:p w:rsidR="00551F81" w:rsidRPr="00A92D18" w:rsidRDefault="007F5F83" w:rsidP="00A92D18">
      <w:pPr>
        <w:pStyle w:val="Heading2"/>
        <w:numPr>
          <w:ilvl w:val="5"/>
          <w:numId w:val="28"/>
        </w:numPr>
        <w:rPr>
          <w:rFonts w:ascii="Arial" w:hAnsi="Arial"/>
          <w:b w:val="0"/>
          <w:szCs w:val="18"/>
        </w:rPr>
      </w:pPr>
      <w:r w:rsidRPr="00A92D18">
        <w:rPr>
          <w:rFonts w:ascii="Arial" w:hAnsi="Arial"/>
          <w:b w:val="0"/>
        </w:rPr>
        <w:t xml:space="preserve">Celková suma záväzkov so zostatkovou dobou splatnosti dlhšou ako 5 rokov  </w:t>
      </w:r>
    </w:p>
    <w:p w:rsidR="007F5F83" w:rsidRPr="00A92D18" w:rsidRDefault="00551F81" w:rsidP="00A92D18">
      <w:pPr>
        <w:pStyle w:val="Heading2"/>
        <w:numPr>
          <w:ilvl w:val="0"/>
          <w:numId w:val="0"/>
        </w:numPr>
        <w:ind w:left="715"/>
        <w:rPr>
          <w:rFonts w:ascii="Arial" w:hAnsi="Arial"/>
          <w:b w:val="0"/>
        </w:rPr>
      </w:pPr>
      <w:r w:rsidRPr="00A92D18">
        <w:rPr>
          <w:rFonts w:ascii="Arial" w:hAnsi="Arial"/>
          <w:b w:val="0"/>
        </w:rPr>
        <w:t>Spoločnosť neeviduje záväzky so zostatkovou dobou splatnosti dlhšou ako 5 rokov.</w:t>
      </w:r>
    </w:p>
    <w:p w:rsidR="00551F81" w:rsidRPr="00A92D18" w:rsidRDefault="00551F81" w:rsidP="00A92D18">
      <w:pPr>
        <w:pStyle w:val="Heading2"/>
        <w:numPr>
          <w:ilvl w:val="5"/>
          <w:numId w:val="28"/>
        </w:numPr>
        <w:rPr>
          <w:rFonts w:ascii="Arial" w:hAnsi="Arial"/>
          <w:b w:val="0"/>
        </w:rPr>
      </w:pPr>
      <w:r w:rsidRPr="00A92D18">
        <w:rPr>
          <w:rFonts w:ascii="Arial" w:hAnsi="Arial"/>
          <w:b w:val="0"/>
        </w:rPr>
        <w:t xml:space="preserve">Celková suma zabezpečených záväzkov  </w:t>
      </w:r>
    </w:p>
    <w:p w:rsidR="00085507" w:rsidRPr="00A92D18" w:rsidRDefault="00085507" w:rsidP="00A92D18">
      <w:pPr>
        <w:pStyle w:val="Heading2"/>
        <w:numPr>
          <w:ilvl w:val="0"/>
          <w:numId w:val="0"/>
        </w:numPr>
        <w:ind w:left="715"/>
        <w:rPr>
          <w:rFonts w:ascii="Arial" w:hAnsi="Arial"/>
          <w:b w:val="0"/>
        </w:rPr>
      </w:pPr>
      <w:r w:rsidRPr="00A92D18">
        <w:rPr>
          <w:rFonts w:ascii="Arial" w:hAnsi="Arial"/>
          <w:b w:val="0"/>
        </w:rPr>
        <w:t>Spoločnosť neeviduje záväzky.</w:t>
      </w:r>
    </w:p>
    <w:p w:rsidR="00C760B4" w:rsidRPr="00A92D18" w:rsidRDefault="00C760B4" w:rsidP="00C760B4">
      <w:pPr>
        <w:pStyle w:val="odstavec"/>
        <w:rPr>
          <w:rFonts w:ascii="Arial" w:hAnsi="Arial" w:cs="Arial"/>
        </w:rPr>
      </w:pPr>
    </w:p>
    <w:p w:rsidR="00C760B4" w:rsidRPr="00A92D18" w:rsidRDefault="00C760B4">
      <w:pPr>
        <w:pStyle w:val="Heading2"/>
        <w:numPr>
          <w:ilvl w:val="1"/>
          <w:numId w:val="7"/>
        </w:numPr>
        <w:rPr>
          <w:rFonts w:ascii="Arial" w:hAnsi="Arial"/>
        </w:rPr>
      </w:pPr>
      <w:r w:rsidRPr="00A92D18">
        <w:rPr>
          <w:rFonts w:ascii="Arial" w:hAnsi="Arial"/>
        </w:rPr>
        <w:t>Krátkodobý finančný majetok</w:t>
      </w:r>
    </w:p>
    <w:p w:rsidR="00C760B4" w:rsidRPr="00A92D18" w:rsidRDefault="00C760B4" w:rsidP="00C760B4">
      <w:pPr>
        <w:pStyle w:val="body"/>
        <w:rPr>
          <w:rFonts w:ascii="Arial" w:hAnsi="Arial" w:cs="Arial"/>
        </w:rPr>
      </w:pPr>
      <w:r w:rsidRPr="00A92D18">
        <w:rPr>
          <w:rFonts w:ascii="Arial" w:hAnsi="Arial" w:cs="Arial"/>
        </w:rPr>
        <w:t>Vlastné akcie</w:t>
      </w:r>
    </w:p>
    <w:p w:rsidR="00C760B4" w:rsidRPr="00A92D18" w:rsidRDefault="00C760B4" w:rsidP="00C760B4">
      <w:pPr>
        <w:pStyle w:val="odstavec"/>
        <w:rPr>
          <w:rFonts w:ascii="Arial" w:hAnsi="Arial" w:cs="Arial"/>
        </w:rPr>
      </w:pPr>
    </w:p>
    <w:p w:rsidR="00C760B4" w:rsidRPr="00A92D18" w:rsidRDefault="00C760B4" w:rsidP="00C760B4">
      <w:pPr>
        <w:pStyle w:val="odstavec"/>
        <w:rPr>
          <w:rFonts w:ascii="Arial" w:hAnsi="Arial" w:cs="Arial"/>
          <w:i/>
          <w:color w:val="00B050"/>
        </w:rPr>
      </w:pPr>
      <w:r w:rsidRPr="00A92D18">
        <w:rPr>
          <w:rFonts w:ascii="Arial" w:hAnsi="Arial" w:cs="Arial"/>
        </w:rPr>
        <w:t>Spoločnosti sa netýka.</w:t>
      </w:r>
    </w:p>
    <w:p w:rsidR="00C760B4" w:rsidRPr="00A92D18" w:rsidRDefault="00C760B4" w:rsidP="00C760B4">
      <w:pPr>
        <w:pStyle w:val="odstavec"/>
        <w:rPr>
          <w:rFonts w:ascii="Arial" w:hAnsi="Arial" w:cs="Arial"/>
        </w:rPr>
      </w:pPr>
    </w:p>
    <w:bookmarkEnd w:id="13"/>
    <w:p w:rsidR="002D78F1" w:rsidRPr="00ED45D0" w:rsidRDefault="002D78F1" w:rsidP="00A154F1">
      <w:pPr>
        <w:pStyle w:val="odstavec"/>
        <w:rPr>
          <w:rFonts w:ascii="Arial" w:hAnsi="Arial" w:cs="Arial"/>
        </w:rPr>
      </w:pPr>
    </w:p>
    <w:p w:rsidR="002D78F1" w:rsidRPr="00ED45D0" w:rsidRDefault="002D78F1" w:rsidP="00A154F1">
      <w:pPr>
        <w:pStyle w:val="odstavec"/>
        <w:rPr>
          <w:rFonts w:ascii="Arial" w:hAnsi="Arial" w:cs="Arial"/>
        </w:rPr>
      </w:pPr>
    </w:p>
    <w:p w:rsidR="00EF6154" w:rsidRPr="00ED45D0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  <w:bookmarkStart w:id="14" w:name="RANGE!B4:H9"/>
      <w:bookmarkEnd w:id="14"/>
    </w:p>
    <w:p w:rsidR="00EF6154" w:rsidRPr="00ED45D0" w:rsidRDefault="006739DD" w:rsidP="00EF6154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ED45D0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ED45D0">
        <w:rPr>
          <w:rFonts w:ascii="Arial" w:hAnsi="Arial"/>
          <w:sz w:val="20"/>
          <w:szCs w:val="20"/>
        </w:rPr>
        <w:t> </w:t>
      </w:r>
      <w:r w:rsidRPr="00ED45D0">
        <w:rPr>
          <w:rFonts w:ascii="Arial" w:hAnsi="Arial"/>
          <w:sz w:val="20"/>
          <w:szCs w:val="20"/>
        </w:rPr>
        <w:t>STRÁT</w:t>
      </w:r>
    </w:p>
    <w:p w:rsidR="002B4CFB" w:rsidRPr="00A92D18" w:rsidRDefault="002B4CFB" w:rsidP="00A92D18">
      <w:pPr>
        <w:pStyle w:val="Heading2"/>
        <w:rPr>
          <w:rFonts w:ascii="Arial" w:hAnsi="Arial"/>
        </w:rPr>
      </w:pPr>
      <w:bookmarkStart w:id="15" w:name="FWT_T42"/>
      <w:r w:rsidRPr="00A92D18">
        <w:rPr>
          <w:rFonts w:ascii="Arial" w:hAnsi="Arial"/>
        </w:rPr>
        <w:t xml:space="preserve">Náklady a výnosy, ktoré majú výnimočný rozsah, alebo výskyt </w:t>
      </w:r>
    </w:p>
    <w:p w:rsidR="002B4CFB" w:rsidRPr="00A92D18" w:rsidRDefault="002B4CFB" w:rsidP="00AD008D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Spoločnosť neeviduje náklady a výnosy, ktoré majú výnimočný rozsah alebo výskyt.</w:t>
      </w:r>
    </w:p>
    <w:p w:rsidR="002B4CFB" w:rsidRPr="00ED45D0" w:rsidRDefault="002B4CFB">
      <w:pPr>
        <w:rPr>
          <w:rFonts w:ascii="Arial" w:hAnsi="Arial" w:cs="Arial"/>
          <w:highlight w:val="yellow"/>
        </w:rPr>
      </w:pPr>
    </w:p>
    <w:p w:rsidR="002B4CFB" w:rsidRPr="00ED45D0" w:rsidRDefault="002B4CFB">
      <w:pPr>
        <w:rPr>
          <w:rFonts w:ascii="Arial" w:hAnsi="Arial" w:cs="Arial"/>
          <w:highlight w:val="yellow"/>
        </w:rPr>
      </w:pPr>
    </w:p>
    <w:bookmarkEnd w:id="15"/>
    <w:p w:rsidR="00D418AA" w:rsidRPr="00ED45D0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D02365" w:rsidRPr="00ED45D0" w:rsidRDefault="00D418AA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ED45D0">
        <w:rPr>
          <w:rFonts w:ascii="Arial" w:hAnsi="Arial"/>
          <w:sz w:val="20"/>
          <w:szCs w:val="20"/>
          <w:lang w:val="en-US"/>
        </w:rPr>
        <w:t>INFORM</w:t>
      </w:r>
      <w:r w:rsidRPr="00ED45D0">
        <w:rPr>
          <w:rFonts w:ascii="Arial" w:hAnsi="Arial"/>
          <w:sz w:val="20"/>
          <w:szCs w:val="20"/>
        </w:rPr>
        <w:t>ÁCIE O INÝCH AKTÍVACH A INÝCH PASÍVACH</w:t>
      </w:r>
    </w:p>
    <w:p w:rsidR="00494453" w:rsidRPr="00A92D18" w:rsidRDefault="00494453" w:rsidP="00494453">
      <w:pPr>
        <w:pStyle w:val="Heading2"/>
        <w:numPr>
          <w:ilvl w:val="0"/>
          <w:numId w:val="25"/>
        </w:numPr>
        <w:rPr>
          <w:rFonts w:ascii="Arial" w:hAnsi="Arial"/>
          <w:sz w:val="18"/>
          <w:szCs w:val="18"/>
        </w:rPr>
      </w:pPr>
      <w:r w:rsidRPr="00A92D18">
        <w:rPr>
          <w:rFonts w:ascii="Arial" w:hAnsi="Arial"/>
        </w:rPr>
        <w:t xml:space="preserve">Podmienený majetok a podmienené záväzky   </w:t>
      </w:r>
      <w:r w:rsidRPr="00A92D18">
        <w:rPr>
          <w:rFonts w:ascii="Arial" w:hAnsi="Arial"/>
          <w:szCs w:val="18"/>
        </w:rPr>
        <w:t xml:space="preserve"> </w:t>
      </w:r>
    </w:p>
    <w:p w:rsidR="00494453" w:rsidRPr="00A92D18" w:rsidRDefault="00494453" w:rsidP="00494453">
      <w:pPr>
        <w:rPr>
          <w:rFonts w:ascii="Arial" w:hAnsi="Arial" w:cs="Arial"/>
          <w:szCs w:val="20"/>
        </w:rPr>
      </w:pPr>
    </w:p>
    <w:p w:rsidR="00494453" w:rsidRPr="00A92D18" w:rsidRDefault="00494453" w:rsidP="00494453">
      <w:pPr>
        <w:pStyle w:val="Title"/>
        <w:numPr>
          <w:ilvl w:val="0"/>
          <w:numId w:val="33"/>
        </w:numPr>
        <w:spacing w:before="0"/>
        <w:jc w:val="left"/>
        <w:outlineLvl w:val="9"/>
        <w:rPr>
          <w:rFonts w:ascii="Arial" w:hAnsi="Arial"/>
          <w:sz w:val="18"/>
          <w:szCs w:val="18"/>
        </w:rPr>
      </w:pPr>
      <w:r w:rsidRPr="00A92D18">
        <w:rPr>
          <w:rFonts w:ascii="Arial" w:hAnsi="Arial"/>
          <w:sz w:val="18"/>
          <w:szCs w:val="18"/>
        </w:rPr>
        <w:t>Podmienený majetok</w:t>
      </w:r>
    </w:p>
    <w:p w:rsidR="00494453" w:rsidRPr="00ED45D0" w:rsidRDefault="00494453" w:rsidP="00494453">
      <w:pPr>
        <w:pStyle w:val="odstavec"/>
        <w:ind w:left="720"/>
        <w:rPr>
          <w:rFonts w:ascii="Arial" w:hAnsi="Arial" w:cs="Arial"/>
        </w:rPr>
      </w:pPr>
      <w:r w:rsidRPr="00ED45D0">
        <w:rPr>
          <w:rFonts w:ascii="Arial" w:hAnsi="Arial" w:cs="Arial"/>
        </w:rPr>
        <w:t>Spoločnosť neeviduje podmienený majetok.</w:t>
      </w:r>
    </w:p>
    <w:p w:rsidR="00494453" w:rsidRPr="00A92D18" w:rsidRDefault="00494453" w:rsidP="00494453">
      <w:pPr>
        <w:rPr>
          <w:rFonts w:ascii="Arial" w:hAnsi="Arial" w:cs="Arial"/>
          <w:sz w:val="16"/>
          <w:szCs w:val="16"/>
        </w:rPr>
      </w:pPr>
    </w:p>
    <w:p w:rsidR="00494453" w:rsidRPr="00A92D18" w:rsidRDefault="00494453" w:rsidP="00494453">
      <w:pPr>
        <w:pStyle w:val="Title"/>
        <w:numPr>
          <w:ilvl w:val="0"/>
          <w:numId w:val="33"/>
        </w:numPr>
        <w:spacing w:before="0"/>
        <w:jc w:val="left"/>
        <w:outlineLvl w:val="9"/>
        <w:rPr>
          <w:rFonts w:ascii="Arial" w:hAnsi="Arial"/>
          <w:sz w:val="18"/>
          <w:szCs w:val="18"/>
        </w:rPr>
      </w:pPr>
      <w:r w:rsidRPr="00A92D18">
        <w:rPr>
          <w:rFonts w:ascii="Arial" w:hAnsi="Arial"/>
          <w:sz w:val="18"/>
          <w:szCs w:val="18"/>
        </w:rPr>
        <w:t>Podmienené záväzky</w:t>
      </w:r>
    </w:p>
    <w:p w:rsidR="00494453" w:rsidRPr="00ED45D0" w:rsidRDefault="00494453" w:rsidP="00494453">
      <w:pPr>
        <w:pStyle w:val="odstavec"/>
        <w:ind w:left="720"/>
        <w:rPr>
          <w:rFonts w:ascii="Arial" w:hAnsi="Arial" w:cs="Arial"/>
        </w:rPr>
      </w:pPr>
      <w:r w:rsidRPr="00ED45D0">
        <w:rPr>
          <w:rFonts w:ascii="Arial" w:hAnsi="Arial" w:cs="Arial"/>
        </w:rPr>
        <w:t>Spoločnosť neeviduje podmienené záväzky.</w:t>
      </w:r>
    </w:p>
    <w:p w:rsidR="00494453" w:rsidRPr="00A92D18" w:rsidRDefault="00494453" w:rsidP="00494453">
      <w:pPr>
        <w:pStyle w:val="Title"/>
        <w:spacing w:before="0"/>
        <w:ind w:left="720"/>
        <w:jc w:val="left"/>
        <w:outlineLvl w:val="9"/>
        <w:rPr>
          <w:rFonts w:ascii="Arial" w:hAnsi="Arial"/>
          <w:sz w:val="18"/>
          <w:szCs w:val="18"/>
        </w:rPr>
      </w:pPr>
    </w:p>
    <w:p w:rsidR="00494453" w:rsidRPr="00ED45D0" w:rsidRDefault="00494453" w:rsidP="00494453">
      <w:pPr>
        <w:pStyle w:val="odstavec"/>
        <w:rPr>
          <w:rFonts w:ascii="Arial" w:hAnsi="Arial" w:cs="Arial"/>
        </w:rPr>
      </w:pPr>
    </w:p>
    <w:p w:rsidR="00D02365" w:rsidRPr="00ED45D0" w:rsidRDefault="00D02365" w:rsidP="00494453">
      <w:pPr>
        <w:pStyle w:val="odstavec"/>
        <w:rPr>
          <w:rFonts w:ascii="Arial" w:hAnsi="Arial" w:cs="Arial"/>
        </w:rPr>
      </w:pPr>
    </w:p>
    <w:p w:rsidR="00D02365" w:rsidRPr="00ED45D0" w:rsidRDefault="00D02365" w:rsidP="00494453">
      <w:pPr>
        <w:pStyle w:val="odstavec"/>
        <w:rPr>
          <w:rFonts w:ascii="Arial" w:hAnsi="Arial" w:cs="Arial"/>
        </w:rPr>
      </w:pPr>
    </w:p>
    <w:p w:rsidR="00494453" w:rsidRPr="00A92D18" w:rsidRDefault="00494453" w:rsidP="00494453">
      <w:pPr>
        <w:pStyle w:val="Heading2"/>
        <w:numPr>
          <w:ilvl w:val="0"/>
          <w:numId w:val="25"/>
        </w:numPr>
        <w:rPr>
          <w:rFonts w:ascii="Arial" w:hAnsi="Arial"/>
        </w:rPr>
      </w:pPr>
      <w:r w:rsidRPr="00A92D18">
        <w:rPr>
          <w:rFonts w:ascii="Arial" w:hAnsi="Arial"/>
        </w:rPr>
        <w:lastRenderedPageBreak/>
        <w:t xml:space="preserve">Ostatné finančné povinnosti     </w:t>
      </w:r>
    </w:p>
    <w:p w:rsidR="00494453" w:rsidRPr="00ED45D0" w:rsidRDefault="00494453" w:rsidP="00494453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V Spoločnosti sa v priebehu roka nevyskytli významné položky finančných povinností, ktoré nie sú vykázané vo finančných výkazoch.</w:t>
      </w:r>
    </w:p>
    <w:p w:rsidR="00494453" w:rsidRPr="00A92D18" w:rsidRDefault="00494453" w:rsidP="00494453">
      <w:pPr>
        <w:ind w:left="360"/>
        <w:rPr>
          <w:rFonts w:ascii="Arial" w:hAnsi="Arial" w:cs="Arial"/>
        </w:rPr>
      </w:pPr>
    </w:p>
    <w:p w:rsidR="00494453" w:rsidRPr="00A92D18" w:rsidRDefault="00494453" w:rsidP="00494453">
      <w:pPr>
        <w:pStyle w:val="Heading2"/>
        <w:numPr>
          <w:ilvl w:val="0"/>
          <w:numId w:val="25"/>
        </w:numPr>
        <w:rPr>
          <w:rFonts w:ascii="Arial" w:hAnsi="Arial"/>
          <w:sz w:val="18"/>
        </w:rPr>
      </w:pPr>
      <w:r w:rsidRPr="00A92D18">
        <w:rPr>
          <w:rFonts w:ascii="Arial" w:hAnsi="Arial"/>
        </w:rPr>
        <w:t xml:space="preserve">Podsúvahové účty </w:t>
      </w:r>
    </w:p>
    <w:p w:rsidR="00494453" w:rsidRPr="00ED45D0" w:rsidRDefault="00494453" w:rsidP="00494453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>Spoločnosť needviduje významné položky na podsúvahových účtoch.</w:t>
      </w:r>
    </w:p>
    <w:p w:rsidR="00494453" w:rsidRPr="00A92D18" w:rsidRDefault="00494453" w:rsidP="00A92D18">
      <w:pPr>
        <w:rPr>
          <w:rFonts w:ascii="Arial" w:hAnsi="Arial"/>
        </w:rPr>
      </w:pPr>
    </w:p>
    <w:p w:rsidR="00494453" w:rsidRPr="00A92D18" w:rsidRDefault="00494453" w:rsidP="00A92D18">
      <w:pPr>
        <w:rPr>
          <w:rFonts w:ascii="Arial" w:hAnsi="Arial"/>
        </w:rPr>
      </w:pPr>
    </w:p>
    <w:p w:rsidR="00494453" w:rsidRPr="00A92D18" w:rsidRDefault="00494453" w:rsidP="00A92D18">
      <w:pPr>
        <w:rPr>
          <w:rFonts w:ascii="Arial" w:hAnsi="Arial"/>
        </w:rPr>
      </w:pPr>
    </w:p>
    <w:p w:rsidR="009918B7" w:rsidRPr="00ED45D0" w:rsidRDefault="004E46C3" w:rsidP="004E46C3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ED45D0">
        <w:rPr>
          <w:rFonts w:ascii="Arial" w:hAnsi="Arial"/>
          <w:sz w:val="20"/>
          <w:szCs w:val="20"/>
          <w:lang w:val="en-US"/>
        </w:rPr>
        <w:t>UDALOSTI</w:t>
      </w:r>
      <w:r w:rsidR="009918B7" w:rsidRPr="00ED45D0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:rsidR="009918B7" w:rsidRPr="00ED45D0" w:rsidRDefault="009918B7" w:rsidP="009918B7">
      <w:pPr>
        <w:pStyle w:val="odstavec"/>
        <w:rPr>
          <w:rFonts w:ascii="Arial" w:hAnsi="Arial" w:cs="Arial"/>
        </w:rPr>
      </w:pPr>
      <w:r w:rsidRPr="00ED45D0">
        <w:rPr>
          <w:rFonts w:ascii="Arial" w:hAnsi="Arial" w:cs="Arial"/>
        </w:rPr>
        <w:t xml:space="preserve">Po </w:t>
      </w:r>
      <w:bookmarkStart w:id="16" w:name="EntityDateEnd3"/>
      <w:r w:rsidR="00CA3DFB" w:rsidRPr="00ED45D0">
        <w:rPr>
          <w:rFonts w:ascii="Arial" w:hAnsi="Arial" w:cs="Arial"/>
        </w:rPr>
        <w:t>31. decembri 201</w:t>
      </w:r>
      <w:bookmarkEnd w:id="16"/>
      <w:r w:rsidR="0019270B">
        <w:rPr>
          <w:rFonts w:ascii="Arial" w:hAnsi="Arial" w:cs="Arial"/>
        </w:rPr>
        <w:t>6</w:t>
      </w:r>
      <w:r w:rsidRPr="00ED45D0">
        <w:rPr>
          <w:rFonts w:ascii="Arial" w:hAnsi="Arial" w:cs="Arial"/>
        </w:rPr>
        <w:t xml:space="preserve"> </w:t>
      </w:r>
      <w:r w:rsidR="004E46C3" w:rsidRPr="00ED45D0">
        <w:rPr>
          <w:rFonts w:ascii="Arial" w:hAnsi="Arial" w:cs="Arial"/>
        </w:rPr>
        <w:t>do dňa zostavenia účtovnej závierky Spoločnosti</w:t>
      </w:r>
      <w:r w:rsidRPr="00ED45D0">
        <w:rPr>
          <w:rFonts w:ascii="Arial" w:hAnsi="Arial" w:cs="Arial"/>
        </w:rPr>
        <w:t xml:space="preserve"> </w:t>
      </w:r>
      <w:r w:rsidR="00C415C2" w:rsidRPr="00A92D18">
        <w:rPr>
          <w:rFonts w:ascii="Arial" w:hAnsi="Arial" w:cs="Arial"/>
        </w:rPr>
        <w:t xml:space="preserve">nenastali </w:t>
      </w:r>
      <w:r w:rsidRPr="00ED45D0">
        <w:rPr>
          <w:rFonts w:ascii="Arial" w:hAnsi="Arial" w:cs="Arial"/>
        </w:rPr>
        <w:t xml:space="preserve">také udalosti, ktoré by si vyžadovali zverejnenie alebo vykázanie v účtovnej závierke za rok </w:t>
      </w:r>
      <w:r w:rsidR="0019270B">
        <w:rPr>
          <w:rFonts w:ascii="Arial" w:hAnsi="Arial" w:cs="Arial"/>
        </w:rPr>
        <w:t>2016</w:t>
      </w:r>
      <w:r w:rsidR="00642DF6">
        <w:rPr>
          <w:rFonts w:ascii="Arial" w:hAnsi="Arial" w:cs="Arial"/>
        </w:rPr>
        <w:t>.</w:t>
      </w:r>
    </w:p>
    <w:p w:rsidR="004E46C3" w:rsidRPr="00ED45D0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:rsidR="00797568" w:rsidRPr="00ED45D0" w:rsidRDefault="00797568" w:rsidP="00E70ABA">
      <w:pPr>
        <w:pStyle w:val="odstavec"/>
        <w:ind w:left="708"/>
        <w:rPr>
          <w:rFonts w:ascii="Arial" w:hAnsi="Arial" w:cs="Arial"/>
        </w:rPr>
      </w:pPr>
    </w:p>
    <w:p w:rsidR="00967F11" w:rsidRPr="00ED45D0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:rsidR="00797568" w:rsidRPr="00ED45D0" w:rsidRDefault="00797568" w:rsidP="00797568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ED45D0">
        <w:rPr>
          <w:rFonts w:ascii="Arial" w:hAnsi="Arial"/>
          <w:sz w:val="20"/>
          <w:szCs w:val="20"/>
          <w:lang w:val="en-US"/>
        </w:rPr>
        <w:t>TRANSAKCIE SO SPRIAZNENÝMI STRANAMI</w:t>
      </w:r>
    </w:p>
    <w:p w:rsidR="000E4080" w:rsidRPr="00ED45D0" w:rsidRDefault="000E4080" w:rsidP="00F67841">
      <w:pPr>
        <w:pStyle w:val="odstavec"/>
        <w:jc w:val="left"/>
        <w:rPr>
          <w:rFonts w:ascii="Arial" w:hAnsi="Arial" w:cs="Arial"/>
        </w:rPr>
      </w:pPr>
    </w:p>
    <w:p w:rsidR="000E4080" w:rsidRPr="00ED45D0" w:rsidRDefault="000E4080" w:rsidP="000E4080">
      <w:pPr>
        <w:pStyle w:val="odstavec"/>
        <w:rPr>
          <w:rFonts w:ascii="Arial" w:hAnsi="Arial" w:cs="Arial"/>
        </w:rPr>
      </w:pPr>
    </w:p>
    <w:p w:rsidR="000E4080" w:rsidRPr="00A92D18" w:rsidRDefault="000E4080">
      <w:pPr>
        <w:pStyle w:val="Heading2"/>
        <w:numPr>
          <w:ilvl w:val="1"/>
          <w:numId w:val="10"/>
        </w:numPr>
        <w:rPr>
          <w:rFonts w:ascii="Arial" w:hAnsi="Arial"/>
        </w:rPr>
      </w:pPr>
      <w:r w:rsidRPr="00A92D18">
        <w:rPr>
          <w:rFonts w:ascii="Arial" w:hAnsi="Arial"/>
        </w:rPr>
        <w:t>Príjmy a výhody členov štatutárneho orgánu, dozorného orgánu a iného orgánu</w:t>
      </w:r>
    </w:p>
    <w:p w:rsidR="00CA3DFB" w:rsidRPr="00ED45D0" w:rsidRDefault="00CA3DFB" w:rsidP="000E4080">
      <w:pPr>
        <w:pStyle w:val="odstavec"/>
        <w:rPr>
          <w:rFonts w:ascii="Arial" w:hAnsi="Arial" w:cs="Arial"/>
        </w:rPr>
      </w:pPr>
      <w:bookmarkStart w:id="17" w:name="FWT_T46"/>
      <w:r w:rsidRPr="00ED45D0">
        <w:rPr>
          <w:rFonts w:ascii="Arial" w:hAnsi="Arial" w:cs="Arial"/>
        </w:rPr>
        <w:t xml:space="preserve"> </w:t>
      </w:r>
    </w:p>
    <w:tbl>
      <w:tblPr>
        <w:tblW w:w="6228" w:type="dxa"/>
        <w:tblInd w:w="42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188"/>
        <w:gridCol w:w="760"/>
        <w:gridCol w:w="760"/>
        <w:gridCol w:w="760"/>
        <w:gridCol w:w="760"/>
      </w:tblGrid>
      <w:tr w:rsidR="005108F2" w:rsidRPr="00ED45D0" w:rsidTr="00A92D18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08F2" w:rsidRPr="00A92D18" w:rsidRDefault="005108F2">
            <w:pPr>
              <w:rPr>
                <w:rFonts w:ascii="Arial" w:hAnsi="Arial" w:cs="Arial"/>
                <w:sz w:val="20"/>
                <w:szCs w:val="20"/>
              </w:rPr>
            </w:pPr>
            <w:bookmarkStart w:id="18" w:name="RANGE!B4:J22"/>
            <w:bookmarkEnd w:id="18"/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08F2" w:rsidRPr="00ED45D0" w:rsidRDefault="005108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Predstavenstvo</w:t>
            </w:r>
          </w:p>
        </w:tc>
        <w:tc>
          <w:tcPr>
            <w:tcW w:w="1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08F2" w:rsidRPr="00ED45D0" w:rsidRDefault="005108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5108F2" w:rsidRPr="00ED45D0" w:rsidTr="00A92D18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108F2" w:rsidRPr="00ED45D0" w:rsidRDefault="005108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08F2" w:rsidRPr="00ED45D0" w:rsidRDefault="005108F2" w:rsidP="001927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19270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08F2" w:rsidRPr="00ED45D0" w:rsidRDefault="001927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08F2" w:rsidRPr="00ED45D0" w:rsidRDefault="005108F2" w:rsidP="001927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19270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08F2" w:rsidRPr="00ED45D0" w:rsidRDefault="0019270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5108F2" w:rsidRPr="00ED45D0" w:rsidTr="00A92D18">
        <w:trPr>
          <w:trHeight w:val="73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08F2" w:rsidRPr="00ED45D0" w:rsidRDefault="005108F2" w:rsidP="005108F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Priznané odmeny za učtovné obdobie z dôvodu výkonu funkcie, z toho: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08F2" w:rsidRPr="00ED45D0" w:rsidRDefault="008A4390" w:rsidP="005108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1 980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08F2" w:rsidRPr="00ED45D0" w:rsidRDefault="005108F2" w:rsidP="005108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3 960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08F2" w:rsidRPr="00ED45D0" w:rsidRDefault="008A4390" w:rsidP="005108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1 980</w:t>
            </w: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108F2" w:rsidRPr="00ED45D0" w:rsidRDefault="005108F2" w:rsidP="005108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b/>
                <w:bCs/>
                <w:sz w:val="18"/>
                <w:szCs w:val="18"/>
              </w:rPr>
              <w:t>3 960</w:t>
            </w:r>
          </w:p>
        </w:tc>
      </w:tr>
      <w:tr w:rsidR="005108F2" w:rsidRPr="00ED45D0" w:rsidTr="00A92D18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108F2" w:rsidRPr="00ED45D0" w:rsidRDefault="005108F2" w:rsidP="005108F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ED45D0">
              <w:rPr>
                <w:rFonts w:ascii="Arial" w:hAnsi="Arial" w:cs="Arial"/>
                <w:i/>
                <w:iCs/>
                <w:sz w:val="18"/>
                <w:szCs w:val="18"/>
              </w:rPr>
              <w:t>Priznané odmeny súčasných členov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08F2" w:rsidRPr="00ED45D0" w:rsidRDefault="008A4390" w:rsidP="005108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08F2" w:rsidRPr="00ED45D0" w:rsidRDefault="005108F2" w:rsidP="005108F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3 960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08F2" w:rsidRPr="00ED45D0" w:rsidRDefault="008A4390" w:rsidP="005108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1 980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108F2" w:rsidRPr="00ED45D0" w:rsidRDefault="005108F2" w:rsidP="005108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D45D0">
              <w:rPr>
                <w:rFonts w:ascii="Arial" w:hAnsi="Arial" w:cs="Arial"/>
                <w:sz w:val="18"/>
                <w:szCs w:val="18"/>
              </w:rPr>
              <w:t>3 960</w:t>
            </w:r>
          </w:p>
        </w:tc>
      </w:tr>
    </w:tbl>
    <w:p w:rsidR="000C7925" w:rsidRPr="00ED45D0" w:rsidRDefault="000C7925" w:rsidP="000E4080">
      <w:pPr>
        <w:pStyle w:val="odstavec"/>
        <w:rPr>
          <w:rFonts w:ascii="Arial" w:hAnsi="Arial" w:cs="Arial"/>
        </w:rPr>
      </w:pPr>
    </w:p>
    <w:bookmarkEnd w:id="17"/>
    <w:p w:rsidR="00967F11" w:rsidRPr="00ED45D0" w:rsidRDefault="00967F11">
      <w:pPr>
        <w:rPr>
          <w:rFonts w:ascii="Arial" w:hAnsi="Arial" w:cs="Arial"/>
          <w:sz w:val="20"/>
          <w:szCs w:val="20"/>
          <w:lang w:val="en-US"/>
        </w:rPr>
      </w:pPr>
    </w:p>
    <w:p w:rsidR="005108F2" w:rsidRPr="00ED45D0" w:rsidRDefault="005108F2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:rsidR="00BC4E38" w:rsidRPr="00ED45D0" w:rsidRDefault="00BC4E38" w:rsidP="00967F11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ED45D0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:rsidR="000966F4" w:rsidRPr="00A92D18" w:rsidRDefault="000966F4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 xml:space="preserve">Spoločnosti nebolo udelené výlučné právo alebo osobitné právo poskytovať služby vo verejnom záujme. </w:t>
      </w:r>
    </w:p>
    <w:p w:rsidR="000966F4" w:rsidRPr="00A92D18" w:rsidRDefault="000966F4" w:rsidP="00A92D18">
      <w:pPr>
        <w:pStyle w:val="odstavec"/>
        <w:rPr>
          <w:rFonts w:ascii="Arial" w:hAnsi="Arial" w:cs="Arial"/>
        </w:rPr>
      </w:pPr>
      <w:bookmarkStart w:id="19" w:name="_GoBack"/>
      <w:bookmarkEnd w:id="19"/>
    </w:p>
    <w:p w:rsidR="000966F4" w:rsidRPr="00A92D18" w:rsidRDefault="000966F4" w:rsidP="00A92D18">
      <w:pPr>
        <w:pStyle w:val="odstavec"/>
        <w:rPr>
          <w:rFonts w:ascii="Arial" w:hAnsi="Arial" w:cs="Arial"/>
        </w:rPr>
      </w:pPr>
      <w:r w:rsidRPr="00A92D18">
        <w:rPr>
          <w:rFonts w:ascii="Arial" w:hAnsi="Arial" w:cs="Arial"/>
        </w:rPr>
        <w:t>Na spoločnosť sa</w:t>
      </w:r>
      <w:r w:rsidR="00E834A4" w:rsidRPr="00A92D18">
        <w:rPr>
          <w:rFonts w:ascii="Arial" w:hAnsi="Arial" w:cs="Arial"/>
        </w:rPr>
        <w:t xml:space="preserve"> rovnako</w:t>
      </w:r>
      <w:r w:rsidRPr="00A92D18">
        <w:rPr>
          <w:rFonts w:ascii="Arial" w:hAnsi="Arial" w:cs="Arial"/>
        </w:rPr>
        <w:t xml:space="preserve"> nevzťahuje § 23d ods. 6 zákona o účtovníctve.</w:t>
      </w:r>
    </w:p>
    <w:sectPr w:rsidR="000966F4" w:rsidRPr="00A92D18" w:rsidSect="00134028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71C8" w:rsidRDefault="000771C8">
      <w:r>
        <w:separator/>
      </w:r>
    </w:p>
  </w:endnote>
  <w:endnote w:type="continuationSeparator" w:id="0">
    <w:p w:rsidR="000771C8" w:rsidRDefault="000771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71C8" w:rsidRDefault="000771C8">
      <w:r>
        <w:separator/>
      </w:r>
    </w:p>
  </w:footnote>
  <w:footnote w:type="continuationSeparator" w:id="0">
    <w:p w:rsidR="000771C8" w:rsidRDefault="000771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2802"/>
      <w:gridCol w:w="3685"/>
      <w:gridCol w:w="3260"/>
    </w:tblGrid>
    <w:tr w:rsidR="002B4CFB" w:rsidRPr="00400B95" w:rsidTr="00D85075">
      <w:tc>
        <w:tcPr>
          <w:tcW w:w="2802" w:type="dxa"/>
        </w:tcPr>
        <w:p w:rsidR="002B4CFB" w:rsidRPr="00400B95" w:rsidRDefault="00925DFF" w:rsidP="00925DFF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:rsidR="002B4CFB" w:rsidRPr="00400B95" w:rsidRDefault="002B4CFB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2B4CFB" w:rsidRPr="00400B95" w:rsidRDefault="002B4CFB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D02365">
            <w:rPr>
              <w:rFonts w:ascii="Arial" w:hAnsi="Arial" w:cs="Arial"/>
              <w:sz w:val="20"/>
              <w:szCs w:val="20"/>
              <w:lang w:val="en-US"/>
            </w:rPr>
            <w:t>35887214</w:t>
          </w:r>
        </w:p>
      </w:tc>
    </w:tr>
    <w:tr w:rsidR="002B4CFB" w:rsidRPr="00400B95" w:rsidTr="00D85075">
      <w:tc>
        <w:tcPr>
          <w:tcW w:w="2802" w:type="dxa"/>
        </w:tcPr>
        <w:p w:rsidR="002B4CFB" w:rsidRPr="00400B95" w:rsidRDefault="005108F2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IQUAP, a.s.</w:t>
          </w:r>
        </w:p>
      </w:tc>
      <w:tc>
        <w:tcPr>
          <w:tcW w:w="3685" w:type="dxa"/>
        </w:tcPr>
        <w:p w:rsidR="002B4CFB" w:rsidRPr="00400B95" w:rsidRDefault="00C475ED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2B4CFB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76F1E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2B4CFB" w:rsidRPr="00400B95" w:rsidRDefault="002B4CFB" w:rsidP="00AD008D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</w:t>
          </w:r>
          <w:r w:rsidR="00925DFF">
            <w:rPr>
              <w:rFonts w:ascii="Arial" w:hAnsi="Arial" w:cs="Arial"/>
              <w:sz w:val="20"/>
              <w:szCs w:val="20"/>
            </w:rPr>
            <w:t>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925DFF">
            <w:rPr>
              <w:rFonts w:ascii="Arial" w:hAnsi="Arial" w:cs="Arial"/>
              <w:sz w:val="20"/>
              <w:szCs w:val="20"/>
              <w:lang w:val="en-US"/>
            </w:rPr>
            <w:t>2021832681</w:t>
          </w:r>
          <w:r w:rsidR="005108F2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:rsidR="002B4CFB" w:rsidRPr="009918B7" w:rsidRDefault="002B4CFB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2E954D3"/>
    <w:multiLevelType w:val="multilevel"/>
    <w:tmpl w:val="80B4E82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73473C13"/>
    <w:multiLevelType w:val="multilevel"/>
    <w:tmpl w:val="FC10AFEE"/>
    <w:lvl w:ilvl="0">
      <w:start w:val="1"/>
      <w:numFmt w:val="upperRoman"/>
      <w:lvlText w:val="ČL.  %1"/>
      <w:lvlJc w:val="center"/>
      <w:pPr>
        <w:snapToGrid w:val="0"/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color w:val="000000"/>
        <w:spacing w:val="0"/>
        <w:w w:val="1"/>
        <w:kern w:val="0"/>
        <w:position w:val="0"/>
        <w:szCs w:val="2"/>
        <w:u w:val="none"/>
        <w:effect w:val="none"/>
        <w:vertAlign w:val="baseline"/>
        <w:em w:val="none"/>
        <w:specVanish w:val="0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</w:lvl>
    <w:lvl w:ilvl="2">
      <w:start w:val="1"/>
      <w:numFmt w:val="lowerLetter"/>
      <w:lvlText w:val="(%3)"/>
      <w:lvlJc w:val="left"/>
      <w:pPr>
        <w:ind w:left="719" w:hanging="432"/>
      </w:pPr>
    </w:lvl>
    <w:lvl w:ilvl="3">
      <w:start w:val="1"/>
      <w:numFmt w:val="lowerRoman"/>
      <w:lvlText w:val="(%4)"/>
      <w:lvlJc w:val="right"/>
      <w:pPr>
        <w:ind w:left="863" w:hanging="144"/>
      </w:pPr>
    </w:lvl>
    <w:lvl w:ilvl="4">
      <w:start w:val="1"/>
      <w:numFmt w:val="decimal"/>
      <w:lvlText w:val="%5)"/>
      <w:lvlJc w:val="left"/>
      <w:pPr>
        <w:ind w:left="1007" w:hanging="432"/>
      </w:pPr>
    </w:lvl>
    <w:lvl w:ilvl="5">
      <w:start w:val="1"/>
      <w:numFmt w:val="lowerLetter"/>
      <w:lvlText w:val="%6)"/>
      <w:lvlJc w:val="left"/>
      <w:pPr>
        <w:ind w:left="715" w:hanging="432"/>
      </w:pPr>
      <w:rPr>
        <w:b w:val="0"/>
      </w:rPr>
    </w:lvl>
    <w:lvl w:ilvl="6">
      <w:start w:val="1"/>
      <w:numFmt w:val="lowerRoman"/>
      <w:lvlText w:val="%7)"/>
      <w:lvlJc w:val="right"/>
      <w:pPr>
        <w:ind w:left="1295" w:hanging="288"/>
      </w:pPr>
    </w:lvl>
    <w:lvl w:ilvl="7">
      <w:start w:val="1"/>
      <w:numFmt w:val="lowerLetter"/>
      <w:lvlText w:val="%8."/>
      <w:lvlJc w:val="left"/>
      <w:pPr>
        <w:ind w:left="1439" w:hanging="432"/>
      </w:pPr>
    </w:lvl>
    <w:lvl w:ilvl="8">
      <w:start w:val="1"/>
      <w:numFmt w:val="lowerRoman"/>
      <w:lvlText w:val="%9."/>
      <w:lvlJc w:val="right"/>
      <w:pPr>
        <w:ind w:left="1583" w:hanging="144"/>
      </w:pPr>
    </w:lvl>
  </w:abstractNum>
  <w:abstractNum w:abstractNumId="12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720" w:hanging="72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080" w:hanging="1080"/>
      </w:p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</w:lvl>
  </w:abstractNum>
  <w:abstractNum w:abstractNumId="13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14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4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</w:num>
  <w:num w:numId="20">
    <w:abstractNumId w:val="3"/>
  </w:num>
  <w:num w:numId="21">
    <w:abstractNumId w:val="8"/>
  </w:num>
  <w:num w:numId="22">
    <w:abstractNumId w:val="13"/>
  </w:num>
  <w:num w:numId="23">
    <w:abstractNumId w:val="15"/>
  </w:num>
  <w:num w:numId="24">
    <w:abstractNumId w:val="8"/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</w:num>
  <w:num w:numId="2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</w:num>
  <w:num w:numId="30">
    <w:abstractNumId w:val="2"/>
  </w:num>
  <w:num w:numId="31">
    <w:abstractNumId w:val="2"/>
  </w:num>
  <w:num w:numId="32">
    <w:abstractNumId w:val="2"/>
  </w:num>
  <w:num w:numId="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8"/>
  </w:num>
  <w:num w:numId="37">
    <w:abstractNumId w:val="2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5F91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5A2D"/>
    <w:rsid w:val="00026762"/>
    <w:rsid w:val="00027503"/>
    <w:rsid w:val="00027942"/>
    <w:rsid w:val="000317FE"/>
    <w:rsid w:val="00032370"/>
    <w:rsid w:val="000328FE"/>
    <w:rsid w:val="00032A7A"/>
    <w:rsid w:val="00032E34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5EFC"/>
    <w:rsid w:val="000763B4"/>
    <w:rsid w:val="0007646D"/>
    <w:rsid w:val="000771C8"/>
    <w:rsid w:val="00077BA2"/>
    <w:rsid w:val="00077F87"/>
    <w:rsid w:val="00080547"/>
    <w:rsid w:val="000817FE"/>
    <w:rsid w:val="00081D5A"/>
    <w:rsid w:val="000827FC"/>
    <w:rsid w:val="00084743"/>
    <w:rsid w:val="000854CE"/>
    <w:rsid w:val="00085507"/>
    <w:rsid w:val="00085C9A"/>
    <w:rsid w:val="00090F1B"/>
    <w:rsid w:val="00091898"/>
    <w:rsid w:val="000938FD"/>
    <w:rsid w:val="000946B5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668A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A3D"/>
    <w:rsid w:val="000D1FF0"/>
    <w:rsid w:val="000D267B"/>
    <w:rsid w:val="000D330C"/>
    <w:rsid w:val="000D4C36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0A9F"/>
    <w:rsid w:val="00101862"/>
    <w:rsid w:val="0010223C"/>
    <w:rsid w:val="001039A5"/>
    <w:rsid w:val="00106608"/>
    <w:rsid w:val="00106901"/>
    <w:rsid w:val="001077C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4028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1FE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270B"/>
    <w:rsid w:val="00194476"/>
    <w:rsid w:val="0019479B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689"/>
    <w:rsid w:val="0023074B"/>
    <w:rsid w:val="002320F4"/>
    <w:rsid w:val="0023303C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DCC"/>
    <w:rsid w:val="002B1504"/>
    <w:rsid w:val="002B1989"/>
    <w:rsid w:val="002B1CCA"/>
    <w:rsid w:val="002B23F1"/>
    <w:rsid w:val="002B277F"/>
    <w:rsid w:val="002B3867"/>
    <w:rsid w:val="002B4CFB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D78F1"/>
    <w:rsid w:val="002E1132"/>
    <w:rsid w:val="002E13A2"/>
    <w:rsid w:val="002E1AFD"/>
    <w:rsid w:val="002E22A7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F5B"/>
    <w:rsid w:val="0038430D"/>
    <w:rsid w:val="00384663"/>
    <w:rsid w:val="00386BF9"/>
    <w:rsid w:val="00390587"/>
    <w:rsid w:val="0039058A"/>
    <w:rsid w:val="00391AB4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0FAE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7"/>
    <w:rsid w:val="00410537"/>
    <w:rsid w:val="00412CAC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637A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76F1E"/>
    <w:rsid w:val="004810BB"/>
    <w:rsid w:val="00481984"/>
    <w:rsid w:val="00482C1D"/>
    <w:rsid w:val="00482E14"/>
    <w:rsid w:val="004834DB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4453"/>
    <w:rsid w:val="00495730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7AD"/>
    <w:rsid w:val="004D3A3C"/>
    <w:rsid w:val="004D3DFA"/>
    <w:rsid w:val="004D50F4"/>
    <w:rsid w:val="004D534A"/>
    <w:rsid w:val="004D5ED9"/>
    <w:rsid w:val="004D6A6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750"/>
    <w:rsid w:val="004E5AE0"/>
    <w:rsid w:val="004E5B52"/>
    <w:rsid w:val="004E7349"/>
    <w:rsid w:val="004F01CD"/>
    <w:rsid w:val="004F0A18"/>
    <w:rsid w:val="004F1373"/>
    <w:rsid w:val="004F1405"/>
    <w:rsid w:val="004F5A38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08F2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1F81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283C"/>
    <w:rsid w:val="005634D7"/>
    <w:rsid w:val="00563AB7"/>
    <w:rsid w:val="0056428F"/>
    <w:rsid w:val="00566C02"/>
    <w:rsid w:val="00570F63"/>
    <w:rsid w:val="005715AE"/>
    <w:rsid w:val="00572F4A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7CE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A65"/>
    <w:rsid w:val="005B0A91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3337"/>
    <w:rsid w:val="005C39C1"/>
    <w:rsid w:val="005C4061"/>
    <w:rsid w:val="005C4410"/>
    <w:rsid w:val="005C44A6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37E9"/>
    <w:rsid w:val="00604C23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2DF6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0E68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65A5"/>
    <w:rsid w:val="006976FC"/>
    <w:rsid w:val="0069779E"/>
    <w:rsid w:val="006977E6"/>
    <w:rsid w:val="006A0668"/>
    <w:rsid w:val="006A0E8D"/>
    <w:rsid w:val="006A14AA"/>
    <w:rsid w:val="006A17CB"/>
    <w:rsid w:val="006A30D7"/>
    <w:rsid w:val="006A3A0C"/>
    <w:rsid w:val="006A6DA3"/>
    <w:rsid w:val="006A7AC4"/>
    <w:rsid w:val="006B157C"/>
    <w:rsid w:val="006B1842"/>
    <w:rsid w:val="006B212F"/>
    <w:rsid w:val="006B364F"/>
    <w:rsid w:val="006B39E4"/>
    <w:rsid w:val="006B4F76"/>
    <w:rsid w:val="006B6FAC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2E6"/>
    <w:rsid w:val="007345D9"/>
    <w:rsid w:val="00735A17"/>
    <w:rsid w:val="00736077"/>
    <w:rsid w:val="007371D1"/>
    <w:rsid w:val="00737E7A"/>
    <w:rsid w:val="0074048E"/>
    <w:rsid w:val="0074135C"/>
    <w:rsid w:val="00741459"/>
    <w:rsid w:val="00742ED2"/>
    <w:rsid w:val="007439C1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6F4C"/>
    <w:rsid w:val="007B78FE"/>
    <w:rsid w:val="007B7FCD"/>
    <w:rsid w:val="007C01CE"/>
    <w:rsid w:val="007C0407"/>
    <w:rsid w:val="007C2FE9"/>
    <w:rsid w:val="007C32FD"/>
    <w:rsid w:val="007C45E7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C88"/>
    <w:rsid w:val="007E60E8"/>
    <w:rsid w:val="007E669F"/>
    <w:rsid w:val="007F4B1B"/>
    <w:rsid w:val="007F5F83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234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610F"/>
    <w:rsid w:val="00830EE6"/>
    <w:rsid w:val="00831752"/>
    <w:rsid w:val="00834FB3"/>
    <w:rsid w:val="00836382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4F2D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7786"/>
    <w:rsid w:val="00873784"/>
    <w:rsid w:val="00874FBA"/>
    <w:rsid w:val="008806D9"/>
    <w:rsid w:val="00880B53"/>
    <w:rsid w:val="008822DD"/>
    <w:rsid w:val="00883E7C"/>
    <w:rsid w:val="00883EFA"/>
    <w:rsid w:val="00884972"/>
    <w:rsid w:val="008879FC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390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88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DFF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3A07"/>
    <w:rsid w:val="009561F2"/>
    <w:rsid w:val="009563A1"/>
    <w:rsid w:val="009563BC"/>
    <w:rsid w:val="00956C06"/>
    <w:rsid w:val="00961624"/>
    <w:rsid w:val="00962EBC"/>
    <w:rsid w:val="00964796"/>
    <w:rsid w:val="00965B1D"/>
    <w:rsid w:val="00966BD0"/>
    <w:rsid w:val="00967689"/>
    <w:rsid w:val="009677DF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176F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A31"/>
    <w:rsid w:val="009D4B62"/>
    <w:rsid w:val="009D541A"/>
    <w:rsid w:val="009D583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2737"/>
    <w:rsid w:val="009F3200"/>
    <w:rsid w:val="009F40C0"/>
    <w:rsid w:val="009F4158"/>
    <w:rsid w:val="009F49FD"/>
    <w:rsid w:val="009F5231"/>
    <w:rsid w:val="009F7212"/>
    <w:rsid w:val="009F7964"/>
    <w:rsid w:val="009F7E76"/>
    <w:rsid w:val="00A01C09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5FF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2D18"/>
    <w:rsid w:val="00A94507"/>
    <w:rsid w:val="00A949AC"/>
    <w:rsid w:val="00A964E5"/>
    <w:rsid w:val="00A969D5"/>
    <w:rsid w:val="00A96BB7"/>
    <w:rsid w:val="00A96DE2"/>
    <w:rsid w:val="00A96F06"/>
    <w:rsid w:val="00A97BAB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008D"/>
    <w:rsid w:val="00AD2322"/>
    <w:rsid w:val="00AD3FAF"/>
    <w:rsid w:val="00AD6968"/>
    <w:rsid w:val="00AD735D"/>
    <w:rsid w:val="00AD7BEC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0F8D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106D"/>
    <w:rsid w:val="00BE1502"/>
    <w:rsid w:val="00BE1FA0"/>
    <w:rsid w:val="00BE34A3"/>
    <w:rsid w:val="00BE3AC6"/>
    <w:rsid w:val="00BE3FF2"/>
    <w:rsid w:val="00BE41C4"/>
    <w:rsid w:val="00BE5B05"/>
    <w:rsid w:val="00BE6233"/>
    <w:rsid w:val="00BE641A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475ED"/>
    <w:rsid w:val="00C50C6F"/>
    <w:rsid w:val="00C5156F"/>
    <w:rsid w:val="00C51B78"/>
    <w:rsid w:val="00C52F6E"/>
    <w:rsid w:val="00C56C7A"/>
    <w:rsid w:val="00C572DA"/>
    <w:rsid w:val="00C604E5"/>
    <w:rsid w:val="00C61312"/>
    <w:rsid w:val="00C624EE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2939"/>
    <w:rsid w:val="00C742A0"/>
    <w:rsid w:val="00C748FE"/>
    <w:rsid w:val="00C75416"/>
    <w:rsid w:val="00C75D6C"/>
    <w:rsid w:val="00C760B4"/>
    <w:rsid w:val="00C77F66"/>
    <w:rsid w:val="00C80F51"/>
    <w:rsid w:val="00C81530"/>
    <w:rsid w:val="00C8198C"/>
    <w:rsid w:val="00C84848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6213"/>
    <w:rsid w:val="00CF632A"/>
    <w:rsid w:val="00CF69E1"/>
    <w:rsid w:val="00CF7510"/>
    <w:rsid w:val="00CF7828"/>
    <w:rsid w:val="00D019FD"/>
    <w:rsid w:val="00D01FC5"/>
    <w:rsid w:val="00D0236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31AC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5D10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214F"/>
    <w:rsid w:val="00DD3944"/>
    <w:rsid w:val="00DD4344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5D0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3F0D"/>
    <w:rsid w:val="00F44C1F"/>
    <w:rsid w:val="00F45FB4"/>
    <w:rsid w:val="00F50F15"/>
    <w:rsid w:val="00F51D86"/>
    <w:rsid w:val="00F5315E"/>
    <w:rsid w:val="00F53674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E3"/>
    <w:rsid w:val="00F716FD"/>
    <w:rsid w:val="00F7183E"/>
    <w:rsid w:val="00F73B36"/>
    <w:rsid w:val="00F74F83"/>
    <w:rsid w:val="00F7614B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0581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FF5"/>
    <w:rsid w:val="00FE06E2"/>
    <w:rsid w:val="00FE07CC"/>
    <w:rsid w:val="00FE219A"/>
    <w:rsid w:val="00FE23D8"/>
    <w:rsid w:val="00FE31A2"/>
    <w:rsid w:val="00FE4BC4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2B4CFB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uiPriority w:val="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uiPriority w:val="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uiPriority w:val="9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uiPriority w:val="9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uiPriority w:val="9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uiPriority w:val="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2B4CFB"/>
    <w:rPr>
      <w:rFonts w:cs="Arial"/>
      <w:b/>
      <w:bCs/>
      <w:iCs/>
    </w:rPr>
  </w:style>
  <w:style w:type="paragraph" w:customStyle="1" w:styleId="NormalODSEKY">
    <w:name w:val="Normal ODSEKY"/>
    <w:basedOn w:val="Normal"/>
    <w:autoRedefine/>
    <w:rsid w:val="00DD214F"/>
    <w:pPr>
      <w:numPr>
        <w:numId w:val="22"/>
      </w:numPr>
      <w:jc w:val="both"/>
    </w:pPr>
    <w:rPr>
      <w:sz w:val="18"/>
      <w:lang w:val="cs-CZ" w:eastAsia="cs-CZ"/>
    </w:rPr>
  </w:style>
  <w:style w:type="character" w:customStyle="1" w:styleId="ra">
    <w:name w:val="ra"/>
    <w:basedOn w:val="DefaultParagraphFont"/>
    <w:rsid w:val="00DD214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3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8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1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6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Urs&#237;ny&amp;MENO=Mat&#250;&#353;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Urs&#237;ny&amp;MENO=Mat&#250;&#353;&amp;SID=0&amp;T=f0&amp;R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5AD41-D2DB-4D6F-AADB-310DD4436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1793</Words>
  <Characters>10226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Peter</cp:lastModifiedBy>
  <cp:revision>2</cp:revision>
  <cp:lastPrinted>2016-03-25T15:44:00Z</cp:lastPrinted>
  <dcterms:created xsi:type="dcterms:W3CDTF">2017-06-30T12:10:00Z</dcterms:created>
  <dcterms:modified xsi:type="dcterms:W3CDTF">2017-06-30T12:10:00Z</dcterms:modified>
</cp:coreProperties>
</file>