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F57" w:rsidRDefault="00761F57" w:rsidP="00D61D60">
      <w:pPr>
        <w:spacing w:after="200"/>
        <w:ind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</w:t>
      </w:r>
    </w:p>
    <w:p w:rsidR="00473BAA" w:rsidRPr="00DF79CC" w:rsidRDefault="00761F57" w:rsidP="00761F57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Všeobecné informácie</w:t>
      </w:r>
    </w:p>
    <w:p w:rsidR="00473BAA" w:rsidRPr="00CC1260" w:rsidRDefault="00CC126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>
        <w:rPr>
          <w:rFonts w:asciiTheme="majorHAnsi" w:hAnsiTheme="majorHAnsi"/>
          <w:b/>
          <w:sz w:val="24"/>
          <w:szCs w:val="24"/>
        </w:rPr>
        <w:t>Obchodné meno</w:t>
      </w:r>
      <w:r w:rsidR="00761F57" w:rsidRPr="00CC1260">
        <w:rPr>
          <w:rFonts w:asciiTheme="majorHAnsi" w:hAnsiTheme="majorHAnsi"/>
          <w:b/>
          <w:sz w:val="24"/>
          <w:szCs w:val="24"/>
        </w:rPr>
        <w:t xml:space="preserve"> a sídlo </w:t>
      </w:r>
      <w:r>
        <w:rPr>
          <w:rFonts w:asciiTheme="majorHAnsi" w:hAnsiTheme="majorHAnsi"/>
          <w:b/>
          <w:sz w:val="24"/>
          <w:szCs w:val="24"/>
        </w:rPr>
        <w:t>spoločnosti:</w:t>
      </w:r>
    </w:p>
    <w:p w:rsidR="00473BAA" w:rsidRPr="00C36001" w:rsidRDefault="009A5679" w:rsidP="00473BAA">
      <w:pPr>
        <w:ind w:left="652" w:right="281"/>
        <w:rPr>
          <w:rFonts w:asciiTheme="minorHAnsi" w:hAnsiTheme="minorHAnsi"/>
          <w:b/>
          <w:szCs w:val="20"/>
        </w:rPr>
      </w:pPr>
      <w:r w:rsidRPr="00C36001">
        <w:rPr>
          <w:rFonts w:asciiTheme="minorHAnsi" w:hAnsiTheme="minorHAnsi"/>
          <w:b/>
          <w:szCs w:val="20"/>
        </w:rPr>
        <w:t>JO-MA</w:t>
      </w:r>
      <w:r w:rsidR="007E6D0F" w:rsidRPr="00C36001">
        <w:rPr>
          <w:rFonts w:asciiTheme="minorHAnsi" w:hAnsiTheme="minorHAnsi"/>
          <w:b/>
          <w:szCs w:val="20"/>
        </w:rPr>
        <w:t>, spol. s r.o.</w:t>
      </w:r>
    </w:p>
    <w:p w:rsidR="00473BAA" w:rsidRPr="00C36001" w:rsidRDefault="009A5679" w:rsidP="00473BAA">
      <w:pPr>
        <w:ind w:left="652" w:right="281"/>
        <w:rPr>
          <w:rFonts w:asciiTheme="minorHAnsi" w:hAnsiTheme="minorHAnsi"/>
          <w:b/>
          <w:szCs w:val="20"/>
        </w:rPr>
      </w:pPr>
      <w:r w:rsidRPr="00C36001">
        <w:rPr>
          <w:rFonts w:asciiTheme="minorHAnsi" w:hAnsiTheme="minorHAnsi"/>
          <w:b/>
          <w:szCs w:val="20"/>
        </w:rPr>
        <w:t>Kpt. Nálepku 11</w:t>
      </w:r>
    </w:p>
    <w:p w:rsidR="00661960" w:rsidRPr="00CE1667" w:rsidRDefault="00CE1667" w:rsidP="00CE1667">
      <w:pPr>
        <w:ind w:right="281"/>
        <w:rPr>
          <w:rFonts w:asciiTheme="minorHAnsi" w:hAnsiTheme="minorHAnsi"/>
          <w:szCs w:val="20"/>
        </w:rPr>
      </w:pPr>
      <w:r w:rsidRPr="00C36001">
        <w:rPr>
          <w:rFonts w:asciiTheme="minorHAnsi" w:hAnsiTheme="minorHAnsi"/>
          <w:b/>
          <w:szCs w:val="20"/>
        </w:rPr>
        <w:t xml:space="preserve">             075 01</w:t>
      </w:r>
      <w:r w:rsidR="009A5679" w:rsidRPr="00C36001">
        <w:rPr>
          <w:rFonts w:asciiTheme="minorHAnsi" w:hAnsiTheme="minorHAnsi"/>
          <w:b/>
          <w:szCs w:val="20"/>
        </w:rPr>
        <w:t xml:space="preserve"> Trebišov</w:t>
      </w:r>
    </w:p>
    <w:p w:rsidR="00D61D60" w:rsidRPr="00500680" w:rsidRDefault="006619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Firma </w:t>
      </w:r>
      <w:r w:rsidRPr="00661960">
        <w:rPr>
          <w:rFonts w:asciiTheme="minorHAnsi" w:hAnsiTheme="minorHAnsi" w:cstheme="minorHAnsi"/>
        </w:rPr>
        <w:t>JO-MA spol. s r.o., Kpt. Nálepku 11, 075 01 Trebišov</w:t>
      </w:r>
      <w:r w:rsidR="00C36001">
        <w:rPr>
          <w:rFonts w:asciiTheme="minorHAnsi" w:hAnsiTheme="minorHAnsi" w:cstheme="minorHAnsi"/>
        </w:rPr>
        <w:t>,</w:t>
      </w:r>
      <w:r w:rsidRPr="00500680">
        <w:rPr>
          <w:rFonts w:asciiTheme="minorHAnsi" w:hAnsiTheme="minorHAnsi"/>
          <w:szCs w:val="20"/>
        </w:rPr>
        <w:t xml:space="preserve"> (ďalej len Spoločnosť)</w:t>
      </w:r>
      <w:r>
        <w:rPr>
          <w:rFonts w:asciiTheme="minorHAnsi" w:hAnsiTheme="minorHAnsi"/>
          <w:szCs w:val="20"/>
        </w:rPr>
        <w:t xml:space="preserve"> </w:t>
      </w:r>
      <w:r w:rsidRPr="00661960">
        <w:rPr>
          <w:rFonts w:asciiTheme="minorHAnsi" w:hAnsiTheme="minorHAnsi" w:cstheme="minorHAnsi"/>
        </w:rPr>
        <w:t xml:space="preserve">bola založená podľa spoločenskej </w:t>
      </w:r>
      <w:r>
        <w:rPr>
          <w:rFonts w:asciiTheme="minorHAnsi" w:hAnsiTheme="minorHAnsi"/>
          <w:szCs w:val="20"/>
        </w:rPr>
        <w:t xml:space="preserve">zmluvy zo dňa </w:t>
      </w:r>
      <w:r>
        <w:rPr>
          <w:rFonts w:asciiTheme="minorHAnsi" w:hAnsiTheme="minorHAnsi"/>
          <w:b/>
          <w:szCs w:val="20"/>
        </w:rPr>
        <w:t>12.10.1992</w:t>
      </w:r>
      <w:r w:rsidR="00473BAA" w:rsidRPr="00500680">
        <w:rPr>
          <w:rFonts w:asciiTheme="minorHAnsi" w:hAnsiTheme="minorHAnsi"/>
          <w:szCs w:val="20"/>
        </w:rPr>
        <w:t xml:space="preserve"> a do obchodného registra bola zapísaná </w:t>
      </w:r>
      <w:r>
        <w:rPr>
          <w:rFonts w:asciiTheme="minorHAnsi" w:hAnsiTheme="minorHAnsi"/>
          <w:b/>
          <w:szCs w:val="20"/>
        </w:rPr>
        <w:t>23.10.1922</w:t>
      </w:r>
      <w:r w:rsidR="00473BAA" w:rsidRPr="00500680">
        <w:rPr>
          <w:rFonts w:asciiTheme="minorHAnsi" w:hAnsiTheme="minorHAnsi"/>
          <w:szCs w:val="20"/>
        </w:rPr>
        <w:t xml:space="preserve"> (Ob</w:t>
      </w:r>
      <w:r>
        <w:rPr>
          <w:rFonts w:asciiTheme="minorHAnsi" w:hAnsiTheme="minorHAnsi"/>
          <w:szCs w:val="20"/>
        </w:rPr>
        <w:t>chodný register Okresného súdu Košice I.</w:t>
      </w:r>
      <w:r w:rsidR="00473BAA" w:rsidRPr="00500680">
        <w:rPr>
          <w:rFonts w:asciiTheme="minorHAnsi" w:hAnsiTheme="minorHAnsi"/>
          <w:szCs w:val="20"/>
        </w:rPr>
        <w:t xml:space="preserve"> oddiel</w:t>
      </w:r>
      <w:r>
        <w:rPr>
          <w:rFonts w:asciiTheme="minorHAnsi" w:hAnsiTheme="minorHAnsi"/>
          <w:szCs w:val="20"/>
        </w:rPr>
        <w:t xml:space="preserve">: </w:t>
      </w:r>
      <w:r w:rsidR="00473BAA" w:rsidRPr="00500680">
        <w:rPr>
          <w:rFonts w:asciiTheme="minorHAnsi" w:hAnsiTheme="minorHAnsi"/>
          <w:szCs w:val="20"/>
        </w:rPr>
        <w:t xml:space="preserve"> S</w:t>
      </w:r>
      <w:r w:rsidR="007E6D0F">
        <w:rPr>
          <w:rFonts w:asciiTheme="minorHAnsi" w:hAnsiTheme="minorHAnsi"/>
          <w:szCs w:val="20"/>
        </w:rPr>
        <w:t>ro</w:t>
      </w:r>
      <w:r w:rsidR="00473BAA" w:rsidRPr="00500680">
        <w:rPr>
          <w:rFonts w:asciiTheme="minorHAnsi" w:hAnsiTheme="minorHAnsi"/>
          <w:szCs w:val="20"/>
        </w:rPr>
        <w:t xml:space="preserve">, vložka </w:t>
      </w:r>
      <w:r>
        <w:rPr>
          <w:rFonts w:asciiTheme="minorHAnsi" w:hAnsiTheme="minorHAnsi"/>
          <w:szCs w:val="20"/>
        </w:rPr>
        <w:t>2118/V</w:t>
      </w:r>
      <w:r w:rsidR="00473BAA" w:rsidRPr="00500680">
        <w:rPr>
          <w:rFonts w:asciiTheme="minorHAnsi" w:hAnsiTheme="minorHAnsi"/>
          <w:szCs w:val="20"/>
        </w:rPr>
        <w:t>).</w:t>
      </w:r>
    </w:p>
    <w:p w:rsidR="00473BAA" w:rsidRPr="00473BAA" w:rsidRDefault="00347026" w:rsidP="00B95D6D">
      <w:pPr>
        <w:pStyle w:val="Odsekzoznamu"/>
        <w:spacing w:after="120"/>
        <w:ind w:left="644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Hlavnými činnosťami spoločnosti sú:</w:t>
      </w:r>
    </w:p>
    <w:p w:rsidR="00473BAA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Veľkoobchod s potravinami, nápojmi a tabakom</w:t>
      </w:r>
    </w:p>
    <w:p w:rsidR="007E6D0F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Cestná nákladná doprava</w:t>
      </w:r>
    </w:p>
    <w:p w:rsidR="00B95D6D" w:rsidRPr="00A546C0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Skladovanie a uskladňovanie mimo prevádzku verejného skladu</w:t>
      </w:r>
      <w:r w:rsidRPr="00A546C0">
        <w:rPr>
          <w:rFonts w:ascii="Arial" w:hAnsi="Arial" w:cs="Arial"/>
        </w:rPr>
        <w:t xml:space="preserve">               </w:t>
      </w:r>
    </w:p>
    <w:p w:rsidR="007E6D0F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Prenájom bytov, domov, obchodov, skladových priestorov</w:t>
      </w:r>
    </w:p>
    <w:p w:rsidR="00841638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Prenájom dopravných prostriedkov</w:t>
      </w:r>
    </w:p>
    <w:p w:rsidR="00A546C0" w:rsidRPr="00215461" w:rsidRDefault="00B95D6D" w:rsidP="007218DF">
      <w:pPr>
        <w:numPr>
          <w:ilvl w:val="0"/>
          <w:numId w:val="1"/>
        </w:numPr>
        <w:ind w:left="992" w:right="284" w:hanging="363"/>
        <w:jc w:val="both"/>
        <w:rPr>
          <w:rFonts w:asciiTheme="minorHAnsi" w:hAnsiTheme="minorHAnsi"/>
          <w:szCs w:val="20"/>
        </w:rPr>
      </w:pPr>
      <w:r w:rsidRPr="00B95D6D">
        <w:rPr>
          <w:rFonts w:asciiTheme="minorHAnsi" w:hAnsiTheme="minorHAnsi"/>
          <w:szCs w:val="20"/>
        </w:rPr>
        <w:t>Upratovacie práce</w:t>
      </w:r>
    </w:p>
    <w:p w:rsidR="00215461" w:rsidRPr="00215461" w:rsidRDefault="00215461" w:rsidP="00215461">
      <w:pPr>
        <w:ind w:left="992" w:right="284"/>
        <w:jc w:val="both"/>
        <w:rPr>
          <w:rFonts w:asciiTheme="minorHAnsi" w:hAnsiTheme="minorHAnsi"/>
          <w:szCs w:val="20"/>
        </w:rPr>
      </w:pPr>
    </w:p>
    <w:p w:rsidR="00D61D60" w:rsidRPr="00347026" w:rsidRDefault="00A546C0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Schválenie účtovnej závierky:</w:t>
      </w:r>
    </w:p>
    <w:p w:rsidR="00D61D60" w:rsidRPr="00D61D60" w:rsidRDefault="00A546C0" w:rsidP="00D61D60">
      <w:pPr>
        <w:tabs>
          <w:tab w:val="left" w:pos="8647"/>
        </w:tabs>
        <w:spacing w:before="120" w:after="120"/>
        <w:ind w:left="720" w:right="-2"/>
        <w:jc w:val="both"/>
        <w:rPr>
          <w:rFonts w:asciiTheme="minorHAnsi" w:hAnsiTheme="minorHAnsi"/>
          <w:sz w:val="14"/>
          <w:szCs w:val="14"/>
        </w:rPr>
      </w:pPr>
      <w:r>
        <w:rPr>
          <w:rFonts w:asciiTheme="minorHAnsi" w:hAnsiTheme="minorHAnsi"/>
          <w:szCs w:val="20"/>
        </w:rPr>
        <w:t>Účtovná závierka</w:t>
      </w:r>
      <w:r w:rsidR="00173B0C">
        <w:rPr>
          <w:rFonts w:asciiTheme="minorHAnsi" w:hAnsiTheme="minorHAnsi"/>
          <w:szCs w:val="20"/>
        </w:rPr>
        <w:t xml:space="preserve"> k 31.12.</w:t>
      </w:r>
      <w:r w:rsidR="0022281E">
        <w:rPr>
          <w:rFonts w:asciiTheme="minorHAnsi" w:hAnsiTheme="minorHAnsi"/>
          <w:szCs w:val="20"/>
        </w:rPr>
        <w:t xml:space="preserve">2014, t. j. za bezprostredne predchádzajúce účtovné obdobie </w:t>
      </w:r>
      <w:r>
        <w:rPr>
          <w:rFonts w:asciiTheme="minorHAnsi" w:hAnsiTheme="minorHAnsi"/>
          <w:szCs w:val="20"/>
        </w:rPr>
        <w:t xml:space="preserve">bola schválená </w:t>
      </w:r>
      <w:r w:rsidR="007E3091">
        <w:rPr>
          <w:rFonts w:asciiTheme="minorHAnsi" w:hAnsiTheme="minorHAnsi"/>
          <w:szCs w:val="20"/>
        </w:rPr>
        <w:t>na valnom zhromaždení spoločnosti, ktoré zasadalo dňa 22.06.2015.</w:t>
      </w:r>
    </w:p>
    <w:p w:rsidR="002A4933" w:rsidRPr="00347026" w:rsidRDefault="008200CE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Právny dôvod na zostavenie účtovnej závierky:</w:t>
      </w:r>
    </w:p>
    <w:p w:rsidR="00D61D60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  <w:r w:rsidRPr="00CA4489">
        <w:rPr>
          <w:rFonts w:asciiTheme="minorHAnsi" w:hAnsiTheme="minorHAnsi"/>
          <w:szCs w:val="20"/>
        </w:rPr>
        <w:t>Účtovná závierka spoločnosti k 31. decembru 201</w:t>
      </w:r>
      <w:r w:rsidR="00121237">
        <w:rPr>
          <w:rFonts w:asciiTheme="minorHAnsi" w:hAnsiTheme="minorHAnsi"/>
          <w:szCs w:val="20"/>
        </w:rPr>
        <w:t>6</w:t>
      </w:r>
      <w:r>
        <w:rPr>
          <w:rFonts w:asciiTheme="minorHAnsi" w:hAnsiTheme="minorHAnsi"/>
          <w:szCs w:val="20"/>
        </w:rPr>
        <w:t xml:space="preserve"> </w:t>
      </w:r>
      <w:r w:rsidRPr="00CA4489">
        <w:rPr>
          <w:rFonts w:asciiTheme="minorHAnsi" w:hAnsiTheme="minorHAnsi"/>
          <w:szCs w:val="20"/>
        </w:rPr>
        <w:t xml:space="preserve"> je zostavená ako riadna účtovná závierka podľa </w:t>
      </w:r>
      <w:r w:rsidRPr="00CA4489">
        <w:rPr>
          <w:rFonts w:asciiTheme="minorHAnsi" w:hAnsiTheme="minorHAnsi"/>
        </w:rPr>
        <w:t>§ 17 ods. 6 zákona č. 431/2002</w:t>
      </w:r>
      <w:r w:rsidRPr="00CA4489">
        <w:rPr>
          <w:rFonts w:asciiTheme="minorHAnsi" w:hAnsiTheme="minorHAnsi"/>
          <w:szCs w:val="20"/>
        </w:rPr>
        <w:t xml:space="preserve"> Z. z. o účtovníctve v znení neskorších predpisov, za účtovné obdobie od 1. januára 201</w:t>
      </w:r>
      <w:r w:rsidR="00121237">
        <w:rPr>
          <w:rFonts w:asciiTheme="minorHAnsi" w:hAnsiTheme="minorHAnsi"/>
          <w:szCs w:val="20"/>
        </w:rPr>
        <w:t>6</w:t>
      </w:r>
      <w:r w:rsidRPr="00CA4489">
        <w:rPr>
          <w:rFonts w:asciiTheme="minorHAnsi" w:hAnsiTheme="minorHAnsi"/>
          <w:szCs w:val="20"/>
        </w:rPr>
        <w:t xml:space="preserve"> do 31. decembra 201</w:t>
      </w:r>
      <w:r w:rsidR="00121237">
        <w:rPr>
          <w:rFonts w:asciiTheme="minorHAnsi" w:hAnsiTheme="minorHAnsi"/>
          <w:szCs w:val="20"/>
        </w:rPr>
        <w:t>6</w:t>
      </w:r>
      <w:r w:rsidRPr="00CA4489">
        <w:rPr>
          <w:rFonts w:asciiTheme="minorHAnsi" w:hAnsiTheme="minorHAnsi"/>
          <w:szCs w:val="20"/>
        </w:rPr>
        <w:t>.</w:t>
      </w:r>
    </w:p>
    <w:p w:rsidR="00D61D60" w:rsidRPr="00215461" w:rsidRDefault="00D61D60" w:rsidP="00D61D60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6"/>
          <w:szCs w:val="16"/>
        </w:rPr>
      </w:pPr>
    </w:p>
    <w:p w:rsidR="008200CE" w:rsidRPr="00347026" w:rsidRDefault="00655F1D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347026">
        <w:rPr>
          <w:rFonts w:asciiTheme="majorHAnsi" w:hAnsiTheme="majorHAnsi"/>
          <w:b/>
          <w:sz w:val="24"/>
          <w:szCs w:val="24"/>
        </w:rPr>
        <w:t>Údaje o skupine účtovných jednotiek:</w:t>
      </w:r>
    </w:p>
    <w:p w:rsidR="00EC580B" w:rsidRPr="00D61D60" w:rsidRDefault="00EC580B" w:rsidP="00EC580B">
      <w:pPr>
        <w:pStyle w:val="Odsekzoznamu"/>
        <w:spacing w:after="120"/>
        <w:ind w:right="284"/>
        <w:rPr>
          <w:b/>
          <w:sz w:val="14"/>
          <w:szCs w:val="14"/>
        </w:rPr>
      </w:pPr>
    </w:p>
    <w:p w:rsidR="00CE1667" w:rsidRDefault="00CE1667" w:rsidP="00CE1667">
      <w:pPr>
        <w:spacing w:after="200"/>
        <w:ind w:left="567" w:right="281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 xml:space="preserve">Spoločnosť  nie je  súčasťou konsolidovaného celku, nie je materskou účtovnou    jednotkou ani dcérskou účtovnou jednotkou. </w:t>
      </w:r>
    </w:p>
    <w:p w:rsidR="00EC580B" w:rsidRPr="00D61D60" w:rsidRDefault="00EC580B" w:rsidP="00655F1D">
      <w:pPr>
        <w:ind w:right="284"/>
        <w:jc w:val="both"/>
        <w:rPr>
          <w:rFonts w:asciiTheme="minorHAnsi" w:hAnsiTheme="minorHAnsi"/>
          <w:sz w:val="14"/>
          <w:szCs w:val="14"/>
        </w:rPr>
      </w:pPr>
    </w:p>
    <w:p w:rsidR="00655F1D" w:rsidRPr="007218DF" w:rsidRDefault="00EC580B" w:rsidP="007218DF">
      <w:pPr>
        <w:pStyle w:val="Odsekzoznamu"/>
        <w:numPr>
          <w:ilvl w:val="0"/>
          <w:numId w:val="16"/>
        </w:numPr>
        <w:spacing w:after="120"/>
        <w:ind w:right="284"/>
        <w:rPr>
          <w:b/>
          <w:szCs w:val="24"/>
        </w:rPr>
      </w:pPr>
      <w:r w:rsidRPr="007218DF">
        <w:rPr>
          <w:rFonts w:asciiTheme="majorHAnsi" w:hAnsiTheme="majorHAnsi"/>
          <w:b/>
          <w:sz w:val="24"/>
          <w:szCs w:val="24"/>
        </w:rPr>
        <w:t>Priemerný prepočítaný počet zamestnancov:</w:t>
      </w:r>
    </w:p>
    <w:p w:rsidR="00F5612A" w:rsidRDefault="00F5612A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 xml:space="preserve">Priemerný evidenčný počet zamestnancov </w:t>
      </w:r>
      <w:r w:rsidRPr="004B773E">
        <w:rPr>
          <w:rFonts w:asciiTheme="minorHAnsi" w:hAnsiTheme="minorHAnsi"/>
          <w:szCs w:val="20"/>
        </w:rPr>
        <w:t>spoločnosti v roku 201</w:t>
      </w:r>
      <w:r w:rsidR="00DB04E3">
        <w:rPr>
          <w:rFonts w:asciiTheme="minorHAnsi" w:hAnsiTheme="minorHAnsi"/>
          <w:szCs w:val="20"/>
        </w:rPr>
        <w:t>5</w:t>
      </w:r>
      <w:r w:rsidRPr="004B773E">
        <w:rPr>
          <w:rFonts w:asciiTheme="minorHAnsi" w:hAnsiTheme="minorHAnsi"/>
          <w:szCs w:val="20"/>
        </w:rPr>
        <w:t xml:space="preserve"> bol </w:t>
      </w:r>
      <w:r w:rsidR="00700F99">
        <w:rPr>
          <w:rFonts w:asciiTheme="minorHAnsi" w:hAnsiTheme="minorHAnsi"/>
          <w:szCs w:val="20"/>
        </w:rPr>
        <w:t>41</w:t>
      </w:r>
      <w:r w:rsidRPr="004B773E">
        <w:rPr>
          <w:rFonts w:asciiTheme="minorHAnsi" w:hAnsiTheme="minorHAnsi"/>
          <w:szCs w:val="20"/>
        </w:rPr>
        <w:t>, z</w:t>
      </w:r>
      <w:r w:rsidR="00700F99">
        <w:rPr>
          <w:rFonts w:asciiTheme="minorHAnsi" w:hAnsiTheme="minorHAnsi"/>
          <w:szCs w:val="20"/>
        </w:rPr>
        <w:t> </w:t>
      </w:r>
      <w:r w:rsidRPr="004B773E">
        <w:rPr>
          <w:rFonts w:asciiTheme="minorHAnsi" w:hAnsiTheme="minorHAnsi"/>
          <w:szCs w:val="20"/>
        </w:rPr>
        <w:t>toho</w:t>
      </w:r>
      <w:r w:rsidR="00700F99">
        <w:rPr>
          <w:rFonts w:asciiTheme="minorHAnsi" w:hAnsiTheme="minorHAnsi"/>
          <w:szCs w:val="20"/>
        </w:rPr>
        <w:t>:</w:t>
      </w:r>
      <w:r w:rsidRPr="004B773E">
        <w:rPr>
          <w:rFonts w:asciiTheme="minorHAnsi" w:hAnsiTheme="minorHAnsi"/>
          <w:szCs w:val="20"/>
        </w:rPr>
        <w:t xml:space="preserve"> </w:t>
      </w:r>
      <w:r w:rsidR="00841638">
        <w:rPr>
          <w:rFonts w:asciiTheme="minorHAnsi" w:hAnsiTheme="minorHAnsi"/>
          <w:szCs w:val="20"/>
        </w:rPr>
        <w:t>1 konateľ.</w:t>
      </w:r>
    </w:p>
    <w:p w:rsidR="00743BAD" w:rsidRPr="00D61D60" w:rsidRDefault="00743BAD" w:rsidP="00F5612A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 w:val="14"/>
          <w:szCs w:val="1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1"/>
        <w:gridCol w:w="2635"/>
        <w:gridCol w:w="2861"/>
      </w:tblGrid>
      <w:tr w:rsidR="00743BAD" w:rsidRPr="003F477D" w:rsidTr="00054E58">
        <w:trPr>
          <w:jc w:val="center"/>
        </w:trPr>
        <w:tc>
          <w:tcPr>
            <w:tcW w:w="36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Názov položky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43BAD" w:rsidRPr="00743BAD" w:rsidRDefault="00743BAD" w:rsidP="00855618">
            <w:pPr>
              <w:pStyle w:val="TopHeader"/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BA4622" w:rsidRPr="003F477D" w:rsidTr="00054E58">
        <w:trPr>
          <w:trHeight w:val="340"/>
          <w:jc w:val="center"/>
        </w:trPr>
        <w:tc>
          <w:tcPr>
            <w:tcW w:w="367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6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A4622" w:rsidRPr="00D24671" w:rsidRDefault="00BA4622" w:rsidP="00855618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41</w:t>
            </w:r>
          </w:p>
        </w:tc>
        <w:tc>
          <w:tcPr>
            <w:tcW w:w="2861" w:type="dxa"/>
            <w:tcBorders>
              <w:top w:val="single" w:sz="12" w:space="0" w:color="auto"/>
              <w:left w:val="single" w:sz="12" w:space="0" w:color="auto"/>
            </w:tcBorders>
          </w:tcPr>
          <w:p w:rsidR="00BA4622" w:rsidRPr="00743BAD" w:rsidRDefault="00121237" w:rsidP="0012123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41</w:t>
            </w:r>
          </w:p>
        </w:tc>
      </w:tr>
      <w:tr w:rsidR="00BA4622" w:rsidRPr="003F477D" w:rsidTr="00054E58">
        <w:trPr>
          <w:trHeight w:val="285"/>
          <w:jc w:val="center"/>
        </w:trPr>
        <w:tc>
          <w:tcPr>
            <w:tcW w:w="3671" w:type="dxa"/>
            <w:tcBorders>
              <w:right w:val="single" w:sz="12" w:space="0" w:color="auto"/>
            </w:tcBorders>
            <w:vAlign w:val="center"/>
          </w:tcPr>
          <w:p w:rsidR="00BA4622" w:rsidRPr="00743BAD" w:rsidRDefault="00BA4622" w:rsidP="00855618">
            <w:pPr>
              <w:rPr>
                <w:rFonts w:asciiTheme="minorHAnsi" w:hAnsiTheme="minorHAnsi" w:cstheme="minorHAnsi"/>
              </w:rPr>
            </w:pPr>
            <w:r w:rsidRPr="00743BAD">
              <w:rPr>
                <w:rFonts w:asciiTheme="minorHAnsi" w:hAnsiTheme="minorHAnsi" w:cstheme="minorHAnsi"/>
              </w:rPr>
              <w:t>Stav zamestnancov ku dňu, ku ktorému sa zostavuje účtovná závierka, z toho:</w:t>
            </w:r>
          </w:p>
        </w:tc>
        <w:tc>
          <w:tcPr>
            <w:tcW w:w="2635" w:type="dxa"/>
            <w:tcBorders>
              <w:left w:val="single" w:sz="12" w:space="0" w:color="auto"/>
              <w:right w:val="single" w:sz="12" w:space="0" w:color="auto"/>
            </w:tcBorders>
          </w:tcPr>
          <w:p w:rsidR="00BA4622" w:rsidRPr="00D24671" w:rsidRDefault="00BA4622" w:rsidP="00855618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50</w:t>
            </w:r>
          </w:p>
        </w:tc>
        <w:tc>
          <w:tcPr>
            <w:tcW w:w="2861" w:type="dxa"/>
            <w:tcBorders>
              <w:left w:val="single" w:sz="12" w:space="0" w:color="auto"/>
            </w:tcBorders>
          </w:tcPr>
          <w:p w:rsidR="00BA4622" w:rsidRPr="00743BAD" w:rsidRDefault="00121237" w:rsidP="00121237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="00BA4622" w:rsidRPr="00743BAD">
              <w:rPr>
                <w:rFonts w:asciiTheme="minorHAnsi" w:hAnsiTheme="minorHAnsi" w:cstheme="minorHAnsi"/>
              </w:rPr>
              <w:t>0</w:t>
            </w:r>
          </w:p>
        </w:tc>
      </w:tr>
      <w:tr w:rsidR="00BA4622" w:rsidRPr="003F477D" w:rsidTr="00054E58">
        <w:trPr>
          <w:trHeight w:val="397"/>
          <w:jc w:val="center"/>
        </w:trPr>
        <w:tc>
          <w:tcPr>
            <w:tcW w:w="367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4622" w:rsidRPr="00743BAD" w:rsidRDefault="00BA4622" w:rsidP="00855618">
            <w:pPr>
              <w:rPr>
                <w:rFonts w:asciiTheme="minorHAnsi" w:hAnsiTheme="minorHAnsi" w:cstheme="minorHAnsi"/>
                <w:highlight w:val="green"/>
              </w:rPr>
            </w:pPr>
            <w:r w:rsidRPr="00743BA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6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4622" w:rsidRPr="00D24671" w:rsidRDefault="00BA4622" w:rsidP="00855618">
            <w:pPr>
              <w:spacing w:line="360" w:lineRule="auto"/>
              <w:jc w:val="center"/>
              <w:rPr>
                <w:rFonts w:asciiTheme="minorHAnsi" w:hAnsiTheme="minorHAnsi"/>
                <w:highlight w:val="green"/>
              </w:rPr>
            </w:pPr>
            <w:r>
              <w:rPr>
                <w:rFonts w:asciiTheme="minorHAnsi" w:hAnsiTheme="minorHAnsi"/>
              </w:rPr>
              <w:t>3</w:t>
            </w:r>
          </w:p>
        </w:tc>
        <w:tc>
          <w:tcPr>
            <w:tcW w:w="2861" w:type="dxa"/>
            <w:tcBorders>
              <w:left w:val="single" w:sz="12" w:space="0" w:color="auto"/>
              <w:bottom w:val="single" w:sz="12" w:space="0" w:color="auto"/>
            </w:tcBorders>
          </w:tcPr>
          <w:p w:rsidR="00BA4622" w:rsidRPr="00743BAD" w:rsidRDefault="00BA4622" w:rsidP="00855618">
            <w:pPr>
              <w:jc w:val="center"/>
              <w:rPr>
                <w:rFonts w:asciiTheme="minorHAnsi" w:hAnsiTheme="minorHAnsi" w:cstheme="minorHAnsi"/>
                <w:highlight w:val="green"/>
              </w:rPr>
            </w:pPr>
            <w:r w:rsidRPr="00743BAD">
              <w:rPr>
                <w:rFonts w:asciiTheme="minorHAnsi" w:hAnsiTheme="minorHAnsi" w:cstheme="minorHAnsi"/>
              </w:rPr>
              <w:t>3</w:t>
            </w:r>
          </w:p>
        </w:tc>
      </w:tr>
    </w:tbl>
    <w:p w:rsidR="00D61D60" w:rsidRDefault="00D61D60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</w:p>
    <w:p w:rsidR="00054E58" w:rsidRDefault="00054E58" w:rsidP="00054E58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II</w:t>
      </w:r>
    </w:p>
    <w:p w:rsidR="00841638" w:rsidRPr="00FD0900" w:rsidRDefault="00054E58" w:rsidP="00FD0900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 o orgánoch spoločnosti</w:t>
      </w:r>
    </w:p>
    <w:p w:rsidR="004C24B4" w:rsidRDefault="004C24B4" w:rsidP="00841638"/>
    <w:p w:rsidR="00D45E1E" w:rsidRPr="00D45E1E" w:rsidRDefault="00D45E1E" w:rsidP="007218DF">
      <w:pPr>
        <w:pStyle w:val="Odsekzoznamu"/>
        <w:numPr>
          <w:ilvl w:val="0"/>
          <w:numId w:val="11"/>
        </w:numPr>
        <w:spacing w:after="200"/>
        <w:ind w:right="281"/>
        <w:jc w:val="both"/>
        <w:rPr>
          <w:rFonts w:asciiTheme="minorHAnsi" w:hAnsiTheme="minorHAnsi"/>
        </w:rPr>
      </w:pPr>
      <w:r w:rsidRPr="00D45E1E">
        <w:rPr>
          <w:rFonts w:asciiTheme="minorHAnsi" w:hAnsiTheme="minorHAnsi"/>
        </w:rPr>
        <w:t xml:space="preserve">Spoločnosť neposkytla žiadne záruky alebo iné zabezpečenia členom štatutárneho orgánu ani žiadne pôžičky. </w:t>
      </w:r>
    </w:p>
    <w:p w:rsidR="004C24B4" w:rsidRPr="004C24B4" w:rsidRDefault="004C24B4" w:rsidP="007218DF">
      <w:pPr>
        <w:pStyle w:val="Odsekzoznamu"/>
        <w:numPr>
          <w:ilvl w:val="0"/>
          <w:numId w:val="11"/>
        </w:num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</w:rPr>
        <w:t>neboli poskytnuté žiadne pôžičky členom štatutárneho orgánu</w:t>
      </w:r>
      <w:r w:rsidR="00D45E1E">
        <w:rPr>
          <w:rFonts w:asciiTheme="minorHAnsi" w:hAnsiTheme="minorHAnsi"/>
        </w:rPr>
        <w:t>.</w:t>
      </w:r>
    </w:p>
    <w:p w:rsidR="004C24B4" w:rsidRPr="004C24B4" w:rsidRDefault="004C24B4" w:rsidP="004C24B4">
      <w:pPr>
        <w:pStyle w:val="Odsekzoznamu"/>
        <w:spacing w:after="120"/>
        <w:ind w:left="700" w:right="284"/>
        <w:jc w:val="both"/>
        <w:rPr>
          <w:rFonts w:asciiTheme="minorHAnsi" w:hAnsiTheme="minorHAnsi"/>
          <w:b/>
          <w:sz w:val="24"/>
          <w:szCs w:val="24"/>
        </w:rPr>
      </w:pPr>
    </w:p>
    <w:p w:rsidR="004C24B4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III</w:t>
      </w:r>
    </w:p>
    <w:p w:rsidR="004C24B4" w:rsidRPr="00FD0900" w:rsidRDefault="004C24B4" w:rsidP="004C24B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 o prijatých postupoch</w:t>
      </w:r>
    </w:p>
    <w:p w:rsidR="007D14DE" w:rsidRPr="007218DF" w:rsidRDefault="007D14DE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  <w:r w:rsidRPr="007218DF">
        <w:rPr>
          <w:rFonts w:asciiTheme="minorHAnsi" w:hAnsiTheme="minorHAnsi"/>
          <w:szCs w:val="20"/>
        </w:rPr>
        <w:t>Spoločnosť zostavila účtovnú závierku za predpokladu nepretržitého trvania a bude nepretržite pokračovať vo svojej činnosti.</w:t>
      </w:r>
    </w:p>
    <w:p w:rsidR="007D14DE" w:rsidRPr="007D14DE" w:rsidRDefault="007D14DE" w:rsidP="007D14DE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Cs/>
        </w:rPr>
      </w:pPr>
    </w:p>
    <w:p w:rsidR="00396167" w:rsidRPr="007218DF" w:rsidRDefault="00135BC1" w:rsidP="007218DF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135BC1">
        <w:rPr>
          <w:rFonts w:asciiTheme="minorHAnsi" w:hAnsiTheme="minorHAnsi"/>
          <w:bCs/>
        </w:rPr>
        <w:t>Základné účtovné metódy použité pri zostavovaní  tejto individuálnej účtovnej závierky sú opísané nižšie. Tieto metódy sa uplatňujú konzistentne počas  všetkých účtovných období, ak nie je uvedené inak.</w:t>
      </w:r>
    </w:p>
    <w:p w:rsidR="007218DF" w:rsidRPr="007218DF" w:rsidRDefault="007218DF" w:rsidP="007218DF">
      <w:pPr>
        <w:pStyle w:val="Odsekzoznamu"/>
        <w:rPr>
          <w:rFonts w:asciiTheme="minorHAnsi" w:hAnsiTheme="minorHAnsi"/>
        </w:rPr>
      </w:pPr>
    </w:p>
    <w:p w:rsidR="007218DF" w:rsidRPr="007218DF" w:rsidRDefault="007218DF" w:rsidP="007218DF">
      <w:pPr>
        <w:tabs>
          <w:tab w:val="left" w:pos="8647"/>
        </w:tabs>
        <w:spacing w:before="120" w:after="120"/>
        <w:ind w:left="700"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POUŽITÉ ÚČTOVNÉ ZÁSADY A ÚČTOVNÉ METÓDY</w:t>
      </w:r>
    </w:p>
    <w:p w:rsidR="00135BC1" w:rsidRDefault="00135BC1" w:rsidP="00135BC1">
      <w:pPr>
        <w:pStyle w:val="Odsekzoznamu"/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:rsidR="007218DF" w:rsidRDefault="007218DF" w:rsidP="00481DA6">
      <w:pPr>
        <w:pStyle w:val="Odsekzoznamu"/>
        <w:numPr>
          <w:ilvl w:val="0"/>
          <w:numId w:val="20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Dlhodobý majetok</w:t>
      </w:r>
    </w:p>
    <w:p w:rsidR="007218DF" w:rsidRPr="007218DF" w:rsidRDefault="007218DF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b/>
        </w:rPr>
      </w:pPr>
    </w:p>
    <w:p w:rsidR="00401C35" w:rsidRPr="007218DF" w:rsidRDefault="00401C35" w:rsidP="007218DF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</w:rPr>
      </w:pPr>
      <w:r w:rsidRPr="007218DF">
        <w:rPr>
          <w:rFonts w:asciiTheme="minorHAnsi" w:hAnsiTheme="minorHAnsi"/>
        </w:rPr>
        <w:t>Dlhodobý majetok spoločnosť oceňuje pri nákupe obstarávacou cenou, ktorá obsahuje cenu obstarania vrátane výdavkov súvisiacich s ich obstaraním. Majetok vytvorený vlastnou činnosťou, je oceňovaný úplnými vlastnými nákladmi.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Spoločnosť začína odpisovať dlhodobý majetok v mesiaci zaradenia majetku do používania.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Nehmotný majetok, ktorého ocenenie sa rovná sume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 xml:space="preserve">400,- alebo nižšie účtuje </w:t>
      </w:r>
      <w:r>
        <w:rPr>
          <w:rFonts w:asciiTheme="minorHAnsi" w:hAnsiTheme="minorHAnsi"/>
          <w:szCs w:val="20"/>
        </w:rPr>
        <w:t>s</w:t>
      </w:r>
      <w:r w:rsidRPr="00500680">
        <w:rPr>
          <w:rFonts w:asciiTheme="minorHAnsi" w:hAnsiTheme="minorHAnsi"/>
          <w:szCs w:val="20"/>
        </w:rPr>
        <w:t>poločnosť na ťarchu účtu 5180</w:t>
      </w:r>
      <w:r>
        <w:rPr>
          <w:rFonts w:asciiTheme="minorHAnsi" w:hAnsiTheme="minorHAnsi"/>
          <w:szCs w:val="20"/>
        </w:rPr>
        <w:t>1</w:t>
      </w:r>
      <w:r w:rsidRPr="00500680">
        <w:rPr>
          <w:rFonts w:asciiTheme="minorHAnsi" w:hAnsiTheme="minorHAnsi"/>
          <w:szCs w:val="20"/>
        </w:rPr>
        <w:t>0 Software Nehmotný majetok, ktorého ocenenie je vyššie ako € 2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400,-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do dlhodobého nehmotného majetku.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Hmotný majetok, ktorého ocenenie sa rovná sume € 1</w:t>
      </w:r>
      <w:r>
        <w:rPr>
          <w:rFonts w:asciiTheme="minorHAnsi" w:hAnsiTheme="minorHAnsi"/>
          <w:szCs w:val="20"/>
        </w:rPr>
        <w:t>.700,- alebo nižšie účtuje s</w:t>
      </w:r>
      <w:r w:rsidRPr="00500680">
        <w:rPr>
          <w:rFonts w:asciiTheme="minorHAnsi" w:hAnsiTheme="minorHAnsi"/>
          <w:szCs w:val="20"/>
        </w:rPr>
        <w:t xml:space="preserve">poločnosť na ťarchu účtu </w:t>
      </w:r>
      <w:r>
        <w:rPr>
          <w:rFonts w:asciiTheme="minorHAnsi" w:hAnsiTheme="minorHAnsi"/>
          <w:szCs w:val="20"/>
        </w:rPr>
        <w:t>501001</w:t>
      </w:r>
      <w:r w:rsidRPr="00500680">
        <w:rPr>
          <w:rFonts w:asciiTheme="minorHAnsi" w:hAnsiTheme="minorHAnsi"/>
          <w:szCs w:val="20"/>
        </w:rPr>
        <w:t xml:space="preserve"> </w:t>
      </w:r>
      <w:r>
        <w:rPr>
          <w:rFonts w:asciiTheme="minorHAnsi" w:hAnsiTheme="minorHAnsi"/>
          <w:szCs w:val="20"/>
        </w:rPr>
        <w:t>Drobný hmotný majetok</w:t>
      </w:r>
      <w:r w:rsidRPr="00500680">
        <w:rPr>
          <w:rFonts w:asciiTheme="minorHAnsi" w:hAnsiTheme="minorHAnsi"/>
          <w:szCs w:val="20"/>
        </w:rPr>
        <w:t>. Hmotný majetok, ktorého ocenenie je vyššie ako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700,- zarad</w:t>
      </w:r>
      <w:r>
        <w:rPr>
          <w:rFonts w:asciiTheme="minorHAnsi" w:hAnsiTheme="minorHAnsi"/>
          <w:szCs w:val="20"/>
        </w:rPr>
        <w:t>í</w:t>
      </w:r>
      <w:r w:rsidRPr="00500680">
        <w:rPr>
          <w:rFonts w:asciiTheme="minorHAnsi" w:hAnsiTheme="minorHAnsi"/>
          <w:szCs w:val="20"/>
        </w:rPr>
        <w:t xml:space="preserve"> dlhodobého hmotného majetku.</w:t>
      </w:r>
    </w:p>
    <w:p w:rsidR="00401C35" w:rsidRPr="00500680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Technické zhodnotenie (TZ) dlhodobého hmotného a nehmotného majetku, ktoré v úhrne za zdaňovacie obdobie neprevyšuje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>700,00 účtuje priamo do nákladov.</w:t>
      </w:r>
    </w:p>
    <w:p w:rsidR="00401C35" w:rsidRDefault="00401C35" w:rsidP="00401C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TZ dlhodobého hmotného a nehmotného majetku, ktoré v úhrne za zdaňovacie obdobie prevyšuje sumu € 1</w:t>
      </w:r>
      <w:r>
        <w:rPr>
          <w:rFonts w:asciiTheme="minorHAnsi" w:hAnsiTheme="minorHAnsi"/>
          <w:szCs w:val="20"/>
        </w:rPr>
        <w:t>.</w:t>
      </w:r>
      <w:r w:rsidRPr="00500680">
        <w:rPr>
          <w:rFonts w:asciiTheme="minorHAnsi" w:hAnsiTheme="minorHAnsi"/>
          <w:szCs w:val="20"/>
        </w:rPr>
        <w:t xml:space="preserve">700,-,  priraďuje k jednotlivému druhu majetku ako TZ a odpisuje podľa odpisového plánu. </w:t>
      </w:r>
      <w:r>
        <w:rPr>
          <w:rFonts w:asciiTheme="minorHAnsi" w:hAnsiTheme="minorHAnsi"/>
          <w:szCs w:val="20"/>
        </w:rPr>
        <w:t xml:space="preserve"> </w:t>
      </w:r>
      <w:r w:rsidRPr="00500680">
        <w:rPr>
          <w:rFonts w:asciiTheme="minorHAnsi" w:hAnsiTheme="minorHAnsi"/>
          <w:szCs w:val="20"/>
        </w:rPr>
        <w:t>Ak je majetok odpísaný, TZ sa zaradí ako samostatný majetok a odpisuje sa podľa odpisového plánu.</w:t>
      </w:r>
    </w:p>
    <w:p w:rsidR="00D45E1E" w:rsidRPr="00500680" w:rsidRDefault="00D45E1E" w:rsidP="00D45E1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Účtovná jednotka zostavila pre bežne účtovné obdobie účtovný odpisový plán pre dlhodobý majetok, ktorý obsahuje dobu odpisovania, sadzby odpisov, odpisové metódy.</w:t>
      </w:r>
    </w:p>
    <w:p w:rsidR="00C24C75" w:rsidRPr="00905535" w:rsidRDefault="00D45E1E" w:rsidP="00905535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Daňovo je dlhodobý majetok odpisovaný podľa § 22-29 zákona č. 595/2003 o dani z príjmu.</w:t>
      </w:r>
      <w:r>
        <w:rPr>
          <w:rFonts w:asciiTheme="minorHAnsi" w:hAnsiTheme="minorHAnsi"/>
          <w:szCs w:val="20"/>
        </w:rPr>
        <w:t xml:space="preserve"> V roku 2012 nastala legislatívna zmena spôsobu odpisovania dlhodobého hmotného majetku </w:t>
      </w:r>
      <w:r>
        <w:rPr>
          <w:rFonts w:asciiTheme="minorHAnsi" w:hAnsiTheme="minorHAnsi"/>
          <w:szCs w:val="20"/>
        </w:rPr>
        <w:lastRenderedPageBreak/>
        <w:t xml:space="preserve">v prvom roku odpisovania, ktorá sa vzťahuje až na hmotný majetok uvedený do užívania od 1.1.2012. Ročný odpis daňový sa určuje s presnosťou na celé kalendárne mesiace, počnúc mesiacom zaradenia do užívania. V roku 2015 došlo k zmene odpisových skupín a doby odpisovania, preto bol dlhodobý majetok vzhľadom k tejto zmene preradený do príslušných odpisových skupín. </w:t>
      </w:r>
    </w:p>
    <w:p w:rsidR="00905535" w:rsidRPr="00905535" w:rsidRDefault="00905535" w:rsidP="00481DA6">
      <w:pPr>
        <w:pStyle w:val="Odsekzoznamu"/>
        <w:numPr>
          <w:ilvl w:val="0"/>
          <w:numId w:val="20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  <w:b/>
          <w:szCs w:val="20"/>
        </w:rPr>
      </w:pPr>
      <w:r w:rsidRPr="00905535">
        <w:rPr>
          <w:rFonts w:asciiTheme="minorHAnsi" w:hAnsiTheme="minorHAnsi"/>
          <w:b/>
          <w:szCs w:val="20"/>
        </w:rPr>
        <w:t>Zásoby</w:t>
      </w:r>
    </w:p>
    <w:p w:rsidR="00905535" w:rsidRDefault="00905535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</w:p>
    <w:p w:rsidR="007D2227" w:rsidRPr="00905535" w:rsidRDefault="007D2227" w:rsidP="00905535">
      <w:pPr>
        <w:pStyle w:val="Odsekzoznamu"/>
        <w:tabs>
          <w:tab w:val="left" w:pos="8647"/>
        </w:tabs>
        <w:spacing w:before="120" w:after="120"/>
        <w:ind w:left="750" w:right="-2"/>
        <w:jc w:val="both"/>
        <w:rPr>
          <w:rFonts w:asciiTheme="minorHAnsi" w:hAnsiTheme="minorHAnsi"/>
          <w:szCs w:val="20"/>
        </w:rPr>
      </w:pPr>
      <w:r w:rsidRPr="00905535">
        <w:rPr>
          <w:rFonts w:asciiTheme="minorHAnsi" w:hAnsiTheme="minorHAnsi"/>
          <w:szCs w:val="20"/>
        </w:rPr>
        <w:t>Zásoby sa účtujú podľa spôsobu A v zmysle účtovej osnovy a postupov účtovania pre podnikateľov účtujúcich v sústave podvojného účtovníctva. Skladová evidencia je vedená elektronicky v ekonomickom systéme Helios Orange v module Obeh tovaru. Materiál a tovar sa na sklad prijíma na základe faktúry – daňového dokladu, pokladničného dokladu pri nákupe v hotovosti.</w:t>
      </w:r>
    </w:p>
    <w:p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Nakupované zásoby Spoločnosť oceňuje obstarávacími nákladmi. Zásoby vytvorené vlastnou činnosťou  (</w:t>
      </w:r>
      <w:r>
        <w:rPr>
          <w:rFonts w:asciiTheme="minorHAnsi" w:hAnsiTheme="minorHAnsi"/>
          <w:szCs w:val="20"/>
        </w:rPr>
        <w:t>vlastné výrobky</w:t>
      </w:r>
      <w:r w:rsidRPr="00500680">
        <w:rPr>
          <w:rFonts w:asciiTheme="minorHAnsi" w:hAnsiTheme="minorHAnsi"/>
          <w:szCs w:val="20"/>
        </w:rPr>
        <w:t>) oceňuje vlastnými nákladmi</w:t>
      </w:r>
      <w:r>
        <w:rPr>
          <w:rFonts w:asciiTheme="minorHAnsi" w:hAnsiTheme="minorHAnsi"/>
          <w:szCs w:val="20"/>
        </w:rPr>
        <w:t>.</w:t>
      </w:r>
    </w:p>
    <w:p w:rsidR="007D2227" w:rsidRPr="00500680" w:rsidRDefault="007D2227" w:rsidP="007D2227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FIFO.</w:t>
      </w:r>
      <w:r w:rsidRPr="00500680">
        <w:rPr>
          <w:rFonts w:asciiTheme="minorHAnsi" w:hAnsiTheme="minorHAnsi"/>
          <w:szCs w:val="20"/>
        </w:rPr>
        <w:t xml:space="preserve"> </w:t>
      </w:r>
      <w:r>
        <w:rPr>
          <w:rFonts w:asciiTheme="minorHAnsi" w:hAnsiTheme="minorHAnsi"/>
          <w:szCs w:val="20"/>
        </w:rPr>
        <w:t>Drobné nákupy v hotovosti sa účtujú priamo do spotreby.</w:t>
      </w:r>
    </w:p>
    <w:p w:rsidR="00C24C75" w:rsidRPr="00500680" w:rsidRDefault="00C24C75" w:rsidP="002106EE">
      <w:pPr>
        <w:tabs>
          <w:tab w:val="left" w:pos="8647"/>
        </w:tabs>
        <w:spacing w:before="120" w:after="120"/>
        <w:ind w:left="652" w:right="-2"/>
        <w:jc w:val="both"/>
        <w:rPr>
          <w:rFonts w:asciiTheme="minorHAnsi" w:hAnsiTheme="minorHAnsi"/>
          <w:szCs w:val="20"/>
        </w:rPr>
      </w:pPr>
      <w:r w:rsidRPr="00500680">
        <w:rPr>
          <w:rFonts w:asciiTheme="minorHAnsi" w:hAnsiTheme="minorHAnsi"/>
          <w:szCs w:val="20"/>
        </w:rPr>
        <w:t>Výdaj zo skladu je oceňovaný skladovou cenou.</w:t>
      </w:r>
      <w:r>
        <w:rPr>
          <w:rFonts w:asciiTheme="minorHAnsi" w:hAnsiTheme="minorHAnsi"/>
          <w:szCs w:val="20"/>
        </w:rPr>
        <w:t xml:space="preserve"> Systém výdaja zo skladu je podľa systému FIFO.</w:t>
      </w:r>
      <w:r w:rsidRPr="00500680">
        <w:rPr>
          <w:rFonts w:asciiTheme="minorHAnsi" w:hAnsiTheme="minorHAnsi"/>
          <w:szCs w:val="20"/>
        </w:rPr>
        <w:t xml:space="preserve"> </w:t>
      </w:r>
      <w:r w:rsidR="007D2227">
        <w:rPr>
          <w:rFonts w:asciiTheme="minorHAnsi" w:hAnsiTheme="minorHAnsi"/>
          <w:szCs w:val="20"/>
        </w:rPr>
        <w:t>Drobné nákupy v hotovosti sa účtujú priamo do spotreby.</w:t>
      </w:r>
    </w:p>
    <w:p w:rsidR="002106EE" w:rsidRDefault="00B80D4F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/>
          <w:bCs/>
        </w:rPr>
      </w:pPr>
      <w:r w:rsidRPr="002106EE">
        <w:rPr>
          <w:rFonts w:asciiTheme="minorHAnsi" w:hAnsiTheme="minorHAnsi"/>
          <w:b/>
          <w:bCs/>
        </w:rPr>
        <w:t>Pohľadávky</w:t>
      </w:r>
    </w:p>
    <w:p w:rsidR="002106EE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/>
          <w:bCs/>
        </w:rPr>
      </w:pPr>
    </w:p>
    <w:p w:rsidR="00B80D4F" w:rsidRPr="002106EE" w:rsidRDefault="002106EE" w:rsidP="002106EE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Pohľadávky</w:t>
      </w:r>
      <w:r w:rsidR="00B80D4F" w:rsidRPr="002106EE">
        <w:rPr>
          <w:rFonts w:asciiTheme="minorHAnsi" w:hAnsiTheme="minorHAnsi"/>
          <w:bCs/>
        </w:rPr>
        <w:t xml:space="preserve"> pri ich vzniku sa oceňovali menovitou hodnotou. Pohľadávky s dobou splatnosti od dňa,  ku ktorému sa zostavuje účtovná závierka viac ako 12 mesiacov sú dlhodobé a pohľadávky s dobou splatnosti odo dňa ku ktorému sa zostavuje účtovná závierka menej ako 12 mesiacov sa vykazujú ako krátkodobé.</w:t>
      </w:r>
    </w:p>
    <w:p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</w:p>
    <w:p w:rsidR="00B80D4F" w:rsidRPr="00E14D5F" w:rsidRDefault="00B80D4F" w:rsidP="00B80D4F">
      <w:pPr>
        <w:ind w:left="596" w:right="71"/>
        <w:jc w:val="both"/>
        <w:rPr>
          <w:rFonts w:asciiTheme="minorHAnsi" w:hAnsiTheme="minorHAnsi"/>
          <w:bCs/>
        </w:rPr>
      </w:pPr>
      <w:r w:rsidRPr="00E14D5F">
        <w:rPr>
          <w:rFonts w:asciiTheme="minorHAnsi" w:hAnsiTheme="minorHAnsi"/>
          <w:bCs/>
        </w:rPr>
        <w:t>Opravná položka na pohľadávky z obchodného styku sa vytvára vtedy, ak existuje objektívny dôkaz, že obchodná spoločnosť nebude schopná  zinkasovať všetky dlžné čiastky podľa p</w:t>
      </w:r>
      <w:r>
        <w:rPr>
          <w:rFonts w:asciiTheme="minorHAnsi" w:hAnsiTheme="minorHAnsi"/>
          <w:bCs/>
        </w:rPr>
        <w:t xml:space="preserve">ôvodných podmienok pohľadávok. </w:t>
      </w:r>
      <w:r w:rsidRPr="00E14D5F">
        <w:rPr>
          <w:rFonts w:asciiTheme="minorHAnsi" w:hAnsiTheme="minorHAnsi"/>
          <w:bCs/>
        </w:rPr>
        <w:t>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B80D4F" w:rsidRPr="00615287" w:rsidRDefault="00B80D4F" w:rsidP="00B80D4F">
      <w:pPr>
        <w:ind w:left="720" w:right="71"/>
        <w:jc w:val="both"/>
        <w:rPr>
          <w:rFonts w:asciiTheme="majorHAnsi" w:hAnsiTheme="majorHAnsi"/>
          <w:bCs/>
          <w:sz w:val="24"/>
          <w:szCs w:val="24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/>
          <w:bCs/>
        </w:rPr>
        <w:t>Peňažné prostriedky, ekvivalenty peňažných prostriedkov a peňažné ekvivalenty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0A3080" w:rsidRPr="00855618" w:rsidRDefault="000A308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Peňažné prostriedky a ceniny sa oceňujú ich menovitou hodnotou. V súvahe je kontokorentný úver vykázaný ako krátkodobé bankové úvery.</w:t>
      </w:r>
    </w:p>
    <w:p w:rsidR="00C24C75" w:rsidRDefault="00C24C75" w:rsidP="000A3080">
      <w:pPr>
        <w:ind w:left="596" w:right="71"/>
        <w:jc w:val="both"/>
        <w:rPr>
          <w:rFonts w:asciiTheme="minorHAnsi" w:hAnsiTheme="minorHAnsi"/>
          <w:szCs w:val="20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Náklady budúcich období a príjmy budúcich období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0A3D2A" w:rsidRPr="00855618" w:rsidRDefault="000A3D2A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Náklady  budúcich období a príjmy budúcich období sa vykazujú vo výške, ktorá je potrebná na dodržanie zásady vecnej a časovej súvislosti s účtovným obdobím.</w:t>
      </w:r>
    </w:p>
    <w:p w:rsidR="000A3D2A" w:rsidRDefault="000A3D2A" w:rsidP="00855618">
      <w:pPr>
        <w:ind w:right="7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    </w:t>
      </w: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Rezervy</w:t>
      </w:r>
    </w:p>
    <w:p w:rsidR="00855618" w:rsidRP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0A3D2A" w:rsidRPr="00855618" w:rsidRDefault="005176C0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 xml:space="preserve">Rezervy sa vytvárajú každý rok na vyčerpanú dovolenku a </w:t>
      </w:r>
      <w:r w:rsidR="000A3D2A" w:rsidRPr="00855618">
        <w:rPr>
          <w:rFonts w:asciiTheme="minorHAnsi" w:hAnsiTheme="minorHAnsi"/>
          <w:bCs/>
        </w:rPr>
        <w:t xml:space="preserve"> audit na základe zmluvy s aud</w:t>
      </w:r>
      <w:r w:rsidR="00CF1D50" w:rsidRPr="00855618">
        <w:rPr>
          <w:rFonts w:asciiTheme="minorHAnsi" w:hAnsiTheme="minorHAnsi"/>
          <w:bCs/>
        </w:rPr>
        <w:t>í</w:t>
      </w:r>
      <w:r w:rsidR="000A3D2A" w:rsidRPr="00855618">
        <w:rPr>
          <w:rFonts w:asciiTheme="minorHAnsi" w:hAnsiTheme="minorHAnsi"/>
          <w:bCs/>
        </w:rPr>
        <w:t xml:space="preserve">torskou </w:t>
      </w:r>
      <w:r w:rsidR="00CF1D50" w:rsidRPr="00855618">
        <w:rPr>
          <w:rFonts w:asciiTheme="minorHAnsi" w:hAnsiTheme="minorHAnsi"/>
          <w:bCs/>
        </w:rPr>
        <w:t>spoločnosťou AMK s.r.o. Spišská Nová ves. T</w:t>
      </w:r>
      <w:r w:rsidR="000A3D2A" w:rsidRPr="00855618">
        <w:rPr>
          <w:rFonts w:asciiTheme="minorHAnsi" w:hAnsiTheme="minorHAnsi"/>
          <w:bCs/>
        </w:rPr>
        <w:t xml:space="preserve">vorba je vždy za obdobie jedného kalendárneho roka. </w:t>
      </w:r>
    </w:p>
    <w:p w:rsidR="00401C35" w:rsidRDefault="00401C35" w:rsidP="000A3D2A">
      <w:pPr>
        <w:ind w:left="720" w:right="71"/>
        <w:jc w:val="both"/>
        <w:rPr>
          <w:rFonts w:asciiTheme="minorHAnsi" w:hAnsiTheme="minorHAnsi"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Záväzky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75468D" w:rsidRPr="00855618" w:rsidRDefault="0075468D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Záväzky sa pri ich vzniku oceňujú menovitou hodnotou. Ak sa pri inventarizácii zistí, že suma záväzkov je iná ako ich výška v účtovníctve, uvedú sa záväzky v účtovníctve  a v účtovnej závierke v tomto zistenom ocenení.</w:t>
      </w:r>
    </w:p>
    <w:p w:rsidR="0075468D" w:rsidRDefault="0075468D" w:rsidP="0075468D">
      <w:pPr>
        <w:ind w:left="720" w:right="71"/>
        <w:jc w:val="both"/>
        <w:rPr>
          <w:rFonts w:asciiTheme="minorHAnsi" w:hAnsiTheme="minorHAnsi"/>
          <w:bCs/>
        </w:rPr>
      </w:pPr>
    </w:p>
    <w:p w:rsidR="00855618" w:rsidRPr="00855618" w:rsidRDefault="00855618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Odložené dane</w:t>
      </w:r>
    </w:p>
    <w:p w:rsidR="00855618" w:rsidRDefault="00855618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</w:p>
    <w:p w:rsidR="0080060F" w:rsidRPr="00855618" w:rsidRDefault="0080060F" w:rsidP="00855618">
      <w:pPr>
        <w:pStyle w:val="Odsekzoznamu"/>
        <w:ind w:left="750" w:right="71"/>
        <w:jc w:val="both"/>
        <w:rPr>
          <w:rFonts w:asciiTheme="minorHAnsi" w:hAnsiTheme="minorHAnsi"/>
          <w:bCs/>
        </w:rPr>
      </w:pPr>
      <w:r w:rsidRPr="00855618">
        <w:rPr>
          <w:rFonts w:asciiTheme="minorHAnsi" w:hAnsiTheme="minorHAnsi"/>
          <w:bCs/>
        </w:rPr>
        <w:t>Odložené dane sa vzťahujú na:</w:t>
      </w:r>
    </w:p>
    <w:p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dočasné rozdiely medzi účtovnou hodnotou  majetku a účtovnou hodnotou záväzkov vykázanou v súvahe a ich daňovou základňou,</w:t>
      </w:r>
    </w:p>
    <w:p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umorovať daňovú stratu v budúcnosti, ktorou sa rozumie možnosť odpočítať daňovú stratu  od základu dane v budúcnosti,</w:t>
      </w:r>
    </w:p>
    <w:p w:rsidR="0080060F" w:rsidRPr="00615287" w:rsidRDefault="0080060F" w:rsidP="007218DF">
      <w:pPr>
        <w:numPr>
          <w:ilvl w:val="0"/>
          <w:numId w:val="3"/>
        </w:numPr>
        <w:ind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možnosť previesť nevyužité daňové odpočty  a iné daňové nároky do budúcich období.</w:t>
      </w:r>
    </w:p>
    <w:p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príjmov sa účtuje použitím záväzkovej metódy.</w:t>
      </w:r>
    </w:p>
    <w:p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 odloženej dani z príjmov sa neúčtuje, ak vzniká  pri prvotnom zaúčtovaní majetku alebo záväzku v účtovníctve,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</w:t>
      </w:r>
    </w:p>
    <w:p w:rsidR="0080060F" w:rsidRPr="00615287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Odložená daň z prí</w:t>
      </w:r>
      <w:r>
        <w:rPr>
          <w:rFonts w:asciiTheme="minorHAnsi" w:hAnsiTheme="minorHAnsi"/>
          <w:bCs/>
        </w:rPr>
        <w:t>jmov sa stanovuje pomocou daňových sadzieb</w:t>
      </w:r>
      <w:r w:rsidRPr="00615287">
        <w:rPr>
          <w:rFonts w:asciiTheme="minorHAnsi" w:hAnsiTheme="minorHAnsi"/>
          <w:bCs/>
        </w:rPr>
        <w:t>, ktoré boli známe ku dňu, ku ktorému sa zostavuje účtovná závierka a očakáva sa ich platnosť v čase realizácie príslušnej odloženej daňovej pohľadávky alebo vyrovnania odloženého daňového záväzku.</w:t>
      </w:r>
    </w:p>
    <w:p w:rsidR="0080060F" w:rsidRPr="00A2210B" w:rsidRDefault="0080060F" w:rsidP="0080060F">
      <w:pPr>
        <w:ind w:left="720" w:right="71"/>
        <w:jc w:val="both"/>
        <w:rPr>
          <w:rFonts w:asciiTheme="minorHAnsi" w:hAnsiTheme="minorHAnsi"/>
          <w:bCs/>
        </w:rPr>
      </w:pPr>
      <w:r w:rsidRPr="00615287">
        <w:rPr>
          <w:rFonts w:asciiTheme="minorHAnsi" w:hAnsiTheme="minorHAnsi"/>
          <w:bCs/>
        </w:rPr>
        <w:t>Odložené daňové pohľadávky sa účtujú, ak je pravdepodobné, že v budúcnosti bude generovaný zdaniteľný zisk, voči ktorému sa budú môcť dočasné rozdiely zrealizovať.</w:t>
      </w:r>
    </w:p>
    <w:p w:rsidR="0080060F" w:rsidRDefault="0080060F" w:rsidP="0080060F">
      <w:pPr>
        <w:ind w:left="720" w:right="71"/>
        <w:jc w:val="both"/>
        <w:rPr>
          <w:b/>
          <w:bCs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Výdavky budúcich období a výnosy budúcich období</w:t>
      </w:r>
    </w:p>
    <w:p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  <w:bCs/>
        </w:rPr>
      </w:pPr>
    </w:p>
    <w:p w:rsidR="00481DA6" w:rsidRDefault="00481DA6" w:rsidP="00481DA6">
      <w:p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              </w:t>
      </w:r>
      <w:r w:rsidR="00D00854" w:rsidRPr="00481DA6">
        <w:rPr>
          <w:rFonts w:asciiTheme="minorHAnsi" w:hAnsiTheme="minorHAnsi"/>
          <w:bCs/>
        </w:rPr>
        <w:t xml:space="preserve">Výdavky budúcich období a výnosy budúcich období sa vykazujú vo výške, ktorá je potrebná </w:t>
      </w:r>
    </w:p>
    <w:p w:rsidR="00D00854" w:rsidRPr="00481DA6" w:rsidRDefault="00481DA6" w:rsidP="00481DA6">
      <w:p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              </w:t>
      </w:r>
      <w:r w:rsidR="00D00854" w:rsidRPr="00481DA6">
        <w:rPr>
          <w:rFonts w:asciiTheme="minorHAnsi" w:hAnsiTheme="minorHAnsi"/>
          <w:bCs/>
        </w:rPr>
        <w:t>na dodržanie zásady vecnej a časovej súvislosti v účtovným obdobím.</w:t>
      </w:r>
    </w:p>
    <w:p w:rsidR="00D00854" w:rsidRPr="00A14876" w:rsidRDefault="00D00854" w:rsidP="00D00854">
      <w:pPr>
        <w:ind w:right="71"/>
        <w:jc w:val="both"/>
        <w:rPr>
          <w:rFonts w:asciiTheme="minorHAnsi" w:hAnsiTheme="minorHAnsi"/>
          <w:bCs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Dotácie zo štátneho rozpočtu</w:t>
      </w:r>
    </w:p>
    <w:p w:rsidR="00481DA6" w:rsidRDefault="00481DA6" w:rsidP="00481DA6">
      <w:pPr>
        <w:ind w:left="700" w:right="71"/>
        <w:jc w:val="both"/>
        <w:rPr>
          <w:rFonts w:asciiTheme="minorHAnsi" w:hAnsiTheme="minorHAnsi"/>
        </w:rPr>
      </w:pPr>
    </w:p>
    <w:p w:rsidR="00D00854" w:rsidRPr="00481DA6" w:rsidRDefault="00D00854" w:rsidP="00481DA6">
      <w:pPr>
        <w:ind w:left="70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</w:rPr>
        <w:t xml:space="preserve">  </w:t>
      </w:r>
      <w:r w:rsidR="009E4C1C" w:rsidRPr="00481DA6">
        <w:rPr>
          <w:rFonts w:asciiTheme="minorHAnsi" w:hAnsiTheme="minorHAnsi"/>
        </w:rPr>
        <w:t>Spoločnosť nečerpala dotácie zo štátneho rozpočtu.</w:t>
      </w:r>
    </w:p>
    <w:p w:rsidR="0048229C" w:rsidRPr="0048229C" w:rsidRDefault="0048229C" w:rsidP="0048229C">
      <w:pPr>
        <w:ind w:left="720" w:right="71"/>
        <w:jc w:val="both"/>
        <w:rPr>
          <w:rFonts w:asciiTheme="minorHAnsi" w:hAnsiTheme="minorHAnsi"/>
          <w:bCs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Prenájom</w:t>
      </w:r>
    </w:p>
    <w:p w:rsidR="00481DA6" w:rsidRP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:rsidR="0048229C" w:rsidRPr="00481DA6" w:rsidRDefault="0048229C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  <w:bCs/>
        </w:rPr>
        <w:t>Majetok obstaraný na základe zmluvy o finančnom prenájme sa účtuje na vecne príslušných účtoch majetku.</w:t>
      </w:r>
    </w:p>
    <w:p w:rsidR="00F96DFD" w:rsidRDefault="00F96DFD" w:rsidP="0048229C">
      <w:pPr>
        <w:ind w:left="720" w:right="71"/>
        <w:jc w:val="both"/>
        <w:rPr>
          <w:rFonts w:asciiTheme="minorHAnsi" w:hAnsiTheme="minorHAnsi"/>
          <w:szCs w:val="20"/>
        </w:rPr>
      </w:pPr>
    </w:p>
    <w:p w:rsidR="00481DA6" w:rsidRPr="00481DA6" w:rsidRDefault="00481DA6" w:rsidP="00481DA6">
      <w:pPr>
        <w:pStyle w:val="Odsekzoznamu"/>
        <w:numPr>
          <w:ilvl w:val="0"/>
          <w:numId w:val="20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</w:rPr>
        <w:t>Výnosy</w:t>
      </w:r>
    </w:p>
    <w:p w:rsidR="00481DA6" w:rsidRDefault="00481DA6" w:rsidP="00481DA6">
      <w:pPr>
        <w:pStyle w:val="Odsekzoznamu"/>
        <w:ind w:left="1060" w:right="71"/>
        <w:jc w:val="both"/>
        <w:rPr>
          <w:rFonts w:asciiTheme="minorHAnsi" w:hAnsiTheme="minorHAnsi"/>
          <w:b/>
        </w:rPr>
      </w:pPr>
    </w:p>
    <w:p w:rsidR="0004712A" w:rsidRPr="00481DA6" w:rsidRDefault="00216C46" w:rsidP="00481DA6">
      <w:pPr>
        <w:pStyle w:val="Odsekzoznamu"/>
        <w:ind w:left="1060" w:right="71"/>
        <w:jc w:val="both"/>
        <w:rPr>
          <w:rFonts w:asciiTheme="minorHAnsi" w:hAnsiTheme="minorHAnsi"/>
          <w:bCs/>
        </w:rPr>
      </w:pPr>
      <w:r w:rsidRPr="00481DA6">
        <w:rPr>
          <w:rFonts w:asciiTheme="minorHAnsi" w:hAnsiTheme="minorHAnsi"/>
        </w:rPr>
        <w:t xml:space="preserve"> </w:t>
      </w:r>
      <w:r w:rsidRPr="00481DA6">
        <w:rPr>
          <w:rFonts w:asciiTheme="minorHAnsi" w:hAnsiTheme="minorHAnsi"/>
          <w:bCs/>
        </w:rPr>
        <w:t>Tržba za vlastné výkony a tovar neobsahuje daň z pridanej hodnoty. Sú znížené o zľavy (dobropisy a pod.) .</w:t>
      </w:r>
    </w:p>
    <w:p w:rsidR="00C56540" w:rsidRDefault="00C56540" w:rsidP="00C56540">
      <w:pPr>
        <w:pStyle w:val="Odsekzoznamu"/>
        <w:tabs>
          <w:tab w:val="left" w:pos="8647"/>
        </w:tabs>
        <w:spacing w:before="120" w:after="120"/>
        <w:ind w:left="1060" w:right="-2"/>
        <w:jc w:val="both"/>
        <w:rPr>
          <w:rFonts w:asciiTheme="minorHAnsi" w:hAnsiTheme="minorHAnsi"/>
        </w:rPr>
      </w:pPr>
    </w:p>
    <w:p w:rsidR="00401C35" w:rsidRPr="00C56540" w:rsidRDefault="00336EC2" w:rsidP="00C56540">
      <w:pPr>
        <w:pStyle w:val="Odsekzoznamu"/>
        <w:numPr>
          <w:ilvl w:val="0"/>
          <w:numId w:val="17"/>
        </w:num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  <w:r w:rsidRPr="00C56540">
        <w:rPr>
          <w:rFonts w:asciiTheme="minorHAnsi" w:hAnsiTheme="minorHAnsi"/>
        </w:rPr>
        <w:t xml:space="preserve">Spoločnosť </w:t>
      </w:r>
      <w:r w:rsidR="009B7F44" w:rsidRPr="00C56540">
        <w:rPr>
          <w:rFonts w:asciiTheme="minorHAnsi" w:hAnsiTheme="minorHAnsi"/>
        </w:rPr>
        <w:t>nemá transakcie</w:t>
      </w:r>
      <w:r w:rsidR="001D01F9">
        <w:rPr>
          <w:rFonts w:asciiTheme="minorHAnsi" w:hAnsiTheme="minorHAnsi"/>
        </w:rPr>
        <w:t>, ktoré sa neuvádzajú v súvahe.</w:t>
      </w:r>
    </w:p>
    <w:p w:rsidR="009B7F44" w:rsidRDefault="009B7F44" w:rsidP="009B7F44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:rsidR="009B7F44" w:rsidRPr="009B7F44" w:rsidRDefault="009B7F44" w:rsidP="009B7F44">
      <w:pPr>
        <w:tabs>
          <w:tab w:val="left" w:pos="8647"/>
        </w:tabs>
        <w:spacing w:before="120" w:after="120"/>
        <w:ind w:right="-2"/>
        <w:jc w:val="both"/>
        <w:rPr>
          <w:rFonts w:asciiTheme="minorHAnsi" w:hAnsiTheme="minorHAnsi"/>
        </w:rPr>
      </w:pPr>
    </w:p>
    <w:p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Spôsob ocenenia majetku a záväzkov je popísaný vyššie pri účtovných zásadách a metódach.</w:t>
      </w:r>
    </w:p>
    <w:p w:rsidR="00E51866" w:rsidRDefault="00E51866" w:rsidP="00E51866">
      <w:pPr>
        <w:pStyle w:val="Odsekzoznamu"/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</w:p>
    <w:p w:rsidR="00E51866" w:rsidRDefault="00E51866" w:rsidP="00C56540">
      <w:pPr>
        <w:pStyle w:val="Odsekzoznamu"/>
        <w:numPr>
          <w:ilvl w:val="0"/>
          <w:numId w:val="17"/>
        </w:numPr>
        <w:tabs>
          <w:tab w:val="left" w:pos="1985"/>
        </w:tabs>
        <w:spacing w:before="240" w:after="120"/>
        <w:ind w:right="-2"/>
        <w:jc w:val="both"/>
        <w:rPr>
          <w:rFonts w:asciiTheme="minorHAnsi" w:hAnsiTheme="minorHAnsi"/>
          <w:szCs w:val="20"/>
        </w:rPr>
      </w:pPr>
      <w:r>
        <w:rPr>
          <w:rFonts w:asciiTheme="minorHAnsi" w:hAnsiTheme="minorHAnsi"/>
          <w:szCs w:val="20"/>
        </w:rPr>
        <w:t>Spoločnosť v roku 2015 neúčtovala o oprave významných chybách minulých účtovných období.</w:t>
      </w:r>
    </w:p>
    <w:p w:rsidR="002D4D02" w:rsidRPr="00C224B1" w:rsidRDefault="002D4D02" w:rsidP="00C224B1">
      <w:pPr>
        <w:spacing w:after="120"/>
        <w:ind w:right="284"/>
        <w:jc w:val="both"/>
        <w:rPr>
          <w:rFonts w:asciiTheme="minorHAnsi" w:hAnsiTheme="minorHAnsi"/>
          <w:b/>
          <w:sz w:val="24"/>
          <w:szCs w:val="24"/>
        </w:rPr>
      </w:pPr>
    </w:p>
    <w:p w:rsidR="002D4D02" w:rsidRDefault="002D4D02" w:rsidP="002D4D02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Čl. IV</w:t>
      </w:r>
    </w:p>
    <w:p w:rsidR="00C32694" w:rsidRDefault="002D4D02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>
        <w:rPr>
          <w:rFonts w:asciiTheme="majorHAnsi" w:hAnsiTheme="majorHAnsi"/>
          <w:b/>
          <w:sz w:val="28"/>
          <w:szCs w:val="26"/>
        </w:rPr>
        <w:t>Informácie, ktoré vysvetľujú a dopĺňajú súvahu a výkaz ziskov a</w:t>
      </w:r>
      <w:r w:rsidR="00C224B1">
        <w:rPr>
          <w:rFonts w:asciiTheme="majorHAnsi" w:hAnsiTheme="majorHAnsi"/>
          <w:b/>
          <w:sz w:val="28"/>
          <w:szCs w:val="26"/>
        </w:rPr>
        <w:t> </w:t>
      </w:r>
      <w:r>
        <w:rPr>
          <w:rFonts w:asciiTheme="majorHAnsi" w:hAnsiTheme="majorHAnsi"/>
          <w:b/>
          <w:sz w:val="28"/>
          <w:szCs w:val="26"/>
        </w:rPr>
        <w:t>strát</w:t>
      </w:r>
    </w:p>
    <w:p w:rsidR="00C224B1" w:rsidRPr="00C224B1" w:rsidRDefault="00C224B1" w:rsidP="00C32694">
      <w:pPr>
        <w:spacing w:after="200"/>
        <w:ind w:left="340" w:right="281"/>
        <w:jc w:val="center"/>
        <w:rPr>
          <w:rFonts w:asciiTheme="majorHAnsi" w:hAnsiTheme="majorHAnsi"/>
          <w:sz w:val="20"/>
          <w:szCs w:val="20"/>
        </w:rPr>
      </w:pPr>
    </w:p>
    <w:p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 xml:space="preserve">Spoločnosť nemá goodwill. </w:t>
      </w:r>
    </w:p>
    <w:p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Spoločnosť nemá deriváty, ani majetok a záväzky zabezpečené derivátmi</w:t>
      </w:r>
    </w:p>
    <w:p w:rsidR="00C32694" w:rsidRPr="001D01F9" w:rsidRDefault="00C32694" w:rsidP="001D01F9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1D01F9">
        <w:rPr>
          <w:rFonts w:asciiTheme="minorHAnsi" w:hAnsiTheme="minorHAnsi"/>
          <w:bCs/>
        </w:rPr>
        <w:t>Informácie o záväzkoch:</w:t>
      </w:r>
    </w:p>
    <w:p w:rsidR="00C32694" w:rsidRDefault="00C32694" w:rsidP="00C32694">
      <w:pPr>
        <w:spacing w:after="200"/>
        <w:ind w:left="340" w:right="281"/>
        <w:jc w:val="both"/>
        <w:rPr>
          <w:rFonts w:asciiTheme="majorHAnsi" w:hAnsiTheme="majorHAnsi"/>
          <w:bCs/>
          <w:sz w:val="28"/>
          <w:szCs w:val="26"/>
        </w:rPr>
      </w:pP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C32694" w:rsidRPr="007F7643" w:rsidTr="0085561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6272AB" w:rsidRPr="007F7643" w:rsidTr="0085561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3 180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Cs/>
              </w:rPr>
            </w:pPr>
          </w:p>
        </w:tc>
      </w:tr>
      <w:tr w:rsidR="006272AB" w:rsidRPr="007F7643" w:rsidTr="0085561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124 474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Cs/>
              </w:rPr>
            </w:pPr>
            <w:r>
              <w:rPr>
                <w:rFonts w:asciiTheme="minorHAnsi" w:hAnsiTheme="minorHAnsi"/>
                <w:bCs/>
              </w:rPr>
              <w:t>89 812</w:t>
            </w:r>
          </w:p>
        </w:tc>
      </w:tr>
      <w:tr w:rsidR="006272AB" w:rsidRPr="007F7643" w:rsidTr="0085561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127 654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89 812</w:t>
            </w:r>
          </w:p>
        </w:tc>
      </w:tr>
      <w:tr w:rsidR="006272AB" w:rsidRPr="007F7643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181 200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219 200</w:t>
            </w:r>
          </w:p>
        </w:tc>
      </w:tr>
      <w:tr w:rsidR="006272AB" w:rsidRPr="007F7643" w:rsidTr="0085561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227 880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149 321</w:t>
            </w:r>
          </w:p>
        </w:tc>
      </w:tr>
      <w:tr w:rsidR="006272AB" w:rsidRPr="007F7643" w:rsidTr="0085561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409 080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72AB" w:rsidRPr="007F7643" w:rsidRDefault="006272AB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368 521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60650A" w:rsidRPr="0060650A" w:rsidRDefault="0060650A" w:rsidP="0060650A">
      <w:pPr>
        <w:ind w:right="71"/>
        <w:jc w:val="both"/>
        <w:rPr>
          <w:rFonts w:asciiTheme="minorHAnsi" w:hAnsiTheme="minorHAnsi"/>
          <w:bCs/>
        </w:rPr>
      </w:pPr>
      <w:r w:rsidRPr="0060650A">
        <w:rPr>
          <w:rFonts w:asciiTheme="minorHAnsi" w:hAnsiTheme="minorHAnsi"/>
          <w:bCs/>
        </w:rPr>
        <w:t>Spoločnosť v roku 201</w:t>
      </w:r>
      <w:r w:rsidR="00121237">
        <w:rPr>
          <w:rFonts w:asciiTheme="minorHAnsi" w:hAnsiTheme="minorHAnsi"/>
          <w:bCs/>
        </w:rPr>
        <w:t>6</w:t>
      </w:r>
      <w:r w:rsidRPr="0060650A">
        <w:rPr>
          <w:rFonts w:asciiTheme="minorHAnsi" w:hAnsiTheme="minorHAnsi"/>
          <w:bCs/>
        </w:rPr>
        <w:t xml:space="preserve"> splatila bankový kontokorentný úver a obstarala nový. </w:t>
      </w:r>
    </w:p>
    <w:p w:rsidR="0060650A" w:rsidRPr="0060650A" w:rsidRDefault="0060650A" w:rsidP="0060650A">
      <w:pPr>
        <w:pStyle w:val="Odsekzoznamu"/>
        <w:ind w:right="71"/>
        <w:jc w:val="both"/>
        <w:rPr>
          <w:rFonts w:asciiTheme="minorHAnsi" w:hAnsiTheme="minorHAnsi"/>
          <w:bCs/>
        </w:rPr>
      </w:pPr>
    </w:p>
    <w:p w:rsidR="00C32694" w:rsidRDefault="00C32694" w:rsidP="0060650A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60650A">
        <w:rPr>
          <w:rFonts w:asciiTheme="minorHAnsi" w:hAnsiTheme="minorHAnsi"/>
          <w:bCs/>
        </w:rPr>
        <w:t>Informácie o vlastných akciách:  Spoločnosť nemá vlastná akcie</w:t>
      </w:r>
      <w:r w:rsidR="00C224B1">
        <w:rPr>
          <w:rFonts w:asciiTheme="minorHAnsi" w:hAnsiTheme="minorHAnsi"/>
          <w:bCs/>
        </w:rPr>
        <w:t>.</w:t>
      </w:r>
    </w:p>
    <w:p w:rsidR="00C224B1" w:rsidRPr="0060650A" w:rsidRDefault="00C224B1" w:rsidP="00C224B1">
      <w:pPr>
        <w:pStyle w:val="Odsekzoznamu"/>
        <w:ind w:left="1060" w:right="71"/>
        <w:jc w:val="both"/>
        <w:rPr>
          <w:rFonts w:asciiTheme="minorHAnsi" w:hAnsiTheme="minorHAnsi"/>
          <w:bCs/>
        </w:rPr>
      </w:pPr>
    </w:p>
    <w:p w:rsidR="00C32694" w:rsidRDefault="00C32694" w:rsidP="0060650A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Informácie o sume a dôvodoch vzniku jednotlivých položiek nákladov alebo výnosov, ktoré majú výnimočných rozsah alebo výskyt. Spoločnosť  v roku 201</w:t>
      </w:r>
      <w:r w:rsidR="00121237">
        <w:rPr>
          <w:rFonts w:asciiTheme="minorHAnsi" w:hAnsiTheme="minorHAnsi"/>
          <w:bCs/>
        </w:rPr>
        <w:t>6</w:t>
      </w:r>
      <w:r>
        <w:rPr>
          <w:rFonts w:asciiTheme="minorHAnsi" w:hAnsiTheme="minorHAnsi"/>
          <w:bCs/>
        </w:rPr>
        <w:t xml:space="preserve"> predala motorové vozidlo, ktorého tržba je uvedená v riadku 8 výkazu ziskov a strát, mala likvidácie poistných udalostí  na r. 9 výkazu ziskov a strát. Iné takéto náklady ani výnosy spoločnosť nemala. </w:t>
      </w:r>
    </w:p>
    <w:p w:rsidR="00C224B1" w:rsidRPr="00C224B1" w:rsidRDefault="00C224B1" w:rsidP="00C224B1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60650A">
      <w:pPr>
        <w:pStyle w:val="Odsekzoznamu"/>
        <w:numPr>
          <w:ilvl w:val="0"/>
          <w:numId w:val="23"/>
        </w:numPr>
        <w:ind w:right="71"/>
        <w:jc w:val="both"/>
        <w:rPr>
          <w:rFonts w:asciiTheme="minorHAnsi" w:hAnsiTheme="minorHAnsi"/>
          <w:bCs/>
        </w:rPr>
      </w:pPr>
      <w:r w:rsidRPr="00FC69E4">
        <w:rPr>
          <w:rFonts w:asciiTheme="minorHAnsi" w:hAnsiTheme="minorHAnsi"/>
          <w:bCs/>
        </w:rPr>
        <w:t>Ďalšie informácie k súvahe a výkazu ziskov a strát:</w:t>
      </w:r>
    </w:p>
    <w:p w:rsidR="00C224B1" w:rsidRPr="00C224B1" w:rsidRDefault="00C224B1" w:rsidP="00C224B1">
      <w:pPr>
        <w:pStyle w:val="Odsekzoznamu"/>
        <w:rPr>
          <w:rFonts w:asciiTheme="minorHAnsi" w:hAnsiTheme="minorHAnsi"/>
          <w:bCs/>
        </w:rPr>
      </w:pPr>
    </w:p>
    <w:p w:rsidR="00C224B1" w:rsidRDefault="00C224B1" w:rsidP="00C224B1">
      <w:pPr>
        <w:ind w:right="71"/>
        <w:jc w:val="both"/>
        <w:rPr>
          <w:rFonts w:asciiTheme="minorHAnsi" w:hAnsiTheme="minorHAnsi"/>
          <w:bCs/>
        </w:rPr>
      </w:pPr>
    </w:p>
    <w:p w:rsidR="00C224B1" w:rsidRPr="00C224B1" w:rsidRDefault="00C224B1" w:rsidP="00C224B1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FC69E4" w:rsidRDefault="004860AC" w:rsidP="00C32694">
      <w:pPr>
        <w:pStyle w:val="Odsekzoznamu"/>
        <w:tabs>
          <w:tab w:val="left" w:pos="4962"/>
          <w:tab w:val="left" w:pos="6663"/>
        </w:tabs>
        <w:ind w:left="652"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Informácie o pohľadávkach</w:t>
      </w: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32694" w:rsidRPr="004A3FD4" w:rsidTr="0085561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spolu</w:t>
            </w:r>
          </w:p>
        </w:tc>
      </w:tr>
      <w:tr w:rsidR="00C32694" w:rsidRPr="004A3FD4" w:rsidTr="0085561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4A3FD4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C32694" w:rsidRPr="004A3FD4" w:rsidTr="0085561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32694" w:rsidRPr="004A3FD4" w:rsidRDefault="00C32694" w:rsidP="00855618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</w:t>
            </w:r>
          </w:p>
        </w:tc>
      </w:tr>
      <w:tr w:rsidR="00023551" w:rsidRPr="004A3FD4" w:rsidTr="0085561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551" w:rsidRPr="004A3FD4" w:rsidRDefault="00023551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023551" w:rsidRPr="004A3FD4" w:rsidTr="008556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551" w:rsidRPr="004A3FD4" w:rsidRDefault="00023551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023551" w:rsidRPr="004A3FD4" w:rsidTr="008556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551" w:rsidRPr="004A3FD4" w:rsidRDefault="00023551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023551" w:rsidRPr="004A3FD4" w:rsidTr="0085561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551" w:rsidRPr="004A3FD4" w:rsidRDefault="00023551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023551" w:rsidRPr="004A3FD4" w:rsidTr="0085561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551" w:rsidRPr="004A3FD4" w:rsidRDefault="00023551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023551" w:rsidRPr="004A3FD4" w:rsidTr="0085561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551" w:rsidRPr="004A3FD4" w:rsidRDefault="00023551" w:rsidP="00855618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  <w:b/>
                <w:bCs/>
              </w:rPr>
            </w:pPr>
          </w:p>
        </w:tc>
      </w:tr>
      <w:tr w:rsidR="00C32694" w:rsidRPr="004A3FD4" w:rsidTr="00855618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</w:p>
        </w:tc>
      </w:tr>
      <w:tr w:rsidR="00C32694" w:rsidRPr="004A3FD4" w:rsidTr="0085561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2694" w:rsidRPr="004A3FD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spolu</w:t>
            </w:r>
          </w:p>
        </w:tc>
      </w:tr>
      <w:tr w:rsidR="00C32694" w:rsidRPr="004A3FD4" w:rsidTr="0085561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32694" w:rsidRPr="004A3FD4" w:rsidRDefault="00C32694" w:rsidP="00855618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</w:t>
            </w:r>
          </w:p>
        </w:tc>
      </w:tr>
      <w:tr w:rsidR="00023551" w:rsidRPr="004A3FD4" w:rsidTr="0085561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551" w:rsidRPr="004A3FD4" w:rsidRDefault="00023551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120 823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121 303</w:t>
            </w:r>
          </w:p>
        </w:tc>
      </w:tr>
      <w:tr w:rsidR="00C32694" w:rsidRPr="004A3FD4" w:rsidTr="008556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</w:tr>
      <w:tr w:rsidR="00C32694" w:rsidRPr="004A3FD4" w:rsidTr="008556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</w:tr>
      <w:tr w:rsidR="00C32694" w:rsidRPr="004A3FD4" w:rsidTr="008556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</w:tr>
      <w:tr w:rsidR="00C32694" w:rsidRPr="004A3FD4" w:rsidTr="0085561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</w:tr>
      <w:tr w:rsidR="00C32694" w:rsidRPr="004A3FD4" w:rsidTr="0085561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32694" w:rsidRPr="004A3FD4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</w:tr>
      <w:tr w:rsidR="00023551" w:rsidRPr="004A3FD4" w:rsidTr="0085561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551" w:rsidRPr="004A3FD4" w:rsidRDefault="00023551" w:rsidP="00855618">
            <w:pPr>
              <w:rPr>
                <w:rFonts w:asciiTheme="minorHAnsi" w:hAnsiTheme="minorHAnsi"/>
              </w:rPr>
            </w:pPr>
            <w:r w:rsidRPr="004A3FD4">
              <w:rPr>
                <w:rFonts w:asciiTheme="minorHAnsi" w:hAnsiTheme="minorHAnsi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2 500</w:t>
            </w:r>
          </w:p>
        </w:tc>
        <w:tc>
          <w:tcPr>
            <w:tcW w:w="2030" w:type="dxa"/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030" w:type="dxa"/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2 500</w:t>
            </w:r>
          </w:p>
        </w:tc>
      </w:tr>
      <w:tr w:rsidR="00023551" w:rsidRPr="004A3FD4" w:rsidTr="0085561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551" w:rsidRPr="004A3FD4" w:rsidRDefault="00023551" w:rsidP="00855618">
            <w:pPr>
              <w:rPr>
                <w:rFonts w:asciiTheme="minorHAnsi" w:hAnsiTheme="minorHAnsi"/>
                <w:b/>
                <w:bCs/>
              </w:rPr>
            </w:pPr>
            <w:r w:rsidRPr="004A3FD4">
              <w:rPr>
                <w:rFonts w:asciiTheme="minorHAnsi" w:hAnsiTheme="minorHAnsi"/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123 803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480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551" w:rsidRPr="004A3FD4" w:rsidRDefault="00023551" w:rsidP="002C4841">
            <w:pPr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123 803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  <w:r>
        <w:rPr>
          <w:rFonts w:asciiTheme="majorHAnsi" w:hAnsiTheme="majorHAnsi"/>
          <w:b/>
          <w:sz w:val="24"/>
          <w:szCs w:val="24"/>
        </w:rPr>
        <w:t>Informácie o krátkodobom finančnom majetku</w:t>
      </w: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C32694" w:rsidRPr="006738CC" w:rsidTr="0085561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694" w:rsidRPr="006738CC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2694" w:rsidRPr="006738CC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2694" w:rsidRPr="006738CC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25C68" w:rsidRPr="006738CC" w:rsidTr="0085561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25C68" w:rsidRPr="006738CC" w:rsidRDefault="00825C68" w:rsidP="00855618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18 063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2 695</w:t>
            </w:r>
          </w:p>
        </w:tc>
      </w:tr>
      <w:tr w:rsidR="00825C68" w:rsidRPr="006738CC" w:rsidTr="0085561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25C68" w:rsidRPr="006738CC" w:rsidRDefault="00825C68" w:rsidP="00855618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331" w:type="dxa"/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825C68" w:rsidRPr="006738CC" w:rsidTr="0085561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25C68" w:rsidRPr="006738CC" w:rsidRDefault="00825C68" w:rsidP="00855618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331" w:type="dxa"/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825C68" w:rsidRPr="006738CC" w:rsidTr="0085561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25C68" w:rsidRPr="006738CC" w:rsidRDefault="00825C68" w:rsidP="00855618">
            <w:pPr>
              <w:rPr>
                <w:rFonts w:asciiTheme="minorHAnsi" w:hAnsiTheme="minorHAnsi"/>
              </w:rPr>
            </w:pPr>
            <w:r w:rsidRPr="006738CC">
              <w:rPr>
                <w:rFonts w:asciiTheme="minorHAnsi" w:hAnsiTheme="minorHAnsi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331" w:type="dxa"/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825C68" w:rsidRPr="006738CC" w:rsidTr="0085561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25C68" w:rsidRPr="006738CC" w:rsidRDefault="00825C68" w:rsidP="00855618">
            <w:pPr>
              <w:rPr>
                <w:rFonts w:asciiTheme="minorHAnsi" w:hAnsiTheme="minorHAnsi"/>
                <w:b/>
                <w:bCs/>
              </w:rPr>
            </w:pPr>
            <w:r w:rsidRPr="006738CC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18 063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25C68" w:rsidRPr="006738CC" w:rsidRDefault="00825C68" w:rsidP="002C4841">
            <w:pPr>
              <w:jc w:val="center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2 695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7522F7" w:rsidRDefault="00C32694" w:rsidP="00C32694">
      <w:pPr>
        <w:tabs>
          <w:tab w:val="left" w:pos="4962"/>
          <w:tab w:val="left" w:pos="6663"/>
        </w:tabs>
        <w:spacing w:before="120" w:after="120"/>
        <w:ind w:right="-2"/>
        <w:jc w:val="both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Informácie o časovom </w:t>
      </w:r>
      <w:r w:rsidRPr="007522F7">
        <w:rPr>
          <w:rFonts w:asciiTheme="majorHAnsi" w:hAnsiTheme="majorHAnsi"/>
          <w:b/>
          <w:sz w:val="24"/>
          <w:szCs w:val="24"/>
        </w:rPr>
        <w:t xml:space="preserve"> rozlíšen</w:t>
      </w:r>
      <w:r>
        <w:rPr>
          <w:rFonts w:asciiTheme="majorHAnsi" w:hAnsiTheme="majorHAnsi"/>
          <w:b/>
          <w:sz w:val="24"/>
          <w:szCs w:val="24"/>
        </w:rPr>
        <w:t>í</w:t>
      </w:r>
      <w:r w:rsidRPr="007522F7">
        <w:rPr>
          <w:rFonts w:asciiTheme="majorHAnsi" w:hAnsiTheme="majorHAnsi"/>
          <w:b/>
          <w:sz w:val="24"/>
          <w:szCs w:val="24"/>
        </w:rPr>
        <w:t xml:space="preserve"> nákladov budúcich období a príjmov budúcich období</w:t>
      </w:r>
    </w:p>
    <w:p w:rsidR="00A12614" w:rsidRDefault="00A12614" w:rsidP="00A12614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Spoločnosť účtuje krátkodobé náklady budúcich období, ktoré pozostávajú z časového rozlíšenia uhradeného zákonného, havarijného a iného poistenia majetku, predplatných paušálov tel. poplatkov, úrokov,  uhradených programov a aktualizácií systémov, ako aj predplatenie časopisov . </w:t>
      </w:r>
    </w:p>
    <w:p w:rsidR="00A12614" w:rsidRDefault="00A12614" w:rsidP="00A12614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>Krátkodobé príjmy budúcich období  pozostávajú z vrátok DPH z krajín EÚ, spotrebnej dane z PHM za II. Polrok 2014 a rok 2015, nespotrebovaného mýta a vrátok poistného z odhlásených motorových vozidiel.</w:t>
      </w: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635EA8" w:rsidRDefault="00586AD2" w:rsidP="00635EA8">
      <w:pPr>
        <w:pStyle w:val="Nzov"/>
        <w:spacing w:before="0" w:beforeAutospacing="0" w:after="0"/>
        <w:jc w:val="left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Informácie o rezervách</w:t>
      </w:r>
    </w:p>
    <w:p w:rsidR="00B64EAF" w:rsidRPr="00B64EAF" w:rsidRDefault="00B64EAF" w:rsidP="00B64EAF"/>
    <w:p w:rsidR="005B7693" w:rsidRPr="005B7693" w:rsidRDefault="005B7693" w:rsidP="005B7693"/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635EA8" w:rsidRPr="007F7643" w:rsidTr="002C484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Bežné účtovné obdobie</w:t>
            </w:r>
          </w:p>
        </w:tc>
      </w:tr>
      <w:tr w:rsidR="00635EA8" w:rsidRPr="007F7643" w:rsidTr="002C484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35EA8" w:rsidRPr="007F7643" w:rsidRDefault="00635EA8" w:rsidP="002C4841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Stav na konci účtovného obdobia</w:t>
            </w:r>
          </w:p>
        </w:tc>
      </w:tr>
      <w:tr w:rsidR="00635EA8" w:rsidRPr="007F7643" w:rsidTr="002C484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f</w:t>
            </w:r>
          </w:p>
        </w:tc>
      </w:tr>
      <w:tr w:rsidR="00635EA8" w:rsidRPr="007F7643" w:rsidTr="002C484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5EA8" w:rsidRPr="007F7643" w:rsidRDefault="00635EA8" w:rsidP="002C4841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  <w:b/>
              </w:rPr>
            </w:pPr>
          </w:p>
        </w:tc>
      </w:tr>
      <w:tr w:rsidR="00635EA8" w:rsidRPr="007F7643" w:rsidTr="002C484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right"/>
              <w:rPr>
                <w:rFonts w:asciiTheme="minorHAnsi" w:hAnsiTheme="minorHAnsi"/>
              </w:rPr>
            </w:pPr>
          </w:p>
        </w:tc>
      </w:tr>
      <w:tr w:rsidR="00635EA8" w:rsidRPr="007F7643" w:rsidTr="002C484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5EA8" w:rsidRPr="007F7643" w:rsidRDefault="00635EA8" w:rsidP="002C4841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11 860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13 422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11 860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13 422</w:t>
            </w:r>
          </w:p>
        </w:tc>
      </w:tr>
      <w:tr w:rsidR="00635EA8" w:rsidRPr="007F7643" w:rsidTr="002C484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10 660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12 222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10 660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12 222</w:t>
            </w:r>
          </w:p>
        </w:tc>
      </w:tr>
      <w:tr w:rsidR="00635EA8" w:rsidRPr="007F7643" w:rsidTr="002C484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Na zostavenie ÚZ -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1 200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1 200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5EA8" w:rsidRPr="007F7643" w:rsidRDefault="00635EA8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1 200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B64EAF" w:rsidRDefault="00B64EAF" w:rsidP="005B7693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</w:p>
    <w:p w:rsidR="005B7693" w:rsidRDefault="005B7693" w:rsidP="005B7693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Informácie o </w:t>
      </w:r>
      <w:r w:rsidRPr="00A94244">
        <w:rPr>
          <w:rFonts w:asciiTheme="majorHAnsi" w:hAnsiTheme="majorHAnsi"/>
          <w:b/>
          <w:sz w:val="24"/>
          <w:szCs w:val="24"/>
        </w:rPr>
        <w:t xml:space="preserve"> sociáln</w:t>
      </w:r>
      <w:r>
        <w:rPr>
          <w:rFonts w:asciiTheme="majorHAnsi" w:hAnsiTheme="majorHAnsi"/>
          <w:b/>
          <w:sz w:val="24"/>
          <w:szCs w:val="24"/>
        </w:rPr>
        <w:t>om</w:t>
      </w:r>
      <w:r w:rsidRPr="00A94244">
        <w:rPr>
          <w:rFonts w:asciiTheme="majorHAnsi" w:hAnsiTheme="majorHAnsi"/>
          <w:b/>
          <w:sz w:val="24"/>
          <w:szCs w:val="24"/>
        </w:rPr>
        <w:t xml:space="preserve"> fond</w:t>
      </w:r>
      <w:r>
        <w:rPr>
          <w:rFonts w:asciiTheme="majorHAnsi" w:hAnsiTheme="majorHAnsi"/>
          <w:b/>
          <w:sz w:val="24"/>
          <w:szCs w:val="24"/>
        </w:rPr>
        <w:t>e</w:t>
      </w:r>
    </w:p>
    <w:p w:rsidR="00B64EAF" w:rsidRPr="00A94244" w:rsidRDefault="00B64EAF" w:rsidP="005B7693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</w:p>
    <w:p w:rsidR="005B7693" w:rsidRDefault="005B7693" w:rsidP="005B7693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5B7693" w:rsidRPr="0022174E" w:rsidTr="002C484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pStyle w:val="TopHeader"/>
              <w:rPr>
                <w:rFonts w:asciiTheme="minorHAnsi" w:hAnsiTheme="minorHAnsi"/>
              </w:rPr>
            </w:pPr>
            <w:r w:rsidRPr="0022174E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pStyle w:val="TopHeader"/>
              <w:rPr>
                <w:rFonts w:asciiTheme="minorHAnsi" w:hAnsiTheme="minorHAnsi"/>
              </w:rPr>
            </w:pPr>
            <w:r w:rsidRPr="0022174E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7693" w:rsidRPr="0022174E" w:rsidRDefault="005B7693" w:rsidP="002C4841">
            <w:pPr>
              <w:pStyle w:val="TopHeader"/>
              <w:rPr>
                <w:rFonts w:asciiTheme="minorHAnsi" w:hAnsiTheme="minorHAnsi"/>
              </w:rPr>
            </w:pPr>
            <w:r w:rsidRPr="0022174E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5B7693" w:rsidRPr="005622E4" w:rsidTr="002C484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5622E4" w:rsidRDefault="005B7693" w:rsidP="002C4841">
            <w:pPr>
              <w:rPr>
                <w:rFonts w:asciiTheme="minorHAnsi" w:hAnsiTheme="minorHAnsi"/>
                <w:b/>
                <w:bCs/>
              </w:rPr>
            </w:pPr>
            <w:r w:rsidRPr="005622E4">
              <w:rPr>
                <w:rFonts w:asciiTheme="minorHAnsi" w:hAnsiTheme="minorHAnsi"/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7693" w:rsidRPr="005622E4" w:rsidRDefault="005B7693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1 399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5622E4" w:rsidRDefault="005B7693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1 173</w:t>
            </w:r>
          </w:p>
        </w:tc>
      </w:tr>
      <w:tr w:rsidR="005B7693" w:rsidRPr="0022174E" w:rsidTr="002C484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7693" w:rsidRPr="0022174E" w:rsidRDefault="005B7693" w:rsidP="002C4841">
            <w:pPr>
              <w:rPr>
                <w:rFonts w:asciiTheme="minorHAnsi" w:hAnsiTheme="minorHAnsi"/>
              </w:rPr>
            </w:pPr>
            <w:r w:rsidRPr="0022174E">
              <w:rPr>
                <w:rFonts w:asciiTheme="minorHAnsi" w:hAnsiTheme="minorHAnsi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1 246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1 112</w:t>
            </w:r>
          </w:p>
        </w:tc>
      </w:tr>
      <w:tr w:rsidR="005B7693" w:rsidRPr="0022174E" w:rsidTr="002C484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rPr>
                <w:rFonts w:asciiTheme="minorHAnsi" w:hAnsiTheme="minorHAnsi"/>
              </w:rPr>
            </w:pPr>
            <w:r w:rsidRPr="0022174E">
              <w:rPr>
                <w:rFonts w:asciiTheme="minorHAnsi" w:hAnsiTheme="minorHAnsi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5B7693" w:rsidRPr="0022174E" w:rsidTr="002C484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rPr>
                <w:rFonts w:asciiTheme="minorHAnsi" w:hAnsiTheme="minorHAnsi"/>
              </w:rPr>
            </w:pPr>
            <w:r w:rsidRPr="0022174E">
              <w:rPr>
                <w:rFonts w:asciiTheme="minorHAnsi" w:hAnsiTheme="minorHAnsi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5B7693" w:rsidRPr="0022174E" w:rsidTr="002C484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rPr>
                <w:rFonts w:asciiTheme="minorHAnsi" w:hAnsiTheme="minorHAnsi"/>
                <w:b/>
                <w:bCs/>
              </w:rPr>
            </w:pPr>
            <w:r w:rsidRPr="0022174E">
              <w:rPr>
                <w:rFonts w:asciiTheme="minorHAnsi" w:hAnsiTheme="minorHAnsi"/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1 246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1 112</w:t>
            </w:r>
          </w:p>
        </w:tc>
      </w:tr>
      <w:tr w:rsidR="005B7693" w:rsidRPr="0022174E" w:rsidTr="002C484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rPr>
                <w:rFonts w:asciiTheme="minorHAnsi" w:hAnsiTheme="minorHAnsi"/>
                <w:b/>
                <w:bCs/>
              </w:rPr>
            </w:pPr>
            <w:r w:rsidRPr="0022174E">
              <w:rPr>
                <w:rFonts w:asciiTheme="minorHAnsi" w:hAnsiTheme="minorHAnsi"/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1 427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7693" w:rsidRPr="0022174E" w:rsidRDefault="005B7693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886</w:t>
            </w:r>
          </w:p>
        </w:tc>
      </w:tr>
      <w:tr w:rsidR="005B7693" w:rsidRPr="005622E4" w:rsidTr="002C484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693" w:rsidRPr="005622E4" w:rsidRDefault="005B7693" w:rsidP="002C4841">
            <w:pPr>
              <w:rPr>
                <w:rFonts w:asciiTheme="minorHAnsi" w:hAnsiTheme="minorHAnsi"/>
                <w:b/>
                <w:bCs/>
              </w:rPr>
            </w:pPr>
            <w:r w:rsidRPr="005622E4">
              <w:rPr>
                <w:rFonts w:asciiTheme="minorHAnsi" w:hAnsiTheme="minorHAnsi"/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7693" w:rsidRPr="005622E4" w:rsidRDefault="005B7693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1 218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7693" w:rsidRPr="005622E4" w:rsidRDefault="005B7693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1 399</w:t>
            </w:r>
          </w:p>
        </w:tc>
      </w:tr>
    </w:tbl>
    <w:p w:rsidR="00C32694" w:rsidRDefault="00C32694" w:rsidP="00C32694">
      <w:pPr>
        <w:tabs>
          <w:tab w:val="left" w:pos="4962"/>
          <w:tab w:val="left" w:pos="6663"/>
        </w:tabs>
        <w:spacing w:before="240"/>
        <w:ind w:right="-286"/>
        <w:rPr>
          <w:rFonts w:asciiTheme="majorHAnsi" w:hAnsiTheme="majorHAnsi"/>
          <w:b/>
          <w:sz w:val="24"/>
          <w:szCs w:val="24"/>
        </w:rPr>
      </w:pPr>
    </w:p>
    <w:p w:rsidR="00C32694" w:rsidRDefault="00C32694" w:rsidP="00C32694">
      <w:pPr>
        <w:tabs>
          <w:tab w:val="left" w:pos="4962"/>
          <w:tab w:val="left" w:pos="6663"/>
        </w:tabs>
        <w:spacing w:before="240"/>
        <w:ind w:right="-286"/>
        <w:rPr>
          <w:rFonts w:asciiTheme="majorHAnsi" w:hAnsiTheme="majorHAnsi"/>
          <w:b/>
          <w:sz w:val="24"/>
          <w:szCs w:val="24"/>
        </w:rPr>
      </w:pPr>
    </w:p>
    <w:p w:rsidR="00B64EAF" w:rsidRDefault="00B64EAF" w:rsidP="00C32694">
      <w:pPr>
        <w:tabs>
          <w:tab w:val="left" w:pos="4962"/>
          <w:tab w:val="left" w:pos="6663"/>
        </w:tabs>
        <w:spacing w:before="240"/>
        <w:ind w:right="-286"/>
        <w:rPr>
          <w:rFonts w:asciiTheme="majorHAnsi" w:hAnsiTheme="majorHAnsi"/>
          <w:b/>
          <w:sz w:val="24"/>
          <w:szCs w:val="24"/>
        </w:rPr>
      </w:pPr>
    </w:p>
    <w:p w:rsidR="00C32694" w:rsidRPr="00A94244" w:rsidRDefault="00C32694" w:rsidP="00C32694">
      <w:pPr>
        <w:tabs>
          <w:tab w:val="left" w:pos="4962"/>
          <w:tab w:val="left" w:pos="6663"/>
        </w:tabs>
        <w:spacing w:before="240"/>
        <w:ind w:right="-286"/>
        <w:rPr>
          <w:rFonts w:asciiTheme="minorHAnsi" w:hAnsiTheme="minorHAnsi"/>
          <w:b/>
          <w:bCs/>
          <w:szCs w:val="24"/>
        </w:rPr>
      </w:pPr>
      <w:r w:rsidRPr="00A94244">
        <w:rPr>
          <w:rFonts w:asciiTheme="majorHAnsi" w:hAnsiTheme="majorHAnsi"/>
          <w:b/>
          <w:sz w:val="24"/>
          <w:szCs w:val="24"/>
        </w:rPr>
        <w:lastRenderedPageBreak/>
        <w:t>Informácie o  vzniku odloženého daňového záväzku</w:t>
      </w:r>
    </w:p>
    <w:p w:rsidR="00C32694" w:rsidRPr="008F4849" w:rsidRDefault="00C32694" w:rsidP="00C32694"/>
    <w:p w:rsidR="00C32694" w:rsidRPr="007F7643" w:rsidRDefault="00C32694" w:rsidP="00C32694">
      <w:pPr>
        <w:widowControl w:val="0"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</w:p>
    <w:tbl>
      <w:tblPr>
        <w:tblW w:w="5000" w:type="pct"/>
        <w:tblLook w:val="00A0"/>
      </w:tblPr>
      <w:tblGrid>
        <w:gridCol w:w="4525"/>
        <w:gridCol w:w="2359"/>
        <w:gridCol w:w="2359"/>
      </w:tblGrid>
      <w:tr w:rsidR="00C32694" w:rsidRPr="007F7643" w:rsidTr="00855618">
        <w:trPr>
          <w:trHeight w:val="837"/>
        </w:trPr>
        <w:tc>
          <w:tcPr>
            <w:tcW w:w="24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12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2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7F7643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C32694" w:rsidRPr="007F7643" w:rsidTr="00855618">
        <w:trPr>
          <w:trHeight w:val="675"/>
        </w:trPr>
        <w:tc>
          <w:tcPr>
            <w:tcW w:w="24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2694" w:rsidRPr="007F7643" w:rsidRDefault="00C32694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2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694" w:rsidRPr="007F7643" w:rsidRDefault="004662D6" w:rsidP="002C4841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47 825</w:t>
            </w:r>
          </w:p>
        </w:tc>
        <w:tc>
          <w:tcPr>
            <w:tcW w:w="12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304396" w:rsidP="00304396">
            <w:pPr>
              <w:spacing w:line="360" w:lineRule="auto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33 322</w:t>
            </w:r>
          </w:p>
        </w:tc>
      </w:tr>
      <w:tr w:rsidR="00C32694" w:rsidRPr="007F7643" w:rsidTr="00855618">
        <w:trPr>
          <w:trHeight w:val="330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odpočítateľné</w:t>
            </w:r>
          </w:p>
        </w:tc>
        <w:tc>
          <w:tcPr>
            <w:tcW w:w="127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2694" w:rsidRPr="007F7643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</w:tr>
      <w:tr w:rsidR="00C32694" w:rsidRPr="007F7643" w:rsidTr="00855618">
        <w:trPr>
          <w:trHeight w:val="330"/>
        </w:trPr>
        <w:tc>
          <w:tcPr>
            <w:tcW w:w="24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zdaniteľné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2694" w:rsidRPr="007F7643" w:rsidRDefault="004662D6" w:rsidP="004662D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47 825</w:t>
            </w:r>
          </w:p>
        </w:tc>
        <w:tc>
          <w:tcPr>
            <w:tcW w:w="12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304396" w:rsidP="00304396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33 322</w:t>
            </w:r>
          </w:p>
        </w:tc>
      </w:tr>
      <w:tr w:rsidR="00C32694" w:rsidRPr="007F7643" w:rsidTr="00855618">
        <w:trPr>
          <w:trHeight w:val="630"/>
        </w:trPr>
        <w:tc>
          <w:tcPr>
            <w:tcW w:w="24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2694" w:rsidRPr="007F7643" w:rsidRDefault="00C32694" w:rsidP="00855618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694" w:rsidRPr="007F7643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</w:tr>
      <w:tr w:rsidR="00C32694" w:rsidRPr="007F7643" w:rsidTr="00855618">
        <w:trPr>
          <w:trHeight w:val="330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odpočítateľné</w:t>
            </w:r>
          </w:p>
        </w:tc>
        <w:tc>
          <w:tcPr>
            <w:tcW w:w="127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2694" w:rsidRPr="007F7643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</w:tr>
      <w:tr w:rsidR="00C32694" w:rsidRPr="007F7643" w:rsidTr="00855618">
        <w:trPr>
          <w:trHeight w:val="330"/>
        </w:trPr>
        <w:tc>
          <w:tcPr>
            <w:tcW w:w="24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zdaniteľné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32694" w:rsidRPr="007F7643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2694" w:rsidRPr="007F7643" w:rsidRDefault="00C32694" w:rsidP="00855618">
            <w:pPr>
              <w:jc w:val="right"/>
              <w:rPr>
                <w:rFonts w:asciiTheme="minorHAnsi" w:hAnsiTheme="minorHAnsi"/>
              </w:rPr>
            </w:pPr>
          </w:p>
        </w:tc>
      </w:tr>
      <w:tr w:rsidR="00B20739" w:rsidRPr="007F7643" w:rsidTr="00855618">
        <w:trPr>
          <w:trHeight w:val="330"/>
        </w:trPr>
        <w:tc>
          <w:tcPr>
            <w:tcW w:w="24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Možnosť umorovať daňovú stratu v budúcnosti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133 955</w:t>
            </w:r>
          </w:p>
        </w:tc>
        <w:tc>
          <w:tcPr>
            <w:tcW w:w="127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200 933</w:t>
            </w:r>
          </w:p>
        </w:tc>
      </w:tr>
      <w:tr w:rsidR="00B20739" w:rsidRPr="007F7643" w:rsidTr="00855618">
        <w:trPr>
          <w:trHeight w:val="330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Možnosť previesť nevyužité daňové odpočty</w:t>
            </w:r>
          </w:p>
        </w:tc>
        <w:tc>
          <w:tcPr>
            <w:tcW w:w="127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B20739" w:rsidRPr="007F7643" w:rsidTr="00855618">
        <w:trPr>
          <w:trHeight w:val="330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Sadzba dane z príjmov ( v %)</w:t>
            </w:r>
          </w:p>
        </w:tc>
        <w:tc>
          <w:tcPr>
            <w:tcW w:w="127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22</w:t>
            </w:r>
          </w:p>
        </w:tc>
        <w:tc>
          <w:tcPr>
            <w:tcW w:w="127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22</w:t>
            </w:r>
          </w:p>
        </w:tc>
      </w:tr>
      <w:tr w:rsidR="00B20739" w:rsidRPr="007F7643" w:rsidTr="00855618">
        <w:trPr>
          <w:trHeight w:val="330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Odložená daňová pohľadávka</w:t>
            </w:r>
          </w:p>
        </w:tc>
        <w:tc>
          <w:tcPr>
            <w:tcW w:w="127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B20739" w:rsidRPr="007F7643" w:rsidTr="00855618">
        <w:trPr>
          <w:trHeight w:val="330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Uplatnená daňová pohľadávka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B20739" w:rsidRPr="007F7643" w:rsidTr="00855618">
        <w:trPr>
          <w:trHeight w:val="330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Zaúčtovaná  ako zníženie nákladov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29 470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44 205</w:t>
            </w:r>
          </w:p>
        </w:tc>
      </w:tr>
      <w:tr w:rsidR="00B20739" w:rsidRPr="007F7643" w:rsidTr="00855618">
        <w:trPr>
          <w:trHeight w:val="330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Zaúčtovaná do vlastného imania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B20739" w:rsidRPr="007F7643" w:rsidTr="00855618">
        <w:trPr>
          <w:trHeight w:val="345"/>
        </w:trPr>
        <w:tc>
          <w:tcPr>
            <w:tcW w:w="244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Odložený daňový záväzok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10 521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7 331</w:t>
            </w:r>
          </w:p>
        </w:tc>
      </w:tr>
      <w:tr w:rsidR="00B20739" w:rsidRPr="007F7643" w:rsidTr="00855618">
        <w:trPr>
          <w:trHeight w:val="330"/>
        </w:trPr>
        <w:tc>
          <w:tcPr>
            <w:tcW w:w="244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  <w:b/>
                <w:bCs/>
              </w:rPr>
            </w:pPr>
            <w:r w:rsidRPr="007F7643">
              <w:rPr>
                <w:rFonts w:asciiTheme="minorHAnsi" w:hAnsiTheme="minorHAnsi"/>
                <w:b/>
                <w:bCs/>
              </w:rPr>
              <w:t>Zmena odloženého daňového záväzku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B20739" w:rsidRPr="007F7643" w:rsidTr="00855618">
        <w:trPr>
          <w:trHeight w:val="330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Zaúčtovaná ako náklad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17 926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16 846</w:t>
            </w:r>
          </w:p>
        </w:tc>
      </w:tr>
      <w:tr w:rsidR="00B20739" w:rsidRPr="007F7643" w:rsidTr="00855618">
        <w:trPr>
          <w:trHeight w:val="345"/>
        </w:trPr>
        <w:tc>
          <w:tcPr>
            <w:tcW w:w="244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rPr>
                <w:rFonts w:asciiTheme="minorHAnsi" w:hAnsiTheme="minorHAnsi"/>
              </w:rPr>
            </w:pPr>
            <w:r w:rsidRPr="007F7643">
              <w:rPr>
                <w:rFonts w:asciiTheme="minorHAnsi" w:hAnsiTheme="minorHAnsi"/>
              </w:rPr>
              <w:t>Zaúčtovaná do vlastného imania</w:t>
            </w:r>
          </w:p>
        </w:tc>
        <w:tc>
          <w:tcPr>
            <w:tcW w:w="127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27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0739" w:rsidRPr="007F7643" w:rsidRDefault="00B20739" w:rsidP="002C4841">
            <w:pPr>
              <w:jc w:val="center"/>
              <w:rPr>
                <w:rFonts w:asciiTheme="minorHAnsi" w:hAnsiTheme="minorHAnsi"/>
              </w:rPr>
            </w:pP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Informácie k č</w:t>
      </w:r>
      <w:r w:rsidRPr="00A94244">
        <w:rPr>
          <w:rFonts w:asciiTheme="majorHAnsi" w:hAnsiTheme="majorHAnsi"/>
          <w:b/>
          <w:sz w:val="24"/>
          <w:szCs w:val="24"/>
        </w:rPr>
        <w:t>asové</w:t>
      </w:r>
      <w:r>
        <w:rPr>
          <w:rFonts w:asciiTheme="majorHAnsi" w:hAnsiTheme="majorHAnsi"/>
          <w:b/>
          <w:sz w:val="24"/>
          <w:szCs w:val="24"/>
        </w:rPr>
        <w:t>mu</w:t>
      </w:r>
      <w:r w:rsidRPr="00A94244">
        <w:rPr>
          <w:rFonts w:asciiTheme="majorHAnsi" w:hAnsiTheme="majorHAnsi"/>
          <w:b/>
          <w:sz w:val="24"/>
          <w:szCs w:val="24"/>
        </w:rPr>
        <w:t xml:space="preserve"> rozlíšenie výdavkov budúcich období a výnosov budúcich období</w:t>
      </w:r>
    </w:p>
    <w:p w:rsidR="00FF5751" w:rsidRPr="00A94244" w:rsidRDefault="00FF5751" w:rsidP="00C32694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</w:p>
    <w:tbl>
      <w:tblPr>
        <w:tblW w:w="5000" w:type="pct"/>
        <w:jc w:val="center"/>
        <w:tblLook w:val="00A0"/>
      </w:tblPr>
      <w:tblGrid>
        <w:gridCol w:w="5233"/>
        <w:gridCol w:w="2359"/>
        <w:gridCol w:w="1651"/>
      </w:tblGrid>
      <w:tr w:rsidR="00C32694" w:rsidRPr="000A3EC4" w:rsidTr="00855618">
        <w:trPr>
          <w:trHeight w:val="772"/>
          <w:jc w:val="center"/>
        </w:trPr>
        <w:tc>
          <w:tcPr>
            <w:tcW w:w="2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12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8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2694" w:rsidRPr="000A3EC4" w:rsidRDefault="00C32694" w:rsidP="00855618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C32694" w:rsidRPr="000A3EC4" w:rsidTr="00855618">
        <w:trPr>
          <w:trHeight w:val="330"/>
          <w:jc w:val="center"/>
        </w:trPr>
        <w:tc>
          <w:tcPr>
            <w:tcW w:w="2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C32694" w:rsidP="00855618">
            <w:pPr>
              <w:rPr>
                <w:rFonts w:asciiTheme="minorHAnsi" w:hAnsiTheme="minorHAnsi"/>
                <w:b/>
                <w:bCs/>
              </w:rPr>
            </w:pPr>
            <w:r w:rsidRPr="000A3EC4">
              <w:rPr>
                <w:rFonts w:asciiTheme="minorHAnsi" w:hAnsiTheme="minorHAnsi"/>
                <w:b/>
                <w:bCs/>
              </w:rPr>
              <w:t>Výdavky b</w:t>
            </w:r>
            <w:r w:rsidR="00FF5751">
              <w:rPr>
                <w:rFonts w:asciiTheme="minorHAnsi" w:hAnsiTheme="minorHAnsi"/>
                <w:b/>
                <w:bCs/>
              </w:rPr>
              <w:t>udúcich období dlhodobé</w:t>
            </w:r>
          </w:p>
        </w:tc>
        <w:tc>
          <w:tcPr>
            <w:tcW w:w="12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694" w:rsidRPr="000A3EC4" w:rsidRDefault="00C32694" w:rsidP="00855618">
            <w:pPr>
              <w:jc w:val="right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 </w:t>
            </w:r>
          </w:p>
        </w:tc>
        <w:tc>
          <w:tcPr>
            <w:tcW w:w="89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C32694" w:rsidP="00855618">
            <w:pPr>
              <w:jc w:val="right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 </w:t>
            </w:r>
          </w:p>
        </w:tc>
      </w:tr>
      <w:tr w:rsidR="00C32694" w:rsidRPr="000A3EC4" w:rsidTr="00855618">
        <w:trPr>
          <w:trHeight w:val="330"/>
          <w:jc w:val="center"/>
        </w:trPr>
        <w:tc>
          <w:tcPr>
            <w:tcW w:w="2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C32694" w:rsidP="00855618">
            <w:pPr>
              <w:rPr>
                <w:rFonts w:asciiTheme="minorHAnsi" w:hAnsiTheme="minorHAnsi"/>
                <w:b/>
                <w:bCs/>
              </w:rPr>
            </w:pPr>
            <w:r w:rsidRPr="000A3EC4">
              <w:rPr>
                <w:rFonts w:asciiTheme="minorHAnsi" w:hAnsiTheme="minorHAnsi"/>
                <w:b/>
                <w:bCs/>
              </w:rPr>
              <w:t>Výdavky bud</w:t>
            </w:r>
            <w:r w:rsidR="00FF5751">
              <w:rPr>
                <w:rFonts w:asciiTheme="minorHAnsi" w:hAnsiTheme="minorHAnsi"/>
                <w:b/>
                <w:bCs/>
              </w:rPr>
              <w:t>úcich období krátkodobé</w:t>
            </w:r>
          </w:p>
        </w:tc>
        <w:tc>
          <w:tcPr>
            <w:tcW w:w="12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694" w:rsidRPr="000A3EC4" w:rsidRDefault="00FF5751" w:rsidP="00FF575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5 271</w:t>
            </w:r>
          </w:p>
        </w:tc>
        <w:tc>
          <w:tcPr>
            <w:tcW w:w="89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FF5751" w:rsidP="00FF575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3 879</w:t>
            </w:r>
          </w:p>
        </w:tc>
      </w:tr>
      <w:tr w:rsidR="00C32694" w:rsidRPr="000A3EC4" w:rsidTr="00855618">
        <w:trPr>
          <w:trHeight w:val="330"/>
          <w:jc w:val="center"/>
        </w:trPr>
        <w:tc>
          <w:tcPr>
            <w:tcW w:w="2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C32694" w:rsidP="00855618">
            <w:pPr>
              <w:rPr>
                <w:rFonts w:asciiTheme="minorHAnsi" w:hAnsiTheme="minorHAnsi"/>
                <w:b/>
                <w:bCs/>
              </w:rPr>
            </w:pPr>
            <w:r w:rsidRPr="000A3EC4">
              <w:rPr>
                <w:rFonts w:asciiTheme="minorHAnsi" w:hAnsiTheme="minorHAnsi"/>
                <w:b/>
                <w:bCs/>
              </w:rPr>
              <w:t>Výnosy b</w:t>
            </w:r>
            <w:r w:rsidR="00FF5751">
              <w:rPr>
                <w:rFonts w:asciiTheme="minorHAnsi" w:hAnsiTheme="minorHAnsi"/>
                <w:b/>
                <w:bCs/>
              </w:rPr>
              <w:t>udúcich období dlhodobé</w:t>
            </w:r>
          </w:p>
        </w:tc>
        <w:tc>
          <w:tcPr>
            <w:tcW w:w="12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694" w:rsidRPr="007862C4" w:rsidRDefault="00C32694" w:rsidP="00FF5751">
            <w:pPr>
              <w:jc w:val="center"/>
              <w:rPr>
                <w:rFonts w:asciiTheme="minorHAnsi" w:hAnsiTheme="minorHAnsi"/>
                <w:b/>
              </w:rPr>
            </w:pPr>
          </w:p>
        </w:tc>
        <w:tc>
          <w:tcPr>
            <w:tcW w:w="89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7862C4" w:rsidRDefault="00C32694" w:rsidP="00FF5751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  <w:tr w:rsidR="00C32694" w:rsidRPr="000A3EC4" w:rsidTr="00855618">
        <w:trPr>
          <w:trHeight w:val="330"/>
          <w:jc w:val="center"/>
        </w:trPr>
        <w:tc>
          <w:tcPr>
            <w:tcW w:w="28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FF5751" w:rsidP="00855618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Náklady budúcich období krátkodobé</w:t>
            </w:r>
          </w:p>
        </w:tc>
        <w:tc>
          <w:tcPr>
            <w:tcW w:w="12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2694" w:rsidRPr="000A3EC4" w:rsidRDefault="00FF5751" w:rsidP="00FF575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9 657</w:t>
            </w:r>
          </w:p>
        </w:tc>
        <w:tc>
          <w:tcPr>
            <w:tcW w:w="89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FF5751" w:rsidP="00FF575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7 420</w:t>
            </w:r>
          </w:p>
        </w:tc>
      </w:tr>
      <w:tr w:rsidR="00C32694" w:rsidRPr="000A3EC4" w:rsidTr="00855618">
        <w:trPr>
          <w:trHeight w:val="330"/>
          <w:jc w:val="center"/>
        </w:trPr>
        <w:tc>
          <w:tcPr>
            <w:tcW w:w="28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0A3EC4" w:rsidRDefault="00FF5751" w:rsidP="00855618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Príjmy budúcich období krátkodobé</w:t>
            </w:r>
          </w:p>
        </w:tc>
        <w:tc>
          <w:tcPr>
            <w:tcW w:w="12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2694" w:rsidRPr="007862C4" w:rsidRDefault="00FF5751" w:rsidP="00FF575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33 449</w:t>
            </w:r>
          </w:p>
        </w:tc>
        <w:tc>
          <w:tcPr>
            <w:tcW w:w="89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694" w:rsidRPr="007862C4" w:rsidRDefault="00FF5751" w:rsidP="00FF575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31 761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FF5751" w:rsidRDefault="00FF5751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F75340" w:rsidRDefault="00C32694" w:rsidP="00C32694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lastRenderedPageBreak/>
        <w:t>Informácie k t</w:t>
      </w:r>
      <w:r w:rsidRPr="00F75340">
        <w:rPr>
          <w:rFonts w:asciiTheme="majorHAnsi" w:hAnsiTheme="majorHAnsi"/>
          <w:b/>
          <w:sz w:val="24"/>
          <w:szCs w:val="24"/>
        </w:rPr>
        <w:t>ržb</w:t>
      </w:r>
      <w:r>
        <w:rPr>
          <w:rFonts w:asciiTheme="majorHAnsi" w:hAnsiTheme="majorHAnsi"/>
          <w:b/>
          <w:sz w:val="24"/>
          <w:szCs w:val="24"/>
        </w:rPr>
        <w:t>ám</w:t>
      </w:r>
    </w:p>
    <w:p w:rsidR="00C32694" w:rsidRDefault="00C32694" w:rsidP="00C32694">
      <w:pPr>
        <w:widowControl w:val="0"/>
        <w:spacing w:after="60"/>
        <w:outlineLvl w:val="0"/>
        <w:rPr>
          <w:rFonts w:asciiTheme="minorHAnsi" w:hAnsiTheme="minorHAnsi"/>
          <w:bCs/>
          <w:kern w:val="28"/>
        </w:rPr>
      </w:pPr>
    </w:p>
    <w:tbl>
      <w:tblPr>
        <w:tblW w:w="3908" w:type="pct"/>
        <w:jc w:val="center"/>
        <w:tblLook w:val="00A0"/>
      </w:tblPr>
      <w:tblGrid>
        <w:gridCol w:w="1876"/>
        <w:gridCol w:w="1195"/>
        <w:gridCol w:w="1651"/>
        <w:gridCol w:w="1211"/>
        <w:gridCol w:w="1651"/>
      </w:tblGrid>
      <w:tr w:rsidR="00FF5751" w:rsidRPr="000A3EC4" w:rsidTr="002C484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Oblasť odbytu</w:t>
            </w:r>
          </w:p>
        </w:tc>
        <w:tc>
          <w:tcPr>
            <w:tcW w:w="28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Preprava</w:t>
            </w:r>
          </w:p>
        </w:tc>
        <w:tc>
          <w:tcPr>
            <w:tcW w:w="28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Ostatné</w:t>
            </w:r>
          </w:p>
        </w:tc>
      </w:tr>
      <w:tr w:rsidR="00FF5751" w:rsidRPr="000A3EC4" w:rsidTr="002C484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F5751" w:rsidRPr="000A3EC4" w:rsidRDefault="00FF5751" w:rsidP="002C4841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F5751" w:rsidRPr="000A3EC4" w:rsidRDefault="00FF5751" w:rsidP="002C4841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F5751" w:rsidRPr="000A3EC4" w:rsidRDefault="00FF5751" w:rsidP="002C4841">
            <w:pPr>
              <w:pStyle w:val="TopHead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FF5751" w:rsidRPr="000A3EC4" w:rsidTr="002C484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a</w:t>
            </w:r>
          </w:p>
        </w:tc>
        <w:tc>
          <w:tcPr>
            <w:tcW w:w="11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b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c</w:t>
            </w:r>
          </w:p>
        </w:tc>
        <w:tc>
          <w:tcPr>
            <w:tcW w:w="1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d</w:t>
            </w:r>
          </w:p>
        </w:tc>
        <w:tc>
          <w:tcPr>
            <w:tcW w:w="1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 w:rsidRPr="000A3EC4">
              <w:rPr>
                <w:rFonts w:asciiTheme="minorHAnsi" w:hAnsiTheme="minorHAnsi"/>
              </w:rPr>
              <w:t>e</w:t>
            </w:r>
          </w:p>
        </w:tc>
      </w:tr>
      <w:tr w:rsidR="00FF5751" w:rsidRPr="000A3EC4" w:rsidTr="002C484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Slovensko vl. voz.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530 530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458 410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374 104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351 542</w:t>
            </w:r>
          </w:p>
        </w:tc>
      </w:tr>
      <w:tr w:rsidR="00FF5751" w:rsidRPr="000A3EC4" w:rsidTr="002C484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Francúzsko vl. voz.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891 951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979 550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FF5751" w:rsidRPr="000A3EC4" w:rsidTr="002C484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Default="00FF5751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Nemecko šped.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46 965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40 410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FF5751" w:rsidRPr="000A3EC4" w:rsidTr="002C484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Default="00FF5751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Švajčiarsko šped.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83 040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95 490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FF5751" w:rsidRPr="000A3EC4" w:rsidTr="002C484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Default="00FF5751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Tuzemsko šped.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73 650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Default="00FF5751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31 575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751" w:rsidRPr="000A3EC4" w:rsidRDefault="00FF5751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FF5751" w:rsidRPr="00052C42" w:rsidTr="002C4841">
        <w:trPr>
          <w:trHeight w:val="40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52C42" w:rsidRDefault="00FF5751" w:rsidP="002C4841">
            <w:pPr>
              <w:rPr>
                <w:rFonts w:asciiTheme="minorHAnsi" w:hAnsiTheme="minorHAnsi"/>
                <w:b/>
                <w:bCs/>
              </w:rPr>
            </w:pPr>
            <w:r w:rsidRPr="00052C42">
              <w:rPr>
                <w:rFonts w:asciiTheme="minorHAnsi" w:hAnsiTheme="minorHAnsi"/>
                <w:b/>
                <w:bCs/>
              </w:rPr>
              <w:t>Spolu</w:t>
            </w:r>
          </w:p>
        </w:tc>
        <w:tc>
          <w:tcPr>
            <w:tcW w:w="11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52C42" w:rsidRDefault="00FF5751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1 626 136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52C42" w:rsidRDefault="00FF5751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1 605 435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52C42" w:rsidRDefault="00FF5751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374 104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751" w:rsidRPr="00052C42" w:rsidRDefault="00FF5751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351 542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A42F7F" w:rsidRDefault="00C32694" w:rsidP="00C32694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Informácie k ostatným </w:t>
      </w:r>
      <w:r w:rsidRPr="00A42F7F">
        <w:rPr>
          <w:rFonts w:asciiTheme="majorHAnsi" w:hAnsiTheme="majorHAnsi"/>
          <w:b/>
          <w:sz w:val="24"/>
          <w:szCs w:val="24"/>
        </w:rPr>
        <w:t>výnoso</w:t>
      </w:r>
      <w:r>
        <w:rPr>
          <w:rFonts w:asciiTheme="majorHAnsi" w:hAnsiTheme="majorHAnsi"/>
          <w:b/>
          <w:sz w:val="24"/>
          <w:szCs w:val="24"/>
        </w:rPr>
        <w:t>m</w:t>
      </w:r>
      <w:r w:rsidRPr="00A42F7F">
        <w:rPr>
          <w:rFonts w:asciiTheme="majorHAnsi" w:hAnsiTheme="majorHAnsi"/>
          <w:b/>
          <w:sz w:val="24"/>
          <w:szCs w:val="24"/>
        </w:rPr>
        <w:t xml:space="preserve"> z hospodárskej činnosti, finančnej činnosti a mimoriadnej činnosti</w:t>
      </w:r>
    </w:p>
    <w:p w:rsidR="00C32694" w:rsidRPr="00E27142" w:rsidRDefault="00C32694" w:rsidP="00C32694">
      <w:pPr>
        <w:keepNext/>
        <w:spacing w:after="60"/>
        <w:jc w:val="both"/>
        <w:outlineLvl w:val="0"/>
        <w:rPr>
          <w:bCs/>
          <w:kern w:val="28"/>
          <w:sz w:val="10"/>
          <w:szCs w:val="10"/>
        </w:rPr>
      </w:pPr>
    </w:p>
    <w:p w:rsidR="00E27142" w:rsidRPr="00BC28B0" w:rsidRDefault="00E27142" w:rsidP="00E27142">
      <w:pPr>
        <w:keepNext/>
        <w:spacing w:after="60"/>
        <w:jc w:val="both"/>
        <w:outlineLvl w:val="0"/>
        <w:rPr>
          <w:rFonts w:asciiTheme="minorHAnsi" w:hAnsiTheme="minorHAnsi"/>
          <w:bCs/>
          <w:kern w:val="28"/>
          <w:szCs w:val="32"/>
        </w:rPr>
      </w:pPr>
      <w:r>
        <w:rPr>
          <w:rFonts w:asciiTheme="minorHAnsi" w:hAnsiTheme="minorHAnsi"/>
          <w:bCs/>
          <w:kern w:val="28"/>
          <w:szCs w:val="32"/>
        </w:rPr>
        <w:t xml:space="preserve">Významnou položkou výnosov z hospodárskej činnosti sú úhrady plnenia k poistným udalostiam a vrátka spotrebnej dane z PHM z Francúzska.  </w:t>
      </w:r>
    </w:p>
    <w:p w:rsidR="00C32694" w:rsidRPr="00E27142" w:rsidRDefault="00C32694" w:rsidP="00C32694">
      <w:pPr>
        <w:tabs>
          <w:tab w:val="left" w:pos="4962"/>
          <w:tab w:val="left" w:pos="6663"/>
        </w:tabs>
        <w:ind w:right="284"/>
        <w:rPr>
          <w:rFonts w:asciiTheme="minorHAnsi" w:hAnsiTheme="minorHAnsi"/>
          <w:bCs/>
          <w:sz w:val="10"/>
          <w:szCs w:val="10"/>
        </w:rPr>
      </w:pPr>
    </w:p>
    <w:p w:rsidR="00C32694" w:rsidRPr="00A42F7F" w:rsidRDefault="00C32694" w:rsidP="00C32694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>Informácie k č</w:t>
      </w:r>
      <w:r w:rsidRPr="00A42F7F">
        <w:rPr>
          <w:rFonts w:asciiTheme="majorHAnsi" w:hAnsiTheme="majorHAnsi"/>
          <w:b/>
          <w:sz w:val="24"/>
          <w:szCs w:val="24"/>
        </w:rPr>
        <w:t>ist</w:t>
      </w:r>
      <w:r>
        <w:rPr>
          <w:rFonts w:asciiTheme="majorHAnsi" w:hAnsiTheme="majorHAnsi"/>
          <w:b/>
          <w:sz w:val="24"/>
          <w:szCs w:val="24"/>
        </w:rPr>
        <w:t>ému</w:t>
      </w:r>
      <w:r w:rsidRPr="00A42F7F">
        <w:rPr>
          <w:rFonts w:asciiTheme="majorHAnsi" w:hAnsiTheme="majorHAnsi"/>
          <w:b/>
          <w:sz w:val="24"/>
          <w:szCs w:val="24"/>
        </w:rPr>
        <w:t xml:space="preserve"> obrat</w:t>
      </w:r>
      <w:r>
        <w:rPr>
          <w:rFonts w:asciiTheme="majorHAnsi" w:hAnsiTheme="majorHAnsi"/>
          <w:b/>
          <w:sz w:val="24"/>
          <w:szCs w:val="24"/>
        </w:rPr>
        <w:t>u</w:t>
      </w:r>
    </w:p>
    <w:p w:rsidR="00C32694" w:rsidRDefault="00C32694" w:rsidP="00C32694">
      <w:pPr>
        <w:keepNext/>
        <w:spacing w:after="60"/>
        <w:outlineLvl w:val="0"/>
        <w:rPr>
          <w:rFonts w:asciiTheme="minorHAnsi" w:hAnsiTheme="minorHAnsi"/>
          <w:bCs/>
          <w:kern w:val="28"/>
          <w:szCs w:val="32"/>
        </w:rPr>
      </w:pP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E27142" w:rsidRPr="000B74C5" w:rsidTr="0085561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7142" w:rsidRPr="000B74C5" w:rsidRDefault="00E27142" w:rsidP="002C4841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27142" w:rsidRPr="000B74C5" w:rsidTr="0085561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E27142" w:rsidRPr="000B74C5" w:rsidTr="0085561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2 000 240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1 956 977</w:t>
            </w:r>
          </w:p>
        </w:tc>
      </w:tr>
      <w:tr w:rsidR="00E27142" w:rsidRPr="000B74C5" w:rsidTr="0085561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</w:p>
        </w:tc>
      </w:tr>
      <w:tr w:rsidR="00E27142" w:rsidRPr="000B74C5" w:rsidTr="0085561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Aktivácia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112 616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94 155</w:t>
            </w:r>
          </w:p>
        </w:tc>
      </w:tr>
      <w:tr w:rsidR="00E27142" w:rsidRPr="000B74C5" w:rsidTr="0085561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Tržby z predaja DNM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66 500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23 862</w:t>
            </w:r>
          </w:p>
        </w:tc>
      </w:tr>
      <w:tr w:rsidR="00E27142" w:rsidRPr="000B74C5" w:rsidTr="0085561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Ostatné výnosy z HČ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33 658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142" w:rsidRPr="000B74C5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21 108</w:t>
            </w:r>
          </w:p>
        </w:tc>
      </w:tr>
      <w:tr w:rsidR="00E27142" w:rsidRPr="000B74C5" w:rsidTr="0085561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142" w:rsidRDefault="00E27142" w:rsidP="002C4841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Kurzový zisk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142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7142" w:rsidRDefault="00E27142" w:rsidP="002C4841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139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A42F7F" w:rsidRDefault="00C32694" w:rsidP="00C32694">
      <w:pPr>
        <w:tabs>
          <w:tab w:val="left" w:pos="4962"/>
          <w:tab w:val="left" w:pos="6663"/>
        </w:tabs>
        <w:ind w:right="284"/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Informácie k nákladom </w:t>
      </w: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371FB2" w:rsidRPr="000B74C5" w:rsidTr="002C484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1FB2" w:rsidRPr="000B74C5" w:rsidRDefault="00371FB2" w:rsidP="002C4841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1FB2" w:rsidRPr="000B74C5" w:rsidRDefault="00371FB2" w:rsidP="002C4841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1FB2" w:rsidRPr="000B74C5" w:rsidRDefault="00371FB2" w:rsidP="002C4841">
            <w:pPr>
              <w:pStyle w:val="TopHeader"/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371FB2" w:rsidRPr="000B74C5" w:rsidTr="002C484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1FB2" w:rsidRPr="000B74C5" w:rsidRDefault="00371FB2" w:rsidP="002C4841">
            <w:pPr>
              <w:rPr>
                <w:rFonts w:asciiTheme="minorHAnsi" w:hAnsiTheme="minorHAnsi"/>
              </w:rPr>
            </w:pPr>
            <w:r w:rsidRPr="000B74C5">
              <w:rPr>
                <w:rFonts w:asciiTheme="minorHAnsi" w:hAnsiTheme="minorHAnsi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0B74C5" w:rsidRDefault="00371FB2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1 397 735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0B74C5" w:rsidRDefault="00371FB2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1 323 241</w:t>
            </w:r>
          </w:p>
        </w:tc>
      </w:tr>
      <w:tr w:rsidR="00371FB2" w:rsidRPr="002B2E75" w:rsidTr="002C484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1FB2" w:rsidRPr="002B2E75" w:rsidRDefault="00371FB2" w:rsidP="002C4841">
            <w: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897 493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904 650</w:t>
            </w:r>
          </w:p>
        </w:tc>
      </w:tr>
      <w:tr w:rsidR="00371FB2" w:rsidRPr="002B2E75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r>
              <w:t>Spotreba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8 517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8 126</w:t>
            </w:r>
          </w:p>
        </w:tc>
      </w:tr>
      <w:tr w:rsidR="00371FB2" w:rsidRPr="002B2E75" w:rsidTr="002C48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r>
              <w:lastRenderedPageBreak/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140 563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81 785</w:t>
            </w:r>
          </w:p>
        </w:tc>
      </w:tr>
      <w:tr w:rsidR="00371FB2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Default="00371FB2" w:rsidP="002C4841">
            <w: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Default="00371FB2" w:rsidP="002C4841">
            <w:pPr>
              <w:jc w:val="center"/>
            </w:pPr>
            <w:r>
              <w:t>148 469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Default="00371FB2" w:rsidP="002C4841">
            <w:pPr>
              <w:jc w:val="center"/>
            </w:pPr>
            <w:r>
              <w:t>148 444</w:t>
            </w:r>
          </w:p>
        </w:tc>
      </w:tr>
      <w:tr w:rsidR="00371FB2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Default="00371FB2" w:rsidP="002C4841">
            <w: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Default="00371FB2" w:rsidP="002C4841">
            <w:pPr>
              <w:jc w:val="center"/>
            </w:pPr>
            <w:r>
              <w:t>202 693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Default="00371FB2" w:rsidP="002C4841">
            <w:pPr>
              <w:jc w:val="center"/>
            </w:pPr>
            <w:r>
              <w:t>180 236</w:t>
            </w:r>
          </w:p>
        </w:tc>
      </w:tr>
      <w:tr w:rsidR="00371FB2" w:rsidRPr="000B74C5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0B74C5" w:rsidRDefault="00371FB2" w:rsidP="002C4841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Náklady na HČ</w:t>
            </w:r>
            <w:r w:rsidRPr="000B74C5">
              <w:rPr>
                <w:rFonts w:asciiTheme="minorHAnsi" w:hAnsiTheme="minorHAnsi"/>
                <w:b/>
                <w:bCs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0B74C5" w:rsidRDefault="00371FB2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698 183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0B74C5" w:rsidRDefault="00371FB2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697 327</w:t>
            </w:r>
          </w:p>
        </w:tc>
      </w:tr>
      <w:tr w:rsidR="00371FB2" w:rsidRPr="002B2E75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247 640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222 709</w:t>
            </w:r>
          </w:p>
        </w:tc>
      </w:tr>
      <w:tr w:rsidR="00371FB2" w:rsidRPr="002B2E75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r>
              <w:t>Náklady na sociálne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79 662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78 176</w:t>
            </w:r>
          </w:p>
        </w:tc>
      </w:tr>
      <w:tr w:rsidR="00371FB2" w:rsidRPr="002B2E75" w:rsidTr="002C48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1FB2" w:rsidRPr="002B2E75" w:rsidRDefault="00371FB2" w:rsidP="002C4841">
            <w:r>
              <w:t>Sociálne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9 939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8 878</w:t>
            </w:r>
          </w:p>
        </w:tc>
      </w:tr>
      <w:tr w:rsidR="00371FB2" w:rsidRPr="002B2E75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0B74C5" w:rsidRDefault="00371FB2" w:rsidP="002C4841">
            <w:pPr>
              <w:rPr>
                <w:rFonts w:asciiTheme="minorHAnsi" w:hAnsiTheme="minorHAnsi"/>
                <w:b/>
                <w:bCs/>
              </w:rPr>
            </w:pPr>
            <w: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192 689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176 808</w:t>
            </w:r>
          </w:p>
        </w:tc>
      </w:tr>
      <w:tr w:rsidR="00371FB2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Default="00371FB2" w:rsidP="002C4841">
            <w:r>
              <w:t>Ostatné náklady na HČ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Default="00371FB2" w:rsidP="002C4841">
            <w:pPr>
              <w:jc w:val="center"/>
            </w:pPr>
            <w:r>
              <w:t>628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Default="00371FB2" w:rsidP="002C4841">
            <w:pPr>
              <w:jc w:val="center"/>
            </w:pPr>
            <w:r>
              <w:t>3 289</w:t>
            </w:r>
          </w:p>
        </w:tc>
      </w:tr>
      <w:tr w:rsidR="00371FB2" w:rsidRPr="002B2E75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167 625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207 467</w:t>
            </w:r>
          </w:p>
        </w:tc>
      </w:tr>
      <w:tr w:rsidR="00371FB2" w:rsidRPr="000B74C5" w:rsidTr="002C484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1FB2" w:rsidRPr="000B74C5" w:rsidRDefault="00371FB2" w:rsidP="002C4841">
            <w:pPr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>Náklady na FČ</w:t>
            </w:r>
            <w:r w:rsidRPr="000B74C5">
              <w:rPr>
                <w:rFonts w:asciiTheme="minorHAnsi" w:hAnsiTheme="minorHAnsi"/>
                <w:b/>
                <w:bCs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FB2" w:rsidRPr="000B74C5" w:rsidRDefault="00371FB2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48 413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1FB2" w:rsidRPr="000B74C5" w:rsidRDefault="00371FB2" w:rsidP="002C4841">
            <w:pPr>
              <w:jc w:val="center"/>
              <w:rPr>
                <w:rFonts w:asciiTheme="minorHAnsi" w:hAnsiTheme="minorHAnsi"/>
                <w:b/>
              </w:rPr>
            </w:pPr>
            <w:r>
              <w:rPr>
                <w:rFonts w:asciiTheme="minorHAnsi" w:hAnsiTheme="minorHAnsi"/>
                <w:b/>
              </w:rPr>
              <w:t>52 902</w:t>
            </w:r>
          </w:p>
        </w:tc>
      </w:tr>
      <w:tr w:rsidR="00371FB2" w:rsidRPr="002B2E75" w:rsidTr="002C484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29 808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27 048</w:t>
            </w:r>
          </w:p>
        </w:tc>
      </w:tr>
      <w:tr w:rsidR="00371FB2" w:rsidRPr="002B2E75" w:rsidTr="002C484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1FB2" w:rsidRPr="002B2E75" w:rsidRDefault="00371FB2" w:rsidP="002C4841">
            <w: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18 419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25 556</w:t>
            </w:r>
          </w:p>
        </w:tc>
      </w:tr>
      <w:tr w:rsidR="00371FB2" w:rsidRPr="002B2E75" w:rsidTr="002C484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1FB2" w:rsidRPr="002B2E75" w:rsidRDefault="00371FB2" w:rsidP="002C4841">
            <w: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186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1FB2" w:rsidRPr="002B2E75" w:rsidRDefault="00371FB2" w:rsidP="002C4841">
            <w:pPr>
              <w:jc w:val="center"/>
            </w:pPr>
            <w:r>
              <w:t>298</w:t>
            </w:r>
          </w:p>
        </w:tc>
      </w:tr>
    </w:tbl>
    <w:p w:rsidR="00371FB2" w:rsidRDefault="00371FB2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tbl>
      <w:tblPr>
        <w:tblW w:w="5000" w:type="pct"/>
        <w:jc w:val="center"/>
        <w:tblLook w:val="04A0"/>
      </w:tblPr>
      <w:tblGrid>
        <w:gridCol w:w="5468"/>
        <w:gridCol w:w="1836"/>
        <w:gridCol w:w="1939"/>
      </w:tblGrid>
      <w:tr w:rsidR="008958CC" w:rsidRPr="003F477D" w:rsidTr="00855618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58CC" w:rsidRPr="003F477D" w:rsidRDefault="008958CC" w:rsidP="002C484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58CC" w:rsidRPr="003F477D" w:rsidRDefault="008958CC" w:rsidP="002C484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958CC" w:rsidRPr="003F477D" w:rsidRDefault="008958CC" w:rsidP="002C4841">
            <w:pPr>
              <w:rPr>
                <w:b/>
              </w:rPr>
            </w:pPr>
            <w:r w:rsidRPr="003F477D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ED5EA7" w:rsidRDefault="008958CC" w:rsidP="002C4841">
            <w:pPr>
              <w:jc w:val="center"/>
              <w:rPr>
                <w:b/>
              </w:rPr>
            </w:pPr>
            <w:r w:rsidRPr="00ED5EA7">
              <w:rPr>
                <w:b/>
              </w:rPr>
              <w:t>1</w:t>
            </w:r>
            <w:r>
              <w:rPr>
                <w:b/>
              </w:rPr>
              <w:t xml:space="preserve"> 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ED5EA7" w:rsidRDefault="008958CC" w:rsidP="002C4841">
            <w:pPr>
              <w:jc w:val="center"/>
              <w:rPr>
                <w:b/>
              </w:rPr>
            </w:pPr>
            <w:r w:rsidRPr="00ED5EA7">
              <w:rPr>
                <w:b/>
              </w:rPr>
              <w:t>1</w:t>
            </w:r>
            <w:r>
              <w:rPr>
                <w:b/>
              </w:rPr>
              <w:t xml:space="preserve"> 200</w:t>
            </w: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6B554A" w:rsidRDefault="008958CC" w:rsidP="002C4841">
            <w:pPr>
              <w:jc w:val="center"/>
              <w:rPr>
                <w:color w:val="FF000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6B554A" w:rsidRDefault="008958CC" w:rsidP="002C4841">
            <w:pPr>
              <w:jc w:val="center"/>
              <w:rPr>
                <w:color w:val="FF0000"/>
              </w:rPr>
            </w:pP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  <w:r>
              <w:t>1 200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  <w:r>
              <w:t>1 200</w:t>
            </w: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pPr>
              <w:jc w:val="center"/>
            </w:pPr>
          </w:p>
        </w:tc>
      </w:tr>
      <w:tr w:rsidR="008958CC" w:rsidRPr="003F477D" w:rsidTr="00855618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958CC" w:rsidRPr="003F477D" w:rsidRDefault="008958CC" w:rsidP="002C4841">
            <w:r w:rsidRPr="003F477D">
              <w:t> </w:t>
            </w:r>
          </w:p>
        </w:tc>
      </w:tr>
    </w:tbl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001610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Článok V.</w:t>
      </w:r>
    </w:p>
    <w:p w:rsidR="00001610" w:rsidRDefault="00C32694" w:rsidP="00001610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001610">
        <w:rPr>
          <w:rFonts w:asciiTheme="majorHAnsi" w:hAnsiTheme="majorHAnsi"/>
          <w:b/>
          <w:sz w:val="28"/>
          <w:szCs w:val="26"/>
        </w:rPr>
        <w:t>Informácie o iných aktívach a iných pasívach</w:t>
      </w:r>
    </w:p>
    <w:p w:rsidR="00807C03" w:rsidRPr="0019037B" w:rsidRDefault="00807C03" w:rsidP="00807C03">
      <w:pPr>
        <w:pStyle w:val="Odsekzoznamu"/>
        <w:keepNext/>
        <w:numPr>
          <w:ilvl w:val="0"/>
          <w:numId w:val="14"/>
        </w:numPr>
        <w:spacing w:after="60"/>
        <w:jc w:val="both"/>
        <w:outlineLvl w:val="0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 xml:space="preserve">Spoločnosť nemá uzatvorené žiadne zmluvy v dôsledku ktorých by mohli nastať nejaké vlastnícke práva k majetku. Spoločnosť nevedie žiadne súdne spory v dôsledku ktorých by mohli pre ňu nastať nejaké finančné povinnosti. </w:t>
      </w:r>
    </w:p>
    <w:p w:rsidR="00807C03" w:rsidRPr="0019037B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19037B">
        <w:rPr>
          <w:rFonts w:asciiTheme="minorHAnsi" w:hAnsiTheme="minorHAnsi"/>
          <w:bCs/>
        </w:rPr>
        <w:t>Spoločnosť nemá významné položky ostatných finančných povinností, ktoré sa nevykazujú v účtovných výkazoch.</w:t>
      </w:r>
      <w:r>
        <w:rPr>
          <w:rFonts w:asciiTheme="minorHAnsi" w:hAnsiTheme="minorHAnsi"/>
          <w:bCs/>
        </w:rPr>
        <w:t xml:space="preserve"> </w:t>
      </w:r>
    </w:p>
    <w:p w:rsidR="00807C03" w:rsidRDefault="00807C03" w:rsidP="00807C03">
      <w:pPr>
        <w:pStyle w:val="Odsekzoznamu"/>
        <w:numPr>
          <w:ilvl w:val="0"/>
          <w:numId w:val="14"/>
        </w:numPr>
        <w:ind w:right="71"/>
        <w:jc w:val="both"/>
        <w:rPr>
          <w:rFonts w:asciiTheme="minorHAnsi" w:hAnsiTheme="minorHAnsi"/>
          <w:bCs/>
        </w:rPr>
      </w:pPr>
      <w:r w:rsidRPr="00AD6F68">
        <w:rPr>
          <w:rFonts w:asciiTheme="minorHAnsi" w:hAnsiTheme="minorHAnsi"/>
          <w:bCs/>
        </w:rPr>
        <w:t xml:space="preserve">Spoločnosť nemá majetok prijatý do úschovy.  </w:t>
      </w:r>
    </w:p>
    <w:p w:rsidR="00807C03" w:rsidRDefault="00807C03" w:rsidP="00807C03">
      <w:pPr>
        <w:pStyle w:val="Odsekzoznamu"/>
        <w:ind w:right="71"/>
        <w:jc w:val="both"/>
        <w:rPr>
          <w:rFonts w:asciiTheme="minorHAnsi" w:hAnsiTheme="minorHAnsi"/>
          <w:bCs/>
        </w:rPr>
      </w:pPr>
    </w:p>
    <w:p w:rsidR="00807C03" w:rsidRPr="00AD6F68" w:rsidRDefault="00807C03" w:rsidP="00807C03">
      <w:pPr>
        <w:pStyle w:val="Odsekzoznamu"/>
        <w:ind w:right="71"/>
        <w:jc w:val="both"/>
        <w:rPr>
          <w:rFonts w:asciiTheme="minorHAnsi" w:hAnsiTheme="minorHAnsi"/>
          <w:bCs/>
        </w:rPr>
      </w:pPr>
    </w:p>
    <w:p w:rsidR="00C32694" w:rsidRPr="008C05C8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Článok VI</w:t>
      </w:r>
    </w:p>
    <w:p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bCs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lastRenderedPageBreak/>
        <w:t>Udalosti, ktoré nastali po dni, ku ktorému sa zostavuje účtovná závierka</w:t>
      </w:r>
    </w:p>
    <w:p w:rsidR="00C32694" w:rsidRPr="00670EC4" w:rsidRDefault="00C32694" w:rsidP="00C32694">
      <w:pPr>
        <w:ind w:right="71"/>
        <w:jc w:val="both"/>
        <w:rPr>
          <w:rFonts w:asciiTheme="minorHAnsi" w:hAnsiTheme="minorHAnsi"/>
          <w:bCs/>
        </w:rPr>
      </w:pPr>
    </w:p>
    <w:p w:rsidR="00C32694" w:rsidRDefault="00C32694" w:rsidP="00C32694">
      <w:pPr>
        <w:ind w:right="71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 xml:space="preserve">V spoločnosti nenastali žiadne významné udalosti po dni, ku ktorému sa zostavuje účtovná závierka a ktoré nie sú zohľadnené v súvahe alebo vo výkaze ziskov a strát. </w:t>
      </w:r>
    </w:p>
    <w:p w:rsidR="00C32694" w:rsidRDefault="00C32694" w:rsidP="008C05C8">
      <w:pPr>
        <w:rPr>
          <w:rFonts w:asciiTheme="majorHAnsi" w:hAnsiTheme="majorHAnsi"/>
          <w:b/>
          <w:bCs/>
          <w:kern w:val="28"/>
          <w:sz w:val="24"/>
          <w:szCs w:val="24"/>
        </w:rPr>
      </w:pPr>
    </w:p>
    <w:p w:rsidR="00C32694" w:rsidRPr="008C05C8" w:rsidRDefault="00C32694" w:rsidP="00C32694">
      <w:pPr>
        <w:spacing w:after="200"/>
        <w:ind w:left="340" w:right="281"/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Článok VII</w:t>
      </w:r>
    </w:p>
    <w:p w:rsidR="00C32694" w:rsidRPr="00AC1825" w:rsidRDefault="00C32694" w:rsidP="00AC1825">
      <w:pPr>
        <w:jc w:val="center"/>
        <w:rPr>
          <w:rFonts w:asciiTheme="majorHAnsi" w:hAnsiTheme="majorHAnsi"/>
          <w:b/>
          <w:sz w:val="28"/>
          <w:szCs w:val="26"/>
        </w:rPr>
      </w:pPr>
      <w:r w:rsidRPr="008C05C8">
        <w:rPr>
          <w:rFonts w:asciiTheme="majorHAnsi" w:hAnsiTheme="majorHAnsi"/>
          <w:b/>
          <w:sz w:val="28"/>
          <w:szCs w:val="26"/>
        </w:rPr>
        <w:t>Ostatné informácie</w:t>
      </w:r>
    </w:p>
    <w:p w:rsidR="00C32694" w:rsidRPr="008C05C8" w:rsidRDefault="00C32694" w:rsidP="00C32694"/>
    <w:p w:rsidR="00C32694" w:rsidRPr="008F1AAD" w:rsidRDefault="00C32694" w:rsidP="00C32694">
      <w:pPr>
        <w:pStyle w:val="Odsekzoznamu"/>
        <w:numPr>
          <w:ilvl w:val="0"/>
          <w:numId w:val="15"/>
        </w:numPr>
        <w:ind w:right="71"/>
        <w:jc w:val="both"/>
      </w:pPr>
      <w:r w:rsidRPr="0065366C">
        <w:rPr>
          <w:rFonts w:asciiTheme="minorHAnsi" w:hAnsiTheme="minorHAnsi"/>
          <w:bCs/>
        </w:rPr>
        <w:t xml:space="preserve">Spoločnosť nemá udelené výlučné právo alebo osobitné právo poskytovať služby vo verejnom záujme.  </w:t>
      </w: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</w:p>
    <w:p w:rsidR="008F1AAD" w:rsidRDefault="008F1AAD" w:rsidP="008F1AAD">
      <w:pPr>
        <w:ind w:right="71"/>
        <w:jc w:val="both"/>
      </w:pPr>
      <w:r>
        <w:t xml:space="preserve">V Trebišove, </w:t>
      </w:r>
      <w:r w:rsidR="00121237">
        <w:t>30</w:t>
      </w:r>
      <w:r>
        <w:t>.0</w:t>
      </w:r>
      <w:r w:rsidR="00121237">
        <w:t>6</w:t>
      </w:r>
      <w:r>
        <w:t>.201</w:t>
      </w:r>
      <w:r w:rsidR="00121237">
        <w:t>7</w:t>
      </w:r>
      <w:r>
        <w:t xml:space="preserve">                                                                                                 Ing. Jozef GAZDAG</w:t>
      </w:r>
    </w:p>
    <w:p w:rsidR="008F1AAD" w:rsidRDefault="008F1AAD" w:rsidP="008F1AAD">
      <w:pPr>
        <w:ind w:right="71"/>
        <w:jc w:val="both"/>
      </w:pPr>
      <w:r>
        <w:t xml:space="preserve">                                                                                                                                                    konateľ</w:t>
      </w:r>
    </w:p>
    <w:p w:rsidR="008F1AAD" w:rsidRDefault="008F1AAD" w:rsidP="008F1AAD">
      <w:pPr>
        <w:ind w:right="71"/>
        <w:jc w:val="both"/>
      </w:pPr>
      <w:r>
        <w:t xml:space="preserve">                                   </w:t>
      </w:r>
    </w:p>
    <w:p w:rsidR="00644677" w:rsidRDefault="00644677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Default="008F1AAD" w:rsidP="00077106">
      <w:pPr>
        <w:rPr>
          <w:rFonts w:asciiTheme="majorHAnsi" w:hAnsiTheme="majorHAnsi"/>
          <w:b/>
          <w:sz w:val="12"/>
          <w:szCs w:val="12"/>
        </w:rPr>
      </w:pPr>
    </w:p>
    <w:p w:rsidR="008F1AAD" w:rsidRPr="00D570B2" w:rsidRDefault="008F1AAD" w:rsidP="00077106">
      <w:pPr>
        <w:rPr>
          <w:rFonts w:asciiTheme="majorHAnsi" w:hAnsiTheme="majorHAnsi"/>
          <w:b/>
          <w:sz w:val="12"/>
          <w:szCs w:val="12"/>
        </w:rPr>
      </w:pPr>
    </w:p>
    <w:sectPr w:rsidR="008F1AAD" w:rsidRPr="00D570B2" w:rsidSect="00DF3B19">
      <w:headerReference w:type="default" r:id="rId8"/>
      <w:footerReference w:type="default" r:id="rId9"/>
      <w:headerReference w:type="first" r:id="rId10"/>
      <w:pgSz w:w="11907" w:h="16839" w:code="9"/>
      <w:pgMar w:top="1440" w:right="1440" w:bottom="1276" w:left="1440" w:header="708" w:footer="708" w:gutter="0"/>
      <w:pgNumType w:start="1" w:chapStyle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53A9" w:rsidRDefault="001253A9" w:rsidP="008D6E2D">
      <w:r>
        <w:separator/>
      </w:r>
    </w:p>
  </w:endnote>
  <w:endnote w:type="continuationSeparator" w:id="1">
    <w:p w:rsidR="001253A9" w:rsidRDefault="001253A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841" w:rsidRDefault="00912919" w:rsidP="008D6E2D">
    <w:pPr>
      <w:jc w:val="right"/>
    </w:pPr>
    <w:r>
      <w:rPr>
        <w:noProof/>
        <w:lang w:eastAsia="sk-SK"/>
      </w:rPr>
      <w:pict>
        <v:shapetype id="_x0000_t34" coordsize="21600,21600" o:spt="34" o:oned="t" adj="10800" path="m,l@0,0@0,21600,21600,21600e" filled="f">
          <v:stroke joinstyle="miter"/>
          <v:formulas>
            <v:f eqn="val #0"/>
          </v:formulas>
          <v:path arrowok="t" fillok="f" o:connecttype="none"/>
          <v:handles>
            <v:h position="#0,center"/>
          </v:handles>
          <o:lock v:ext="edit" shapetype="t"/>
        </v:shapetype>
        <v:shape id="AutoShape 9" o:spid="_x0000_s4098" type="#_x0000_t34" style="position:absolute;left:0;text-align:left;margin-left:-22pt;margin-top:9.75pt;width:506pt;height:0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" strokecolor="#7f7f7f">
          <v:stroke joinstyle="round"/>
        </v:shape>
      </w:pict>
    </w:r>
  </w:p>
  <w:p w:rsidR="002C4841" w:rsidRPr="006357F5" w:rsidRDefault="00912919" w:rsidP="00DF3B19">
    <w:pPr>
      <w:pStyle w:val="Pta"/>
      <w:tabs>
        <w:tab w:val="clear" w:pos="9072"/>
        <w:tab w:val="right" w:pos="9639"/>
      </w:tabs>
      <w:ind w:right="-612"/>
      <w:jc w:val="right"/>
      <w:rPr>
        <w:sz w:val="16"/>
        <w:szCs w:val="16"/>
      </w:rPr>
    </w:pPr>
    <w:fldSimple w:instr=" FILENAME  \* MERGEFORMAT ">
      <w:r w:rsidR="008F1AAD" w:rsidRPr="008F1AAD">
        <w:rPr>
          <w:noProof/>
          <w:sz w:val="16"/>
          <w:szCs w:val="16"/>
        </w:rPr>
        <w:t xml:space="preserve">JO-MA  poznámky </w:t>
      </w:r>
      <w:r w:rsidR="008F1AAD">
        <w:rPr>
          <w:noProof/>
        </w:rPr>
        <w:t>201</w:t>
      </w:r>
      <w:r w:rsidR="00121237">
        <w:rPr>
          <w:noProof/>
        </w:rPr>
        <w:t>6</w:t>
      </w:r>
    </w:fldSimple>
    <w:r w:rsidR="002C4841">
      <w:t xml:space="preserve">  </w:t>
    </w:r>
    <w:r w:rsidR="002C4841">
      <w:rPr>
        <w:sz w:val="16"/>
        <w:szCs w:val="16"/>
      </w:rPr>
      <w:t xml:space="preserve">  </w:t>
    </w:r>
    <w:r w:rsidR="002C4841" w:rsidRPr="006357F5">
      <w:rPr>
        <w:sz w:val="16"/>
        <w:szCs w:val="16"/>
      </w:rPr>
      <w:t xml:space="preserve"> str</w:t>
    </w:r>
    <w:r w:rsidR="002C4841">
      <w:rPr>
        <w:sz w:val="16"/>
        <w:szCs w:val="16"/>
      </w:rPr>
      <w:t xml:space="preserve">. </w:t>
    </w:r>
    <w:r w:rsidRPr="006357F5">
      <w:rPr>
        <w:sz w:val="16"/>
        <w:szCs w:val="16"/>
      </w:rPr>
      <w:fldChar w:fldCharType="begin"/>
    </w:r>
    <w:r w:rsidR="002C4841" w:rsidRPr="006357F5">
      <w:rPr>
        <w:sz w:val="16"/>
        <w:szCs w:val="16"/>
      </w:rPr>
      <w:instrText xml:space="preserve"> PAGE </w:instrText>
    </w:r>
    <w:r w:rsidRPr="006357F5">
      <w:rPr>
        <w:sz w:val="16"/>
        <w:szCs w:val="16"/>
      </w:rPr>
      <w:fldChar w:fldCharType="separate"/>
    </w:r>
    <w:r w:rsidR="00121237">
      <w:rPr>
        <w:noProof/>
        <w:sz w:val="16"/>
        <w:szCs w:val="16"/>
      </w:rPr>
      <w:t>11</w:t>
    </w:r>
    <w:r w:rsidRPr="006357F5">
      <w:rPr>
        <w:sz w:val="16"/>
        <w:szCs w:val="16"/>
      </w:rPr>
      <w:fldChar w:fldCharType="end"/>
    </w:r>
    <w:r w:rsidR="002C4841" w:rsidRPr="006357F5">
      <w:rPr>
        <w:sz w:val="16"/>
        <w:szCs w:val="16"/>
      </w:rPr>
      <w:t xml:space="preserve"> / </w:t>
    </w:r>
    <w:r w:rsidRPr="006357F5">
      <w:rPr>
        <w:sz w:val="16"/>
        <w:szCs w:val="16"/>
      </w:rPr>
      <w:fldChar w:fldCharType="begin"/>
    </w:r>
    <w:r w:rsidR="002C4841" w:rsidRPr="006357F5">
      <w:rPr>
        <w:sz w:val="16"/>
        <w:szCs w:val="16"/>
      </w:rPr>
      <w:instrText xml:space="preserve"> NUMPAGES  </w:instrText>
    </w:r>
    <w:r w:rsidRPr="006357F5">
      <w:rPr>
        <w:sz w:val="16"/>
        <w:szCs w:val="16"/>
      </w:rPr>
      <w:fldChar w:fldCharType="separate"/>
    </w:r>
    <w:r w:rsidR="00121237">
      <w:rPr>
        <w:noProof/>
        <w:sz w:val="16"/>
        <w:szCs w:val="16"/>
      </w:rPr>
      <w:t>11</w:t>
    </w:r>
    <w:r w:rsidRPr="006357F5">
      <w:rPr>
        <w:sz w:val="16"/>
        <w:szCs w:val="16"/>
      </w:rPr>
      <w:fldChar w:fldCharType="end"/>
    </w:r>
  </w:p>
  <w:p w:rsidR="002C4841" w:rsidRDefault="002C484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53A9" w:rsidRDefault="001253A9" w:rsidP="008D6E2D">
      <w:r>
        <w:separator/>
      </w:r>
    </w:p>
  </w:footnote>
  <w:footnote w:type="continuationSeparator" w:id="1">
    <w:p w:rsidR="001253A9" w:rsidRDefault="001253A9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4841" w:rsidRDefault="002C4841" w:rsidP="007E6D0F">
    <w:pPr>
      <w:pStyle w:val="Pta"/>
      <w:rPr>
        <w:rFonts w:ascii="Arial" w:hAnsi="Arial"/>
        <w:b/>
        <w:color w:val="00B050"/>
      </w:rPr>
    </w:pPr>
  </w:p>
  <w:p w:rsidR="002C4841" w:rsidRPr="007B56D9" w:rsidRDefault="002C4841" w:rsidP="007E6D0F">
    <w:pPr>
      <w:pStyle w:val="Pta"/>
      <w:rPr>
        <w:rFonts w:ascii="Arial" w:hAnsi="Arial"/>
        <w:b/>
      </w:rPr>
    </w:pPr>
    <w:r w:rsidRPr="007B56D9">
      <w:rPr>
        <w:b/>
        <w:sz w:val="22"/>
        <w:szCs w:val="22"/>
      </w:rPr>
      <w:t xml:space="preserve"> „poznámky Úč PODV 3- 01“ </w:t>
    </w:r>
    <w:r w:rsidRPr="007B56D9">
      <w:rPr>
        <w:b/>
      </w:rPr>
      <w:t xml:space="preserve">                                               </w:t>
    </w:r>
    <w:r w:rsidRPr="007B56D9">
      <w:rPr>
        <w:rFonts w:ascii="Arial" w:hAnsi="Arial"/>
        <w:b/>
      </w:rPr>
      <w:t xml:space="preserve">                                                  IČO: 31 660 495</w:t>
    </w:r>
  </w:p>
  <w:p w:rsidR="002C4841" w:rsidRPr="007B56D9" w:rsidRDefault="002C4841" w:rsidP="007E6D0F">
    <w:pPr>
      <w:pStyle w:val="Pta"/>
      <w:pBdr>
        <w:bottom w:val="single" w:sz="6" w:space="1" w:color="auto"/>
      </w:pBdr>
      <w:rPr>
        <w:rFonts w:ascii="Arial" w:hAnsi="Arial"/>
        <w:b/>
      </w:rPr>
    </w:pPr>
    <w:r w:rsidRPr="007B56D9">
      <w:rPr>
        <w:rFonts w:ascii="Arial" w:hAnsi="Arial"/>
        <w:b/>
      </w:rPr>
      <w:t xml:space="preserve">                                                                                                                                     DIČ: 2020506708</w:t>
    </w:r>
  </w:p>
  <w:p w:rsidR="002C4841" w:rsidRDefault="002C4841" w:rsidP="007E6D0F">
    <w:pPr>
      <w:pStyle w:val="Pt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EB9486F6A92C496FADC61EA4278DA99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C4841" w:rsidRDefault="002C4841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Príloha  k opatreniu č</w:t>
        </w:r>
      </w:p>
    </w:sdtContent>
  </w:sdt>
  <w:p w:rsidR="002C4841" w:rsidRDefault="002C484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14512"/>
    <w:multiLevelType w:val="hybridMultilevel"/>
    <w:tmpl w:val="64B4D9A4"/>
    <w:lvl w:ilvl="0" w:tplc="191CA9EC">
      <w:start w:val="1"/>
      <w:numFmt w:val="lowerRoman"/>
      <w:lvlText w:val="%1)"/>
      <w:lvlJc w:val="left"/>
      <w:pPr>
        <w:ind w:left="15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5" w:hanging="360"/>
      </w:pPr>
    </w:lvl>
    <w:lvl w:ilvl="2" w:tplc="041B001B" w:tentative="1">
      <w:start w:val="1"/>
      <w:numFmt w:val="lowerRoman"/>
      <w:lvlText w:val="%3."/>
      <w:lvlJc w:val="right"/>
      <w:pPr>
        <w:ind w:left="2655" w:hanging="180"/>
      </w:pPr>
    </w:lvl>
    <w:lvl w:ilvl="3" w:tplc="041B000F" w:tentative="1">
      <w:start w:val="1"/>
      <w:numFmt w:val="decimal"/>
      <w:lvlText w:val="%4."/>
      <w:lvlJc w:val="left"/>
      <w:pPr>
        <w:ind w:left="3375" w:hanging="360"/>
      </w:pPr>
    </w:lvl>
    <w:lvl w:ilvl="4" w:tplc="041B0019" w:tentative="1">
      <w:start w:val="1"/>
      <w:numFmt w:val="lowerLetter"/>
      <w:lvlText w:val="%5."/>
      <w:lvlJc w:val="left"/>
      <w:pPr>
        <w:ind w:left="4095" w:hanging="360"/>
      </w:pPr>
    </w:lvl>
    <w:lvl w:ilvl="5" w:tplc="041B001B" w:tentative="1">
      <w:start w:val="1"/>
      <w:numFmt w:val="lowerRoman"/>
      <w:lvlText w:val="%6."/>
      <w:lvlJc w:val="right"/>
      <w:pPr>
        <w:ind w:left="4815" w:hanging="180"/>
      </w:pPr>
    </w:lvl>
    <w:lvl w:ilvl="6" w:tplc="041B000F" w:tentative="1">
      <w:start w:val="1"/>
      <w:numFmt w:val="decimal"/>
      <w:lvlText w:val="%7."/>
      <w:lvlJc w:val="left"/>
      <w:pPr>
        <w:ind w:left="5535" w:hanging="360"/>
      </w:pPr>
    </w:lvl>
    <w:lvl w:ilvl="7" w:tplc="041B0019" w:tentative="1">
      <w:start w:val="1"/>
      <w:numFmt w:val="lowerLetter"/>
      <w:lvlText w:val="%8."/>
      <w:lvlJc w:val="left"/>
      <w:pPr>
        <w:ind w:left="6255" w:hanging="360"/>
      </w:pPr>
    </w:lvl>
    <w:lvl w:ilvl="8" w:tplc="041B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">
    <w:nsid w:val="02A63812"/>
    <w:multiLevelType w:val="hybridMultilevel"/>
    <w:tmpl w:val="7B2CC73A"/>
    <w:lvl w:ilvl="0" w:tplc="57083B4A">
      <w:start w:val="1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E85CA7"/>
    <w:multiLevelType w:val="hybridMultilevel"/>
    <w:tmpl w:val="7B54B3DE"/>
    <w:lvl w:ilvl="0" w:tplc="EE2E24E2">
      <w:start w:val="1"/>
      <w:numFmt w:val="lowerLetter"/>
      <w:lvlText w:val="%1)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">
    <w:nsid w:val="0F62503F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F6E64"/>
    <w:multiLevelType w:val="hybridMultilevel"/>
    <w:tmpl w:val="9FA8A0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092F67"/>
    <w:multiLevelType w:val="hybridMultilevel"/>
    <w:tmpl w:val="E522FCBC"/>
    <w:lvl w:ilvl="0" w:tplc="D180DAC8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CB21BA8"/>
    <w:multiLevelType w:val="hybridMultilevel"/>
    <w:tmpl w:val="52B8DE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D63C24"/>
    <w:multiLevelType w:val="hybridMultilevel"/>
    <w:tmpl w:val="DE9EF4B2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96F334C"/>
    <w:multiLevelType w:val="hybridMultilevel"/>
    <w:tmpl w:val="496E6D10"/>
    <w:lvl w:ilvl="0" w:tplc="041B0001">
      <w:start w:val="1"/>
      <w:numFmt w:val="bullet"/>
      <w:lvlText w:val=""/>
      <w:lvlJc w:val="left"/>
      <w:pPr>
        <w:ind w:left="137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0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32" w:hanging="360"/>
      </w:pPr>
      <w:rPr>
        <w:rFonts w:ascii="Wingdings" w:hAnsi="Wingdings" w:hint="default"/>
      </w:rPr>
    </w:lvl>
  </w:abstractNum>
  <w:abstractNum w:abstractNumId="9">
    <w:nsid w:val="30B310AF"/>
    <w:multiLevelType w:val="hybridMultilevel"/>
    <w:tmpl w:val="547A3958"/>
    <w:lvl w:ilvl="0" w:tplc="D180DAC8">
      <w:start w:val="1"/>
      <w:numFmt w:val="decimal"/>
      <w:lvlText w:val="%1."/>
      <w:lvlJc w:val="left"/>
      <w:pPr>
        <w:ind w:left="14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0">
    <w:nsid w:val="30C64A69"/>
    <w:multiLevelType w:val="hybridMultilevel"/>
    <w:tmpl w:val="AA9A5146"/>
    <w:lvl w:ilvl="0" w:tplc="47CCB6D6">
      <w:start w:val="1"/>
      <w:numFmt w:val="decimal"/>
      <w:lvlText w:val="%1."/>
      <w:lvlJc w:val="left"/>
      <w:pPr>
        <w:ind w:left="700" w:hanging="360"/>
      </w:pPr>
      <w:rPr>
        <w:rFonts w:asciiTheme="minorHAnsi" w:hAnsiTheme="minorHAns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1">
    <w:nsid w:val="35D8550E"/>
    <w:multiLevelType w:val="hybridMultilevel"/>
    <w:tmpl w:val="FDC881E6"/>
    <w:lvl w:ilvl="0" w:tplc="041B000F">
      <w:start w:val="1"/>
      <w:numFmt w:val="decimal"/>
      <w:lvlText w:val="%1."/>
      <w:lvlJc w:val="left"/>
      <w:pPr>
        <w:ind w:left="1125" w:hanging="360"/>
      </w:p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3A7B3A07"/>
    <w:multiLevelType w:val="hybridMultilevel"/>
    <w:tmpl w:val="45FC3FD8"/>
    <w:lvl w:ilvl="0" w:tplc="529A5D1C">
      <w:start w:val="1"/>
      <w:numFmt w:val="lowerLetter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3">
    <w:nsid w:val="3C861188"/>
    <w:multiLevelType w:val="hybridMultilevel"/>
    <w:tmpl w:val="0630C7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0B08C8"/>
    <w:multiLevelType w:val="hybridMultilevel"/>
    <w:tmpl w:val="B04E1BAA"/>
    <w:lvl w:ilvl="0" w:tplc="3A4CF480">
      <w:start w:val="1"/>
      <w:numFmt w:val="lowerLetter"/>
      <w:lvlText w:val="%1)"/>
      <w:lvlJc w:val="left"/>
      <w:pPr>
        <w:ind w:left="70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5">
    <w:nsid w:val="4776324B"/>
    <w:multiLevelType w:val="hybridMultilevel"/>
    <w:tmpl w:val="0AEE85E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4B182492"/>
    <w:multiLevelType w:val="hybridMultilevel"/>
    <w:tmpl w:val="EA989214"/>
    <w:lvl w:ilvl="0" w:tplc="7566512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C813BF5"/>
    <w:multiLevelType w:val="hybridMultilevel"/>
    <w:tmpl w:val="3ED4C352"/>
    <w:lvl w:ilvl="0" w:tplc="D29EB2B4">
      <w:start w:val="1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4D476BA9"/>
    <w:multiLevelType w:val="hybridMultilevel"/>
    <w:tmpl w:val="1FAC8FFA"/>
    <w:lvl w:ilvl="0" w:tplc="191CA9EC">
      <w:start w:val="1"/>
      <w:numFmt w:val="lowerRoman"/>
      <w:lvlText w:val="%1)"/>
      <w:lvlJc w:val="left"/>
      <w:pPr>
        <w:ind w:left="24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5" w:hanging="360"/>
      </w:pPr>
    </w:lvl>
    <w:lvl w:ilvl="2" w:tplc="041B001B" w:tentative="1">
      <w:start w:val="1"/>
      <w:numFmt w:val="lowerRoman"/>
      <w:lvlText w:val="%3."/>
      <w:lvlJc w:val="right"/>
      <w:pPr>
        <w:ind w:left="3015" w:hanging="180"/>
      </w:pPr>
    </w:lvl>
    <w:lvl w:ilvl="3" w:tplc="041B000F" w:tentative="1">
      <w:start w:val="1"/>
      <w:numFmt w:val="decimal"/>
      <w:lvlText w:val="%4."/>
      <w:lvlJc w:val="left"/>
      <w:pPr>
        <w:ind w:left="3735" w:hanging="360"/>
      </w:pPr>
    </w:lvl>
    <w:lvl w:ilvl="4" w:tplc="041B0019" w:tentative="1">
      <w:start w:val="1"/>
      <w:numFmt w:val="lowerLetter"/>
      <w:lvlText w:val="%5."/>
      <w:lvlJc w:val="left"/>
      <w:pPr>
        <w:ind w:left="4455" w:hanging="360"/>
      </w:pPr>
    </w:lvl>
    <w:lvl w:ilvl="5" w:tplc="041B001B" w:tentative="1">
      <w:start w:val="1"/>
      <w:numFmt w:val="lowerRoman"/>
      <w:lvlText w:val="%6."/>
      <w:lvlJc w:val="right"/>
      <w:pPr>
        <w:ind w:left="5175" w:hanging="180"/>
      </w:pPr>
    </w:lvl>
    <w:lvl w:ilvl="6" w:tplc="041B000F" w:tentative="1">
      <w:start w:val="1"/>
      <w:numFmt w:val="decimal"/>
      <w:lvlText w:val="%7."/>
      <w:lvlJc w:val="left"/>
      <w:pPr>
        <w:ind w:left="5895" w:hanging="360"/>
      </w:pPr>
    </w:lvl>
    <w:lvl w:ilvl="7" w:tplc="041B0019" w:tentative="1">
      <w:start w:val="1"/>
      <w:numFmt w:val="lowerLetter"/>
      <w:lvlText w:val="%8."/>
      <w:lvlJc w:val="left"/>
      <w:pPr>
        <w:ind w:left="6615" w:hanging="360"/>
      </w:pPr>
    </w:lvl>
    <w:lvl w:ilvl="8" w:tplc="041B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19">
    <w:nsid w:val="557D7132"/>
    <w:multiLevelType w:val="hybridMultilevel"/>
    <w:tmpl w:val="117C246C"/>
    <w:lvl w:ilvl="0" w:tplc="E1C6FF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5ABF1B17"/>
    <w:multiLevelType w:val="hybridMultilevel"/>
    <w:tmpl w:val="EEE087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10B2449"/>
    <w:multiLevelType w:val="hybridMultilevel"/>
    <w:tmpl w:val="E3E8C7FA"/>
    <w:lvl w:ilvl="0" w:tplc="78F01DC6">
      <w:start w:val="1"/>
      <w:numFmt w:val="decimal"/>
      <w:lvlText w:val="(%1)"/>
      <w:lvlJc w:val="left"/>
      <w:pPr>
        <w:ind w:left="720" w:hanging="360"/>
      </w:pPr>
      <w:rPr>
        <w:rFonts w:asciiTheme="minorHAnsi" w:eastAsia="Times New Roman" w:hAnsiTheme="minorHAnsi" w:cs="Arial Narrow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BE034D"/>
    <w:multiLevelType w:val="hybridMultilevel"/>
    <w:tmpl w:val="90C436AA"/>
    <w:lvl w:ilvl="0" w:tplc="7566512C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23">
    <w:nsid w:val="66517370"/>
    <w:multiLevelType w:val="hybridMultilevel"/>
    <w:tmpl w:val="D70A305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>
    <w:nsid w:val="66CF5B9B"/>
    <w:multiLevelType w:val="hybridMultilevel"/>
    <w:tmpl w:val="3FF6283E"/>
    <w:lvl w:ilvl="0" w:tplc="D012B8E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3F429B8"/>
    <w:multiLevelType w:val="hybridMultilevel"/>
    <w:tmpl w:val="00F4D070"/>
    <w:lvl w:ilvl="0" w:tplc="E3B405CE">
      <w:start w:val="5"/>
      <w:numFmt w:val="lowerLetter"/>
      <w:lvlText w:val="%1)"/>
      <w:lvlJc w:val="left"/>
      <w:pPr>
        <w:ind w:left="644" w:hanging="360"/>
      </w:pPr>
      <w:rPr>
        <w:rFonts w:asciiTheme="majorHAnsi" w:hAnsiTheme="majorHAnsi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77734427"/>
    <w:multiLevelType w:val="hybridMultilevel"/>
    <w:tmpl w:val="AF6C50B6"/>
    <w:lvl w:ilvl="0" w:tplc="293668EC">
      <w:start w:val="75"/>
      <w:numFmt w:val="decimalZero"/>
      <w:lvlText w:val="%1"/>
      <w:lvlJc w:val="left"/>
      <w:pPr>
        <w:ind w:left="10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32" w:hanging="360"/>
      </w:pPr>
    </w:lvl>
    <w:lvl w:ilvl="2" w:tplc="041B001B" w:tentative="1">
      <w:start w:val="1"/>
      <w:numFmt w:val="lowerRoman"/>
      <w:lvlText w:val="%3."/>
      <w:lvlJc w:val="right"/>
      <w:pPr>
        <w:ind w:left="2452" w:hanging="180"/>
      </w:pPr>
    </w:lvl>
    <w:lvl w:ilvl="3" w:tplc="041B000F" w:tentative="1">
      <w:start w:val="1"/>
      <w:numFmt w:val="decimal"/>
      <w:lvlText w:val="%4."/>
      <w:lvlJc w:val="left"/>
      <w:pPr>
        <w:ind w:left="3172" w:hanging="360"/>
      </w:pPr>
    </w:lvl>
    <w:lvl w:ilvl="4" w:tplc="041B0019" w:tentative="1">
      <w:start w:val="1"/>
      <w:numFmt w:val="lowerLetter"/>
      <w:lvlText w:val="%5."/>
      <w:lvlJc w:val="left"/>
      <w:pPr>
        <w:ind w:left="3892" w:hanging="360"/>
      </w:pPr>
    </w:lvl>
    <w:lvl w:ilvl="5" w:tplc="041B001B" w:tentative="1">
      <w:start w:val="1"/>
      <w:numFmt w:val="lowerRoman"/>
      <w:lvlText w:val="%6."/>
      <w:lvlJc w:val="right"/>
      <w:pPr>
        <w:ind w:left="4612" w:hanging="180"/>
      </w:pPr>
    </w:lvl>
    <w:lvl w:ilvl="6" w:tplc="041B000F" w:tentative="1">
      <w:start w:val="1"/>
      <w:numFmt w:val="decimal"/>
      <w:lvlText w:val="%7."/>
      <w:lvlJc w:val="left"/>
      <w:pPr>
        <w:ind w:left="5332" w:hanging="360"/>
      </w:pPr>
    </w:lvl>
    <w:lvl w:ilvl="7" w:tplc="041B0019" w:tentative="1">
      <w:start w:val="1"/>
      <w:numFmt w:val="lowerLetter"/>
      <w:lvlText w:val="%8."/>
      <w:lvlJc w:val="left"/>
      <w:pPr>
        <w:ind w:left="6052" w:hanging="360"/>
      </w:pPr>
    </w:lvl>
    <w:lvl w:ilvl="8" w:tplc="041B001B" w:tentative="1">
      <w:start w:val="1"/>
      <w:numFmt w:val="lowerRoman"/>
      <w:lvlText w:val="%9."/>
      <w:lvlJc w:val="right"/>
      <w:pPr>
        <w:ind w:left="6772" w:hanging="180"/>
      </w:pPr>
    </w:lvl>
  </w:abstractNum>
  <w:num w:numId="1">
    <w:abstractNumId w:val="8"/>
  </w:num>
  <w:num w:numId="2">
    <w:abstractNumId w:val="25"/>
  </w:num>
  <w:num w:numId="3">
    <w:abstractNumId w:val="15"/>
  </w:num>
  <w:num w:numId="4">
    <w:abstractNumId w:val="17"/>
  </w:num>
  <w:num w:numId="5">
    <w:abstractNumId w:val="19"/>
  </w:num>
  <w:num w:numId="6">
    <w:abstractNumId w:val="24"/>
  </w:num>
  <w:num w:numId="7">
    <w:abstractNumId w:val="23"/>
  </w:num>
  <w:num w:numId="8">
    <w:abstractNumId w:val="20"/>
  </w:num>
  <w:num w:numId="9">
    <w:abstractNumId w:val="6"/>
  </w:num>
  <w:num w:numId="10">
    <w:abstractNumId w:val="26"/>
  </w:num>
  <w:num w:numId="11">
    <w:abstractNumId w:val="14"/>
  </w:num>
  <w:num w:numId="12">
    <w:abstractNumId w:val="4"/>
  </w:num>
  <w:num w:numId="13">
    <w:abstractNumId w:val="21"/>
  </w:num>
  <w:num w:numId="14">
    <w:abstractNumId w:val="13"/>
  </w:num>
  <w:num w:numId="15">
    <w:abstractNumId w:val="3"/>
  </w:num>
  <w:num w:numId="16">
    <w:abstractNumId w:val="11"/>
  </w:num>
  <w:num w:numId="17">
    <w:abstractNumId w:val="22"/>
  </w:num>
  <w:num w:numId="18">
    <w:abstractNumId w:val="2"/>
  </w:num>
  <w:num w:numId="19">
    <w:abstractNumId w:val="1"/>
  </w:num>
  <w:num w:numId="20">
    <w:abstractNumId w:val="12"/>
  </w:num>
  <w:num w:numId="21">
    <w:abstractNumId w:val="0"/>
  </w:num>
  <w:num w:numId="22">
    <w:abstractNumId w:val="18"/>
  </w:num>
  <w:num w:numId="23">
    <w:abstractNumId w:val="5"/>
  </w:num>
  <w:num w:numId="24">
    <w:abstractNumId w:val="7"/>
  </w:num>
  <w:num w:numId="25">
    <w:abstractNumId w:val="16"/>
  </w:num>
  <w:num w:numId="26">
    <w:abstractNumId w:val="9"/>
  </w:num>
  <w:num w:numId="27">
    <w:abstractNumId w:val="10"/>
  </w:num>
  <w:numIdMacAtCleanup w:val="1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4"/>
      <o:rules v:ext="edit">
        <o:r id="V:Rule2" type="connector" idref="#AutoShape 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1610"/>
    <w:rsid w:val="0000275C"/>
    <w:rsid w:val="0000421F"/>
    <w:rsid w:val="00004693"/>
    <w:rsid w:val="00004DDC"/>
    <w:rsid w:val="00011711"/>
    <w:rsid w:val="00012DBD"/>
    <w:rsid w:val="00014352"/>
    <w:rsid w:val="00015455"/>
    <w:rsid w:val="00016E12"/>
    <w:rsid w:val="00021CDF"/>
    <w:rsid w:val="00023551"/>
    <w:rsid w:val="000256CB"/>
    <w:rsid w:val="00027847"/>
    <w:rsid w:val="00032ADD"/>
    <w:rsid w:val="0004712A"/>
    <w:rsid w:val="00047292"/>
    <w:rsid w:val="000500D2"/>
    <w:rsid w:val="00051985"/>
    <w:rsid w:val="00052C42"/>
    <w:rsid w:val="00052F8B"/>
    <w:rsid w:val="00054E58"/>
    <w:rsid w:val="00056D07"/>
    <w:rsid w:val="00061B5A"/>
    <w:rsid w:val="00061CE4"/>
    <w:rsid w:val="0006336A"/>
    <w:rsid w:val="0006456D"/>
    <w:rsid w:val="000652F4"/>
    <w:rsid w:val="0006533B"/>
    <w:rsid w:val="000675A0"/>
    <w:rsid w:val="00070110"/>
    <w:rsid w:val="00074E75"/>
    <w:rsid w:val="00074F41"/>
    <w:rsid w:val="00075AEB"/>
    <w:rsid w:val="00076F55"/>
    <w:rsid w:val="00077106"/>
    <w:rsid w:val="00082CD0"/>
    <w:rsid w:val="00084610"/>
    <w:rsid w:val="00085793"/>
    <w:rsid w:val="00090412"/>
    <w:rsid w:val="0009048D"/>
    <w:rsid w:val="000912E1"/>
    <w:rsid w:val="000923BC"/>
    <w:rsid w:val="00092BB1"/>
    <w:rsid w:val="00094BF8"/>
    <w:rsid w:val="000A111F"/>
    <w:rsid w:val="000A21D1"/>
    <w:rsid w:val="000A3080"/>
    <w:rsid w:val="000A3D2A"/>
    <w:rsid w:val="000A3EC4"/>
    <w:rsid w:val="000A55A3"/>
    <w:rsid w:val="000A5993"/>
    <w:rsid w:val="000A758F"/>
    <w:rsid w:val="000A7F45"/>
    <w:rsid w:val="000B1A6A"/>
    <w:rsid w:val="000B227D"/>
    <w:rsid w:val="000B3FF1"/>
    <w:rsid w:val="000B6E6D"/>
    <w:rsid w:val="000B74C5"/>
    <w:rsid w:val="000B7B40"/>
    <w:rsid w:val="000B7BB0"/>
    <w:rsid w:val="000C2E6E"/>
    <w:rsid w:val="000C353A"/>
    <w:rsid w:val="000C38FE"/>
    <w:rsid w:val="000C3A01"/>
    <w:rsid w:val="000C7FB7"/>
    <w:rsid w:val="000D3FCB"/>
    <w:rsid w:val="000D60F8"/>
    <w:rsid w:val="000D7105"/>
    <w:rsid w:val="000F0D08"/>
    <w:rsid w:val="000F1EE8"/>
    <w:rsid w:val="000F458F"/>
    <w:rsid w:val="00106469"/>
    <w:rsid w:val="00111776"/>
    <w:rsid w:val="00113CBB"/>
    <w:rsid w:val="00114A16"/>
    <w:rsid w:val="00115DCE"/>
    <w:rsid w:val="00121237"/>
    <w:rsid w:val="001253A9"/>
    <w:rsid w:val="00125784"/>
    <w:rsid w:val="00131C53"/>
    <w:rsid w:val="00131CD2"/>
    <w:rsid w:val="0013356C"/>
    <w:rsid w:val="00135BC1"/>
    <w:rsid w:val="00137AE5"/>
    <w:rsid w:val="00140AC0"/>
    <w:rsid w:val="001412E1"/>
    <w:rsid w:val="0014565D"/>
    <w:rsid w:val="00146201"/>
    <w:rsid w:val="001501C5"/>
    <w:rsid w:val="00150E7E"/>
    <w:rsid w:val="0015416E"/>
    <w:rsid w:val="001560D1"/>
    <w:rsid w:val="001564E7"/>
    <w:rsid w:val="001641CA"/>
    <w:rsid w:val="001641E3"/>
    <w:rsid w:val="00165344"/>
    <w:rsid w:val="001670C9"/>
    <w:rsid w:val="0017030A"/>
    <w:rsid w:val="00173B0C"/>
    <w:rsid w:val="00180861"/>
    <w:rsid w:val="0018141C"/>
    <w:rsid w:val="00181A0E"/>
    <w:rsid w:val="00181E6D"/>
    <w:rsid w:val="00186B91"/>
    <w:rsid w:val="0019184A"/>
    <w:rsid w:val="00195E21"/>
    <w:rsid w:val="00197137"/>
    <w:rsid w:val="001A1FD1"/>
    <w:rsid w:val="001A355B"/>
    <w:rsid w:val="001A388F"/>
    <w:rsid w:val="001A6F05"/>
    <w:rsid w:val="001B13F4"/>
    <w:rsid w:val="001B3314"/>
    <w:rsid w:val="001C0FB7"/>
    <w:rsid w:val="001C11E9"/>
    <w:rsid w:val="001C1DF5"/>
    <w:rsid w:val="001C7319"/>
    <w:rsid w:val="001D01F9"/>
    <w:rsid w:val="001D331E"/>
    <w:rsid w:val="001D3B33"/>
    <w:rsid w:val="001D6F29"/>
    <w:rsid w:val="001E2B21"/>
    <w:rsid w:val="001E4485"/>
    <w:rsid w:val="001E6C1A"/>
    <w:rsid w:val="001E6D40"/>
    <w:rsid w:val="001F0BA0"/>
    <w:rsid w:val="001F1F39"/>
    <w:rsid w:val="001F3791"/>
    <w:rsid w:val="001F5303"/>
    <w:rsid w:val="001F7222"/>
    <w:rsid w:val="001F7D68"/>
    <w:rsid w:val="0020235F"/>
    <w:rsid w:val="00202548"/>
    <w:rsid w:val="00203063"/>
    <w:rsid w:val="00204817"/>
    <w:rsid w:val="00205008"/>
    <w:rsid w:val="00205F85"/>
    <w:rsid w:val="0020703C"/>
    <w:rsid w:val="00207BB7"/>
    <w:rsid w:val="002106EE"/>
    <w:rsid w:val="002113B7"/>
    <w:rsid w:val="00211803"/>
    <w:rsid w:val="00212D3C"/>
    <w:rsid w:val="00213D79"/>
    <w:rsid w:val="00215461"/>
    <w:rsid w:val="00216C46"/>
    <w:rsid w:val="0022126D"/>
    <w:rsid w:val="0022174E"/>
    <w:rsid w:val="0022281E"/>
    <w:rsid w:val="002277F9"/>
    <w:rsid w:val="00232AD0"/>
    <w:rsid w:val="00233306"/>
    <w:rsid w:val="00233922"/>
    <w:rsid w:val="00243333"/>
    <w:rsid w:val="00246813"/>
    <w:rsid w:val="00247BEA"/>
    <w:rsid w:val="002507B0"/>
    <w:rsid w:val="00250FDD"/>
    <w:rsid w:val="00251CF9"/>
    <w:rsid w:val="002546F2"/>
    <w:rsid w:val="00255328"/>
    <w:rsid w:val="00256348"/>
    <w:rsid w:val="00257F75"/>
    <w:rsid w:val="002636B6"/>
    <w:rsid w:val="00270FFF"/>
    <w:rsid w:val="002710A9"/>
    <w:rsid w:val="00271A49"/>
    <w:rsid w:val="002738BD"/>
    <w:rsid w:val="00275F6E"/>
    <w:rsid w:val="0028309C"/>
    <w:rsid w:val="002842EE"/>
    <w:rsid w:val="00290896"/>
    <w:rsid w:val="00291445"/>
    <w:rsid w:val="002922BD"/>
    <w:rsid w:val="00294F14"/>
    <w:rsid w:val="0029636D"/>
    <w:rsid w:val="00297350"/>
    <w:rsid w:val="002A25BA"/>
    <w:rsid w:val="002A46B5"/>
    <w:rsid w:val="002A4933"/>
    <w:rsid w:val="002A5796"/>
    <w:rsid w:val="002A7291"/>
    <w:rsid w:val="002B03F2"/>
    <w:rsid w:val="002B1326"/>
    <w:rsid w:val="002B14A8"/>
    <w:rsid w:val="002B1524"/>
    <w:rsid w:val="002B160A"/>
    <w:rsid w:val="002B2D9E"/>
    <w:rsid w:val="002B2E75"/>
    <w:rsid w:val="002B35C9"/>
    <w:rsid w:val="002B5D02"/>
    <w:rsid w:val="002B740D"/>
    <w:rsid w:val="002C2593"/>
    <w:rsid w:val="002C3A19"/>
    <w:rsid w:val="002C41CC"/>
    <w:rsid w:val="002C4841"/>
    <w:rsid w:val="002C4E31"/>
    <w:rsid w:val="002C77F4"/>
    <w:rsid w:val="002C7A15"/>
    <w:rsid w:val="002D3668"/>
    <w:rsid w:val="002D3E79"/>
    <w:rsid w:val="002D4D02"/>
    <w:rsid w:val="002D6145"/>
    <w:rsid w:val="002E325E"/>
    <w:rsid w:val="002E4BC3"/>
    <w:rsid w:val="002E7805"/>
    <w:rsid w:val="002F3379"/>
    <w:rsid w:val="002F4594"/>
    <w:rsid w:val="002F6401"/>
    <w:rsid w:val="002F665C"/>
    <w:rsid w:val="002F7346"/>
    <w:rsid w:val="00302E77"/>
    <w:rsid w:val="00304396"/>
    <w:rsid w:val="00307990"/>
    <w:rsid w:val="00307EED"/>
    <w:rsid w:val="003132CA"/>
    <w:rsid w:val="003134CC"/>
    <w:rsid w:val="00313B9F"/>
    <w:rsid w:val="003142CD"/>
    <w:rsid w:val="00315CAD"/>
    <w:rsid w:val="00320C3A"/>
    <w:rsid w:val="00321079"/>
    <w:rsid w:val="003216BA"/>
    <w:rsid w:val="00324C96"/>
    <w:rsid w:val="0032662B"/>
    <w:rsid w:val="00330138"/>
    <w:rsid w:val="00330954"/>
    <w:rsid w:val="003326CA"/>
    <w:rsid w:val="00334BA0"/>
    <w:rsid w:val="00334E5A"/>
    <w:rsid w:val="0033557F"/>
    <w:rsid w:val="00336067"/>
    <w:rsid w:val="00336EC2"/>
    <w:rsid w:val="00337B82"/>
    <w:rsid w:val="003442D2"/>
    <w:rsid w:val="003448EF"/>
    <w:rsid w:val="00344942"/>
    <w:rsid w:val="00344F3F"/>
    <w:rsid w:val="00345278"/>
    <w:rsid w:val="00345789"/>
    <w:rsid w:val="00347026"/>
    <w:rsid w:val="00353E72"/>
    <w:rsid w:val="0035447B"/>
    <w:rsid w:val="00355951"/>
    <w:rsid w:val="00360B00"/>
    <w:rsid w:val="00363386"/>
    <w:rsid w:val="00366C8B"/>
    <w:rsid w:val="0036702E"/>
    <w:rsid w:val="003709F6"/>
    <w:rsid w:val="00371FB2"/>
    <w:rsid w:val="00374CF4"/>
    <w:rsid w:val="003758DA"/>
    <w:rsid w:val="00375BAD"/>
    <w:rsid w:val="00376B83"/>
    <w:rsid w:val="00377535"/>
    <w:rsid w:val="003805CC"/>
    <w:rsid w:val="0038099B"/>
    <w:rsid w:val="00384744"/>
    <w:rsid w:val="00385CC2"/>
    <w:rsid w:val="003920E7"/>
    <w:rsid w:val="00392BBA"/>
    <w:rsid w:val="00394B73"/>
    <w:rsid w:val="00396167"/>
    <w:rsid w:val="0039715E"/>
    <w:rsid w:val="003978D2"/>
    <w:rsid w:val="003A1099"/>
    <w:rsid w:val="003A2D1D"/>
    <w:rsid w:val="003A5CA2"/>
    <w:rsid w:val="003A66A8"/>
    <w:rsid w:val="003B1631"/>
    <w:rsid w:val="003B1B28"/>
    <w:rsid w:val="003B4991"/>
    <w:rsid w:val="003B5AC4"/>
    <w:rsid w:val="003B688F"/>
    <w:rsid w:val="003B6DE6"/>
    <w:rsid w:val="003C5048"/>
    <w:rsid w:val="003C52B8"/>
    <w:rsid w:val="003C619E"/>
    <w:rsid w:val="003C61EF"/>
    <w:rsid w:val="003C75DE"/>
    <w:rsid w:val="003D334A"/>
    <w:rsid w:val="003D55DB"/>
    <w:rsid w:val="003D6F89"/>
    <w:rsid w:val="003D7EC7"/>
    <w:rsid w:val="003E062E"/>
    <w:rsid w:val="003E24BC"/>
    <w:rsid w:val="003E3C41"/>
    <w:rsid w:val="003E43F8"/>
    <w:rsid w:val="003E5479"/>
    <w:rsid w:val="003E6BDF"/>
    <w:rsid w:val="003E72F4"/>
    <w:rsid w:val="003F3966"/>
    <w:rsid w:val="003F7FE1"/>
    <w:rsid w:val="00400B6D"/>
    <w:rsid w:val="00401B9D"/>
    <w:rsid w:val="00401C35"/>
    <w:rsid w:val="0040263B"/>
    <w:rsid w:val="00406689"/>
    <w:rsid w:val="004068AD"/>
    <w:rsid w:val="0042042F"/>
    <w:rsid w:val="004204EB"/>
    <w:rsid w:val="00420512"/>
    <w:rsid w:val="00420D71"/>
    <w:rsid w:val="00421987"/>
    <w:rsid w:val="00424A60"/>
    <w:rsid w:val="00425E29"/>
    <w:rsid w:val="00426E29"/>
    <w:rsid w:val="004303A5"/>
    <w:rsid w:val="004336CF"/>
    <w:rsid w:val="0043493E"/>
    <w:rsid w:val="004358EA"/>
    <w:rsid w:val="00440588"/>
    <w:rsid w:val="00440D26"/>
    <w:rsid w:val="00442918"/>
    <w:rsid w:val="0044306F"/>
    <w:rsid w:val="00447448"/>
    <w:rsid w:val="004535B6"/>
    <w:rsid w:val="00453B94"/>
    <w:rsid w:val="00454B93"/>
    <w:rsid w:val="00455407"/>
    <w:rsid w:val="004576AF"/>
    <w:rsid w:val="00462BF0"/>
    <w:rsid w:val="00464A47"/>
    <w:rsid w:val="00465B39"/>
    <w:rsid w:val="00466131"/>
    <w:rsid w:val="004662D6"/>
    <w:rsid w:val="0046635F"/>
    <w:rsid w:val="00472048"/>
    <w:rsid w:val="00473BAA"/>
    <w:rsid w:val="00476D13"/>
    <w:rsid w:val="00480433"/>
    <w:rsid w:val="00480571"/>
    <w:rsid w:val="00480C55"/>
    <w:rsid w:val="00481DA6"/>
    <w:rsid w:val="0048229C"/>
    <w:rsid w:val="00482742"/>
    <w:rsid w:val="0048471E"/>
    <w:rsid w:val="00485307"/>
    <w:rsid w:val="004860AC"/>
    <w:rsid w:val="00487A0B"/>
    <w:rsid w:val="00491E87"/>
    <w:rsid w:val="00492324"/>
    <w:rsid w:val="004943F3"/>
    <w:rsid w:val="00496F1A"/>
    <w:rsid w:val="004A3FD4"/>
    <w:rsid w:val="004B0136"/>
    <w:rsid w:val="004B054E"/>
    <w:rsid w:val="004B1D7F"/>
    <w:rsid w:val="004B2F4C"/>
    <w:rsid w:val="004B5CE0"/>
    <w:rsid w:val="004B773E"/>
    <w:rsid w:val="004C10D5"/>
    <w:rsid w:val="004C1A0B"/>
    <w:rsid w:val="004C24B4"/>
    <w:rsid w:val="004C2789"/>
    <w:rsid w:val="004C6E98"/>
    <w:rsid w:val="004D5702"/>
    <w:rsid w:val="004D6727"/>
    <w:rsid w:val="004E1CCD"/>
    <w:rsid w:val="004E4B63"/>
    <w:rsid w:val="004E5B44"/>
    <w:rsid w:val="004F16EB"/>
    <w:rsid w:val="004F3181"/>
    <w:rsid w:val="004F6A10"/>
    <w:rsid w:val="004F7B93"/>
    <w:rsid w:val="0050056D"/>
    <w:rsid w:val="005013CA"/>
    <w:rsid w:val="0051251D"/>
    <w:rsid w:val="00512660"/>
    <w:rsid w:val="0051294A"/>
    <w:rsid w:val="00516989"/>
    <w:rsid w:val="005176C0"/>
    <w:rsid w:val="00517A7A"/>
    <w:rsid w:val="00520602"/>
    <w:rsid w:val="00520AEC"/>
    <w:rsid w:val="00521FBA"/>
    <w:rsid w:val="0052271D"/>
    <w:rsid w:val="00524073"/>
    <w:rsid w:val="00525A7B"/>
    <w:rsid w:val="00525CEA"/>
    <w:rsid w:val="005360C2"/>
    <w:rsid w:val="0053638C"/>
    <w:rsid w:val="00536923"/>
    <w:rsid w:val="005433DD"/>
    <w:rsid w:val="005440C4"/>
    <w:rsid w:val="00546689"/>
    <w:rsid w:val="00547BD6"/>
    <w:rsid w:val="00553407"/>
    <w:rsid w:val="00556AE6"/>
    <w:rsid w:val="005622E4"/>
    <w:rsid w:val="00563AA8"/>
    <w:rsid w:val="00564794"/>
    <w:rsid w:val="00572215"/>
    <w:rsid w:val="00576DC5"/>
    <w:rsid w:val="005804C4"/>
    <w:rsid w:val="00580682"/>
    <w:rsid w:val="00584F6A"/>
    <w:rsid w:val="00586763"/>
    <w:rsid w:val="00586AD2"/>
    <w:rsid w:val="0058753B"/>
    <w:rsid w:val="00587D1C"/>
    <w:rsid w:val="0059321B"/>
    <w:rsid w:val="005952C5"/>
    <w:rsid w:val="00596299"/>
    <w:rsid w:val="005969E0"/>
    <w:rsid w:val="005A0316"/>
    <w:rsid w:val="005A106E"/>
    <w:rsid w:val="005A1EC8"/>
    <w:rsid w:val="005A48B3"/>
    <w:rsid w:val="005A4F86"/>
    <w:rsid w:val="005A572B"/>
    <w:rsid w:val="005A68E3"/>
    <w:rsid w:val="005B3AE9"/>
    <w:rsid w:val="005B4C50"/>
    <w:rsid w:val="005B6C14"/>
    <w:rsid w:val="005B6EC8"/>
    <w:rsid w:val="005B7693"/>
    <w:rsid w:val="005B773F"/>
    <w:rsid w:val="005C4618"/>
    <w:rsid w:val="005D1DD6"/>
    <w:rsid w:val="005D42DB"/>
    <w:rsid w:val="005D43C0"/>
    <w:rsid w:val="005D4EC4"/>
    <w:rsid w:val="005E396B"/>
    <w:rsid w:val="005F14DB"/>
    <w:rsid w:val="005F1E3C"/>
    <w:rsid w:val="005F2251"/>
    <w:rsid w:val="005F2C4A"/>
    <w:rsid w:val="005F3646"/>
    <w:rsid w:val="005F4162"/>
    <w:rsid w:val="005F42FA"/>
    <w:rsid w:val="005F7836"/>
    <w:rsid w:val="00600035"/>
    <w:rsid w:val="006011A7"/>
    <w:rsid w:val="00602B4C"/>
    <w:rsid w:val="00602CBE"/>
    <w:rsid w:val="00606147"/>
    <w:rsid w:val="0060625A"/>
    <w:rsid w:val="0060650A"/>
    <w:rsid w:val="00611363"/>
    <w:rsid w:val="0061149F"/>
    <w:rsid w:val="006140C6"/>
    <w:rsid w:val="00615163"/>
    <w:rsid w:val="00615287"/>
    <w:rsid w:val="00615A82"/>
    <w:rsid w:val="00616894"/>
    <w:rsid w:val="00616CD4"/>
    <w:rsid w:val="0062000F"/>
    <w:rsid w:val="0062053D"/>
    <w:rsid w:val="00623D5A"/>
    <w:rsid w:val="00624B0D"/>
    <w:rsid w:val="00626322"/>
    <w:rsid w:val="006272AB"/>
    <w:rsid w:val="00630140"/>
    <w:rsid w:val="006344DF"/>
    <w:rsid w:val="00635EA8"/>
    <w:rsid w:val="0063625D"/>
    <w:rsid w:val="006371D4"/>
    <w:rsid w:val="006403A3"/>
    <w:rsid w:val="00641517"/>
    <w:rsid w:val="00644677"/>
    <w:rsid w:val="00644985"/>
    <w:rsid w:val="00652B41"/>
    <w:rsid w:val="00653146"/>
    <w:rsid w:val="006555D7"/>
    <w:rsid w:val="00655718"/>
    <w:rsid w:val="00655745"/>
    <w:rsid w:val="00655F1D"/>
    <w:rsid w:val="00655FEC"/>
    <w:rsid w:val="00656133"/>
    <w:rsid w:val="00660D2D"/>
    <w:rsid w:val="00661960"/>
    <w:rsid w:val="00662A3A"/>
    <w:rsid w:val="006633D7"/>
    <w:rsid w:val="00664006"/>
    <w:rsid w:val="006703B1"/>
    <w:rsid w:val="00670EC7"/>
    <w:rsid w:val="006738CC"/>
    <w:rsid w:val="00674FE6"/>
    <w:rsid w:val="0067508B"/>
    <w:rsid w:val="006818CE"/>
    <w:rsid w:val="00681E5E"/>
    <w:rsid w:val="0068211E"/>
    <w:rsid w:val="006838A9"/>
    <w:rsid w:val="006868B8"/>
    <w:rsid w:val="00690761"/>
    <w:rsid w:val="00694140"/>
    <w:rsid w:val="00694D1A"/>
    <w:rsid w:val="006956CF"/>
    <w:rsid w:val="006962CC"/>
    <w:rsid w:val="006970BD"/>
    <w:rsid w:val="006A0C38"/>
    <w:rsid w:val="006A0FB0"/>
    <w:rsid w:val="006A234A"/>
    <w:rsid w:val="006A29CB"/>
    <w:rsid w:val="006A3D29"/>
    <w:rsid w:val="006B0CEE"/>
    <w:rsid w:val="006B31C7"/>
    <w:rsid w:val="006B554A"/>
    <w:rsid w:val="006B6093"/>
    <w:rsid w:val="006B6677"/>
    <w:rsid w:val="006B7481"/>
    <w:rsid w:val="006C12B5"/>
    <w:rsid w:val="006C1A94"/>
    <w:rsid w:val="006C1AC8"/>
    <w:rsid w:val="006C2BCB"/>
    <w:rsid w:val="006C3C26"/>
    <w:rsid w:val="006C40EA"/>
    <w:rsid w:val="006C4F9C"/>
    <w:rsid w:val="006D3412"/>
    <w:rsid w:val="006D53EA"/>
    <w:rsid w:val="006D73FE"/>
    <w:rsid w:val="006E3E89"/>
    <w:rsid w:val="006E7FE0"/>
    <w:rsid w:val="006F50F2"/>
    <w:rsid w:val="006F6A7A"/>
    <w:rsid w:val="006F72E0"/>
    <w:rsid w:val="00700F99"/>
    <w:rsid w:val="007040F0"/>
    <w:rsid w:val="0070502C"/>
    <w:rsid w:val="007064EA"/>
    <w:rsid w:val="0070743D"/>
    <w:rsid w:val="007079C1"/>
    <w:rsid w:val="0071668C"/>
    <w:rsid w:val="007218DF"/>
    <w:rsid w:val="00722F05"/>
    <w:rsid w:val="00724E4A"/>
    <w:rsid w:val="00726121"/>
    <w:rsid w:val="0072753C"/>
    <w:rsid w:val="00733EB6"/>
    <w:rsid w:val="00735813"/>
    <w:rsid w:val="0073586D"/>
    <w:rsid w:val="00740AFE"/>
    <w:rsid w:val="007433F5"/>
    <w:rsid w:val="00743BAD"/>
    <w:rsid w:val="00745B9E"/>
    <w:rsid w:val="00746D3C"/>
    <w:rsid w:val="0075278F"/>
    <w:rsid w:val="0075468D"/>
    <w:rsid w:val="007552E6"/>
    <w:rsid w:val="00761F57"/>
    <w:rsid w:val="00767A4E"/>
    <w:rsid w:val="00770199"/>
    <w:rsid w:val="00772EFB"/>
    <w:rsid w:val="007816EB"/>
    <w:rsid w:val="00781C68"/>
    <w:rsid w:val="007825CB"/>
    <w:rsid w:val="007862C4"/>
    <w:rsid w:val="007873CB"/>
    <w:rsid w:val="007874FE"/>
    <w:rsid w:val="00792CA8"/>
    <w:rsid w:val="007972C1"/>
    <w:rsid w:val="007A1018"/>
    <w:rsid w:val="007A4117"/>
    <w:rsid w:val="007B19C0"/>
    <w:rsid w:val="007B46A6"/>
    <w:rsid w:val="007B56D9"/>
    <w:rsid w:val="007C26F2"/>
    <w:rsid w:val="007C2C81"/>
    <w:rsid w:val="007C3558"/>
    <w:rsid w:val="007C3CD9"/>
    <w:rsid w:val="007C40F2"/>
    <w:rsid w:val="007C7996"/>
    <w:rsid w:val="007D14DE"/>
    <w:rsid w:val="007D2227"/>
    <w:rsid w:val="007D5258"/>
    <w:rsid w:val="007D5910"/>
    <w:rsid w:val="007D707A"/>
    <w:rsid w:val="007E087F"/>
    <w:rsid w:val="007E17CB"/>
    <w:rsid w:val="007E3091"/>
    <w:rsid w:val="007E5117"/>
    <w:rsid w:val="007E5C83"/>
    <w:rsid w:val="007E6D0F"/>
    <w:rsid w:val="007E7B36"/>
    <w:rsid w:val="007F2BF6"/>
    <w:rsid w:val="007F65E9"/>
    <w:rsid w:val="007F7643"/>
    <w:rsid w:val="008005CE"/>
    <w:rsid w:val="0080060F"/>
    <w:rsid w:val="00806B7A"/>
    <w:rsid w:val="008078A1"/>
    <w:rsid w:val="00807C03"/>
    <w:rsid w:val="00810032"/>
    <w:rsid w:val="00810738"/>
    <w:rsid w:val="008118CC"/>
    <w:rsid w:val="00812CDD"/>
    <w:rsid w:val="008200CE"/>
    <w:rsid w:val="00824896"/>
    <w:rsid w:val="00825991"/>
    <w:rsid w:val="00825C68"/>
    <w:rsid w:val="0082671E"/>
    <w:rsid w:val="00830390"/>
    <w:rsid w:val="008306E5"/>
    <w:rsid w:val="00831429"/>
    <w:rsid w:val="00831D0C"/>
    <w:rsid w:val="00837D3D"/>
    <w:rsid w:val="00841638"/>
    <w:rsid w:val="00843862"/>
    <w:rsid w:val="008439CA"/>
    <w:rsid w:val="0084517F"/>
    <w:rsid w:val="00847C6C"/>
    <w:rsid w:val="00853B91"/>
    <w:rsid w:val="008554E1"/>
    <w:rsid w:val="00855618"/>
    <w:rsid w:val="00857E36"/>
    <w:rsid w:val="00857E56"/>
    <w:rsid w:val="008626A4"/>
    <w:rsid w:val="00862E2A"/>
    <w:rsid w:val="008644D7"/>
    <w:rsid w:val="00865F72"/>
    <w:rsid w:val="00867974"/>
    <w:rsid w:val="00870214"/>
    <w:rsid w:val="008725EA"/>
    <w:rsid w:val="00874148"/>
    <w:rsid w:val="008764A5"/>
    <w:rsid w:val="00876DAF"/>
    <w:rsid w:val="00883E18"/>
    <w:rsid w:val="00886EF9"/>
    <w:rsid w:val="008958CC"/>
    <w:rsid w:val="0089655D"/>
    <w:rsid w:val="008A2417"/>
    <w:rsid w:val="008A5CF0"/>
    <w:rsid w:val="008A6BA0"/>
    <w:rsid w:val="008A751F"/>
    <w:rsid w:val="008A7BBA"/>
    <w:rsid w:val="008B0AB3"/>
    <w:rsid w:val="008B45EC"/>
    <w:rsid w:val="008B683E"/>
    <w:rsid w:val="008B6EBB"/>
    <w:rsid w:val="008C05C8"/>
    <w:rsid w:val="008C47DE"/>
    <w:rsid w:val="008C74A6"/>
    <w:rsid w:val="008D2A51"/>
    <w:rsid w:val="008D333C"/>
    <w:rsid w:val="008D6E2D"/>
    <w:rsid w:val="008E42B0"/>
    <w:rsid w:val="008E6440"/>
    <w:rsid w:val="008E78DE"/>
    <w:rsid w:val="008F1AAD"/>
    <w:rsid w:val="008F3253"/>
    <w:rsid w:val="008F3D26"/>
    <w:rsid w:val="008F4E43"/>
    <w:rsid w:val="008F6113"/>
    <w:rsid w:val="008F7038"/>
    <w:rsid w:val="009006E7"/>
    <w:rsid w:val="00905535"/>
    <w:rsid w:val="00906CB4"/>
    <w:rsid w:val="00907263"/>
    <w:rsid w:val="00912243"/>
    <w:rsid w:val="009123FB"/>
    <w:rsid w:val="00912919"/>
    <w:rsid w:val="00915F14"/>
    <w:rsid w:val="009168B2"/>
    <w:rsid w:val="00920CB1"/>
    <w:rsid w:val="00922C8E"/>
    <w:rsid w:val="00923AA9"/>
    <w:rsid w:val="00924982"/>
    <w:rsid w:val="00925CA5"/>
    <w:rsid w:val="009262D8"/>
    <w:rsid w:val="009373A0"/>
    <w:rsid w:val="009400A7"/>
    <w:rsid w:val="00940FEB"/>
    <w:rsid w:val="00941A7F"/>
    <w:rsid w:val="00941EE1"/>
    <w:rsid w:val="00946110"/>
    <w:rsid w:val="00946257"/>
    <w:rsid w:val="00947C7F"/>
    <w:rsid w:val="00950578"/>
    <w:rsid w:val="0095109B"/>
    <w:rsid w:val="00954DB7"/>
    <w:rsid w:val="00955BA4"/>
    <w:rsid w:val="00956969"/>
    <w:rsid w:val="00957D79"/>
    <w:rsid w:val="00961E0D"/>
    <w:rsid w:val="0096492A"/>
    <w:rsid w:val="00967134"/>
    <w:rsid w:val="00967473"/>
    <w:rsid w:val="0097228C"/>
    <w:rsid w:val="009722B3"/>
    <w:rsid w:val="00972908"/>
    <w:rsid w:val="00973762"/>
    <w:rsid w:val="00977120"/>
    <w:rsid w:val="00977FEE"/>
    <w:rsid w:val="009835F6"/>
    <w:rsid w:val="00987A77"/>
    <w:rsid w:val="009900CB"/>
    <w:rsid w:val="00990545"/>
    <w:rsid w:val="00995C49"/>
    <w:rsid w:val="00995DBD"/>
    <w:rsid w:val="00997D55"/>
    <w:rsid w:val="009A249A"/>
    <w:rsid w:val="009A2701"/>
    <w:rsid w:val="009A4F61"/>
    <w:rsid w:val="009A5679"/>
    <w:rsid w:val="009A5A14"/>
    <w:rsid w:val="009B7EAA"/>
    <w:rsid w:val="009B7F44"/>
    <w:rsid w:val="009C29F7"/>
    <w:rsid w:val="009C4E81"/>
    <w:rsid w:val="009C59E3"/>
    <w:rsid w:val="009C7191"/>
    <w:rsid w:val="009C7DE1"/>
    <w:rsid w:val="009C7E76"/>
    <w:rsid w:val="009D1FBE"/>
    <w:rsid w:val="009D248D"/>
    <w:rsid w:val="009D376A"/>
    <w:rsid w:val="009E2C19"/>
    <w:rsid w:val="009E30DA"/>
    <w:rsid w:val="009E3112"/>
    <w:rsid w:val="009E4C1C"/>
    <w:rsid w:val="009E4D2C"/>
    <w:rsid w:val="009E5CF1"/>
    <w:rsid w:val="009E6C99"/>
    <w:rsid w:val="009F170C"/>
    <w:rsid w:val="009F1747"/>
    <w:rsid w:val="009F2DF1"/>
    <w:rsid w:val="009F447C"/>
    <w:rsid w:val="009F5CE6"/>
    <w:rsid w:val="009F77A8"/>
    <w:rsid w:val="00A02660"/>
    <w:rsid w:val="00A122E0"/>
    <w:rsid w:val="00A12614"/>
    <w:rsid w:val="00A135F5"/>
    <w:rsid w:val="00A13DDF"/>
    <w:rsid w:val="00A13FCD"/>
    <w:rsid w:val="00A14876"/>
    <w:rsid w:val="00A160E7"/>
    <w:rsid w:val="00A168DE"/>
    <w:rsid w:val="00A21089"/>
    <w:rsid w:val="00A212D4"/>
    <w:rsid w:val="00A2210B"/>
    <w:rsid w:val="00A248C1"/>
    <w:rsid w:val="00A25E96"/>
    <w:rsid w:val="00A30662"/>
    <w:rsid w:val="00A31738"/>
    <w:rsid w:val="00A37014"/>
    <w:rsid w:val="00A4011B"/>
    <w:rsid w:val="00A404E6"/>
    <w:rsid w:val="00A41D36"/>
    <w:rsid w:val="00A43096"/>
    <w:rsid w:val="00A43492"/>
    <w:rsid w:val="00A43A7A"/>
    <w:rsid w:val="00A506DC"/>
    <w:rsid w:val="00A546C0"/>
    <w:rsid w:val="00A6037A"/>
    <w:rsid w:val="00A61DDE"/>
    <w:rsid w:val="00A647D9"/>
    <w:rsid w:val="00A64A2C"/>
    <w:rsid w:val="00A73167"/>
    <w:rsid w:val="00A73E83"/>
    <w:rsid w:val="00A81648"/>
    <w:rsid w:val="00A81988"/>
    <w:rsid w:val="00A8290E"/>
    <w:rsid w:val="00A85F81"/>
    <w:rsid w:val="00A9455B"/>
    <w:rsid w:val="00A96741"/>
    <w:rsid w:val="00A97155"/>
    <w:rsid w:val="00AA2AF7"/>
    <w:rsid w:val="00AA3E8A"/>
    <w:rsid w:val="00AA48E7"/>
    <w:rsid w:val="00AB1764"/>
    <w:rsid w:val="00AB30D6"/>
    <w:rsid w:val="00AB3628"/>
    <w:rsid w:val="00AB5079"/>
    <w:rsid w:val="00AC04EB"/>
    <w:rsid w:val="00AC13D7"/>
    <w:rsid w:val="00AC1825"/>
    <w:rsid w:val="00AC2C30"/>
    <w:rsid w:val="00AC6480"/>
    <w:rsid w:val="00AD02F5"/>
    <w:rsid w:val="00AD2D9A"/>
    <w:rsid w:val="00AD73A8"/>
    <w:rsid w:val="00AE1431"/>
    <w:rsid w:val="00AE35F3"/>
    <w:rsid w:val="00AE6247"/>
    <w:rsid w:val="00AE7504"/>
    <w:rsid w:val="00AF1000"/>
    <w:rsid w:val="00AF5A07"/>
    <w:rsid w:val="00AF648D"/>
    <w:rsid w:val="00AF719E"/>
    <w:rsid w:val="00B01EFC"/>
    <w:rsid w:val="00B04B71"/>
    <w:rsid w:val="00B078DF"/>
    <w:rsid w:val="00B10775"/>
    <w:rsid w:val="00B13B48"/>
    <w:rsid w:val="00B17A56"/>
    <w:rsid w:val="00B20739"/>
    <w:rsid w:val="00B22212"/>
    <w:rsid w:val="00B228F7"/>
    <w:rsid w:val="00B24AC0"/>
    <w:rsid w:val="00B267E1"/>
    <w:rsid w:val="00B3125D"/>
    <w:rsid w:val="00B357CE"/>
    <w:rsid w:val="00B50BF8"/>
    <w:rsid w:val="00B51558"/>
    <w:rsid w:val="00B5663A"/>
    <w:rsid w:val="00B56D4D"/>
    <w:rsid w:val="00B601CF"/>
    <w:rsid w:val="00B614EE"/>
    <w:rsid w:val="00B61F66"/>
    <w:rsid w:val="00B6249C"/>
    <w:rsid w:val="00B64EAF"/>
    <w:rsid w:val="00B7781D"/>
    <w:rsid w:val="00B80D4F"/>
    <w:rsid w:val="00B81022"/>
    <w:rsid w:val="00B831FF"/>
    <w:rsid w:val="00B848D5"/>
    <w:rsid w:val="00B91660"/>
    <w:rsid w:val="00B92A03"/>
    <w:rsid w:val="00B93C42"/>
    <w:rsid w:val="00B958BA"/>
    <w:rsid w:val="00B95D6D"/>
    <w:rsid w:val="00B966EE"/>
    <w:rsid w:val="00B97525"/>
    <w:rsid w:val="00BA2147"/>
    <w:rsid w:val="00BA27B1"/>
    <w:rsid w:val="00BA2B2B"/>
    <w:rsid w:val="00BA3647"/>
    <w:rsid w:val="00BA4622"/>
    <w:rsid w:val="00BA486C"/>
    <w:rsid w:val="00BA7254"/>
    <w:rsid w:val="00BB0C2D"/>
    <w:rsid w:val="00BB0D36"/>
    <w:rsid w:val="00BB1081"/>
    <w:rsid w:val="00BB532B"/>
    <w:rsid w:val="00BC1D82"/>
    <w:rsid w:val="00BC2488"/>
    <w:rsid w:val="00BC28B0"/>
    <w:rsid w:val="00BC4F85"/>
    <w:rsid w:val="00BC54FA"/>
    <w:rsid w:val="00BC65D1"/>
    <w:rsid w:val="00BC720F"/>
    <w:rsid w:val="00BC746B"/>
    <w:rsid w:val="00BC7B74"/>
    <w:rsid w:val="00BC7EC5"/>
    <w:rsid w:val="00BD2A1D"/>
    <w:rsid w:val="00BD2BA5"/>
    <w:rsid w:val="00BD3AC9"/>
    <w:rsid w:val="00BD432F"/>
    <w:rsid w:val="00BD4D2D"/>
    <w:rsid w:val="00BD5A46"/>
    <w:rsid w:val="00BD6CAA"/>
    <w:rsid w:val="00BE0230"/>
    <w:rsid w:val="00BE40FE"/>
    <w:rsid w:val="00BE4FFF"/>
    <w:rsid w:val="00BE7048"/>
    <w:rsid w:val="00BE7427"/>
    <w:rsid w:val="00BE75B3"/>
    <w:rsid w:val="00BE78E3"/>
    <w:rsid w:val="00BF070F"/>
    <w:rsid w:val="00BF2C43"/>
    <w:rsid w:val="00BF6205"/>
    <w:rsid w:val="00C03A30"/>
    <w:rsid w:val="00C12330"/>
    <w:rsid w:val="00C12731"/>
    <w:rsid w:val="00C20353"/>
    <w:rsid w:val="00C2175E"/>
    <w:rsid w:val="00C224B1"/>
    <w:rsid w:val="00C2255F"/>
    <w:rsid w:val="00C24C75"/>
    <w:rsid w:val="00C24E22"/>
    <w:rsid w:val="00C27E02"/>
    <w:rsid w:val="00C30921"/>
    <w:rsid w:val="00C30B11"/>
    <w:rsid w:val="00C32694"/>
    <w:rsid w:val="00C32BFE"/>
    <w:rsid w:val="00C34014"/>
    <w:rsid w:val="00C355EF"/>
    <w:rsid w:val="00C36001"/>
    <w:rsid w:val="00C36265"/>
    <w:rsid w:val="00C37429"/>
    <w:rsid w:val="00C3790A"/>
    <w:rsid w:val="00C408DF"/>
    <w:rsid w:val="00C40A7D"/>
    <w:rsid w:val="00C41DFA"/>
    <w:rsid w:val="00C44383"/>
    <w:rsid w:val="00C47450"/>
    <w:rsid w:val="00C5295F"/>
    <w:rsid w:val="00C53951"/>
    <w:rsid w:val="00C5452B"/>
    <w:rsid w:val="00C56540"/>
    <w:rsid w:val="00C64005"/>
    <w:rsid w:val="00C6435F"/>
    <w:rsid w:val="00C6517C"/>
    <w:rsid w:val="00C705A4"/>
    <w:rsid w:val="00C71BB0"/>
    <w:rsid w:val="00C7387F"/>
    <w:rsid w:val="00C76B40"/>
    <w:rsid w:val="00C77EDA"/>
    <w:rsid w:val="00C81F70"/>
    <w:rsid w:val="00C83611"/>
    <w:rsid w:val="00C84B19"/>
    <w:rsid w:val="00C963E6"/>
    <w:rsid w:val="00CA037E"/>
    <w:rsid w:val="00CA0ED2"/>
    <w:rsid w:val="00CA1DE7"/>
    <w:rsid w:val="00CA1F8D"/>
    <w:rsid w:val="00CA4489"/>
    <w:rsid w:val="00CA71D2"/>
    <w:rsid w:val="00CB1CC9"/>
    <w:rsid w:val="00CB3067"/>
    <w:rsid w:val="00CC1260"/>
    <w:rsid w:val="00CC2217"/>
    <w:rsid w:val="00CC2AA1"/>
    <w:rsid w:val="00CC5D25"/>
    <w:rsid w:val="00CD0C87"/>
    <w:rsid w:val="00CD1793"/>
    <w:rsid w:val="00CD2506"/>
    <w:rsid w:val="00CD3B27"/>
    <w:rsid w:val="00CD7078"/>
    <w:rsid w:val="00CE0E61"/>
    <w:rsid w:val="00CE0EB3"/>
    <w:rsid w:val="00CE1667"/>
    <w:rsid w:val="00CE1F97"/>
    <w:rsid w:val="00CE2921"/>
    <w:rsid w:val="00CE32A0"/>
    <w:rsid w:val="00CE4CC1"/>
    <w:rsid w:val="00CE5512"/>
    <w:rsid w:val="00CE7EF3"/>
    <w:rsid w:val="00CF150D"/>
    <w:rsid w:val="00CF1D50"/>
    <w:rsid w:val="00CF3A2E"/>
    <w:rsid w:val="00CF544C"/>
    <w:rsid w:val="00D00854"/>
    <w:rsid w:val="00D00B9E"/>
    <w:rsid w:val="00D05946"/>
    <w:rsid w:val="00D12E0F"/>
    <w:rsid w:val="00D137DE"/>
    <w:rsid w:val="00D14793"/>
    <w:rsid w:val="00D14B81"/>
    <w:rsid w:val="00D21E98"/>
    <w:rsid w:val="00D234CA"/>
    <w:rsid w:val="00D24671"/>
    <w:rsid w:val="00D36E0C"/>
    <w:rsid w:val="00D3730E"/>
    <w:rsid w:val="00D40286"/>
    <w:rsid w:val="00D407BC"/>
    <w:rsid w:val="00D45E1E"/>
    <w:rsid w:val="00D474C4"/>
    <w:rsid w:val="00D47A0C"/>
    <w:rsid w:val="00D54AE3"/>
    <w:rsid w:val="00D54FDA"/>
    <w:rsid w:val="00D55617"/>
    <w:rsid w:val="00D570B2"/>
    <w:rsid w:val="00D57DDE"/>
    <w:rsid w:val="00D61D60"/>
    <w:rsid w:val="00D6234B"/>
    <w:rsid w:val="00D6507B"/>
    <w:rsid w:val="00D663C8"/>
    <w:rsid w:val="00D66546"/>
    <w:rsid w:val="00D667A5"/>
    <w:rsid w:val="00D670D1"/>
    <w:rsid w:val="00D72173"/>
    <w:rsid w:val="00D73FD4"/>
    <w:rsid w:val="00D84695"/>
    <w:rsid w:val="00D911D9"/>
    <w:rsid w:val="00D925BD"/>
    <w:rsid w:val="00D92B9D"/>
    <w:rsid w:val="00D94126"/>
    <w:rsid w:val="00D945CC"/>
    <w:rsid w:val="00D9548C"/>
    <w:rsid w:val="00D97050"/>
    <w:rsid w:val="00DA3DFE"/>
    <w:rsid w:val="00DA4C73"/>
    <w:rsid w:val="00DA4EAF"/>
    <w:rsid w:val="00DA5FDE"/>
    <w:rsid w:val="00DA6AF3"/>
    <w:rsid w:val="00DB04E3"/>
    <w:rsid w:val="00DB5C0A"/>
    <w:rsid w:val="00DC42FA"/>
    <w:rsid w:val="00DC4B82"/>
    <w:rsid w:val="00DC6317"/>
    <w:rsid w:val="00DE373D"/>
    <w:rsid w:val="00DE3F6E"/>
    <w:rsid w:val="00DE434B"/>
    <w:rsid w:val="00DE678D"/>
    <w:rsid w:val="00DE6A97"/>
    <w:rsid w:val="00DE6C15"/>
    <w:rsid w:val="00DF11DD"/>
    <w:rsid w:val="00DF3B19"/>
    <w:rsid w:val="00E02931"/>
    <w:rsid w:val="00E03685"/>
    <w:rsid w:val="00E03FCA"/>
    <w:rsid w:val="00E045AB"/>
    <w:rsid w:val="00E05476"/>
    <w:rsid w:val="00E06108"/>
    <w:rsid w:val="00E069BD"/>
    <w:rsid w:val="00E06B36"/>
    <w:rsid w:val="00E128E9"/>
    <w:rsid w:val="00E14234"/>
    <w:rsid w:val="00E14D5F"/>
    <w:rsid w:val="00E21DF1"/>
    <w:rsid w:val="00E21EEF"/>
    <w:rsid w:val="00E27142"/>
    <w:rsid w:val="00E27C30"/>
    <w:rsid w:val="00E30A47"/>
    <w:rsid w:val="00E31FDD"/>
    <w:rsid w:val="00E34840"/>
    <w:rsid w:val="00E35388"/>
    <w:rsid w:val="00E36F78"/>
    <w:rsid w:val="00E3763F"/>
    <w:rsid w:val="00E425CF"/>
    <w:rsid w:val="00E4331A"/>
    <w:rsid w:val="00E44D5B"/>
    <w:rsid w:val="00E45D78"/>
    <w:rsid w:val="00E51866"/>
    <w:rsid w:val="00E5320F"/>
    <w:rsid w:val="00E55352"/>
    <w:rsid w:val="00E56806"/>
    <w:rsid w:val="00E56AE8"/>
    <w:rsid w:val="00E6200C"/>
    <w:rsid w:val="00E62593"/>
    <w:rsid w:val="00E62E31"/>
    <w:rsid w:val="00E65AB0"/>
    <w:rsid w:val="00E66242"/>
    <w:rsid w:val="00E66E30"/>
    <w:rsid w:val="00E73054"/>
    <w:rsid w:val="00E811FB"/>
    <w:rsid w:val="00E833B9"/>
    <w:rsid w:val="00E872D7"/>
    <w:rsid w:val="00E9049B"/>
    <w:rsid w:val="00E90AFD"/>
    <w:rsid w:val="00E90C6F"/>
    <w:rsid w:val="00E96184"/>
    <w:rsid w:val="00EA0B60"/>
    <w:rsid w:val="00EA2869"/>
    <w:rsid w:val="00EA2DF2"/>
    <w:rsid w:val="00EA3E59"/>
    <w:rsid w:val="00EB0103"/>
    <w:rsid w:val="00EB0F38"/>
    <w:rsid w:val="00EB1AC4"/>
    <w:rsid w:val="00EB1C75"/>
    <w:rsid w:val="00EB2707"/>
    <w:rsid w:val="00EB41A7"/>
    <w:rsid w:val="00EB41C4"/>
    <w:rsid w:val="00EB60FD"/>
    <w:rsid w:val="00EB676B"/>
    <w:rsid w:val="00EC04B2"/>
    <w:rsid w:val="00EC23DA"/>
    <w:rsid w:val="00EC26D5"/>
    <w:rsid w:val="00EC580B"/>
    <w:rsid w:val="00EC61B5"/>
    <w:rsid w:val="00ED08BE"/>
    <w:rsid w:val="00ED449C"/>
    <w:rsid w:val="00ED47B8"/>
    <w:rsid w:val="00ED5EA7"/>
    <w:rsid w:val="00EE0C69"/>
    <w:rsid w:val="00EE3682"/>
    <w:rsid w:val="00EE41FC"/>
    <w:rsid w:val="00EF2564"/>
    <w:rsid w:val="00EF3D95"/>
    <w:rsid w:val="00EF6A82"/>
    <w:rsid w:val="00F0697C"/>
    <w:rsid w:val="00F118DE"/>
    <w:rsid w:val="00F168D2"/>
    <w:rsid w:val="00F2048B"/>
    <w:rsid w:val="00F25977"/>
    <w:rsid w:val="00F27F45"/>
    <w:rsid w:val="00F32510"/>
    <w:rsid w:val="00F33B5F"/>
    <w:rsid w:val="00F33DD0"/>
    <w:rsid w:val="00F3410E"/>
    <w:rsid w:val="00F3444D"/>
    <w:rsid w:val="00F3486D"/>
    <w:rsid w:val="00F34878"/>
    <w:rsid w:val="00F374A7"/>
    <w:rsid w:val="00F37FCE"/>
    <w:rsid w:val="00F41C36"/>
    <w:rsid w:val="00F423EA"/>
    <w:rsid w:val="00F465A3"/>
    <w:rsid w:val="00F466B1"/>
    <w:rsid w:val="00F46FD7"/>
    <w:rsid w:val="00F51676"/>
    <w:rsid w:val="00F521EA"/>
    <w:rsid w:val="00F52D3A"/>
    <w:rsid w:val="00F55204"/>
    <w:rsid w:val="00F5612A"/>
    <w:rsid w:val="00F56C09"/>
    <w:rsid w:val="00F62B0D"/>
    <w:rsid w:val="00F62ECE"/>
    <w:rsid w:val="00F62FD6"/>
    <w:rsid w:val="00F67C47"/>
    <w:rsid w:val="00F713B0"/>
    <w:rsid w:val="00F71972"/>
    <w:rsid w:val="00F71A47"/>
    <w:rsid w:val="00F72E07"/>
    <w:rsid w:val="00F75410"/>
    <w:rsid w:val="00F7650E"/>
    <w:rsid w:val="00F76BCB"/>
    <w:rsid w:val="00F8136A"/>
    <w:rsid w:val="00F81B13"/>
    <w:rsid w:val="00F8261E"/>
    <w:rsid w:val="00F82BD4"/>
    <w:rsid w:val="00F86915"/>
    <w:rsid w:val="00F9084E"/>
    <w:rsid w:val="00F90A76"/>
    <w:rsid w:val="00F92968"/>
    <w:rsid w:val="00F92DD8"/>
    <w:rsid w:val="00F934F2"/>
    <w:rsid w:val="00F94F27"/>
    <w:rsid w:val="00F96DFD"/>
    <w:rsid w:val="00FA2120"/>
    <w:rsid w:val="00FA28CE"/>
    <w:rsid w:val="00FA5C30"/>
    <w:rsid w:val="00FA6F18"/>
    <w:rsid w:val="00FB0388"/>
    <w:rsid w:val="00FB09ED"/>
    <w:rsid w:val="00FB2011"/>
    <w:rsid w:val="00FB643B"/>
    <w:rsid w:val="00FB6EC9"/>
    <w:rsid w:val="00FB790B"/>
    <w:rsid w:val="00FC604B"/>
    <w:rsid w:val="00FC712C"/>
    <w:rsid w:val="00FD0762"/>
    <w:rsid w:val="00FD0900"/>
    <w:rsid w:val="00FD0DED"/>
    <w:rsid w:val="00FD502F"/>
    <w:rsid w:val="00FD5604"/>
    <w:rsid w:val="00FD6DE0"/>
    <w:rsid w:val="00FD7650"/>
    <w:rsid w:val="00FD78EA"/>
    <w:rsid w:val="00FE12F9"/>
    <w:rsid w:val="00FE304F"/>
    <w:rsid w:val="00FE3078"/>
    <w:rsid w:val="00FE42BA"/>
    <w:rsid w:val="00FE538F"/>
    <w:rsid w:val="00FE7564"/>
    <w:rsid w:val="00FF0AD8"/>
    <w:rsid w:val="00FF1842"/>
    <w:rsid w:val="00FF3970"/>
    <w:rsid w:val="00FF3D4E"/>
    <w:rsid w:val="00FF5751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4BF8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DF3B19"/>
    <w:rPr>
      <w:rFonts w:asciiTheme="minorHAnsi" w:hAnsiTheme="minorHAnsi"/>
    </w:rPr>
  </w:style>
  <w:style w:type="character" w:customStyle="1" w:styleId="PtaChar">
    <w:name w:val="Päta Char"/>
    <w:basedOn w:val="Predvolenpsmoodseku"/>
    <w:link w:val="Pta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5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473BAA"/>
    <w:pPr>
      <w:ind w:left="720"/>
      <w:contextualSpacing/>
    </w:pPr>
  </w:style>
  <w:style w:type="paragraph" w:styleId="Bezriadkovania">
    <w:name w:val="No Spacing"/>
    <w:uiPriority w:val="1"/>
    <w:qFormat/>
    <w:rsid w:val="00661960"/>
    <w:pPr>
      <w:spacing w:after="0" w:line="240" w:lineRule="auto"/>
    </w:pPr>
    <w:rPr>
      <w:rFonts w:ascii="Arial Narrow" w:hAnsi="Arial Narrow" w:cs="Arial Narrow"/>
      <w:lang w:eastAsia="en-US"/>
    </w:rPr>
  </w:style>
  <w:style w:type="character" w:styleId="Jemnzvraznenie">
    <w:name w:val="Subtle Emphasis"/>
    <w:basedOn w:val="Predvolenpsmoodseku"/>
    <w:uiPriority w:val="19"/>
    <w:qFormat/>
    <w:rsid w:val="00661960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661960"/>
    <w:rPr>
      <w:b/>
      <w:bCs/>
      <w:i/>
      <w:iCs/>
      <w:color w:val="4F81BD" w:themeColor="accent1"/>
    </w:rPr>
  </w:style>
  <w:style w:type="paragraph" w:styleId="Citcia">
    <w:name w:val="Quote"/>
    <w:basedOn w:val="Normlny"/>
    <w:next w:val="Normlny"/>
    <w:link w:val="CitciaChar"/>
    <w:uiPriority w:val="29"/>
    <w:qFormat/>
    <w:rsid w:val="00661960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61960"/>
    <w:rPr>
      <w:rFonts w:ascii="Arial Narrow" w:hAnsi="Arial Narrow" w:cs="Arial Narrow"/>
      <w:i/>
      <w:iCs/>
      <w:color w:val="000000" w:themeColor="text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Heading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Heading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Heading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Heading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Heading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Heading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Heading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Heading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Heading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Title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Subtitle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Body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Footnote Text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Body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Body Text Indent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Footer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Body Text Indent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Balloon Text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eader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764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6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B9486F6A92C496FADC61EA4278DA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BAC021-30B7-4A0A-91A8-CD715C5D6223}"/>
      </w:docPartPr>
      <w:docPartBody>
        <w:p w:rsidR="00937AC6" w:rsidRDefault="00937AC6" w:rsidP="00937AC6">
          <w:pPr>
            <w:pStyle w:val="EB9486F6A92C496FADC61EA4278DA99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37AC6"/>
    <w:rsid w:val="00004F4F"/>
    <w:rsid w:val="00013B0E"/>
    <w:rsid w:val="00081BAD"/>
    <w:rsid w:val="00095164"/>
    <w:rsid w:val="001723B3"/>
    <w:rsid w:val="00210855"/>
    <w:rsid w:val="00272F8B"/>
    <w:rsid w:val="00335EBB"/>
    <w:rsid w:val="005D7EA9"/>
    <w:rsid w:val="00625CBA"/>
    <w:rsid w:val="00656243"/>
    <w:rsid w:val="00695521"/>
    <w:rsid w:val="008C6B45"/>
    <w:rsid w:val="008D0925"/>
    <w:rsid w:val="00920597"/>
    <w:rsid w:val="00937AC6"/>
    <w:rsid w:val="00A80508"/>
    <w:rsid w:val="00B00E2D"/>
    <w:rsid w:val="00B83E4D"/>
    <w:rsid w:val="00BB50D7"/>
    <w:rsid w:val="00D224AB"/>
    <w:rsid w:val="00D33334"/>
    <w:rsid w:val="00DB525C"/>
    <w:rsid w:val="00E344D7"/>
    <w:rsid w:val="00F10E1F"/>
    <w:rsid w:val="00F1433E"/>
    <w:rsid w:val="00FD100B"/>
    <w:rsid w:val="00FF7D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51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B9486F6A92C496FADC61EA4278DA992">
    <w:name w:val="EB9486F6A92C496FADC61EA4278DA992"/>
    <w:rsid w:val="00937AC6"/>
  </w:style>
  <w:style w:type="paragraph" w:customStyle="1" w:styleId="21D9A9E6911E40BDA1788ACED77BDAB4">
    <w:name w:val="21D9A9E6911E40BDA1788ACED77BDAB4"/>
    <w:rsid w:val="00272F8B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80E5DF-4C8F-4D56-B611-178B9830F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2530</Words>
  <Characters>14423</Characters>
  <Application>Microsoft Office Word</Application>
  <DocSecurity>0</DocSecurity>
  <Lines>120</Lines>
  <Paragraphs>33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100</vt:i4>
      </vt:variant>
    </vt:vector>
  </HeadingPairs>
  <TitlesOfParts>
    <vt:vector size="102" baseType="lpstr">
      <vt:lpstr>Príloha  k opatreniu č</vt:lpstr>
      <vt:lpstr>Príloha  k opatreniu č</vt:lpstr>
      <vt:lpstr/>
      <vt:lpstr>1.  Informácie k časti A. písm. c) prílohy č. 3 o počte zamestnancov</vt:lpstr>
      <vt:lpstr/>
      <vt:lpstr>2. Informácie k časti B. písm. b) prílohy č. 3 o štruktúre spoločníkov, akcionár</vt:lpstr>
      <vt:lpstr>3. Informácie k časti F. písm. a) prílohy č. 3 o dlhodobom nehmotnom majetku</vt:lpstr>
      <vt:lpstr/>
      <vt:lpstr>Tabuľka č. 2</vt:lpstr>
      <vt:lpstr/>
      <vt:lpstr>4. Informácie k časti F. písm. c) prílohy č. 3 o dlhodobom nehmotnom majetku </vt:lpstr>
      <vt:lpstr/>
      <vt:lpstr>5.  Informácie k časti F. písm. a) prílohy č. 3 o dlhodobom hmotnom majetku	</vt:lpstr>
      <vt:lpstr/>
      <vt:lpstr>7. Informácie k časti F. písm. j) prílohy č. 3 o  dlhodobom finančnom majetku</vt:lpstr>
      <vt:lpstr/>
      <vt:lpstr>8. Informácie k časti F. písm. m) prílohy č. 3 o dlhodobom finančnom majetku </vt:lpstr>
      <vt:lpstr>9. Informácie k časti F. písm. i) prílohy č. 3 o štruktúre dlhodobého finančného</vt:lpstr>
      <vt:lpstr/>
      <vt:lpstr>10. Informácie k časti F. písm. j) a l) prílohy č. 3 o dlhových CP držaných do s</vt:lpstr>
      <vt:lpstr/>
      <vt:lpstr>11. Informácie k časti F. písm. j) a l) prílohy č. 3 o poskytnutých dlhodobých p</vt:lpstr>
      <vt:lpstr/>
      <vt:lpstr>12. Informácie k časti F. písm. o) prílohy č. 3 o opravných položkách k zásobám</vt:lpstr>
      <vt:lpstr/>
      <vt:lpstr>13. Informácie k časti F. písm. p) prílohy č. 3 o zásobách, na ktoré je zriadené</vt:lpstr>
      <vt:lpstr>14. Informácie k časti F. písm. q) prílohy č. 3 o zákazkovej výrobe a o zákazkov</vt:lpstr>
      <vt:lpstr/>
      <vt:lpstr>Tabuľka č. 4</vt:lpstr>
      <vt:lpstr>15. Informácie k časti F. písm. r) prílohy č. 3 o vývoji opravnej položky  k poh</vt:lpstr>
      <vt:lpstr/>
      <vt:lpstr>16. Informácie k časti F. písm. s) prílohy č. 3 o  vekovej štruktúre pohľadávok </vt:lpstr>
      <vt:lpstr>Tabuľka č. 2</vt:lpstr>
      <vt:lpstr/>
      <vt:lpstr>17. Informácie k časti F. písm. t) a u) prílohy č. 3  o pohľadávkach zabezpečený</vt:lpstr>
      <vt:lpstr/>
      <vt:lpstr>18. Informácie k časti F. písm. w)  prílohy č. 3 o krátkodobom finančnom majetku</vt:lpstr>
      <vt:lpstr>Tabuľka č. 1 </vt:lpstr>
      <vt:lpstr/>
      <vt:lpstr/>
      <vt:lpstr/>
      <vt:lpstr/>
      <vt:lpstr/>
      <vt:lpstr/>
      <vt:lpstr/>
      <vt:lpstr/>
      <vt:lpstr>Tabuľka č. 2</vt:lpstr>
      <vt:lpstr/>
      <vt:lpstr>19. Informácie k časti  F. písm. x) prílohy č. 3 o vývoji opravnej položky ku kr</vt:lpstr>
      <vt:lpstr/>
      <vt:lpstr>20. Informácie k časti F. písm. y) prílohy č. 3 o krátkodobom finančnom majetku,</vt:lpstr>
      <vt:lpstr/>
      <vt:lpstr>21. Informácie k časti F. písm.  za) prílohy č. 3 o ocenení krátkodobého finančn</vt:lpstr>
      <vt:lpstr>22. Informácie k časti F. písm.  zb) prílohy č. 3 o významných položkách časovéh</vt:lpstr>
      <vt:lpstr/>
      <vt:lpstr>23. Informácie k časti F. písm. zc) prílohy č. 3 o majetku prenajatom formou fin</vt:lpstr>
      <vt:lpstr/>
      <vt:lpstr>24. Informácie k časti G. písm. a) tretiemu bodu prílohy č. 3 o rozdelení účtovn</vt:lpstr>
      <vt:lpstr/>
      <vt:lpstr>25. Informácie k časti G. písm. b) prílohy č. 3 o rezervách</vt:lpstr>
      <vt:lpstr/>
      <vt:lpstr>26. Informácie k časti G. písm. c) a d) prílohy č. 3 o záväzkoch</vt:lpstr>
      <vt:lpstr/>
      <vt:lpstr>27. Informácie k časti F. písm. v) a časti G. písm. f) prílohy č. 3 o odloženej </vt:lpstr>
      <vt:lpstr/>
      <vt:lpstr>28. Informácie k časti G. písm. g) prílohy č. 3 o záväzkoch zo sociálneho fondu</vt:lpstr>
      <vt:lpstr>29. Informácie k časti G. písm. h) prílohy č. 3 o vydaných dlhopisoch</vt:lpstr>
      <vt:lpstr/>
      <vt:lpstr>30. Informácie k časti G. písm. i)  prílohy č. 3 o bankových úveroch, pôžičkách </vt:lpstr>
      <vt:lpstr/>
      <vt:lpstr>31. Informácie k časti G. písm. j) prílohy č. 3 o významných položkách časového </vt:lpstr>
      <vt:lpstr/>
      <vt:lpstr>32. Informácie k časti  G. písm. k) prílohy č. 3 o významných položkách deriváto</vt:lpstr>
      <vt:lpstr/>
      <vt:lpstr>33. Informácie k časti G. písm. l) prílohy č. 3 o položkách zabezpečených derivá</vt:lpstr>
      <vt:lpstr/>
      <vt:lpstr>34. Informácie k časti G. písm. m) prílohy č. 3 o majetku prenajatom formou fina</vt:lpstr>
      <vt:lpstr/>
      <vt:lpstr/>
      <vt:lpstr>35. Informácie k časti H. písm. a) prílohy č. 3 o tržbách</vt:lpstr>
      <vt:lpstr/>
      <vt:lpstr>36. Informácie k časti H. písm. b) prílohy č. 3 o zmene stavu vnútroorganizačnýc</vt:lpstr>
      <vt:lpstr/>
      <vt:lpstr>37.  Informácie k časti H. písm. c) až f)  prílohy č. 3 o výnosoch pri aktivácii</vt:lpstr>
      <vt:lpstr/>
      <vt:lpstr>38. Informácie k časti H. písm. g)  prílohy č. 3 o čistom obrate</vt:lpstr>
      <vt:lpstr/>
      <vt:lpstr>39. Informácie k časti I. prílohy č. 3 o nákladoch</vt:lpstr>
      <vt:lpstr/>
      <vt:lpstr>40. Informácie k časti J. písm. a) až e) prílohy č. 3 o daniach z príjmov</vt:lpstr>
      <vt:lpstr/>
      <vt:lpstr/>
      <vt:lpstr/>
      <vt:lpstr>41. Informácie k časti J.  písm. f) a g) prílohy č. 3 o daniach z príjmov</vt:lpstr>
      <vt:lpstr/>
      <vt:lpstr>42. Informácie k  časť K. prílohy č. 3 o podsúvahových položkách</vt:lpstr>
      <vt:lpstr/>
      <vt:lpstr>43. Informácie k časti L. písm. a) prílohy č. 3 o podmienených záväzkoch</vt:lpstr>
      <vt:lpstr>Tabuľka č. 1</vt:lpstr>
      <vt:lpstr>Tabuľka č. 2</vt:lpstr>
      <vt:lpstr/>
      <vt:lpstr>44. Informácie k časti L. písm. c) prílohy č. 3 o podmienenom majetku</vt:lpstr>
    </vt:vector>
  </TitlesOfParts>
  <Company>IBL Software Engineering</Company>
  <LinksUpToDate>false</LinksUpToDate>
  <CharactersWithSpaces>16920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mspisakova</cp:lastModifiedBy>
  <cp:revision>7</cp:revision>
  <cp:lastPrinted>2016-03-21T12:49:00Z</cp:lastPrinted>
  <dcterms:created xsi:type="dcterms:W3CDTF">2016-03-18T08:49:00Z</dcterms:created>
  <dcterms:modified xsi:type="dcterms:W3CDTF">2017-07-03T09:25:00Z</dcterms:modified>
</cp:coreProperties>
</file>