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>Výročná správa neziskovej organizácie</w:t>
      </w: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 xml:space="preserve">NÁDEJ AKO DAR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>n.o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>. za rok 2016</w:t>
      </w: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  <w:u w:val="single"/>
          <w:lang w:eastAsia="sk-SK"/>
        </w:rPr>
      </w:pPr>
      <w:r w:rsidRPr="00EE37CF">
        <w:rPr>
          <w:rFonts w:ascii="Times New Roman" w:eastAsia="Times New Roman" w:hAnsi="Times New Roman" w:cs="Times New Roman"/>
          <w:b/>
          <w:sz w:val="28"/>
          <w:szCs w:val="24"/>
          <w:u w:val="single"/>
          <w:lang w:eastAsia="sk-SK"/>
        </w:rPr>
        <w:lastRenderedPageBreak/>
        <w:t>OBSAH:</w:t>
      </w: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tabs>
          <w:tab w:val="right" w:leader="dot" w:pos="9063"/>
        </w:tabs>
        <w:spacing w:after="0" w:line="360" w:lineRule="auto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TOC \o "1-3" \h \z \u </w:instrText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hyperlink r:id="rId5" w:anchor="_Toc390713446" w:history="1">
        <w:r w:rsidRPr="00EE37CF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sk-SK"/>
          </w:rPr>
          <w:t>Úvod</w: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tab/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fldChar w:fldCharType="begin"/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instrText xml:space="preserve"> PAGEREF _Toc390713446 \h </w:instrTex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fldChar w:fldCharType="separate"/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t>3</w: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fldChar w:fldCharType="end"/>
        </w:r>
      </w:hyperlink>
    </w:p>
    <w:p w:rsidR="00EE37CF" w:rsidRPr="00EE37CF" w:rsidRDefault="00EE37CF" w:rsidP="00EE37CF">
      <w:pPr>
        <w:tabs>
          <w:tab w:val="left" w:pos="440"/>
          <w:tab w:val="right" w:leader="dot" w:pos="9063"/>
        </w:tabs>
        <w:spacing w:after="0" w:line="360" w:lineRule="auto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hyperlink r:id="rId6" w:anchor="_Toc390713447" w:history="1">
        <w:r w:rsidRPr="00EE37CF">
          <w:rPr>
            <w:rFonts w:ascii="Times New Roman" w:eastAsia="Calibri" w:hAnsi="Times New Roman" w:cs="Times New Roman"/>
            <w:noProof/>
            <w:color w:val="0000FF"/>
            <w:sz w:val="24"/>
            <w:szCs w:val="24"/>
            <w:u w:val="single"/>
          </w:rPr>
          <w:t>1.</w:t>
        </w:r>
        <w:r w:rsidRPr="00EE37CF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lang w:eastAsia="sk-SK"/>
          </w:rPr>
          <w:tab/>
        </w:r>
        <w:r w:rsidRPr="00EE37CF">
          <w:rPr>
            <w:rFonts w:ascii="Times New Roman" w:eastAsia="Times New Roman" w:hAnsi="Times New Roman" w:cs="Times New Roman"/>
            <w:bCs/>
            <w:caps/>
            <w:noProof/>
            <w:color w:val="0000FF"/>
            <w:sz w:val="24"/>
            <w:szCs w:val="24"/>
            <w:u w:val="single"/>
            <w:lang w:eastAsia="sk-SK"/>
          </w:rPr>
          <w:t>P</w:t>
        </w:r>
        <w:r w:rsidRPr="00EE37CF">
          <w:rPr>
            <w:rFonts w:ascii="Times New Roman" w:eastAsia="Calibri" w:hAnsi="Times New Roman" w:cs="Times New Roman"/>
            <w:noProof/>
            <w:color w:val="0000FF"/>
            <w:sz w:val="24"/>
            <w:szCs w:val="24"/>
            <w:u w:val="single"/>
          </w:rPr>
          <w:t>rehľad činností uskutočnených organizáciou za r</w:t>
        </w:r>
        <w:r>
          <w:rPr>
            <w:rFonts w:ascii="Times New Roman" w:eastAsia="Calibri" w:hAnsi="Times New Roman" w:cs="Times New Roman"/>
            <w:noProof/>
            <w:color w:val="0000FF"/>
            <w:sz w:val="24"/>
            <w:szCs w:val="24"/>
            <w:u w:val="single"/>
          </w:rPr>
          <w:t>ok 2016</w: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tab/>
          <w:t>4</w:t>
        </w:r>
      </w:hyperlink>
    </w:p>
    <w:p w:rsidR="00EE37CF" w:rsidRPr="00EE37CF" w:rsidRDefault="00EE37CF" w:rsidP="00EE37CF">
      <w:pPr>
        <w:tabs>
          <w:tab w:val="left" w:pos="440"/>
          <w:tab w:val="right" w:leader="dot" w:pos="9063"/>
        </w:tabs>
        <w:spacing w:after="0" w:line="360" w:lineRule="auto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hyperlink r:id="rId7" w:anchor="_Toc390713448" w:history="1">
        <w:r w:rsidRPr="00EE37CF">
          <w:rPr>
            <w:rFonts w:ascii="Times New Roman" w:eastAsia="Times New Roman" w:hAnsi="Times New Roman" w:cs="Times New Roman"/>
            <w:bCs/>
            <w:caps/>
            <w:noProof/>
            <w:color w:val="0000FF"/>
            <w:sz w:val="24"/>
            <w:szCs w:val="24"/>
            <w:u w:val="single"/>
            <w:lang w:eastAsia="sk-SK"/>
          </w:rPr>
          <w:t>2.</w:t>
        </w:r>
        <w:r w:rsidRPr="00EE37CF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lang w:eastAsia="sk-SK"/>
          </w:rPr>
          <w:tab/>
        </w:r>
        <w:r w:rsidRPr="00EE37CF">
          <w:rPr>
            <w:rFonts w:ascii="Times New Roman" w:eastAsia="Times New Roman" w:hAnsi="Times New Roman" w:cs="Times New Roman"/>
            <w:bCs/>
            <w:caps/>
            <w:noProof/>
            <w:color w:val="0000FF"/>
            <w:sz w:val="24"/>
            <w:szCs w:val="24"/>
            <w:u w:val="single"/>
            <w:lang w:eastAsia="sk-SK"/>
          </w:rPr>
          <w:t>R</w:t>
        </w:r>
        <w:r w:rsidRPr="00EE37CF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sk-SK"/>
          </w:rPr>
          <w:t>očná účtovná závierka a zhodnotenie základných údajov v nej obsiahnutých</w: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tab/>
          <w:t>4</w:t>
        </w:r>
      </w:hyperlink>
    </w:p>
    <w:p w:rsidR="00EE37CF" w:rsidRPr="00EE37CF" w:rsidRDefault="00EE37CF" w:rsidP="00EE37CF">
      <w:pPr>
        <w:tabs>
          <w:tab w:val="left" w:pos="440"/>
          <w:tab w:val="right" w:leader="dot" w:pos="9063"/>
        </w:tabs>
        <w:spacing w:after="0" w:line="360" w:lineRule="auto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hyperlink r:id="rId8" w:anchor="_Toc390713449" w:history="1">
        <w:r w:rsidRPr="00EE37CF">
          <w:rPr>
            <w:rFonts w:ascii="Times New Roman" w:eastAsia="Calibri" w:hAnsi="Times New Roman" w:cs="Times New Roman"/>
            <w:noProof/>
            <w:color w:val="0000FF"/>
            <w:sz w:val="24"/>
            <w:szCs w:val="24"/>
            <w:u w:val="single"/>
          </w:rPr>
          <w:t>3.</w:t>
        </w:r>
        <w:r w:rsidRPr="00EE37CF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lang w:eastAsia="sk-SK"/>
          </w:rPr>
          <w:tab/>
        </w:r>
        <w:r w:rsidRPr="00EE37CF">
          <w:rPr>
            <w:rFonts w:ascii="Times New Roman" w:eastAsia="Times New Roman" w:hAnsi="Times New Roman" w:cs="Times New Roman"/>
            <w:bCs/>
            <w:caps/>
            <w:noProof/>
            <w:color w:val="0000FF"/>
            <w:sz w:val="24"/>
            <w:szCs w:val="24"/>
            <w:u w:val="single"/>
            <w:lang w:eastAsia="sk-SK"/>
          </w:rPr>
          <w:t>V</w:t>
        </w:r>
        <w:r w:rsidRPr="00EE37CF">
          <w:rPr>
            <w:rFonts w:ascii="Times New Roman" w:eastAsia="Calibri" w:hAnsi="Times New Roman" w:cs="Times New Roman"/>
            <w:noProof/>
            <w:color w:val="0000FF"/>
            <w:sz w:val="24"/>
            <w:szCs w:val="24"/>
            <w:u w:val="single"/>
          </w:rPr>
          <w:t>ýrok audítora k ročnej účtovnej závierke</w: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tab/>
          <w:t>4</w:t>
        </w:r>
      </w:hyperlink>
    </w:p>
    <w:p w:rsidR="00EE37CF" w:rsidRPr="00EE37CF" w:rsidRDefault="00EE37CF" w:rsidP="00EE37CF">
      <w:pPr>
        <w:tabs>
          <w:tab w:val="left" w:pos="440"/>
          <w:tab w:val="right" w:leader="dot" w:pos="9063"/>
        </w:tabs>
        <w:spacing w:after="0" w:line="360" w:lineRule="auto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hyperlink r:id="rId9" w:anchor="_Toc390713450" w:history="1">
        <w:r w:rsidRPr="00EE37CF">
          <w:rPr>
            <w:rFonts w:ascii="Times New Roman" w:eastAsia="Calibri" w:hAnsi="Times New Roman" w:cs="Times New Roman"/>
            <w:noProof/>
            <w:color w:val="0000FF"/>
            <w:sz w:val="24"/>
            <w:szCs w:val="24"/>
            <w:u w:val="single"/>
          </w:rPr>
          <w:t>4.</w:t>
        </w:r>
        <w:r w:rsidRPr="00EE37CF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lang w:eastAsia="sk-SK"/>
          </w:rPr>
          <w:tab/>
        </w:r>
        <w:r w:rsidRPr="00EE37CF">
          <w:rPr>
            <w:rFonts w:ascii="Times New Roman" w:eastAsia="Times New Roman" w:hAnsi="Times New Roman" w:cs="Times New Roman"/>
            <w:bCs/>
            <w:caps/>
            <w:noProof/>
            <w:color w:val="0000FF"/>
            <w:sz w:val="24"/>
            <w:szCs w:val="24"/>
            <w:u w:val="single"/>
            <w:lang w:eastAsia="sk-SK"/>
          </w:rPr>
          <w:t>P</w:t>
        </w:r>
        <w:r w:rsidRPr="00EE37CF">
          <w:rPr>
            <w:rFonts w:ascii="Times New Roman" w:eastAsia="Calibri" w:hAnsi="Times New Roman" w:cs="Times New Roman"/>
            <w:noProof/>
            <w:color w:val="0000FF"/>
            <w:sz w:val="24"/>
            <w:szCs w:val="24"/>
            <w:u w:val="single"/>
          </w:rPr>
          <w:t>rehľad o peňažných príjmoch a výdavkoch</w: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tab/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fldChar w:fldCharType="begin"/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instrText xml:space="preserve"> PAGEREF _Toc390713450 \h </w:instrTex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fldChar w:fldCharType="separate"/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t>4</w: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fldChar w:fldCharType="end"/>
        </w:r>
      </w:hyperlink>
    </w:p>
    <w:p w:rsidR="00EE37CF" w:rsidRPr="00EE37CF" w:rsidRDefault="00EE37CF" w:rsidP="00EE37CF">
      <w:pPr>
        <w:tabs>
          <w:tab w:val="left" w:pos="440"/>
          <w:tab w:val="right" w:leader="dot" w:pos="9063"/>
        </w:tabs>
        <w:spacing w:after="0" w:line="360" w:lineRule="auto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hyperlink r:id="rId10" w:anchor="_Toc390713451" w:history="1">
        <w:r w:rsidRPr="00EE37CF">
          <w:rPr>
            <w:rFonts w:ascii="Times New Roman" w:eastAsia="Calibri" w:hAnsi="Times New Roman" w:cs="Times New Roman"/>
            <w:noProof/>
            <w:color w:val="0000FF"/>
            <w:sz w:val="24"/>
            <w:szCs w:val="24"/>
            <w:u w:val="single"/>
          </w:rPr>
          <w:t>5.</w:t>
        </w:r>
        <w:r w:rsidRPr="00EE37CF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lang w:eastAsia="sk-SK"/>
          </w:rPr>
          <w:tab/>
        </w:r>
        <w:r w:rsidRPr="00EE37CF">
          <w:rPr>
            <w:rFonts w:ascii="Times New Roman" w:eastAsia="Calibri" w:hAnsi="Times New Roman" w:cs="Times New Roman"/>
            <w:noProof/>
            <w:color w:val="0000FF"/>
            <w:sz w:val="24"/>
            <w:szCs w:val="24"/>
            <w:u w:val="single"/>
          </w:rPr>
          <w:t>Prehľad rozsahu príjmov (výnosov) v členení podľa zdrojov organizácie</w: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tab/>
          <w:t>5</w:t>
        </w:r>
      </w:hyperlink>
    </w:p>
    <w:p w:rsidR="00EE37CF" w:rsidRPr="00EE37CF" w:rsidRDefault="00EE37CF" w:rsidP="00EE37CF">
      <w:pPr>
        <w:tabs>
          <w:tab w:val="left" w:pos="440"/>
          <w:tab w:val="right" w:leader="dot" w:pos="9063"/>
        </w:tabs>
        <w:spacing w:after="0" w:line="360" w:lineRule="auto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hyperlink r:id="rId11" w:anchor="_Toc390713452" w:history="1">
        <w:r w:rsidRPr="00EE37CF">
          <w:rPr>
            <w:rFonts w:ascii="Times New Roman" w:eastAsia="Calibri" w:hAnsi="Times New Roman" w:cs="Times New Roman"/>
            <w:noProof/>
            <w:color w:val="0000FF"/>
            <w:sz w:val="24"/>
            <w:szCs w:val="24"/>
            <w:u w:val="single"/>
          </w:rPr>
          <w:t>6.</w:t>
        </w:r>
        <w:r w:rsidRPr="00EE37CF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lang w:eastAsia="sk-SK"/>
          </w:rPr>
          <w:tab/>
        </w:r>
        <w:r w:rsidRPr="00EE37CF">
          <w:rPr>
            <w:rFonts w:ascii="Times New Roman" w:eastAsia="Times New Roman" w:hAnsi="Times New Roman" w:cs="Times New Roman"/>
            <w:bCs/>
            <w:caps/>
            <w:noProof/>
            <w:color w:val="0000FF"/>
            <w:sz w:val="24"/>
            <w:szCs w:val="24"/>
            <w:u w:val="single"/>
            <w:lang w:eastAsia="sk-SK"/>
          </w:rPr>
          <w:t>S</w:t>
        </w:r>
        <w:r w:rsidRPr="00EE37CF">
          <w:rPr>
            <w:rFonts w:ascii="Times New Roman" w:eastAsia="Calibri" w:hAnsi="Times New Roman" w:cs="Times New Roman"/>
            <w:noProof/>
            <w:color w:val="0000FF"/>
            <w:sz w:val="24"/>
            <w:szCs w:val="24"/>
            <w:u w:val="single"/>
          </w:rPr>
          <w:t>tav a pohyb majetku a záväzkov organizácie</w: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tab/>
          <w:t>5</w:t>
        </w:r>
      </w:hyperlink>
    </w:p>
    <w:p w:rsidR="00EE37CF" w:rsidRPr="00EE37CF" w:rsidRDefault="00EE37CF" w:rsidP="00EE37CF">
      <w:pPr>
        <w:tabs>
          <w:tab w:val="left" w:pos="440"/>
          <w:tab w:val="right" w:leader="dot" w:pos="9063"/>
        </w:tabs>
        <w:spacing w:after="0" w:line="36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hyperlink r:id="rId12" w:anchor="_Toc390713453" w:history="1">
        <w:r w:rsidRPr="00EE37CF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sk-SK"/>
          </w:rPr>
          <w:t>7.</w:t>
        </w:r>
        <w:r w:rsidRPr="00EE37CF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lang w:eastAsia="sk-SK"/>
          </w:rPr>
          <w:tab/>
        </w:r>
        <w:r w:rsidRPr="00EE37CF">
          <w:rPr>
            <w:rFonts w:ascii="Times New Roman" w:eastAsia="Times New Roman" w:hAnsi="Times New Roman" w:cs="Times New Roman"/>
            <w:noProof/>
            <w:color w:val="0000FF"/>
            <w:sz w:val="24"/>
            <w:szCs w:val="24"/>
            <w:u w:val="single"/>
            <w:lang w:eastAsia="sk-SK"/>
          </w:rPr>
          <w:t>Zmeny a nové zloženie organizácie</w:t>
        </w:r>
        <w:r w:rsidRPr="00EE37CF">
          <w:rPr>
            <w:rFonts w:ascii="Times New Roman" w:eastAsia="Times New Roman" w:hAnsi="Times New Roman" w:cs="Times New Roman"/>
            <w:noProof/>
            <w:webHidden/>
            <w:color w:val="0000FF"/>
            <w:sz w:val="24"/>
            <w:szCs w:val="24"/>
            <w:lang w:eastAsia="sk-SK"/>
          </w:rPr>
          <w:tab/>
          <w:t>5</w:t>
        </w:r>
      </w:hyperlink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Prílohy.........................................................................................................................................6</w:t>
      </w:r>
    </w:p>
    <w:p w:rsidR="00EE37CF" w:rsidRPr="00EE37CF" w:rsidRDefault="00EE37CF" w:rsidP="00EE37CF">
      <w:pPr>
        <w:tabs>
          <w:tab w:val="left" w:pos="440"/>
          <w:tab w:val="right" w:leader="dot" w:pos="9063"/>
        </w:tabs>
        <w:spacing w:after="0" w:line="360" w:lineRule="auto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EE37CF" w:rsidRPr="00EE37CF" w:rsidRDefault="00EE37CF" w:rsidP="00EE37CF">
      <w:pPr>
        <w:tabs>
          <w:tab w:val="right" w:leader="dot" w:pos="906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keepNext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lastRenderedPageBreak/>
        <w:t>Úvod</w:t>
      </w:r>
    </w:p>
    <w:p w:rsidR="00EE37CF" w:rsidRPr="00EE37CF" w:rsidRDefault="00EE37CF" w:rsidP="00EE37CF">
      <w:pPr>
        <w:keepNext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/>
        </w:rPr>
      </w:pPr>
    </w:p>
    <w:p w:rsidR="00EE37CF" w:rsidRPr="00EE37CF" w:rsidRDefault="00EE37CF" w:rsidP="00EE37CF">
      <w:pPr>
        <w:keepNext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/>
        </w:rPr>
      </w:pPr>
      <w:r w:rsidRPr="00EE37CF">
        <w:rPr>
          <w:rFonts w:ascii="Times New Roman" w:eastAsia="Times New Roman" w:hAnsi="Times New Roman" w:cs="Times New Roman"/>
          <w:b/>
          <w:sz w:val="24"/>
          <w:szCs w:val="24"/>
          <w:lang/>
        </w:rPr>
        <w:t>Základné identifikačné údaje</w:t>
      </w: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Názov organizácie: </w:t>
      </w: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NÁDEJ AKO DAR </w:t>
      </w:r>
      <w:proofErr w:type="spellStart"/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n.o</w:t>
      </w:r>
      <w:proofErr w:type="spellEnd"/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Sídlo: </w:t>
      </w: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 Papiereň 338, 97244 Kamenec pod Vtáčnikom, Slovenská republika</w:t>
      </w: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Registrový úrad: </w:t>
      </w: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Okresný úrad Trenčín</w:t>
      </w: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IČO: </w:t>
      </w: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45742855</w:t>
      </w: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Dátum vzniku: </w:t>
      </w: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12.03.2014</w:t>
      </w: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Nezisková organizácia, so sídlom:</w:t>
      </w: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Kamenná 8/13, 97246 Čereňany</w:t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IČO: </w:t>
      </w: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45742855, </w:t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vznikla dňa </w:t>
      </w: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12.03.2014 </w:t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rozhodnutia Okresného úradu Trenčín  podľa ustanovenia § 9 ods. 1 zákona č. 213/1997 Z . z. o neziskových organizáciách poskytujúcich všeobecne prospešné služby v platnom znení (ďalej len „Zákon“).</w:t>
      </w: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Hlavným cieľom organizácie je najmä:</w:t>
      </w: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Hlavným cieľom organizácie NÁDEJ AKO DAR </w:t>
      </w:r>
      <w:proofErr w:type="spellStart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n.o</w:t>
      </w:r>
      <w:proofErr w:type="spellEnd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. je poskytovanie sociálnych služieb ako odbornej činnosti, obslužnej činnosti alebo ďalšej činnosti alebo súboru týchto činností podľa zákona č. 448/2008 Z. z. o sociálnych službách a o zmene a doplnení zákona č. 455/1991 Zb. o živnostenskom podnikaní (živnostenský zákon) v znení neskorších predpisov (ďalej len „zákon o sociálnych službách“ alebo „zákon č. 448/2008 Z. z.“).</w:t>
      </w: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Orgánmi neziskovej organizácie sú:</w:t>
      </w:r>
    </w:p>
    <w:p w:rsidR="00EE37CF" w:rsidRPr="00EE37CF" w:rsidRDefault="00EE37CF" w:rsidP="00EE37C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správna rada </w:t>
      </w:r>
      <w:proofErr w:type="spellStart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n.o</w:t>
      </w:r>
      <w:proofErr w:type="spellEnd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EE37CF" w:rsidRPr="00EE37CF" w:rsidRDefault="00EE37CF" w:rsidP="00EE37C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Jarmila Žišková, Paulína Žišková, Lenka Žišková;</w:t>
      </w:r>
    </w:p>
    <w:p w:rsidR="00EE37CF" w:rsidRPr="00EE37CF" w:rsidRDefault="00EE37CF" w:rsidP="00EE37C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riaditeľ </w:t>
      </w:r>
      <w:proofErr w:type="spellStart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n.o</w:t>
      </w:r>
      <w:proofErr w:type="spellEnd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EE37CF" w:rsidRPr="00EE37CF" w:rsidRDefault="00EE37CF" w:rsidP="00EE37C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Ladislav Žiško;</w:t>
      </w:r>
    </w:p>
    <w:p w:rsidR="00EE37CF" w:rsidRPr="00EE37CF" w:rsidRDefault="00EE37CF" w:rsidP="00EE37C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revízor </w:t>
      </w:r>
      <w:proofErr w:type="spellStart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n.o</w:t>
      </w:r>
      <w:proofErr w:type="spellEnd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EE37CF" w:rsidRPr="00EE37CF" w:rsidRDefault="00EE37CF" w:rsidP="00EE37C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Ladislav Žiško.</w:t>
      </w: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Organizácia poskytuje nasledovné všeobecne prospešné služby:</w:t>
      </w: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1/ komplexné služby sociálnej, výchovnej a poradenskej starostlivosti podľa zákona č. 448/2008 Z. z. o sociálnych službách v platnom znení pod odborným vedením. </w:t>
      </w: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 xml:space="preserve">2/ poskytovanie sociálnej pomoci a humanitárna starostlivosť, </w:t>
      </w: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3/ tvorba a ochrana životného prostredia a ochrana zdravia seniorov, </w:t>
      </w:r>
    </w:p>
    <w:p w:rsidR="00EE37CF" w:rsidRPr="00EE37CF" w:rsidRDefault="00EE37CF" w:rsidP="00EE37C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4/vzdelávanie, výchova a rozvoj telesnej kultúry.</w:t>
      </w:r>
    </w:p>
    <w:p w:rsidR="00EE37CF" w:rsidRPr="00EE37CF" w:rsidRDefault="00EE37CF" w:rsidP="00EE37C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keepNext/>
        <w:numPr>
          <w:ilvl w:val="0"/>
          <w:numId w:val="2"/>
        </w:numPr>
        <w:spacing w:after="0" w:line="360" w:lineRule="auto"/>
        <w:jc w:val="both"/>
        <w:outlineLvl w:val="0"/>
        <w:rPr>
          <w:rFonts w:ascii="Times New Roman" w:eastAsia="Calibri" w:hAnsi="Times New Roman" w:cs="Times New Roman"/>
          <w:b/>
          <w:sz w:val="24"/>
          <w:szCs w:val="24"/>
          <w:u w:val="single"/>
          <w:lang/>
        </w:rPr>
      </w:pPr>
      <w:bookmarkStart w:id="0" w:name="_Toc276040534"/>
      <w:bookmarkStart w:id="1" w:name="_Toc390713447"/>
      <w:r w:rsidRPr="00EE37CF"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/>
        </w:rPr>
        <w:t>P</w:t>
      </w:r>
      <w:r w:rsidRPr="00EE37CF">
        <w:rPr>
          <w:rFonts w:ascii="Times New Roman" w:eastAsia="Calibri" w:hAnsi="Times New Roman" w:cs="Times New Roman"/>
          <w:b/>
          <w:sz w:val="24"/>
          <w:szCs w:val="24"/>
          <w:u w:val="single"/>
          <w:lang/>
        </w:rPr>
        <w:t>rehľad činností uskutočnených organizáciou za rok 201</w:t>
      </w:r>
      <w:bookmarkEnd w:id="1"/>
      <w:r>
        <w:rPr>
          <w:rFonts w:ascii="Times New Roman" w:eastAsia="Calibri" w:hAnsi="Times New Roman" w:cs="Times New Roman"/>
          <w:b/>
          <w:sz w:val="24"/>
          <w:szCs w:val="24"/>
          <w:u w:val="single"/>
        </w:rPr>
        <w:t>6</w:t>
      </w:r>
    </w:p>
    <w:bookmarkEnd w:id="0"/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priebehu roka 2015 NÁDEJ AKO DAR </w:t>
      </w:r>
      <w:proofErr w:type="spellStart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n.o</w:t>
      </w:r>
      <w:proofErr w:type="spellEnd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. nerealizovala žiadne činnosti.</w:t>
      </w:r>
    </w:p>
    <w:p w:rsidR="00EE37CF" w:rsidRPr="00EE37CF" w:rsidRDefault="00EE37CF" w:rsidP="00EE37C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keepNext/>
        <w:numPr>
          <w:ilvl w:val="0"/>
          <w:numId w:val="2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/>
        </w:rPr>
      </w:pPr>
      <w:bookmarkStart w:id="2" w:name="_Toc390713448"/>
      <w:r w:rsidRPr="00EE37CF"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/>
        </w:rPr>
        <w:t>R</w:t>
      </w:r>
      <w:r w:rsidRPr="00EE37CF">
        <w:rPr>
          <w:rFonts w:ascii="Times New Roman" w:eastAsia="Times New Roman" w:hAnsi="Times New Roman" w:cs="Times New Roman"/>
          <w:b/>
          <w:sz w:val="24"/>
          <w:szCs w:val="24"/>
          <w:u w:val="single"/>
          <w:lang/>
        </w:rPr>
        <w:t>očná účtovná závierka a zhodnotenie základných údajov v nej obsiahnutých</w:t>
      </w:r>
      <w:bookmarkEnd w:id="2"/>
    </w:p>
    <w:p w:rsidR="00EE37CF" w:rsidRPr="00EE37CF" w:rsidRDefault="00EE37CF" w:rsidP="00EE37CF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NÁDEJ AKO DAR </w:t>
      </w:r>
      <w:proofErr w:type="spellStart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n.o</w:t>
      </w:r>
      <w:proofErr w:type="spellEnd"/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viedla svoje účtovníctvo v zmysle Zákona č. 563/1991 o účtovníctve v znení neskorších predpisov. </w:t>
      </w:r>
    </w:p>
    <w:p w:rsidR="00EE37CF" w:rsidRPr="00EE37CF" w:rsidRDefault="00EE37CF" w:rsidP="00EE37CF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Forma účtovníctva – jednoduché účtovníctvo.</w:t>
      </w:r>
    </w:p>
    <w:p w:rsidR="00EE37CF" w:rsidRPr="00EE37CF" w:rsidRDefault="00EE37CF" w:rsidP="00EE37CF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Ro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čná účtovná závierka za rok 2016 bola vypracovaná 30.6.2016</w:t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keepNext/>
        <w:numPr>
          <w:ilvl w:val="0"/>
          <w:numId w:val="2"/>
        </w:numPr>
        <w:spacing w:after="0" w:line="360" w:lineRule="auto"/>
        <w:jc w:val="both"/>
        <w:outlineLvl w:val="0"/>
        <w:rPr>
          <w:rFonts w:ascii="Times New Roman" w:eastAsia="Calibri" w:hAnsi="Times New Roman" w:cs="Times New Roman"/>
          <w:b/>
          <w:sz w:val="24"/>
          <w:szCs w:val="24"/>
          <w:u w:val="single"/>
          <w:lang/>
        </w:rPr>
      </w:pPr>
      <w:bookmarkStart w:id="3" w:name="_Toc390713449"/>
      <w:r w:rsidRPr="00EE37CF"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/>
        </w:rPr>
        <w:t>V</w:t>
      </w:r>
      <w:r w:rsidRPr="00EE37CF">
        <w:rPr>
          <w:rFonts w:ascii="Times New Roman" w:eastAsia="Calibri" w:hAnsi="Times New Roman" w:cs="Times New Roman"/>
          <w:b/>
          <w:sz w:val="24"/>
          <w:szCs w:val="24"/>
          <w:u w:val="single"/>
          <w:lang/>
        </w:rPr>
        <w:t>ýrok audítora k ročnej účtovnej závierke</w:t>
      </w:r>
      <w:bookmarkEnd w:id="3"/>
    </w:p>
    <w:p w:rsidR="00EE37CF" w:rsidRPr="00EE37CF" w:rsidRDefault="00EE37CF" w:rsidP="00EE37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Vzhľadom k tomu, že ani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v roku 2016</w:t>
      </w:r>
      <w:r w:rsidRPr="00EE37C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nezisková organizácia neprijala žiadne dotácie, všetky príjmy neziskovej organizácie neprekročili zákonom stanovenú výšku (podľa § 33 </w:t>
      </w:r>
      <w:proofErr w:type="spellStart"/>
      <w:r w:rsidRPr="00EE37C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odst</w:t>
      </w:r>
      <w:proofErr w:type="spellEnd"/>
      <w:r w:rsidRPr="00EE37CF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3 zákona č. 213/1997Zb.) a suma ročného podielu prijatej dane neprekročila výšku 33 193,92 EUR (podľa § 50 zákona o daniach z príjmu) nebolo potrebné overovať účtovnú závierku audítorom. </w:t>
      </w:r>
      <w:r w:rsidRPr="00EE37CF">
        <w:rPr>
          <w:rFonts w:ascii="Times New Roman" w:eastAsia="Times New Roman" w:hAnsi="Times New Roman" w:cs="Times New Roman"/>
          <w:caps/>
          <w:sz w:val="24"/>
          <w:szCs w:val="24"/>
          <w:lang w:eastAsia="sk-SK"/>
        </w:rPr>
        <w:t xml:space="preserve"> </w:t>
      </w: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keepNext/>
        <w:numPr>
          <w:ilvl w:val="0"/>
          <w:numId w:val="2"/>
        </w:numPr>
        <w:spacing w:after="0" w:line="360" w:lineRule="auto"/>
        <w:jc w:val="both"/>
        <w:outlineLvl w:val="0"/>
        <w:rPr>
          <w:rFonts w:ascii="Times New Roman" w:eastAsia="Calibri" w:hAnsi="Times New Roman" w:cs="Times New Roman"/>
          <w:b/>
          <w:sz w:val="24"/>
          <w:szCs w:val="24"/>
          <w:u w:val="single"/>
          <w:lang/>
        </w:rPr>
      </w:pPr>
      <w:bookmarkStart w:id="4" w:name="_Toc390713450"/>
      <w:r w:rsidRPr="00EE37CF"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/>
        </w:rPr>
        <w:t>P</w:t>
      </w:r>
      <w:r w:rsidRPr="00EE37CF">
        <w:rPr>
          <w:rFonts w:ascii="Times New Roman" w:eastAsia="Calibri" w:hAnsi="Times New Roman" w:cs="Times New Roman"/>
          <w:b/>
          <w:sz w:val="24"/>
          <w:szCs w:val="24"/>
          <w:u w:val="single"/>
          <w:lang/>
        </w:rPr>
        <w:t>rehľad o peňažných príjmoch a výdavkoch</w:t>
      </w:r>
      <w:bookmarkEnd w:id="4"/>
    </w:p>
    <w:p w:rsidR="00EE37CF" w:rsidRPr="00EE37CF" w:rsidRDefault="00EE37CF" w:rsidP="00EE37CF">
      <w:pPr>
        <w:keepNext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caps/>
          <w:sz w:val="24"/>
          <w:szCs w:val="24"/>
          <w:u w:val="single"/>
          <w:lang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2303"/>
        <w:gridCol w:w="2303"/>
        <w:gridCol w:w="2303"/>
      </w:tblGrid>
      <w:tr w:rsidR="00EE37CF" w:rsidRPr="00EE37CF" w:rsidTr="00D03EF1">
        <w:trPr>
          <w:trHeight w:val="4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37CF" w:rsidRPr="00EE37CF" w:rsidRDefault="00EE37CF" w:rsidP="00EE37C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7CF" w:rsidRPr="00EE37CF" w:rsidRDefault="00EE37CF" w:rsidP="00EE37C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37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(v EUR)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7CF" w:rsidRPr="00EE37CF" w:rsidRDefault="00EE37CF" w:rsidP="00EE37C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37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(v EUR)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7CF" w:rsidRPr="00EE37CF" w:rsidRDefault="00EE37CF" w:rsidP="00EE37C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37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Zostatok k 31.12.201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</w:tr>
      <w:tr w:rsidR="00EE37CF" w:rsidRPr="00EE37CF" w:rsidTr="00D03EF1">
        <w:trPr>
          <w:trHeight w:val="350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7CF" w:rsidRPr="00EE37CF" w:rsidRDefault="00EE37CF" w:rsidP="00EE37C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37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7CF" w:rsidRPr="00EE37CF" w:rsidRDefault="00EE37CF" w:rsidP="00EE37C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37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7CF" w:rsidRPr="00EE37CF" w:rsidRDefault="00EE37CF" w:rsidP="00EE37C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37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37CF" w:rsidRPr="00EE37CF" w:rsidRDefault="00EE37CF" w:rsidP="00EE37C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E37C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lang w:eastAsia="sk-SK"/>
        </w:rPr>
      </w:pP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caps/>
          <w:sz w:val="24"/>
          <w:szCs w:val="24"/>
          <w:lang w:eastAsia="sk-SK"/>
        </w:rPr>
      </w:pPr>
    </w:p>
    <w:p w:rsidR="00EE37CF" w:rsidRPr="00EE37CF" w:rsidRDefault="00EE37CF" w:rsidP="00EE37CF">
      <w:pPr>
        <w:keepNext/>
        <w:numPr>
          <w:ilvl w:val="0"/>
          <w:numId w:val="2"/>
        </w:numPr>
        <w:spacing w:after="0" w:line="360" w:lineRule="auto"/>
        <w:jc w:val="both"/>
        <w:outlineLvl w:val="0"/>
        <w:rPr>
          <w:rFonts w:ascii="Times New Roman" w:eastAsia="Calibri" w:hAnsi="Times New Roman" w:cs="Times New Roman"/>
          <w:b/>
          <w:sz w:val="24"/>
          <w:szCs w:val="24"/>
          <w:u w:val="single"/>
          <w:lang/>
        </w:rPr>
      </w:pPr>
      <w:bookmarkStart w:id="5" w:name="_Toc390713451"/>
      <w:r w:rsidRPr="00EE37CF">
        <w:rPr>
          <w:rFonts w:ascii="Times New Roman" w:eastAsia="Calibri" w:hAnsi="Times New Roman" w:cs="Times New Roman"/>
          <w:b/>
          <w:sz w:val="24"/>
          <w:szCs w:val="24"/>
          <w:u w:val="single"/>
          <w:lang/>
        </w:rPr>
        <w:t>Prehľad rozsahu príjmov (výnosov) v členení podľa zdrojov organizácie</w:t>
      </w:r>
      <w:bookmarkEnd w:id="5"/>
    </w:p>
    <w:p w:rsidR="00EE37CF" w:rsidRPr="00EE37CF" w:rsidRDefault="00EE37CF" w:rsidP="00EE37CF">
      <w:pPr>
        <w:autoSpaceDE w:val="0"/>
        <w:autoSpaceDN w:val="0"/>
        <w:adjustRightInd w:val="0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Prehľad o daroch, pr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íspevkoch a príjmoch za rok 2016</w:t>
      </w:r>
    </w:p>
    <w:p w:rsidR="00EE37CF" w:rsidRPr="00EE37CF" w:rsidRDefault="00EE37CF" w:rsidP="00EE37CF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EE37CF">
        <w:rPr>
          <w:rFonts w:ascii="Times New Roman" w:eastAsia="Calibri" w:hAnsi="Times New Roman" w:cs="Times New Roman"/>
          <w:sz w:val="24"/>
          <w:szCs w:val="24"/>
        </w:rPr>
        <w:t>NÁDEJ AKO DAR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. v roku 2016 </w:t>
      </w:r>
      <w:r w:rsidRPr="00EE37CF">
        <w:rPr>
          <w:rFonts w:ascii="Times New Roman" w:eastAsia="Calibri" w:hAnsi="Times New Roman" w:cs="Times New Roman"/>
          <w:sz w:val="24"/>
          <w:szCs w:val="24"/>
        </w:rPr>
        <w:t>žiadne príjmy nedosiahla.</w:t>
      </w:r>
    </w:p>
    <w:p w:rsidR="00EE37CF" w:rsidRPr="00EE37CF" w:rsidRDefault="00EE37CF" w:rsidP="00EE37CF">
      <w:pPr>
        <w:keepNext/>
        <w:numPr>
          <w:ilvl w:val="0"/>
          <w:numId w:val="2"/>
        </w:numPr>
        <w:spacing w:after="0" w:line="360" w:lineRule="auto"/>
        <w:jc w:val="both"/>
        <w:outlineLvl w:val="0"/>
        <w:rPr>
          <w:rFonts w:ascii="Times New Roman" w:eastAsia="Calibri" w:hAnsi="Times New Roman" w:cs="Times New Roman"/>
          <w:b/>
          <w:sz w:val="24"/>
          <w:szCs w:val="24"/>
          <w:u w:val="single"/>
          <w:lang/>
        </w:rPr>
      </w:pPr>
      <w:bookmarkStart w:id="6" w:name="_Toc390713452"/>
      <w:r w:rsidRPr="00EE37CF"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/>
        </w:rPr>
        <w:lastRenderedPageBreak/>
        <w:t>S</w:t>
      </w:r>
      <w:r w:rsidRPr="00EE37CF">
        <w:rPr>
          <w:rFonts w:ascii="Times New Roman" w:eastAsia="Calibri" w:hAnsi="Times New Roman" w:cs="Times New Roman"/>
          <w:b/>
          <w:sz w:val="24"/>
          <w:szCs w:val="24"/>
          <w:u w:val="single"/>
          <w:lang/>
        </w:rPr>
        <w:t>tav a pohyb majetku a záväzkov organizácie</w:t>
      </w:r>
      <w:bookmarkEnd w:id="6"/>
      <w:r w:rsidRPr="00EE37CF">
        <w:rPr>
          <w:rFonts w:ascii="Times New Roman" w:eastAsia="Calibri" w:hAnsi="Times New Roman" w:cs="Times New Roman"/>
          <w:b/>
          <w:sz w:val="24"/>
          <w:szCs w:val="24"/>
          <w:u w:val="single"/>
          <w:lang/>
        </w:rPr>
        <w:t xml:space="preserve"> </w:t>
      </w:r>
    </w:p>
    <w:p w:rsidR="00EE37CF" w:rsidRPr="00EE37CF" w:rsidRDefault="00EE37CF" w:rsidP="00EE37C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Stav aktív a pasív k 31.12.2016</w:t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predstavuje sumu 0 EUR. Z toho majetok vo výške  0 EUR pozostáva z:</w:t>
      </w:r>
    </w:p>
    <w:p w:rsidR="00EE37CF" w:rsidRPr="00EE37CF" w:rsidRDefault="00EE37CF" w:rsidP="00EE37CF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majetku: ....0.... EUR</w:t>
      </w:r>
    </w:p>
    <w:p w:rsidR="00EE37CF" w:rsidRPr="00EE37CF" w:rsidRDefault="00EE37CF" w:rsidP="00EE37CF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krátkodobého majetku: ..0... EUR</w:t>
      </w:r>
    </w:p>
    <w:p w:rsidR="00EE37CF" w:rsidRPr="00EE37CF" w:rsidRDefault="00EE37CF" w:rsidP="00EE37CF">
      <w:pPr>
        <w:tabs>
          <w:tab w:val="left" w:pos="7358"/>
        </w:tabs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EE37CF" w:rsidRPr="00EE37CF" w:rsidRDefault="00EE37CF" w:rsidP="00EE37C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31.12.2016</w:t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predstavoval:</w:t>
      </w:r>
    </w:p>
    <w:p w:rsidR="00EE37CF" w:rsidRPr="00EE37CF" w:rsidRDefault="00EE37CF" w:rsidP="00EE37C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finančný majetok čiastku</w:t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.................0.....EUR;</w:t>
      </w:r>
    </w:p>
    <w:p w:rsidR="00EE37CF" w:rsidRPr="00EE37CF" w:rsidRDefault="00EE37CF" w:rsidP="00EE37C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 čiastku</w:t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................0......EUR;</w:t>
      </w:r>
    </w:p>
    <w:p w:rsidR="00EE37CF" w:rsidRPr="00EE37CF" w:rsidRDefault="00EE37CF" w:rsidP="00EE37C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zdroje krytia majetku čiastku......0......EUR;</w:t>
      </w:r>
    </w:p>
    <w:p w:rsidR="00EE37CF" w:rsidRPr="00EE37CF" w:rsidRDefault="00EE37CF" w:rsidP="00EE37C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cudzie zdroje krytia majetku čiastku</w:t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.....0........EUR;</w:t>
      </w:r>
    </w:p>
    <w:p w:rsidR="00EE37CF" w:rsidRPr="00EE37CF" w:rsidRDefault="00EE37CF" w:rsidP="00EE37C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oprávky k dlhodobému hmotnému majetku čiastku</w:t>
      </w: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....0....... EUR;</w:t>
      </w:r>
    </w:p>
    <w:p w:rsidR="00EE37CF" w:rsidRPr="00EE37CF" w:rsidRDefault="00EE37CF" w:rsidP="00EE37C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oprávky k dlhodobému nehmotnému majetku čiastku ...0.... EUR</w:t>
      </w:r>
    </w:p>
    <w:p w:rsidR="00EE37CF" w:rsidRPr="00EE37CF" w:rsidRDefault="00EE37CF" w:rsidP="00EE37C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záväzky čiastku ....0.....EUR;</w:t>
      </w:r>
    </w:p>
    <w:p w:rsidR="00EE37CF" w:rsidRPr="00EE37CF" w:rsidRDefault="00EE37CF" w:rsidP="00EE37C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 w:eastAsia="sk-SK"/>
        </w:rPr>
        <w:t>krátkodobé záväzky čiastku ..0... EUR.</w:t>
      </w:r>
    </w:p>
    <w:p w:rsidR="00EE37CF" w:rsidRPr="00EE37CF" w:rsidRDefault="00EE37CF" w:rsidP="00EE37C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caps/>
          <w:sz w:val="24"/>
          <w:szCs w:val="24"/>
          <w:lang w:eastAsia="sk-SK"/>
        </w:rPr>
      </w:pPr>
    </w:p>
    <w:p w:rsidR="00EE37CF" w:rsidRPr="00EE37CF" w:rsidRDefault="00EE37CF" w:rsidP="00EE37CF">
      <w:pPr>
        <w:keepNext/>
        <w:numPr>
          <w:ilvl w:val="0"/>
          <w:numId w:val="2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u w:val="single"/>
          <w:lang/>
        </w:rPr>
      </w:pPr>
      <w:bookmarkStart w:id="7" w:name="_Toc390713453"/>
      <w:r w:rsidRPr="00EE37CF">
        <w:rPr>
          <w:rFonts w:ascii="Times New Roman" w:eastAsia="Times New Roman" w:hAnsi="Times New Roman" w:cs="Times New Roman"/>
          <w:b/>
          <w:sz w:val="24"/>
          <w:szCs w:val="24"/>
          <w:u w:val="single"/>
          <w:lang/>
        </w:rPr>
        <w:t>Zmeny a nové zloženie organizácie</w:t>
      </w:r>
      <w:bookmarkEnd w:id="7"/>
    </w:p>
    <w:p w:rsidR="00EE37CF" w:rsidRPr="00EE37CF" w:rsidRDefault="00EE37CF" w:rsidP="00EE37CF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EE37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Správna rada sa neuzniesla na žiadnych zmenách v štatúte ani zložení orgánov neziskovej organizácie.</w:t>
      </w:r>
    </w:p>
    <w:p w:rsidR="00EE37CF" w:rsidRPr="00EE37CF" w:rsidRDefault="00EE37CF" w:rsidP="00EE37C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E37CF" w:rsidRPr="00EE37CF" w:rsidRDefault="00EE37CF" w:rsidP="00EE37CF">
      <w:pPr>
        <w:keepNext/>
        <w:spacing w:after="0" w:line="360" w:lineRule="auto"/>
        <w:ind w:left="720"/>
        <w:jc w:val="both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/>
        </w:rPr>
      </w:pPr>
    </w:p>
    <w:p w:rsidR="00EE37CF" w:rsidRPr="00EE37CF" w:rsidRDefault="00EE37CF" w:rsidP="00EE37CF">
      <w:pPr>
        <w:keepNext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u w:val="single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  <w:r w:rsidRPr="00EE37CF">
        <w:rPr>
          <w:rFonts w:ascii="Times New Roman" w:eastAsia="Times New Roman" w:hAnsi="Times New Roman" w:cs="Times New Roman"/>
          <w:sz w:val="24"/>
          <w:szCs w:val="24"/>
          <w:lang/>
        </w:rPr>
        <w:lastRenderedPageBreak/>
        <w:t>Prílohy</w:t>
      </w:r>
    </w:p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tbl>
      <w:tblPr>
        <w:tblW w:w="103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40"/>
        <w:gridCol w:w="3340"/>
        <w:gridCol w:w="700"/>
        <w:gridCol w:w="1240"/>
        <w:gridCol w:w="1360"/>
        <w:gridCol w:w="1360"/>
        <w:gridCol w:w="1700"/>
      </w:tblGrid>
      <w:tr w:rsidR="00EE37CF" w:rsidRPr="00EE37CF" w:rsidTr="00D03EF1">
        <w:trPr>
          <w:trHeight w:val="255"/>
        </w:trPr>
        <w:tc>
          <w:tcPr>
            <w:tcW w:w="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3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Číslo riadku </w:t>
            </w:r>
          </w:p>
        </w:tc>
        <w:tc>
          <w:tcPr>
            <w:tcW w:w="39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Činnosť</w:t>
            </w:r>
          </w:p>
        </w:tc>
        <w:tc>
          <w:tcPr>
            <w:tcW w:w="170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E37CF" w:rsidRPr="00EE37CF" w:rsidTr="00D03EF1">
        <w:trPr>
          <w:trHeight w:val="45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Hlavná nezdaňovaná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Podnikateľská zdaňovaná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EE37CF" w:rsidRPr="00EE37CF" w:rsidTr="00D03EF1">
        <w:trPr>
          <w:trHeight w:val="25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</w:t>
            </w:r>
          </w:p>
        </w:tc>
      </w:tr>
      <w:tr w:rsidR="00EE37CF" w:rsidRPr="00EE37CF" w:rsidTr="00D03EF1">
        <w:trPr>
          <w:trHeight w:val="33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601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3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602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604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za predaný tovar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3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611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zásob nedokončenej výroby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4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612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zásob polotovarov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4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613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zásob výrobkov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614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Zmena stavu zásob zvierat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4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621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Aktivácia materiálu a tovaru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622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Aktivácia vnútroorganizačných služieb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623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Aktivácia dlhodobého nehmotného majetku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5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624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Aktivácia dlhodobého hmotného majetku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641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Zmluvné pokuty a penále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642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pokuty a penále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27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643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Platby za odpísané pohľadávky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25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644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3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645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Kurzové zisky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27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646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dary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647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Osobitné výnosy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648</w:t>
            </w: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Zákonné  poplatky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649</w:t>
            </w:r>
          </w:p>
        </w:tc>
        <w:tc>
          <w:tcPr>
            <w:tcW w:w="3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Iné ostatné výnosy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81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651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 predaja dlhodobého nehmotného majetku a dlhodobého hmotného majetku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52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652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dlhodobého finančného majetku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5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653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 predaja cenných papierov a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podielov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3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654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Tržby z predaja materiálu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57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655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krátkodobého finančného majetku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6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656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použitia fondu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7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657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precenenia cenných papierov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3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658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Výnosy z nájmu majetku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51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661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príspevky od organizačných zložiek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662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príspevky od iných organizácií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663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príspevky od fyzických osôb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7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členské príspevky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40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665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Príspevky z podielu zaplatenej dane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4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667</w:t>
            </w: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Prijaté príspevky z verejných zbierok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25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691</w:t>
            </w:r>
          </w:p>
        </w:tc>
        <w:tc>
          <w:tcPr>
            <w:tcW w:w="3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Dotácie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15"/>
        </w:trPr>
        <w:tc>
          <w:tcPr>
            <w:tcW w:w="3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Účtová trieda 6 spolu           r. 39 až r. 73 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255"/>
        </w:trPr>
        <w:tc>
          <w:tcPr>
            <w:tcW w:w="39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Výsledok hospodárenia pred zdanením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75</w:t>
            </w:r>
          </w:p>
        </w:tc>
        <w:tc>
          <w:tcPr>
            <w:tcW w:w="1240" w:type="dxa"/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255"/>
        </w:trPr>
        <w:tc>
          <w:tcPr>
            <w:tcW w:w="39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:rsidR="00EE37CF" w:rsidRPr="00EE37CF" w:rsidRDefault="00EE37CF" w:rsidP="00EE37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r. 74 - r. 38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9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591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Daň z príjmov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4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595</w:t>
            </w:r>
          </w:p>
        </w:tc>
        <w:tc>
          <w:tcPr>
            <w:tcW w:w="3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Dodatočné odvody dane z príjmov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255"/>
        </w:trPr>
        <w:tc>
          <w:tcPr>
            <w:tcW w:w="39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Výsledok hospodárenia po zdanení </w:t>
            </w:r>
          </w:p>
        </w:tc>
        <w:tc>
          <w:tcPr>
            <w:tcW w:w="700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78</w:t>
            </w:r>
          </w:p>
        </w:tc>
        <w:tc>
          <w:tcPr>
            <w:tcW w:w="1240" w:type="dxa"/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30"/>
        </w:trPr>
        <w:tc>
          <w:tcPr>
            <w:tcW w:w="39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:rsidR="00EE37CF" w:rsidRPr="00EE37CF" w:rsidRDefault="00EE37CF" w:rsidP="00EE37C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(r. 75 - (r. 76 + r. 77) ) (+/-)                    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E37CF" w:rsidRPr="00EE37CF" w:rsidTr="00D03EF1">
        <w:trPr>
          <w:trHeight w:val="330"/>
        </w:trPr>
        <w:tc>
          <w:tcPr>
            <w:tcW w:w="3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Kontrolné číslo                           r. 39 až r. 78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995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37CF" w:rsidRPr="00EE37CF" w:rsidRDefault="00EE37CF" w:rsidP="00EE37C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E37C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</w:tbl>
    <w:p w:rsidR="00EE37CF" w:rsidRPr="00EE37CF" w:rsidRDefault="00EE37CF" w:rsidP="00EE37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/>
        </w:rPr>
      </w:pPr>
    </w:p>
    <w:p w:rsidR="00EE37CF" w:rsidRPr="00EE37CF" w:rsidRDefault="00EE37CF" w:rsidP="00EE37C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2417" w:rsidRDefault="00EE37CF"/>
    <w:sectPr w:rsidR="00EA2417" w:rsidSect="00460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4C16D51"/>
    <w:multiLevelType w:val="hybridMultilevel"/>
    <w:tmpl w:val="335E0A4E"/>
    <w:lvl w:ilvl="0" w:tplc="505AE1D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C0F058F"/>
    <w:multiLevelType w:val="hybridMultilevel"/>
    <w:tmpl w:val="788AC69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37CF"/>
    <w:rsid w:val="00094DE9"/>
    <w:rsid w:val="0046034D"/>
    <w:rsid w:val="00BB221C"/>
    <w:rsid w:val="00EE37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6034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Fujitsu\Documents\v&#253;ro&#269;n&#225;%20spravo%20n.o\v&#253;ro&#269;n&#225;%20spr&#225;va%20N&#225;dej%20ako%20dar%20n.o..doc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file:///C:\Users\Fujitsu\Documents\v&#253;ro&#269;n&#225;%20spravo%20n.o\v&#253;ro&#269;n&#225;%20spr&#225;va%20N&#225;dej%20ako%20dar%20n.o..doc" TargetMode="External"/><Relationship Id="rId12" Type="http://schemas.openxmlformats.org/officeDocument/2006/relationships/hyperlink" Target="file:///C:\Users\Fujitsu\Documents\v&#253;ro&#269;n&#225;%20spravo%20n.o\v&#253;ro&#269;n&#225;%20spr&#225;va%20N&#225;dej%20ako%20dar%20n.o..do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Users\Fujitsu\Documents\v&#253;ro&#269;n&#225;%20spravo%20n.o\v&#253;ro&#269;n&#225;%20spr&#225;va%20N&#225;dej%20ako%20dar%20n.o..doc" TargetMode="External"/><Relationship Id="rId11" Type="http://schemas.openxmlformats.org/officeDocument/2006/relationships/hyperlink" Target="file:///C:\Users\Fujitsu\Documents\v&#253;ro&#269;n&#225;%20spravo%20n.o\v&#253;ro&#269;n&#225;%20spr&#225;va%20N&#225;dej%20ako%20dar%20n.o..doc" TargetMode="External"/><Relationship Id="rId5" Type="http://schemas.openxmlformats.org/officeDocument/2006/relationships/hyperlink" Target="file:///C:\Users\Fujitsu\Documents\v&#253;ro&#269;n&#225;%20spravo%20n.o\v&#253;ro&#269;n&#225;%20spr&#225;va%20N&#225;dej%20ako%20dar%20n.o..doc" TargetMode="External"/><Relationship Id="rId10" Type="http://schemas.openxmlformats.org/officeDocument/2006/relationships/hyperlink" Target="file:///C:\Users\Fujitsu\Documents\v&#253;ro&#269;n&#225;%20spravo%20n.o\v&#253;ro&#269;n&#225;%20spr&#225;va%20N&#225;dej%20ako%20dar%20n.o..doc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Fujitsu\Documents\v&#253;ro&#269;n&#225;%20spravo%20n.o\v&#253;ro&#269;n&#225;%20spr&#225;va%20N&#225;dej%20ako%20dar%20n.o..doc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1136</Words>
  <Characters>6478</Characters>
  <Application>Microsoft Office Word</Application>
  <DocSecurity>0</DocSecurity>
  <Lines>53</Lines>
  <Paragraphs>15</Paragraphs>
  <ScaleCrop>false</ScaleCrop>
  <Company/>
  <LinksUpToDate>false</LinksUpToDate>
  <CharactersWithSpaces>7599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2</cp:revision>
  <dcterms:created xsi:type="dcterms:W3CDTF">2017-07-03T05:43:00Z</dcterms:created>
  <dcterms:modified xsi:type="dcterms:W3CDTF">2017-07-03T05:45:00Z</dcterms:modified>
</cp:coreProperties>
</file>