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60B1" w:rsidRPr="00AF49F6" w:rsidRDefault="001D60B1" w:rsidP="00AF49F6">
      <w:pPr>
        <w:pStyle w:val="Bezriadkovania1"/>
        <w:spacing w:line="36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AF49F6">
        <w:rPr>
          <w:rFonts w:asciiTheme="minorHAnsi" w:hAnsiTheme="minorHAnsi" w:cstheme="minorHAnsi"/>
          <w:b/>
          <w:sz w:val="24"/>
          <w:szCs w:val="24"/>
        </w:rPr>
        <w:t>Výročná správa – aktivity KC LAVUTA v rok</w:t>
      </w:r>
      <w:r w:rsidR="00A30791" w:rsidRPr="00AF49F6">
        <w:rPr>
          <w:rFonts w:asciiTheme="minorHAnsi" w:hAnsiTheme="minorHAnsi" w:cstheme="minorHAnsi"/>
          <w:b/>
          <w:sz w:val="24"/>
          <w:szCs w:val="24"/>
        </w:rPr>
        <w:t>u 2016</w:t>
      </w:r>
    </w:p>
    <w:p w:rsidR="001D60B1" w:rsidRPr="00AF49F6" w:rsidRDefault="001D60B1" w:rsidP="00AF49F6">
      <w:pPr>
        <w:pStyle w:val="Bezriadkovania1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063C0F" w:rsidRPr="00AF49F6" w:rsidRDefault="00063C0F" w:rsidP="00AF49F6">
      <w:pPr>
        <w:pStyle w:val="Bezriadkovania1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V súlade s § 24d zákona č. 448/2008 Z. z. o sociálnych službách a o zmene a doplnení zákona č. 455/1991 Zb. o živnostenskom podnikaní (živnostenský zákon) </w:t>
      </w:r>
      <w:r w:rsidR="00DC268A" w:rsidRPr="00AF49F6">
        <w:rPr>
          <w:rFonts w:asciiTheme="minorHAnsi" w:hAnsiTheme="minorHAnsi" w:cstheme="minorHAnsi"/>
          <w:sz w:val="24"/>
          <w:szCs w:val="24"/>
        </w:rPr>
        <w:t>v znení neskorších predpisov</w:t>
      </w:r>
      <w:r w:rsidRPr="00AF49F6">
        <w:rPr>
          <w:rFonts w:asciiTheme="minorHAnsi" w:hAnsiTheme="minorHAnsi" w:cstheme="minorHAnsi"/>
          <w:sz w:val="24"/>
          <w:szCs w:val="24"/>
        </w:rPr>
        <w:t xml:space="preserve"> </w:t>
      </w:r>
      <w:r w:rsidR="00A30791" w:rsidRPr="00AF49F6">
        <w:rPr>
          <w:rFonts w:asciiTheme="minorHAnsi" w:hAnsiTheme="minorHAnsi" w:cstheme="minorHAnsi"/>
          <w:sz w:val="24"/>
          <w:szCs w:val="24"/>
        </w:rPr>
        <w:t xml:space="preserve">sme </w:t>
      </w:r>
      <w:r w:rsidRPr="00AF49F6">
        <w:rPr>
          <w:rFonts w:asciiTheme="minorHAnsi" w:hAnsiTheme="minorHAnsi" w:cstheme="minorHAnsi"/>
          <w:sz w:val="24"/>
          <w:szCs w:val="24"/>
        </w:rPr>
        <w:t xml:space="preserve">v komunitnom centre </w:t>
      </w:r>
      <w:r w:rsidR="00DC268A" w:rsidRPr="00AF49F6">
        <w:rPr>
          <w:rFonts w:asciiTheme="minorHAnsi" w:hAnsiTheme="minorHAnsi" w:cstheme="minorHAnsi"/>
          <w:sz w:val="24"/>
          <w:szCs w:val="24"/>
        </w:rPr>
        <w:t>LAVUTA</w:t>
      </w:r>
      <w:r w:rsidR="00A30791" w:rsidRPr="00AF49F6">
        <w:rPr>
          <w:rFonts w:asciiTheme="minorHAnsi" w:hAnsiTheme="minorHAnsi" w:cstheme="minorHAnsi"/>
          <w:sz w:val="24"/>
          <w:szCs w:val="24"/>
        </w:rPr>
        <w:t xml:space="preserve"> v roku 2016</w:t>
      </w:r>
    </w:p>
    <w:p w:rsidR="00063C0F" w:rsidRPr="00AF49F6" w:rsidRDefault="00A30791" w:rsidP="00AF49F6">
      <w:pPr>
        <w:pStyle w:val="Bezriadkovania1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a) poskytovali:</w:t>
      </w:r>
    </w:p>
    <w:p w:rsidR="00063C0F" w:rsidRPr="00AF49F6" w:rsidRDefault="00063C0F" w:rsidP="00AF49F6">
      <w:pPr>
        <w:pStyle w:val="Bezriadkovania1"/>
        <w:numPr>
          <w:ilvl w:val="0"/>
          <w:numId w:val="2"/>
        </w:numPr>
        <w:spacing w:line="360" w:lineRule="auto"/>
        <w:ind w:left="709" w:hanging="283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sociálne poradenstvo,</w:t>
      </w:r>
    </w:p>
    <w:p w:rsidR="00063C0F" w:rsidRPr="00AF49F6" w:rsidRDefault="00063C0F" w:rsidP="00AF49F6">
      <w:pPr>
        <w:pStyle w:val="Bezriadkovania1"/>
        <w:numPr>
          <w:ilvl w:val="0"/>
          <w:numId w:val="2"/>
        </w:numPr>
        <w:spacing w:line="360" w:lineRule="auto"/>
        <w:ind w:left="709" w:hanging="283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pomoc pri uplatňovaní práv a právom chránených záujmov,</w:t>
      </w:r>
    </w:p>
    <w:p w:rsidR="00063C0F" w:rsidRPr="00AF49F6" w:rsidRDefault="00063C0F" w:rsidP="00AF49F6">
      <w:pPr>
        <w:pStyle w:val="Bezriadkovania1"/>
        <w:numPr>
          <w:ilvl w:val="0"/>
          <w:numId w:val="2"/>
        </w:numPr>
        <w:spacing w:line="360" w:lineRule="auto"/>
        <w:ind w:left="709" w:hanging="283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pomoc pri príprave na školskú dochádzku a školské vyučovanie a sprevádzanie dieťaťa do a zo školského zariadenia</w:t>
      </w:r>
    </w:p>
    <w:p w:rsidR="00063C0F" w:rsidRPr="00AF49F6" w:rsidRDefault="00063C0F" w:rsidP="00AF49F6">
      <w:pPr>
        <w:pStyle w:val="Bezriadkovania1"/>
        <w:numPr>
          <w:ilvl w:val="0"/>
          <w:numId w:val="1"/>
        </w:numPr>
        <w:spacing w:line="36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vykonáva</w:t>
      </w:r>
      <w:r w:rsidR="00A30791" w:rsidRPr="00AF49F6">
        <w:rPr>
          <w:rFonts w:asciiTheme="minorHAnsi" w:hAnsiTheme="minorHAnsi" w:cstheme="minorHAnsi"/>
          <w:sz w:val="24"/>
          <w:szCs w:val="24"/>
        </w:rPr>
        <w:t>li preventívne aktivity</w:t>
      </w:r>
      <w:r w:rsidRPr="00AF49F6">
        <w:rPr>
          <w:rFonts w:asciiTheme="minorHAnsi" w:hAnsiTheme="minorHAnsi" w:cstheme="minorHAnsi"/>
          <w:sz w:val="24"/>
          <w:szCs w:val="24"/>
        </w:rPr>
        <w:t>,</w:t>
      </w:r>
    </w:p>
    <w:p w:rsidR="00063C0F" w:rsidRPr="00AF49F6" w:rsidRDefault="00A30791" w:rsidP="00AF49F6">
      <w:pPr>
        <w:pStyle w:val="Bezriadkovania1"/>
        <w:numPr>
          <w:ilvl w:val="0"/>
          <w:numId w:val="1"/>
        </w:numPr>
        <w:spacing w:line="36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zabezpečovali</w:t>
      </w:r>
      <w:r w:rsidR="00063C0F" w:rsidRPr="00AF49F6">
        <w:rPr>
          <w:rFonts w:asciiTheme="minorHAnsi" w:hAnsiTheme="minorHAnsi" w:cstheme="minorHAnsi"/>
          <w:sz w:val="24"/>
          <w:szCs w:val="24"/>
        </w:rPr>
        <w:t xml:space="preserve"> </w:t>
      </w:r>
      <w:r w:rsidRPr="00AF49F6">
        <w:rPr>
          <w:rFonts w:asciiTheme="minorHAnsi" w:hAnsiTheme="minorHAnsi" w:cstheme="minorHAnsi"/>
          <w:sz w:val="24"/>
          <w:szCs w:val="24"/>
        </w:rPr>
        <w:t>záujmovú</w:t>
      </w:r>
      <w:r w:rsidR="00063C0F" w:rsidRPr="00AF49F6">
        <w:rPr>
          <w:rFonts w:asciiTheme="minorHAnsi" w:hAnsiTheme="minorHAnsi" w:cstheme="minorHAnsi"/>
          <w:sz w:val="24"/>
          <w:szCs w:val="24"/>
        </w:rPr>
        <w:t xml:space="preserve"> činnosť.</w:t>
      </w:r>
    </w:p>
    <w:p w:rsidR="004F33DA" w:rsidRPr="00AF49F6" w:rsidRDefault="00A30791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V komunitnom centre bola</w:t>
      </w:r>
      <w:r w:rsidR="00063C0F" w:rsidRPr="00AF49F6">
        <w:rPr>
          <w:rFonts w:asciiTheme="minorHAnsi" w:hAnsiTheme="minorHAnsi" w:cstheme="minorHAnsi"/>
          <w:sz w:val="24"/>
          <w:szCs w:val="24"/>
        </w:rPr>
        <w:t xml:space="preserve"> vykonáva komunitná práca a komunitná rehabilitácia</w:t>
      </w:r>
    </w:p>
    <w:p w:rsidR="00063C0F" w:rsidRPr="00AF49F6" w:rsidRDefault="00063C0F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2D7C5C" w:rsidRPr="00AF49F6" w:rsidRDefault="00424D82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OZ LAVUTA má v prenájme nebytové priestory v budove bývalej materskej škôlky v Sasovej v Banskej Bystrici. Nájomná zmluva je podpísaná na 30 rokov. Jedná sa o prevádzkovanie SCVČ a Komunitného centra zariadenia sociálnych služieb s nasledovným dispozičným riešením: vstup, chodba, schodište, chodba, kancelária odborných pracovníkov, kancelária na výkon sociálneho poradenstva, priestor na voľno – časové aktivity. </w:t>
      </w:r>
    </w:p>
    <w:p w:rsidR="002D7C5C" w:rsidRPr="00AF49F6" w:rsidRDefault="002D7C5C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2D7C5C" w:rsidRPr="00AF49F6" w:rsidRDefault="002D7C5C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Budova sa nachádza v Banskej Bystrici časť Sásová ale zároveň v blízkosti lokality kde je koncentrovaná marginalizovaná rómska komunita /osada/,v ktorej  žije cca. 1000 MRK. OZ má vytvorenú stálu klientelu od roku 2008 a ide o miesto v Banskej Bystrici kde sa organizujú športové turnaje, capoeira, letný tábor, paletka (súťaž detí v maľovaní), aranžérsky kurz, krúžok modelár, tanečné woorkshopy, parkour, filmový klub, diskusný klub, jazykový kury, pletenie z rôznych materiálov.</w:t>
      </w:r>
      <w:r w:rsidRPr="00AF49F6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:rsidR="002D7C5C" w:rsidRPr="00AF49F6" w:rsidRDefault="002D7C5C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DC268A" w:rsidRPr="00AF49F6" w:rsidRDefault="00424D82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Kancelária odborných pracovníkov je vybavená účelovým kancelárskym nábytkom, kancelárskym stolom s počítačovou zostavou, stoličkami s nastaviteľným operadlom a skrinkami na spisy. Kancelária na v</w:t>
      </w:r>
      <w:r w:rsidR="002D7C5C" w:rsidRPr="00AF49F6">
        <w:rPr>
          <w:rFonts w:asciiTheme="minorHAnsi" w:hAnsiTheme="minorHAnsi" w:cstheme="minorHAnsi"/>
          <w:sz w:val="24"/>
          <w:szCs w:val="24"/>
        </w:rPr>
        <w:t>ýkon sociálneho poradenstva slúži</w:t>
      </w:r>
      <w:r w:rsidRPr="00AF49F6">
        <w:rPr>
          <w:rFonts w:asciiTheme="minorHAnsi" w:hAnsiTheme="minorHAnsi" w:cstheme="minorHAnsi"/>
          <w:sz w:val="24"/>
          <w:szCs w:val="24"/>
        </w:rPr>
        <w:t xml:space="preserve"> na vedenie agendy klienta, ako priestor na osobnú konzultáciu a diskrétna zóna s klientom. Táto kancelária je vybavená tiež kancelárskym nábytkom, stoličkami a stolmi, regálmi na zakladanie  </w:t>
      </w:r>
      <w:r w:rsidRPr="00AF49F6">
        <w:rPr>
          <w:rFonts w:asciiTheme="minorHAnsi" w:hAnsiTheme="minorHAnsi" w:cstheme="minorHAnsi"/>
          <w:sz w:val="24"/>
          <w:szCs w:val="24"/>
        </w:rPr>
        <w:lastRenderedPageBreak/>
        <w:t>kancelárskych dokumentov. Miestnosť na voľno – časové aktivity pre deti a študentov stredných a vysokých škôl je zariadená na školenie, prezentáciu a prednášky. Zariadená je stoličkami, stolmi. V priestoroch KC sú k d</w:t>
      </w:r>
      <w:r w:rsidR="002D7C5C" w:rsidRPr="00AF49F6">
        <w:rPr>
          <w:rFonts w:asciiTheme="minorHAnsi" w:hAnsiTheme="minorHAnsi" w:cstheme="minorHAnsi"/>
          <w:sz w:val="24"/>
          <w:szCs w:val="24"/>
        </w:rPr>
        <w:t xml:space="preserve">ispozícii pre cieľovú skupinu, </w:t>
      </w:r>
      <w:r w:rsidRPr="00AF49F6">
        <w:rPr>
          <w:rFonts w:asciiTheme="minorHAnsi" w:hAnsiTheme="minorHAnsi" w:cstheme="minorHAnsi"/>
          <w:sz w:val="24"/>
          <w:szCs w:val="24"/>
        </w:rPr>
        <w:t xml:space="preserve">1 umývadlo s prívodom pitnej vody, samostatnými  3 WC oddelene pre mužov, ženy  a pre deti. </w:t>
      </w:r>
    </w:p>
    <w:p w:rsidR="002D7C5C" w:rsidRPr="00AF49F6" w:rsidRDefault="002D7C5C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F9129C" w:rsidRPr="00AF49F6" w:rsidRDefault="00F9129C" w:rsidP="00AF49F6">
      <w:pPr>
        <w:spacing w:line="360" w:lineRule="auto"/>
        <w:jc w:val="both"/>
        <w:rPr>
          <w:rFonts w:asciiTheme="minorHAnsi" w:eastAsia="Calibri" w:hAnsiTheme="minorHAnsi" w:cstheme="minorHAnsi"/>
          <w:b/>
          <w:sz w:val="24"/>
          <w:szCs w:val="24"/>
          <w:lang w:eastAsia="en-US"/>
        </w:rPr>
      </w:pPr>
      <w:r w:rsidRPr="00AF49F6">
        <w:rPr>
          <w:rFonts w:asciiTheme="minorHAnsi" w:eastAsia="Calibri" w:hAnsiTheme="minorHAnsi" w:cstheme="minorHAnsi"/>
          <w:b/>
          <w:sz w:val="24"/>
          <w:szCs w:val="24"/>
          <w:lang w:eastAsia="en-US"/>
        </w:rPr>
        <w:t>Cieľová skupina:</w:t>
      </w:r>
    </w:p>
    <w:p w:rsidR="00A30791" w:rsidRPr="00AF49F6" w:rsidRDefault="00F9129C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bCs/>
          <w:spacing w:val="-2"/>
          <w:sz w:val="24"/>
          <w:szCs w:val="24"/>
        </w:rPr>
        <w:t>Fyzické osoby v nepriaznivej sociálnej situácii ohrozené sociálnym vylúčením alebo s obmedzenou schopnosťou sa spoločensky  začleniť alebo samostatne riešiť svoje problémy pre zotrvávanie v priestorovo segregovanej lokalite s prítomnosťou koncentrovanej a generačne reprodukovanej chudoby (v súlade s §</w:t>
      </w:r>
      <w:r w:rsidRPr="00AF49F6">
        <w:rPr>
          <w:rFonts w:asciiTheme="minorHAnsi" w:hAnsiTheme="minorHAnsi" w:cstheme="minorHAnsi"/>
          <w:sz w:val="24"/>
          <w:szCs w:val="24"/>
        </w:rPr>
        <w:t xml:space="preserve"> 2 ods. 2 písm. h) zákona č. 448/2008 Z. z. v znení neskorších úprav a</w:t>
      </w:r>
      <w:r w:rsidR="00A30791" w:rsidRPr="00AF49F6">
        <w:rPr>
          <w:rFonts w:asciiTheme="minorHAnsi" w:hAnsiTheme="minorHAnsi" w:cstheme="minorHAnsi"/>
          <w:sz w:val="24"/>
          <w:szCs w:val="24"/>
        </w:rPr>
        <w:t> </w:t>
      </w:r>
      <w:r w:rsidRPr="00AF49F6">
        <w:rPr>
          <w:rFonts w:asciiTheme="minorHAnsi" w:hAnsiTheme="minorHAnsi" w:cstheme="minorHAnsi"/>
          <w:sz w:val="24"/>
          <w:szCs w:val="24"/>
        </w:rPr>
        <w:t>predpisov</w:t>
      </w:r>
      <w:r w:rsidR="00A30791" w:rsidRPr="00AF49F6">
        <w:rPr>
          <w:rFonts w:asciiTheme="minorHAnsi" w:hAnsiTheme="minorHAnsi" w:cstheme="minorHAnsi"/>
          <w:sz w:val="24"/>
          <w:szCs w:val="24"/>
        </w:rPr>
        <w:t>. Jedná sa o </w:t>
      </w:r>
      <w:r w:rsidR="0057047D">
        <w:rPr>
          <w:rFonts w:asciiTheme="minorHAnsi" w:hAnsiTheme="minorHAnsi" w:cstheme="minorHAnsi"/>
          <w:sz w:val="24"/>
          <w:szCs w:val="24"/>
        </w:rPr>
        <w:t>37</w:t>
      </w:r>
      <w:r w:rsidR="002D7C5C" w:rsidRPr="00AF49F6">
        <w:rPr>
          <w:rFonts w:asciiTheme="minorHAnsi" w:hAnsiTheme="minorHAnsi" w:cstheme="minorHAnsi"/>
          <w:sz w:val="24"/>
          <w:szCs w:val="24"/>
        </w:rPr>
        <w:t xml:space="preserve"> </w:t>
      </w:r>
      <w:r w:rsidR="00A30791" w:rsidRPr="00AF49F6">
        <w:rPr>
          <w:rFonts w:asciiTheme="minorHAnsi" w:hAnsiTheme="minorHAnsi" w:cstheme="minorHAnsi"/>
          <w:sz w:val="24"/>
          <w:szCs w:val="24"/>
        </w:rPr>
        <w:t>klientov</w:t>
      </w:r>
      <w:r w:rsidR="0057047D">
        <w:rPr>
          <w:rFonts w:asciiTheme="minorHAnsi" w:hAnsiTheme="minorHAnsi" w:cstheme="minorHAnsi"/>
          <w:sz w:val="24"/>
          <w:szCs w:val="24"/>
        </w:rPr>
        <w:t>,</w:t>
      </w:r>
      <w:r w:rsidR="00A30791" w:rsidRPr="00AF49F6">
        <w:rPr>
          <w:rFonts w:asciiTheme="minorHAnsi" w:hAnsiTheme="minorHAnsi" w:cstheme="minorHAnsi"/>
          <w:sz w:val="24"/>
          <w:szCs w:val="24"/>
        </w:rPr>
        <w:t xml:space="preserve"> prevažne z marginalizovanej rómskej komunity. (Deti od 3 – 15 rokov, rómski stredoškoláci a vysokoškoláci, rómske ženy, ale tiež nezamestnaní a občania v hmotnej núdzi, či občania s nízkym právnym povedomím a s nízkou vzdelanostnou úrovňou)  </w:t>
      </w:r>
    </w:p>
    <w:p w:rsidR="00F9129C" w:rsidRPr="00AF49F6" w:rsidRDefault="00F9129C" w:rsidP="00AF49F6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2D7C5C" w:rsidRPr="0057047D" w:rsidRDefault="002D7C5C" w:rsidP="002A01A7">
      <w:pPr>
        <w:spacing w:line="360" w:lineRule="auto"/>
        <w:ind w:left="2832" w:hanging="213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57047D">
        <w:rPr>
          <w:rFonts w:asciiTheme="minorHAnsi" w:hAnsiTheme="minorHAnsi" w:cstheme="minorHAnsi"/>
          <w:b/>
          <w:sz w:val="24"/>
          <w:szCs w:val="24"/>
        </w:rPr>
        <w:t>Pracovníci KC:</w:t>
      </w:r>
      <w:r w:rsidR="00D73314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2A01A7">
        <w:rPr>
          <w:rFonts w:asciiTheme="minorHAnsi" w:hAnsiTheme="minorHAnsi" w:cstheme="minorHAnsi"/>
          <w:b/>
          <w:sz w:val="24"/>
          <w:szCs w:val="24"/>
        </w:rPr>
        <w:t>Odborný garant</w:t>
      </w:r>
      <w:r w:rsidRPr="0057047D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D73314">
        <w:rPr>
          <w:rFonts w:asciiTheme="minorHAnsi" w:hAnsiTheme="minorHAnsi" w:cstheme="minorHAnsi"/>
          <w:b/>
          <w:sz w:val="24"/>
          <w:szCs w:val="24"/>
        </w:rPr>
        <w:t>KC  - 1</w:t>
      </w:r>
    </w:p>
    <w:p w:rsidR="002D7C5C" w:rsidRPr="0057047D" w:rsidRDefault="002D7C5C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57047D">
        <w:rPr>
          <w:rFonts w:asciiTheme="minorHAnsi" w:hAnsiTheme="minorHAnsi" w:cstheme="minorHAnsi"/>
          <w:b/>
          <w:sz w:val="24"/>
          <w:szCs w:val="24"/>
        </w:rPr>
        <w:tab/>
      </w:r>
      <w:r w:rsidRPr="0057047D">
        <w:rPr>
          <w:rFonts w:asciiTheme="minorHAnsi" w:hAnsiTheme="minorHAnsi" w:cstheme="minorHAnsi"/>
          <w:b/>
          <w:sz w:val="24"/>
          <w:szCs w:val="24"/>
        </w:rPr>
        <w:tab/>
      </w:r>
      <w:r w:rsidRPr="0057047D">
        <w:rPr>
          <w:rFonts w:asciiTheme="minorHAnsi" w:hAnsiTheme="minorHAnsi" w:cstheme="minorHAnsi"/>
          <w:b/>
          <w:sz w:val="24"/>
          <w:szCs w:val="24"/>
        </w:rPr>
        <w:tab/>
        <w:t>OPKC</w:t>
      </w:r>
      <w:r w:rsidR="002A01A7">
        <w:rPr>
          <w:rFonts w:asciiTheme="minorHAnsi" w:hAnsiTheme="minorHAnsi" w:cstheme="minorHAnsi"/>
          <w:b/>
          <w:sz w:val="24"/>
          <w:szCs w:val="24"/>
        </w:rPr>
        <w:t xml:space="preserve"> - </w:t>
      </w:r>
      <w:r w:rsidR="00D73314">
        <w:rPr>
          <w:rFonts w:asciiTheme="minorHAnsi" w:hAnsiTheme="minorHAnsi" w:cstheme="minorHAnsi"/>
          <w:b/>
          <w:sz w:val="24"/>
          <w:szCs w:val="24"/>
        </w:rPr>
        <w:t>0</w:t>
      </w:r>
    </w:p>
    <w:p w:rsidR="00F9129C" w:rsidRPr="00AF49F6" w:rsidRDefault="002D7C5C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57047D">
        <w:rPr>
          <w:rFonts w:asciiTheme="minorHAnsi" w:hAnsiTheme="minorHAnsi" w:cstheme="minorHAnsi"/>
          <w:b/>
          <w:sz w:val="24"/>
          <w:szCs w:val="24"/>
        </w:rPr>
        <w:tab/>
      </w:r>
      <w:r w:rsidRPr="0057047D">
        <w:rPr>
          <w:rFonts w:asciiTheme="minorHAnsi" w:hAnsiTheme="minorHAnsi" w:cstheme="minorHAnsi"/>
          <w:b/>
          <w:sz w:val="24"/>
          <w:szCs w:val="24"/>
        </w:rPr>
        <w:tab/>
      </w:r>
      <w:r w:rsidRPr="0057047D">
        <w:rPr>
          <w:rFonts w:asciiTheme="minorHAnsi" w:hAnsiTheme="minorHAnsi" w:cstheme="minorHAnsi"/>
          <w:b/>
          <w:sz w:val="24"/>
          <w:szCs w:val="24"/>
        </w:rPr>
        <w:tab/>
        <w:t>PKC</w:t>
      </w:r>
      <w:r w:rsidRPr="00AF49F6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D73314">
        <w:rPr>
          <w:rFonts w:asciiTheme="minorHAnsi" w:hAnsiTheme="minorHAnsi" w:cstheme="minorHAnsi"/>
          <w:b/>
          <w:sz w:val="24"/>
          <w:szCs w:val="24"/>
        </w:rPr>
        <w:t>- 3</w:t>
      </w:r>
    </w:p>
    <w:p w:rsidR="00AF49F6" w:rsidRDefault="00AF49F6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63491B" w:rsidRPr="00AF49F6" w:rsidRDefault="00A30791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AF49F6">
        <w:rPr>
          <w:rFonts w:asciiTheme="minorHAnsi" w:hAnsiTheme="minorHAnsi" w:cstheme="minorHAnsi"/>
          <w:b/>
          <w:sz w:val="24"/>
          <w:szCs w:val="24"/>
        </w:rPr>
        <w:t>Aktivity KC v roku 2016</w:t>
      </w:r>
      <w:r w:rsidR="0063491B" w:rsidRPr="00AF49F6">
        <w:rPr>
          <w:rFonts w:asciiTheme="minorHAnsi" w:hAnsiTheme="minorHAnsi" w:cstheme="minorHAnsi"/>
          <w:b/>
          <w:sz w:val="24"/>
          <w:szCs w:val="24"/>
        </w:rPr>
        <w:t>:</w:t>
      </w:r>
    </w:p>
    <w:p w:rsidR="002D7C5C" w:rsidRPr="00AF49F6" w:rsidRDefault="002D7C5C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DC268A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b/>
          <w:sz w:val="24"/>
          <w:szCs w:val="24"/>
        </w:rPr>
        <w:t>Mapovanie potrieb komunity</w:t>
      </w:r>
      <w:r w:rsidRPr="00AF49F6">
        <w:rPr>
          <w:rFonts w:asciiTheme="minorHAnsi" w:hAnsiTheme="minorHAnsi" w:cstheme="minorHAnsi"/>
          <w:sz w:val="24"/>
          <w:szCs w:val="24"/>
        </w:rPr>
        <w:t xml:space="preserve">  - práca s rodinami, návšteva týchto rodín priamo v ich prirodzenom prostredí</w:t>
      </w:r>
    </w:p>
    <w:p w:rsidR="00DC268A" w:rsidRPr="00AF49F6" w:rsidRDefault="00A30791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V rámci tejto činností sme zisťovali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 potreby komunity, ktor</w:t>
      </w:r>
      <w:r w:rsidRPr="00AF49F6">
        <w:rPr>
          <w:rFonts w:asciiTheme="minorHAnsi" w:hAnsiTheme="minorHAnsi" w:cstheme="minorHAnsi"/>
          <w:sz w:val="24"/>
          <w:szCs w:val="24"/>
        </w:rPr>
        <w:t>é boli základom našej práce. Táto činnosť bola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 vykonávaná 2x do mesiaca.  Cieľ aktivity : Zistiť aktuálne potreby cieľovej skupiny – klientov KC, propagácia činností KC. Spôsob vyhodnocovania cieľov : Analýza aktuálnych potrieb, vyhodnotenie najpálčivejších problémov /strom problémov / , nastavenie , implementácia poskytovaných služieb KC podľa analýzy potrieb cieľovej skupiny</w:t>
      </w:r>
    </w:p>
    <w:p w:rsidR="002D7C5C" w:rsidRPr="00AF49F6" w:rsidRDefault="002D7C5C" w:rsidP="00AF49F6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:rsidR="00DC268A" w:rsidRPr="00AF49F6" w:rsidRDefault="00DC268A" w:rsidP="00AF49F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b/>
          <w:sz w:val="24"/>
          <w:szCs w:val="24"/>
        </w:rPr>
        <w:t>Sociálne poradenstvo</w:t>
      </w:r>
      <w:r w:rsidRPr="00AF49F6">
        <w:rPr>
          <w:rFonts w:asciiTheme="minorHAnsi" w:hAnsiTheme="minorHAnsi" w:cstheme="minorHAnsi"/>
          <w:sz w:val="24"/>
          <w:szCs w:val="24"/>
        </w:rPr>
        <w:t xml:space="preserve"> </w:t>
      </w:r>
      <w:r w:rsidR="0063491B" w:rsidRPr="00AF49F6">
        <w:rPr>
          <w:rFonts w:asciiTheme="minorHAnsi" w:hAnsiTheme="minorHAnsi" w:cstheme="minorHAnsi"/>
          <w:sz w:val="24"/>
          <w:szCs w:val="24"/>
        </w:rPr>
        <w:t xml:space="preserve">- </w:t>
      </w:r>
      <w:r w:rsidRPr="00AF49F6">
        <w:rPr>
          <w:rFonts w:asciiTheme="minorHAnsi" w:hAnsiTheme="minorHAnsi" w:cstheme="minorHAnsi"/>
          <w:sz w:val="24"/>
          <w:szCs w:val="24"/>
        </w:rPr>
        <w:t>pracovné poradenstvo, po</w:t>
      </w:r>
      <w:r w:rsidR="0063491B" w:rsidRPr="00AF49F6">
        <w:rPr>
          <w:rFonts w:asciiTheme="minorHAnsi" w:hAnsiTheme="minorHAnsi" w:cstheme="minorHAnsi"/>
          <w:sz w:val="24"/>
          <w:szCs w:val="24"/>
        </w:rPr>
        <w:t xml:space="preserve">radenstvo o dávkach v HN, práva </w:t>
      </w:r>
      <w:r w:rsidRPr="00AF49F6">
        <w:rPr>
          <w:rFonts w:asciiTheme="minorHAnsi" w:hAnsiTheme="minorHAnsi" w:cstheme="minorHAnsi"/>
          <w:sz w:val="24"/>
          <w:szCs w:val="24"/>
        </w:rPr>
        <w:t>a</w:t>
      </w:r>
      <w:r w:rsidR="0063491B" w:rsidRPr="00AF49F6">
        <w:rPr>
          <w:rFonts w:asciiTheme="minorHAnsi" w:hAnsiTheme="minorHAnsi" w:cstheme="minorHAnsi"/>
          <w:sz w:val="24"/>
          <w:szCs w:val="24"/>
        </w:rPr>
        <w:t> </w:t>
      </w:r>
      <w:r w:rsidRPr="00AF49F6">
        <w:rPr>
          <w:rFonts w:asciiTheme="minorHAnsi" w:hAnsiTheme="minorHAnsi" w:cstheme="minorHAnsi"/>
          <w:sz w:val="24"/>
          <w:szCs w:val="24"/>
        </w:rPr>
        <w:t>povin</w:t>
      </w:r>
      <w:r w:rsidR="0063491B" w:rsidRPr="00AF49F6">
        <w:rPr>
          <w:rFonts w:asciiTheme="minorHAnsi" w:hAnsiTheme="minorHAnsi" w:cstheme="minorHAnsi"/>
          <w:sz w:val="24"/>
          <w:szCs w:val="24"/>
        </w:rPr>
        <w:t>-</w:t>
      </w:r>
      <w:r w:rsidRPr="00AF49F6">
        <w:rPr>
          <w:rFonts w:asciiTheme="minorHAnsi" w:hAnsiTheme="minorHAnsi" w:cstheme="minorHAnsi"/>
          <w:sz w:val="24"/>
          <w:szCs w:val="24"/>
        </w:rPr>
        <w:t>nosti UoZ, umiestnenie klienta v zariadeniach núdzového bývania</w:t>
      </w:r>
      <w:r w:rsidR="0063491B" w:rsidRPr="00AF49F6">
        <w:rPr>
          <w:rFonts w:asciiTheme="minorHAnsi" w:hAnsiTheme="minorHAnsi" w:cstheme="minorHAnsi"/>
          <w:sz w:val="24"/>
          <w:szCs w:val="24"/>
        </w:rPr>
        <w:t>, a pod.</w:t>
      </w:r>
    </w:p>
    <w:p w:rsidR="00DC268A" w:rsidRPr="00AF49F6" w:rsidRDefault="00A30791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lastRenderedPageBreak/>
        <w:t>Služba pracovného poradenstva bola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  dostupná v</w:t>
      </w:r>
      <w:r w:rsidR="0063491B" w:rsidRPr="00AF49F6">
        <w:rPr>
          <w:rFonts w:asciiTheme="minorHAnsi" w:hAnsiTheme="minorHAnsi" w:cstheme="minorHAnsi"/>
          <w:sz w:val="24"/>
          <w:szCs w:val="24"/>
        </w:rPr>
        <w:t xml:space="preserve"> </w:t>
      </w:r>
      <w:r w:rsidR="00DC268A" w:rsidRPr="00AF49F6">
        <w:rPr>
          <w:rFonts w:asciiTheme="minorHAnsi" w:hAnsiTheme="minorHAnsi" w:cstheme="minorHAnsi"/>
          <w:sz w:val="24"/>
          <w:szCs w:val="24"/>
        </w:rPr>
        <w:t>K</w:t>
      </w:r>
      <w:r w:rsidR="0063491B" w:rsidRPr="00AF49F6">
        <w:rPr>
          <w:rFonts w:asciiTheme="minorHAnsi" w:hAnsiTheme="minorHAnsi" w:cstheme="minorHAnsi"/>
          <w:sz w:val="24"/>
          <w:szCs w:val="24"/>
        </w:rPr>
        <w:t>C</w:t>
      </w:r>
      <w:r w:rsidRPr="00AF49F6">
        <w:rPr>
          <w:rFonts w:asciiTheme="minorHAnsi" w:hAnsiTheme="minorHAnsi" w:cstheme="minorHAnsi"/>
          <w:sz w:val="24"/>
          <w:szCs w:val="24"/>
        </w:rPr>
        <w:t xml:space="preserve"> každému, kto o ňu prejavil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 záujem (teda aj nezamestnaným bez akéhokoľvek znevýhodnenia, či žijúcich mimo vylúčenú lokalitu).  Najčastejšími cieľovými skupinami pracovného poradenstva centier sú však ľudia, žijúci v prostredí sociálne vylúčených lokalít, osoby opúšťajúce výkon trestu, mladí dospelí končiaci ústavnú výchovu a inak sociálne znevýhodnené osoby. Pri práci s týmto typom klientov je dôležité, aby si pracovný poradca uvedomoval bariéry, brániace klientom vstúpiť na trh práce. </w:t>
      </w:r>
    </w:p>
    <w:p w:rsidR="00DC268A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Súčasťou poskytovania služieb v rámci sociálneho poradenstva je aj vedenie záznamov o realizovaných aktivitách ohľadom poradenského procesu. Tieto záznamy sú evidované v spisovej zložke klienta, ktorá pozostáva spravidla z nasledovných častí:</w:t>
      </w:r>
    </w:p>
    <w:p w:rsidR="00DC268A" w:rsidRPr="00AF49F6" w:rsidRDefault="00DC268A" w:rsidP="00AF49F6">
      <w:pPr>
        <w:numPr>
          <w:ilvl w:val="0"/>
          <w:numId w:val="4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Sociálna anamnéza klienta zostavená na základe anamnestického rozhovoru</w:t>
      </w:r>
    </w:p>
    <w:p w:rsidR="00DC268A" w:rsidRPr="00AF49F6" w:rsidRDefault="00DC268A" w:rsidP="00AF49F6">
      <w:pPr>
        <w:numPr>
          <w:ilvl w:val="0"/>
          <w:numId w:val="4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Súhlas so spracovaním osobných údajov v súlade so Zákonom č. 122/2013 Z. z. o ochrane osobných údajov</w:t>
      </w:r>
    </w:p>
    <w:p w:rsidR="00DC268A" w:rsidRPr="00AF49F6" w:rsidRDefault="00DC268A" w:rsidP="00AF49F6">
      <w:pPr>
        <w:numPr>
          <w:ilvl w:val="0"/>
          <w:numId w:val="4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Záznam z realizovaných intervencií/poradenských stretnutí, ktorý obsahuje spravidla nasledovné informácie: spôsob nadviazania kontaktu s klientom; kategória poskytnutého sociálneho poradenstva (v prípade špecializovaného soc. poradenstva); stručný opis priebehu poradenského rozhovoru; stanovenie pracovnej sociálnej diagnózy; formulácia cieľov a očakávané výsledky/výstupy; ďalší plán práce s klientom; informácia o spätnej väzbe od klienta.</w:t>
      </w:r>
    </w:p>
    <w:p w:rsidR="00DC268A" w:rsidRPr="00AF49F6" w:rsidRDefault="00DC268A" w:rsidP="00AF49F6">
      <w:pPr>
        <w:numPr>
          <w:ilvl w:val="0"/>
          <w:numId w:val="4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Ďalšia dokumentácia – napr. kópie dokladov o dosiahnutom vzdelaní, korešpondencia so spolupracujúcimi inštitúciami, životopis klienta a pod.</w:t>
      </w:r>
    </w:p>
    <w:p w:rsidR="002D7C5C" w:rsidRPr="00AF49F6" w:rsidRDefault="002D7C5C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DC268A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b/>
          <w:sz w:val="24"/>
          <w:szCs w:val="24"/>
        </w:rPr>
        <w:t>Poskytovanie sociálneho poradenstva pre klientov – protidlhové poradenstvo</w:t>
      </w:r>
    </w:p>
    <w:p w:rsidR="00DC268A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V rám</w:t>
      </w:r>
      <w:r w:rsidR="00A30791" w:rsidRPr="00AF49F6">
        <w:rPr>
          <w:rFonts w:asciiTheme="minorHAnsi" w:hAnsiTheme="minorHAnsi" w:cstheme="minorHAnsi"/>
          <w:sz w:val="24"/>
          <w:szCs w:val="24"/>
        </w:rPr>
        <w:t>ci doposiaľ zmapovaných potrieb cieľovej skupiny patrí</w:t>
      </w:r>
      <w:r w:rsidRPr="00AF49F6">
        <w:rPr>
          <w:rFonts w:asciiTheme="minorHAnsi" w:hAnsiTheme="minorHAnsi" w:cstheme="minorHAnsi"/>
          <w:sz w:val="24"/>
          <w:szCs w:val="24"/>
        </w:rPr>
        <w:t xml:space="preserve"> medzi najvýraznejšie problémy komunity môžeme zaradiť vysokú finančnú zadĺžennosť rodín, spôsobenú nízkou finančnou gramotnosťou MRK.</w:t>
      </w:r>
    </w:p>
    <w:p w:rsidR="00DC268A" w:rsidRPr="00AF49F6" w:rsidRDefault="00DC268A" w:rsidP="00AF49F6">
      <w:pPr>
        <w:spacing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Výkon protidlhového poradenstva : 1. Zoznámenie sa s problémom klienta</w:t>
      </w:r>
    </w:p>
    <w:p w:rsidR="00DC268A" w:rsidRPr="00AF49F6" w:rsidRDefault="00DC268A" w:rsidP="00AF49F6">
      <w:pPr>
        <w:spacing w:line="360" w:lineRule="auto"/>
        <w:ind w:left="4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                                          2. Sociálna anamnéza klienta, hľadanie príčin</w:t>
      </w:r>
    </w:p>
    <w:p w:rsidR="00DC268A" w:rsidRPr="00AF49F6" w:rsidRDefault="00DC268A" w:rsidP="00AF49F6">
      <w:pPr>
        <w:spacing w:line="360" w:lineRule="auto"/>
        <w:ind w:left="354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3. Zostavenie individuálneho plánu – vlastná aktivita klienta, jeho participácia na probléme, poskytnutie možností riešenia problému zo strany pracovníka KC</w:t>
      </w:r>
    </w:p>
    <w:p w:rsidR="00DC268A" w:rsidRPr="00AF49F6" w:rsidRDefault="00DC268A" w:rsidP="00AF49F6">
      <w:pPr>
        <w:spacing w:after="200" w:line="360" w:lineRule="auto"/>
        <w:ind w:left="354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lastRenderedPageBreak/>
        <w:t>4. Intervencia : zastupovanie klienta v telefonickej komunikácii s veriteľom, prípadne povereným vymáhaním pohľadávok , prípadne vystavenie žiadostí o splátkový kalendár, podporné služby – vypisovanie poštových poukážok v rámci splátkového kalendára</w:t>
      </w:r>
    </w:p>
    <w:p w:rsidR="00B11495" w:rsidRPr="00AF49F6" w:rsidRDefault="00DC268A" w:rsidP="00AF49F6">
      <w:pPr>
        <w:spacing w:after="200" w:line="360" w:lineRule="auto"/>
        <w:ind w:left="354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5. Hľadanie možností pre zlepšenie finančnej situácie rodiny, klienta – pokračovanie pracovným poradenstvo pre klienta</w:t>
      </w:r>
    </w:p>
    <w:p w:rsidR="00B11495" w:rsidRPr="00AF49F6" w:rsidRDefault="00DC268A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Cieľ poskytovanej služby : Zníženie zadĺžennosti klientov, zlepšenie sociálnej situácie</w:t>
      </w:r>
    </w:p>
    <w:p w:rsidR="00DC268A" w:rsidRPr="00AF49F6" w:rsidRDefault="00DC268A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Sprievodné služby : Organizovanie vzdelávacích seminárov pre klientov na tému : Finančná gramotnosť, finančné hospodárenie rodiny, spotrebiteľské práva v rámci úverov, náplň práce bankového ombudsmana</w:t>
      </w:r>
    </w:p>
    <w:p w:rsidR="00DC268A" w:rsidRPr="00AF49F6" w:rsidRDefault="00DC268A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Spôsob vyhodnocovania stanovených cieľov : analýza poskytnutých služieb klientov v rámci protidlhového poradenstva/počet klientov, priebeh intervencií/,  priebežná analýza sociálnej situácie klientov </w:t>
      </w:r>
    </w:p>
    <w:p w:rsidR="00B11495" w:rsidRPr="00AF49F6" w:rsidRDefault="00B11495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DC268A" w:rsidRPr="00AF49F6" w:rsidRDefault="00DC268A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b/>
          <w:sz w:val="24"/>
          <w:szCs w:val="24"/>
        </w:rPr>
        <w:t>Poskytovanie sociálneho poradenstva – v oblasti bývania, zlepšenia sociálneho statusu</w:t>
      </w:r>
      <w:r w:rsidRPr="00AF49F6">
        <w:rPr>
          <w:rFonts w:asciiTheme="minorHAnsi" w:hAnsiTheme="minorHAnsi" w:cstheme="minorHAnsi"/>
          <w:sz w:val="24"/>
          <w:szCs w:val="24"/>
        </w:rPr>
        <w:t xml:space="preserve"> – napr. umiestňovanie týraných žien, ľudí bez domova do krízových centier, spolupráca s asistentom osvety zdravia pri hľadaní matiek, kto</w:t>
      </w:r>
      <w:r w:rsidR="0063491B" w:rsidRPr="00AF49F6">
        <w:rPr>
          <w:rFonts w:asciiTheme="minorHAnsi" w:hAnsiTheme="minorHAnsi" w:cstheme="minorHAnsi"/>
          <w:sz w:val="24"/>
          <w:szCs w:val="24"/>
        </w:rPr>
        <w:t>ré si nevyzdvihnú dieťa s NsP</w:t>
      </w:r>
      <w:r w:rsidRPr="00AF49F6">
        <w:rPr>
          <w:rFonts w:asciiTheme="minorHAnsi" w:hAnsiTheme="minorHAnsi" w:cstheme="minorHAnsi"/>
          <w:sz w:val="24"/>
          <w:szCs w:val="24"/>
        </w:rPr>
        <w:t xml:space="preserve"> – detské oddelenie po ukončení liečby, vybavovanie zdravotných kartičiek</w:t>
      </w:r>
    </w:p>
    <w:p w:rsidR="00DC268A" w:rsidRPr="00AF49F6" w:rsidRDefault="00DC268A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Aktívna spolupráca s odborom sociálnych vecí , kur</w:t>
      </w:r>
      <w:r w:rsidR="0063491B" w:rsidRPr="00AF49F6">
        <w:rPr>
          <w:rFonts w:asciiTheme="minorHAnsi" w:hAnsiTheme="minorHAnsi" w:cstheme="minorHAnsi"/>
          <w:sz w:val="24"/>
          <w:szCs w:val="24"/>
        </w:rPr>
        <w:t>atela – UPSVAR BB</w:t>
      </w:r>
      <w:r w:rsidRPr="00AF49F6">
        <w:rPr>
          <w:rFonts w:asciiTheme="minorHAnsi" w:hAnsiTheme="minorHAnsi" w:cstheme="minorHAnsi"/>
          <w:sz w:val="24"/>
          <w:szCs w:val="24"/>
        </w:rPr>
        <w:t xml:space="preserve"> s asistentom osvety zdravia AOZ a koordinátorom /9 lokalít/</w:t>
      </w:r>
    </w:p>
    <w:p w:rsidR="00DC268A" w:rsidRPr="00AF49F6" w:rsidRDefault="00DC268A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Aktívna spolupráca s policajnými špecialistami pre prácu s komunitou – PZVK</w:t>
      </w:r>
    </w:p>
    <w:p w:rsidR="00DC268A" w:rsidRPr="00AF49F6" w:rsidRDefault="00DC268A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Výkon sociálneho poradenstva :</w:t>
      </w:r>
      <w:r w:rsidR="00AF49F6">
        <w:rPr>
          <w:rFonts w:asciiTheme="minorHAnsi" w:hAnsiTheme="minorHAnsi" w:cstheme="minorHAnsi"/>
          <w:sz w:val="24"/>
          <w:szCs w:val="24"/>
        </w:rPr>
        <w:tab/>
      </w:r>
      <w:r w:rsidR="00B11495" w:rsidRPr="00AF49F6">
        <w:rPr>
          <w:rFonts w:asciiTheme="minorHAnsi" w:hAnsiTheme="minorHAnsi" w:cstheme="minorHAnsi"/>
          <w:sz w:val="24"/>
          <w:szCs w:val="24"/>
        </w:rPr>
        <w:t>1.</w:t>
      </w:r>
      <w:r w:rsidRPr="00AF49F6">
        <w:rPr>
          <w:rFonts w:asciiTheme="minorHAnsi" w:hAnsiTheme="minorHAnsi" w:cstheme="minorHAnsi"/>
          <w:sz w:val="24"/>
          <w:szCs w:val="24"/>
        </w:rPr>
        <w:t>Zoznámenie sa s problémom klienta</w:t>
      </w:r>
    </w:p>
    <w:p w:rsidR="00DC268A" w:rsidRPr="00AF49F6" w:rsidRDefault="00DC268A" w:rsidP="00AF49F6">
      <w:pPr>
        <w:spacing w:after="200" w:line="360" w:lineRule="auto"/>
        <w:ind w:left="4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                                  </w:t>
      </w:r>
      <w:r w:rsidR="00B11495" w:rsidRPr="00AF49F6">
        <w:rPr>
          <w:rFonts w:asciiTheme="minorHAnsi" w:hAnsiTheme="minorHAnsi" w:cstheme="minorHAnsi"/>
          <w:sz w:val="24"/>
          <w:szCs w:val="24"/>
        </w:rPr>
        <w:tab/>
      </w:r>
      <w:r w:rsidRPr="00AF49F6">
        <w:rPr>
          <w:rFonts w:asciiTheme="minorHAnsi" w:hAnsiTheme="minorHAnsi" w:cstheme="minorHAnsi"/>
          <w:sz w:val="24"/>
          <w:szCs w:val="24"/>
        </w:rPr>
        <w:t xml:space="preserve">        2.</w:t>
      </w:r>
      <w:r w:rsidR="00B11495" w:rsidRPr="00AF49F6">
        <w:rPr>
          <w:rFonts w:asciiTheme="minorHAnsi" w:hAnsiTheme="minorHAnsi" w:cstheme="minorHAnsi"/>
          <w:sz w:val="24"/>
          <w:szCs w:val="24"/>
        </w:rPr>
        <w:t xml:space="preserve"> </w:t>
      </w:r>
      <w:r w:rsidRPr="00AF49F6">
        <w:rPr>
          <w:rFonts w:asciiTheme="minorHAnsi" w:hAnsiTheme="minorHAnsi" w:cstheme="minorHAnsi"/>
          <w:sz w:val="24"/>
          <w:szCs w:val="24"/>
        </w:rPr>
        <w:t>Sociálna anamnéza klienta, hľadanie príčin</w:t>
      </w:r>
    </w:p>
    <w:p w:rsidR="00DC268A" w:rsidRPr="00AF49F6" w:rsidRDefault="00DC268A" w:rsidP="00AF49F6">
      <w:pPr>
        <w:spacing w:after="200" w:line="360" w:lineRule="auto"/>
        <w:ind w:left="354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3.</w:t>
      </w:r>
      <w:r w:rsidR="00B11495" w:rsidRPr="00AF49F6">
        <w:rPr>
          <w:rFonts w:asciiTheme="minorHAnsi" w:hAnsiTheme="minorHAnsi" w:cstheme="minorHAnsi"/>
          <w:sz w:val="24"/>
          <w:szCs w:val="24"/>
        </w:rPr>
        <w:t xml:space="preserve"> </w:t>
      </w:r>
      <w:r w:rsidRPr="00AF49F6">
        <w:rPr>
          <w:rFonts w:asciiTheme="minorHAnsi" w:hAnsiTheme="minorHAnsi" w:cstheme="minorHAnsi"/>
          <w:sz w:val="24"/>
          <w:szCs w:val="24"/>
        </w:rPr>
        <w:t>Zostavenie individuálneho plánu – vlastná aktivita klienta, jeho participácia na probléme, poskytnutie možností riešenia problému zo strany pracovníka KC, výber postupu riešenia podľa možností klienta a podľa jeho rozhodnutia</w:t>
      </w:r>
    </w:p>
    <w:p w:rsidR="00B11495" w:rsidRPr="00AF49F6" w:rsidRDefault="00DC268A" w:rsidP="00AF49F6">
      <w:pPr>
        <w:spacing w:after="200" w:line="360" w:lineRule="auto"/>
        <w:ind w:left="4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                                          4. Intervencia : ind</w:t>
      </w:r>
      <w:r w:rsidR="00B11495" w:rsidRPr="00AF49F6">
        <w:rPr>
          <w:rFonts w:asciiTheme="minorHAnsi" w:hAnsiTheme="minorHAnsi" w:cstheme="minorHAnsi"/>
          <w:sz w:val="24"/>
          <w:szCs w:val="24"/>
        </w:rPr>
        <w:t>ividuálne podľa typu problému</w:t>
      </w:r>
    </w:p>
    <w:p w:rsidR="00DC268A" w:rsidRPr="00AF49F6" w:rsidRDefault="00DC268A" w:rsidP="00AF49F6">
      <w:pPr>
        <w:spacing w:after="200" w:line="360" w:lineRule="auto"/>
        <w:ind w:left="6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lastRenderedPageBreak/>
        <w:t>Cieľ poskytovanej služby : Zlepšenie sociálnej situácie  klientov, participácia klienta na riešení problému</w:t>
      </w:r>
    </w:p>
    <w:p w:rsidR="00DC268A" w:rsidRPr="00AF49F6" w:rsidRDefault="00DC268A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Spôsob vyhodnocovania stanovených cieľov : analýza poskytnutých služieb klientov v rámci sociálneho poradenstva/počet klientov, priebeh intervencií/,  priebežná analýza sociálnej situácie klientov </w:t>
      </w:r>
    </w:p>
    <w:p w:rsidR="002D7C5C" w:rsidRPr="00AF49F6" w:rsidRDefault="002D7C5C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:rsidR="00B11495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b/>
          <w:sz w:val="24"/>
          <w:szCs w:val="24"/>
        </w:rPr>
        <w:t xml:space="preserve">Poskytovanie pracovného poradenstva – </w:t>
      </w:r>
      <w:r w:rsidRPr="00AF49F6">
        <w:rPr>
          <w:rFonts w:asciiTheme="minorHAnsi" w:hAnsiTheme="minorHAnsi" w:cstheme="minorHAnsi"/>
          <w:sz w:val="24"/>
          <w:szCs w:val="24"/>
        </w:rPr>
        <w:t>vyhľadávanie pracovných ponúk v médiách, priama komunikácia so zamestnávateľmi, vypracovanie písomností potrebných pre prijatie do zamestnania /žiadosť, životopis, motivačných listov/, pracovné poradenstvo v rámci Zákonníka práce – práva a povinnosti zamestnanca a</w:t>
      </w:r>
      <w:r w:rsidR="00B11495" w:rsidRPr="00AF49F6">
        <w:rPr>
          <w:rFonts w:asciiTheme="minorHAnsi" w:hAnsiTheme="minorHAnsi" w:cstheme="minorHAnsi"/>
          <w:sz w:val="24"/>
          <w:szCs w:val="24"/>
        </w:rPr>
        <w:t> </w:t>
      </w:r>
      <w:r w:rsidRPr="00AF49F6">
        <w:rPr>
          <w:rFonts w:asciiTheme="minorHAnsi" w:hAnsiTheme="minorHAnsi" w:cstheme="minorHAnsi"/>
          <w:sz w:val="24"/>
          <w:szCs w:val="24"/>
        </w:rPr>
        <w:t>zamestnávateľa</w:t>
      </w:r>
    </w:p>
    <w:p w:rsidR="00DC268A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Výkon pracovného poradenstva :   1. Zoznámenie sa s problémom klienta</w:t>
      </w:r>
    </w:p>
    <w:p w:rsidR="00DC268A" w:rsidRPr="00AF49F6" w:rsidRDefault="00DC268A" w:rsidP="00AF49F6">
      <w:pPr>
        <w:spacing w:after="200" w:line="360" w:lineRule="auto"/>
        <w:ind w:left="4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                                        2. Sociálna anamnéza klienta, hľadanie príčin</w:t>
      </w:r>
    </w:p>
    <w:p w:rsidR="00B11495" w:rsidRPr="00AF49F6" w:rsidRDefault="00B11495" w:rsidP="00AF49F6">
      <w:pPr>
        <w:spacing w:after="200" w:line="360" w:lineRule="auto"/>
        <w:ind w:left="283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3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. Zostavenie individuálneho plánu – vlastná aktivita </w:t>
      </w:r>
      <w:r w:rsidRPr="00AF49F6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11495" w:rsidRPr="00AF49F6" w:rsidRDefault="00B11495" w:rsidP="00AF49F6">
      <w:pPr>
        <w:spacing w:after="200" w:line="360" w:lineRule="auto"/>
        <w:ind w:left="283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klienta, jeho participácia na probléme, poskytnutie </w:t>
      </w:r>
      <w:r w:rsidRPr="00AF49F6">
        <w:rPr>
          <w:rFonts w:asciiTheme="minorHAnsi" w:hAnsiTheme="minorHAnsi" w:cstheme="minorHAnsi"/>
          <w:sz w:val="24"/>
          <w:szCs w:val="24"/>
        </w:rPr>
        <w:t xml:space="preserve">   </w:t>
      </w:r>
    </w:p>
    <w:p w:rsidR="00B11495" w:rsidRPr="00AF49F6" w:rsidRDefault="00B11495" w:rsidP="00AF49F6">
      <w:pPr>
        <w:spacing w:after="200" w:line="360" w:lineRule="auto"/>
        <w:ind w:left="283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</w:t>
      </w:r>
      <w:r w:rsidR="00DC268A" w:rsidRPr="00AF49F6">
        <w:rPr>
          <w:rFonts w:asciiTheme="minorHAnsi" w:hAnsiTheme="minorHAnsi" w:cstheme="minorHAnsi"/>
          <w:sz w:val="24"/>
          <w:szCs w:val="24"/>
        </w:rPr>
        <w:t>možností riešenia problému zo strany pracovníka KC</w:t>
      </w:r>
    </w:p>
    <w:p w:rsidR="00B11495" w:rsidRPr="00AF49F6" w:rsidRDefault="00B11495" w:rsidP="00AF49F6">
      <w:pPr>
        <w:spacing w:after="200" w:line="360" w:lineRule="auto"/>
        <w:ind w:left="283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4. Intervencia</w:t>
      </w:r>
      <w:r w:rsidR="00DC268A" w:rsidRPr="00AF49F6">
        <w:rPr>
          <w:rFonts w:asciiTheme="minorHAnsi" w:hAnsiTheme="minorHAnsi" w:cstheme="minorHAnsi"/>
          <w:sz w:val="24"/>
          <w:szCs w:val="24"/>
        </w:rPr>
        <w:t>: zastupovanie kli</w:t>
      </w:r>
      <w:bookmarkStart w:id="0" w:name="_GoBack"/>
      <w:bookmarkEnd w:id="0"/>
      <w:r w:rsidR="00DC268A" w:rsidRPr="00AF49F6">
        <w:rPr>
          <w:rFonts w:asciiTheme="minorHAnsi" w:hAnsiTheme="minorHAnsi" w:cstheme="minorHAnsi"/>
          <w:sz w:val="24"/>
          <w:szCs w:val="24"/>
        </w:rPr>
        <w:t xml:space="preserve">enta v telefonickej </w:t>
      </w:r>
      <w:r w:rsidRPr="00AF49F6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11495" w:rsidRPr="00AF49F6" w:rsidRDefault="00B11495" w:rsidP="00AF49F6">
      <w:pPr>
        <w:spacing w:after="200" w:line="360" w:lineRule="auto"/>
        <w:ind w:left="283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komunikácii so zamestnávateľmi, vystavenie písomností </w:t>
      </w:r>
      <w:r w:rsidRPr="00AF49F6">
        <w:rPr>
          <w:rFonts w:asciiTheme="minorHAnsi" w:hAnsiTheme="minorHAnsi" w:cstheme="minorHAnsi"/>
          <w:sz w:val="24"/>
          <w:szCs w:val="24"/>
        </w:rPr>
        <w:t xml:space="preserve">  </w:t>
      </w:r>
    </w:p>
    <w:p w:rsidR="00B11495" w:rsidRPr="00AF49F6" w:rsidRDefault="00B11495" w:rsidP="00AF49F6">
      <w:pPr>
        <w:spacing w:after="200" w:line="360" w:lineRule="auto"/>
        <w:ind w:left="283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potrebných pre prijatie do zamestnania, poradenstvo  - </w:t>
      </w:r>
      <w:r w:rsidRPr="00AF49F6">
        <w:rPr>
          <w:rFonts w:asciiTheme="minorHAnsi" w:hAnsiTheme="minorHAnsi" w:cstheme="minorHAnsi"/>
          <w:sz w:val="24"/>
          <w:szCs w:val="24"/>
        </w:rPr>
        <w:t xml:space="preserve">  </w:t>
      </w:r>
    </w:p>
    <w:p w:rsidR="00DC268A" w:rsidRPr="00AF49F6" w:rsidRDefault="00B11495" w:rsidP="00AF49F6">
      <w:pPr>
        <w:spacing w:after="200" w:line="360" w:lineRule="auto"/>
        <w:ind w:left="283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</w:t>
      </w:r>
      <w:r w:rsidR="00DC268A" w:rsidRPr="00AF49F6">
        <w:rPr>
          <w:rFonts w:asciiTheme="minorHAnsi" w:hAnsiTheme="minorHAnsi" w:cstheme="minorHAnsi"/>
          <w:sz w:val="24"/>
          <w:szCs w:val="24"/>
        </w:rPr>
        <w:t>Zákonník práce, príprava na vstupné pohovory</w:t>
      </w:r>
    </w:p>
    <w:p w:rsidR="00DC268A" w:rsidRPr="00AF49F6" w:rsidRDefault="00DC268A" w:rsidP="00AF49F6">
      <w:pPr>
        <w:spacing w:after="200" w:line="360" w:lineRule="auto"/>
        <w:ind w:left="4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                                                 5. Spolupráca s klientom aj po získaní zamestnania</w:t>
      </w:r>
    </w:p>
    <w:p w:rsidR="00DC268A" w:rsidRPr="00AF49F6" w:rsidRDefault="00DC268A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Cieľ poskytovanej služby : Zníženie nezamestnanosti klientov, zvýšenie vzdelanostnej úrovne v oblasti pracovného práva,  zlepšenie sociálnej situácie</w:t>
      </w:r>
    </w:p>
    <w:p w:rsidR="00DC268A" w:rsidRPr="00AF49F6" w:rsidRDefault="00DC268A" w:rsidP="00AF49F6">
      <w:pPr>
        <w:spacing w:after="200"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b/>
          <w:sz w:val="24"/>
          <w:szCs w:val="24"/>
        </w:rPr>
        <w:t>Sprievodné služby</w:t>
      </w:r>
      <w:r w:rsidRPr="00AF49F6">
        <w:rPr>
          <w:rFonts w:asciiTheme="minorHAnsi" w:hAnsiTheme="minorHAnsi" w:cstheme="minorHAnsi"/>
          <w:sz w:val="24"/>
          <w:szCs w:val="24"/>
        </w:rPr>
        <w:t xml:space="preserve"> : Organizovanie vzdelávacích seminárov pre klientov na tému : Ako si nájsť zamestnanie, možnosti dokončenia štúdia na strednej škole, práva a povinnosti zamestnanca a zamestnávateľa.</w:t>
      </w:r>
    </w:p>
    <w:p w:rsidR="00DC268A" w:rsidRPr="00AF49F6" w:rsidRDefault="00DC268A" w:rsidP="00AF49F6">
      <w:pPr>
        <w:spacing w:line="360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Spôsob vyhodnocovania stanovených cieľov : analýza poskytnutých služieb klientov v rámci pracovného poradenstva/počet klientov, priebeh intervencií/, počet zamestnaných klientov  </w:t>
      </w:r>
    </w:p>
    <w:p w:rsidR="002D7C5C" w:rsidRPr="00AF49F6" w:rsidRDefault="002D7C5C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1D60B1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AF49F6">
        <w:rPr>
          <w:rFonts w:asciiTheme="minorHAnsi" w:hAnsiTheme="minorHAnsi" w:cstheme="minorHAnsi"/>
          <w:b/>
          <w:sz w:val="24"/>
          <w:szCs w:val="24"/>
        </w:rPr>
        <w:t xml:space="preserve">Pomoc pri uplatňovaní práv a právom chránených záujmov </w:t>
      </w:r>
    </w:p>
    <w:p w:rsidR="00DC268A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color w:val="222222"/>
          <w:sz w:val="24"/>
          <w:szCs w:val="24"/>
          <w:shd w:val="clear" w:color="auto" w:fill="FFFFFF"/>
        </w:rPr>
      </w:pPr>
      <w:r w:rsidRPr="00AF49F6">
        <w:rPr>
          <w:rFonts w:asciiTheme="minorHAnsi" w:hAnsiTheme="minorHAnsi" w:cstheme="minorHAnsi"/>
          <w:color w:val="222222"/>
          <w:sz w:val="24"/>
          <w:szCs w:val="24"/>
          <w:shd w:val="clear" w:color="auto" w:fill="FFFFFF"/>
        </w:rPr>
        <w:t xml:space="preserve">Pomoc pri uplatňovaní práv a právom chránených záujmov je odborná činnosť, ktorá sa vykonáva so súhlasom plnoletej fyzickej osoby a je zameraná najmä na poradenstvo pri vybavovaní úradných záležitostí, pomoc pri vybavovaní osobných dokladov, pri spisovaní a </w:t>
      </w:r>
      <w:r w:rsidRPr="00AF49F6">
        <w:rPr>
          <w:rFonts w:asciiTheme="minorHAnsi" w:hAnsiTheme="minorHAnsi" w:cstheme="minorHAnsi"/>
          <w:color w:val="222222"/>
          <w:sz w:val="24"/>
          <w:szCs w:val="24"/>
          <w:shd w:val="clear" w:color="auto" w:fill="FFFFFF"/>
        </w:rPr>
        <w:lastRenderedPageBreak/>
        <w:t xml:space="preserve">podávaní písomných podaní, vypisovaní tlačív, pri písomnej komunikácii v úradnom styku a vybavovaní iných vecí v záujme fyzickej osoby. </w:t>
      </w:r>
    </w:p>
    <w:p w:rsidR="00DC268A" w:rsidRPr="00AF49F6" w:rsidRDefault="00DC268A" w:rsidP="00AF49F6">
      <w:pPr>
        <w:spacing w:after="200" w:line="360" w:lineRule="auto"/>
        <w:jc w:val="both"/>
        <w:rPr>
          <w:rFonts w:asciiTheme="minorHAnsi" w:hAnsiTheme="minorHAnsi" w:cstheme="minorHAnsi"/>
          <w:color w:val="222222"/>
          <w:sz w:val="24"/>
          <w:szCs w:val="24"/>
          <w:shd w:val="clear" w:color="auto" w:fill="FFFFFF"/>
        </w:rPr>
      </w:pPr>
      <w:r w:rsidRPr="00AF49F6">
        <w:rPr>
          <w:rFonts w:asciiTheme="minorHAnsi" w:hAnsiTheme="minorHAnsi" w:cstheme="minorHAnsi"/>
          <w:color w:val="222222"/>
          <w:sz w:val="24"/>
          <w:szCs w:val="24"/>
          <w:shd w:val="clear" w:color="auto" w:fill="FFFFFF"/>
        </w:rPr>
        <w:t>Protidlhové poradenstvo pre klientov, priama komunikácia s veriteľmi, dohadovanie splátkových kalendárov, vedenie splácania pohľadávky, pomoc pri vypisovaní šekov, mesačných splátok, zastupovanie klienta</w:t>
      </w:r>
    </w:p>
    <w:p w:rsidR="00DC268A" w:rsidRPr="00AF49F6" w:rsidRDefault="00DC268A" w:rsidP="00AF49F6">
      <w:pPr>
        <w:spacing w:line="360" w:lineRule="auto"/>
        <w:jc w:val="both"/>
        <w:rPr>
          <w:rFonts w:asciiTheme="minorHAnsi" w:eastAsia="Calibri" w:hAnsiTheme="minorHAnsi" w:cstheme="minorHAnsi"/>
          <w:b/>
          <w:sz w:val="24"/>
          <w:szCs w:val="24"/>
          <w:lang w:eastAsia="en-US"/>
        </w:rPr>
      </w:pPr>
      <w:r w:rsidRPr="00AF49F6">
        <w:rPr>
          <w:rFonts w:asciiTheme="minorHAnsi" w:eastAsia="Calibri" w:hAnsiTheme="minorHAnsi" w:cstheme="minorHAnsi"/>
          <w:b/>
          <w:sz w:val="24"/>
          <w:szCs w:val="24"/>
          <w:lang w:eastAsia="en-US"/>
        </w:rPr>
        <w:t xml:space="preserve">Pomoc pri príprave na školskú dochádzku a školské vyučovanie a sprevádzanie dieťaťa do a zo školského zariadenia – 8 hod. denne 5 dní v týždni </w:t>
      </w:r>
    </w:p>
    <w:p w:rsidR="00DC268A" w:rsidRPr="00AF49F6" w:rsidRDefault="00A30791" w:rsidP="00AF49F6">
      <w:pPr>
        <w:spacing w:line="360" w:lineRule="auto"/>
        <w:jc w:val="both"/>
        <w:rPr>
          <w:rFonts w:asciiTheme="minorHAnsi" w:eastAsia="Calibri" w:hAnsiTheme="minorHAnsi" w:cstheme="minorHAnsi"/>
          <w:sz w:val="24"/>
          <w:szCs w:val="24"/>
          <w:lang w:eastAsia="en-US"/>
        </w:rPr>
      </w:pPr>
      <w:r w:rsidRPr="00AF49F6">
        <w:rPr>
          <w:rFonts w:asciiTheme="minorHAnsi" w:eastAsia="Calibri" w:hAnsiTheme="minorHAnsi" w:cstheme="minorHAnsi"/>
          <w:sz w:val="24"/>
          <w:szCs w:val="24"/>
          <w:lang w:eastAsia="en-US"/>
        </w:rPr>
        <w:t>V rámci tejto služby sme sa primárne zameriavali</w:t>
      </w:r>
      <w:r w:rsidR="00DC268A" w:rsidRPr="00AF49F6">
        <w:rPr>
          <w:rFonts w:asciiTheme="minorHAnsi" w:eastAsia="Calibri" w:hAnsiTheme="minorHAnsi" w:cstheme="minorHAnsi"/>
          <w:sz w:val="24"/>
          <w:szCs w:val="24"/>
          <w:lang w:eastAsia="en-US"/>
        </w:rPr>
        <w:t xml:space="preserve"> na tútoring a mentoring pre rómskych stredoškolákov a vysokoškolákov, so zameraním na žiakov ZŠ, študenti 9. Ročníka.</w:t>
      </w:r>
    </w:p>
    <w:p w:rsidR="00DC268A" w:rsidRPr="00AF49F6" w:rsidRDefault="00DC268A" w:rsidP="00AF49F6">
      <w:pPr>
        <w:spacing w:line="360" w:lineRule="auto"/>
        <w:jc w:val="both"/>
        <w:rPr>
          <w:rFonts w:asciiTheme="minorHAnsi" w:eastAsia="Calibri" w:hAnsiTheme="minorHAnsi" w:cstheme="minorHAnsi"/>
          <w:sz w:val="24"/>
          <w:szCs w:val="24"/>
          <w:lang w:eastAsia="en-US"/>
        </w:rPr>
      </w:pPr>
      <w:r w:rsidRPr="00AF49F6">
        <w:rPr>
          <w:rFonts w:asciiTheme="minorHAnsi" w:eastAsia="Calibri" w:hAnsiTheme="minorHAnsi" w:cstheme="minorHAnsi"/>
          <w:sz w:val="24"/>
          <w:szCs w:val="24"/>
          <w:lang w:eastAsia="en-US"/>
        </w:rPr>
        <w:t>Máme vybudovanú spoluprácu s Rómskym vzdelávacím fondom Prešov a každoročne zabezpečujeme a pomáhame rómskym študentom pri získaní štipendií na stredoškolské a vysokoškolské štúdium. Napomáhame im pri plnení si povinností , ktoré im vyplývajú pri získaní štipendia. Tento program je veľmi úspešný a prispieva k zvyšovaniu počtu Rómov s SŠ a VŠ vzdelaním.</w:t>
      </w:r>
    </w:p>
    <w:p w:rsidR="002D7C5C" w:rsidRPr="00AF49F6" w:rsidRDefault="002D7C5C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DC268A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AF49F6">
        <w:rPr>
          <w:rFonts w:asciiTheme="minorHAnsi" w:hAnsiTheme="minorHAnsi" w:cstheme="minorHAnsi"/>
          <w:b/>
          <w:sz w:val="24"/>
          <w:szCs w:val="24"/>
        </w:rPr>
        <w:t xml:space="preserve">Preventívne </w:t>
      </w:r>
      <w:r w:rsidR="001D60B1" w:rsidRPr="00AF49F6">
        <w:rPr>
          <w:rFonts w:asciiTheme="minorHAnsi" w:hAnsiTheme="minorHAnsi" w:cstheme="minorHAnsi"/>
          <w:b/>
          <w:sz w:val="24"/>
          <w:szCs w:val="24"/>
        </w:rPr>
        <w:t>aktivity</w:t>
      </w:r>
    </w:p>
    <w:p w:rsidR="00DC268A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- </w:t>
      </w:r>
      <w:r w:rsidR="001D60B1" w:rsidRPr="00AF49F6">
        <w:rPr>
          <w:rFonts w:asciiTheme="minorHAnsi" w:hAnsiTheme="minorHAnsi" w:cstheme="minorHAnsi"/>
          <w:sz w:val="24"/>
          <w:szCs w:val="24"/>
        </w:rPr>
        <w:t>komunitné centrum realizovalo</w:t>
      </w:r>
      <w:r w:rsidRPr="00AF49F6">
        <w:rPr>
          <w:rFonts w:asciiTheme="minorHAnsi" w:hAnsiTheme="minorHAnsi" w:cstheme="minorHAnsi"/>
          <w:sz w:val="24"/>
          <w:szCs w:val="24"/>
        </w:rPr>
        <w:t xml:space="preserve"> pravidelné preventívne besedy zamerané na rôzne témy (napr. v oblasti zdravia, rodičovských zručností, sexuálnej výchovy), ale aj dlhodobejšie preventívne a osvetové programy (napr. zvyšovanie finančnej gramotnosti a prevencia predĺženosti a neplatičstva, osvetové a poradenské programy v oblasti bývania; programy prevencie a riešenia konfliktov). Pri preventívnych programoch v oblasti zdravia  spolupr</w:t>
      </w:r>
      <w:r w:rsidR="001D60B1" w:rsidRPr="00AF49F6">
        <w:rPr>
          <w:rFonts w:asciiTheme="minorHAnsi" w:hAnsiTheme="minorHAnsi" w:cstheme="minorHAnsi"/>
          <w:sz w:val="24"/>
          <w:szCs w:val="24"/>
        </w:rPr>
        <w:t>acovalo</w:t>
      </w:r>
      <w:r w:rsidRPr="00AF49F6">
        <w:rPr>
          <w:rFonts w:asciiTheme="minorHAnsi" w:hAnsiTheme="minorHAnsi" w:cstheme="minorHAnsi"/>
          <w:sz w:val="24"/>
          <w:szCs w:val="24"/>
        </w:rPr>
        <w:t xml:space="preserve"> s asistentmi osvety zdravia a lekármi.</w:t>
      </w:r>
    </w:p>
    <w:p w:rsidR="00DC268A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Pri zaznamenávaní aktivít prevenčných programov je potrebné zohľadniť etický princíp informovaného súhlasu so záznamom všetkých zúčastnených. V komunitnej práci sú hranice formálneho - neformálneho, verejného - osobného difúzne a prekrývajú sa. Do záznamu komunitného centra patria verejné výstupy, nie však osobné komunikácie. Preto je dôležité o vyhotovovaní záznamu zo stretnutia, udalosti vždy vopred informovať všetkých zúčastnených.</w:t>
      </w:r>
    </w:p>
    <w:p w:rsidR="00DC268A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Formy záznamu: zápisnica, formulácia spoločného výstupu, videozáznamu, prezenčná listina účastníkov stretnutia (v prípade účastníkov nad 15 rokov), krátka správa z aktivity.</w:t>
      </w:r>
    </w:p>
    <w:p w:rsidR="00DC268A" w:rsidRPr="00AF49F6" w:rsidRDefault="00DC268A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1D60B1" w:rsidRPr="00AF49F6" w:rsidRDefault="001D60B1" w:rsidP="00AF49F6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AF49F6">
        <w:rPr>
          <w:rFonts w:asciiTheme="minorHAnsi" w:hAnsiTheme="minorHAnsi" w:cstheme="minorHAnsi"/>
          <w:b/>
          <w:sz w:val="24"/>
          <w:szCs w:val="24"/>
        </w:rPr>
        <w:lastRenderedPageBreak/>
        <w:t xml:space="preserve">Záujmová činnosť </w:t>
      </w:r>
    </w:p>
    <w:p w:rsidR="00DC268A" w:rsidRPr="00AF49F6" w:rsidRDefault="001D60B1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- z</w:t>
      </w:r>
      <w:r w:rsidR="00DC268A" w:rsidRPr="00AF49F6">
        <w:rPr>
          <w:rFonts w:asciiTheme="minorHAnsi" w:hAnsiTheme="minorHAnsi" w:cstheme="minorHAnsi"/>
          <w:sz w:val="24"/>
          <w:szCs w:val="24"/>
        </w:rPr>
        <w:t>ameraná na maloleté deti : hry s deťmi spoločne s ich matkami priamo v exteriéri blízko obydlí členov komunity, podpora sebavedomia matiek, získanie zručností maloletých detí</w:t>
      </w:r>
    </w:p>
    <w:p w:rsidR="00DC268A" w:rsidRPr="00AF49F6" w:rsidRDefault="00DC268A" w:rsidP="00AF49F6">
      <w:pPr>
        <w:numPr>
          <w:ilvl w:val="1"/>
          <w:numId w:val="3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Spolupráca s asistetmi učiteľa na ZŠ, pomoc pri zabezpečení záujmovej činnosti žiakov ZŠ</w:t>
      </w:r>
    </w:p>
    <w:p w:rsidR="00DC268A" w:rsidRPr="00AF49F6" w:rsidRDefault="001D60B1" w:rsidP="00AF49F6">
      <w:pPr>
        <w:numPr>
          <w:ilvl w:val="1"/>
          <w:numId w:val="3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Spolupráca s MŠ v BB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 pri zabezpečení záujmovej činnosti </w:t>
      </w:r>
    </w:p>
    <w:p w:rsidR="002D7C5C" w:rsidRPr="00AF49F6" w:rsidRDefault="002D7C5C" w:rsidP="00AF49F6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:rsidR="00DC268A" w:rsidRPr="00AF49F6" w:rsidRDefault="002D7C5C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V roku 2016 sme sa zamerali aj na </w:t>
      </w:r>
      <w:r w:rsidRPr="00AF49F6">
        <w:rPr>
          <w:rFonts w:asciiTheme="minorHAnsi" w:hAnsiTheme="minorHAnsi" w:cstheme="minorHAnsi"/>
          <w:b/>
          <w:sz w:val="24"/>
          <w:szCs w:val="24"/>
        </w:rPr>
        <w:t>k</w:t>
      </w:r>
      <w:r w:rsidR="00DC268A" w:rsidRPr="00AF49F6">
        <w:rPr>
          <w:rFonts w:asciiTheme="minorHAnsi" w:hAnsiTheme="minorHAnsi" w:cstheme="minorHAnsi"/>
          <w:b/>
          <w:sz w:val="24"/>
          <w:szCs w:val="24"/>
        </w:rPr>
        <w:t>omunitné organizovanie</w:t>
      </w:r>
      <w:r w:rsidRPr="00AF49F6">
        <w:rPr>
          <w:rFonts w:asciiTheme="minorHAnsi" w:hAnsiTheme="minorHAnsi" w:cstheme="minorHAnsi"/>
          <w:b/>
          <w:sz w:val="24"/>
          <w:szCs w:val="24"/>
        </w:rPr>
        <w:t>.</w:t>
      </w:r>
      <w:r w:rsidRPr="00AF49F6">
        <w:rPr>
          <w:rFonts w:asciiTheme="minorHAnsi" w:hAnsiTheme="minorHAnsi" w:cstheme="minorHAnsi"/>
          <w:sz w:val="24"/>
          <w:szCs w:val="24"/>
        </w:rPr>
        <w:t xml:space="preserve"> Realizovali sme informačné rozh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ovory, </w:t>
      </w:r>
      <w:r w:rsidRPr="00AF49F6">
        <w:rPr>
          <w:rFonts w:asciiTheme="minorHAnsi" w:hAnsiTheme="minorHAnsi" w:cstheme="minorHAnsi"/>
          <w:sz w:val="24"/>
          <w:szCs w:val="24"/>
        </w:rPr>
        <w:t>zisťovali analýzu moci v komunite a prebehlo aj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 iniciačné stretnutie sympatizantov a aktivistov, agitačné rozhovory v</w:t>
      </w:r>
      <w:r w:rsidRPr="00AF49F6">
        <w:rPr>
          <w:rFonts w:asciiTheme="minorHAnsi" w:hAnsiTheme="minorHAnsi" w:cstheme="minorHAnsi"/>
          <w:sz w:val="24"/>
          <w:szCs w:val="24"/>
        </w:rPr>
        <w:t> </w:t>
      </w:r>
      <w:r w:rsidR="00DC268A" w:rsidRPr="00AF49F6">
        <w:rPr>
          <w:rFonts w:asciiTheme="minorHAnsi" w:hAnsiTheme="minorHAnsi" w:cstheme="minorHAnsi"/>
          <w:sz w:val="24"/>
          <w:szCs w:val="24"/>
        </w:rPr>
        <w:t>komunite</w:t>
      </w:r>
      <w:r w:rsidRPr="00AF49F6">
        <w:rPr>
          <w:rFonts w:asciiTheme="minorHAnsi" w:hAnsiTheme="minorHAnsi" w:cstheme="minorHAnsi"/>
          <w:sz w:val="24"/>
          <w:szCs w:val="24"/>
        </w:rPr>
        <w:t xml:space="preserve">. </w:t>
      </w:r>
      <w:r w:rsidR="00DC268A" w:rsidRPr="00AF49F6">
        <w:rPr>
          <w:rFonts w:asciiTheme="minorHAnsi" w:hAnsiTheme="minorHAnsi" w:cstheme="minorHAnsi"/>
          <w:sz w:val="24"/>
          <w:szCs w:val="24"/>
        </w:rPr>
        <w:t>Cieľ</w:t>
      </w:r>
      <w:r w:rsidRPr="00AF49F6">
        <w:rPr>
          <w:rFonts w:asciiTheme="minorHAnsi" w:hAnsiTheme="minorHAnsi" w:cstheme="minorHAnsi"/>
          <w:sz w:val="24"/>
          <w:szCs w:val="24"/>
        </w:rPr>
        <w:t>om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 aktivity</w:t>
      </w:r>
      <w:r w:rsidRPr="00AF49F6">
        <w:rPr>
          <w:rFonts w:asciiTheme="minorHAnsi" w:hAnsiTheme="minorHAnsi" w:cstheme="minorHAnsi"/>
          <w:sz w:val="24"/>
          <w:szCs w:val="24"/>
        </w:rPr>
        <w:t xml:space="preserve"> je n</w:t>
      </w:r>
      <w:r w:rsidR="00DC268A" w:rsidRPr="00AF49F6">
        <w:rPr>
          <w:rFonts w:asciiTheme="minorHAnsi" w:hAnsiTheme="minorHAnsi" w:cstheme="minorHAnsi"/>
          <w:sz w:val="24"/>
          <w:szCs w:val="24"/>
        </w:rPr>
        <w:t>aštartovanie a priebežné udržiavanie procesu dlhodobého komunitného organizovania a rozvoja v</w:t>
      </w:r>
      <w:r w:rsidRPr="00AF49F6">
        <w:rPr>
          <w:rFonts w:asciiTheme="minorHAnsi" w:hAnsiTheme="minorHAnsi" w:cstheme="minorHAnsi"/>
          <w:sz w:val="24"/>
          <w:szCs w:val="24"/>
        </w:rPr>
        <w:t> </w:t>
      </w:r>
      <w:r w:rsidR="00DC268A" w:rsidRPr="00AF49F6">
        <w:rPr>
          <w:rFonts w:asciiTheme="minorHAnsi" w:hAnsiTheme="minorHAnsi" w:cstheme="minorHAnsi"/>
          <w:sz w:val="24"/>
          <w:szCs w:val="24"/>
        </w:rPr>
        <w:t>meste</w:t>
      </w:r>
      <w:r w:rsidRPr="00AF49F6">
        <w:rPr>
          <w:rFonts w:asciiTheme="minorHAnsi" w:hAnsiTheme="minorHAnsi" w:cstheme="minorHAnsi"/>
          <w:sz w:val="24"/>
          <w:szCs w:val="24"/>
        </w:rPr>
        <w:t>, n</w:t>
      </w:r>
      <w:r w:rsidR="00DC268A" w:rsidRPr="00AF49F6">
        <w:rPr>
          <w:rFonts w:asciiTheme="minorHAnsi" w:hAnsiTheme="minorHAnsi" w:cstheme="minorHAnsi"/>
          <w:sz w:val="24"/>
          <w:szCs w:val="24"/>
        </w:rPr>
        <w:t>apĺňanie komunitného plánu.</w:t>
      </w:r>
      <w:r w:rsidRPr="00AF49F6">
        <w:rPr>
          <w:rFonts w:asciiTheme="minorHAnsi" w:hAnsiTheme="minorHAnsi" w:cstheme="minorHAnsi"/>
          <w:sz w:val="24"/>
          <w:szCs w:val="24"/>
        </w:rPr>
        <w:t xml:space="preserve"> V komunitnom centre reagujeme na aktuálne potreby komunity a p</w:t>
      </w:r>
      <w:r w:rsidR="00DC268A" w:rsidRPr="00AF49F6">
        <w:rPr>
          <w:rFonts w:asciiTheme="minorHAnsi" w:hAnsiTheme="minorHAnsi" w:cstheme="minorHAnsi"/>
          <w:sz w:val="24"/>
          <w:szCs w:val="24"/>
        </w:rPr>
        <w:t>odpor</w:t>
      </w:r>
      <w:r w:rsidRPr="00AF49F6">
        <w:rPr>
          <w:rFonts w:asciiTheme="minorHAnsi" w:hAnsiTheme="minorHAnsi" w:cstheme="minorHAnsi"/>
          <w:sz w:val="24"/>
          <w:szCs w:val="24"/>
        </w:rPr>
        <w:t>ujeme samostatnosť a svojpomocnosť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 komunity.</w:t>
      </w:r>
    </w:p>
    <w:p w:rsidR="002D7C5C" w:rsidRPr="00AF49F6" w:rsidRDefault="002D7C5C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DC268A" w:rsidRPr="00AF49F6" w:rsidRDefault="00B11495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V rámci komunitnej práce KC LAVUTA</w:t>
      </w:r>
      <w:r w:rsidR="00A30791" w:rsidRPr="00AF49F6">
        <w:rPr>
          <w:rFonts w:asciiTheme="minorHAnsi" w:hAnsiTheme="minorHAnsi" w:cstheme="minorHAnsi"/>
          <w:sz w:val="24"/>
          <w:szCs w:val="24"/>
        </w:rPr>
        <w:t xml:space="preserve"> sme realizovali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 projekty, ktor</w:t>
      </w:r>
      <w:r w:rsidR="00A30791" w:rsidRPr="00AF49F6">
        <w:rPr>
          <w:rFonts w:asciiTheme="minorHAnsi" w:hAnsiTheme="minorHAnsi" w:cstheme="minorHAnsi"/>
          <w:sz w:val="24"/>
          <w:szCs w:val="24"/>
        </w:rPr>
        <w:t>é vyplývali</w:t>
      </w:r>
      <w:r w:rsidR="00DC268A" w:rsidRPr="00AF49F6">
        <w:rPr>
          <w:rFonts w:asciiTheme="minorHAnsi" w:hAnsiTheme="minorHAnsi" w:cstheme="minorHAnsi"/>
          <w:sz w:val="24"/>
          <w:szCs w:val="24"/>
        </w:rPr>
        <w:t xml:space="preserve"> z potrieb komunity. Realizácii projektu predchádza predprojektový cyklus formou pravidelných stretnutí s cieľovou skupinou projektu, vyhodnocovaním problémov a výberom najakútnejších problémov, ktoré sa rozhodne komunita riešiť. Pri komunitnej práci je najdôležitejšie participácia cieľovej skupiny na riešení svojich problémov. </w:t>
      </w:r>
    </w:p>
    <w:p w:rsidR="009B10EB" w:rsidRPr="00AF49F6" w:rsidRDefault="009B10EB" w:rsidP="00AF49F6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9B10EB" w:rsidRPr="00AF49F6" w:rsidRDefault="009B10EB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V roku 2016 absolvovalo Komunitné centrum LAVUTA 1 externé individuálne supervízne stretnutie. Mgr. Marián Balog pre nás vykonával</w:t>
      </w:r>
      <w:r w:rsidR="00A30791" w:rsidRPr="00AF49F6">
        <w:rPr>
          <w:rFonts w:asciiTheme="minorHAnsi" w:hAnsiTheme="minorHAnsi" w:cstheme="minorHAnsi"/>
          <w:sz w:val="24"/>
          <w:szCs w:val="24"/>
        </w:rPr>
        <w:t xml:space="preserve"> externú supervíziu, ktorú hodnotíme ako veľmi prínosnú.</w:t>
      </w:r>
    </w:p>
    <w:p w:rsidR="009B10EB" w:rsidRPr="00AF49F6" w:rsidRDefault="009B10EB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9B10EB" w:rsidRPr="00AF49F6" w:rsidRDefault="009B10EB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Aktivity v rámci programu ROVNOSŤ PRÍLEŽITOSTÍ – RODOVÁ ROVNOSŤ sme v roku 2016 nerealizovali.</w:t>
      </w:r>
    </w:p>
    <w:p w:rsidR="009B10EB" w:rsidRPr="00AF49F6" w:rsidRDefault="009B10EB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 xml:space="preserve"> </w:t>
      </w:r>
    </w:p>
    <w:p w:rsidR="009B10EB" w:rsidRPr="00AF49F6" w:rsidRDefault="009B10EB" w:rsidP="00AF49F6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49F6">
        <w:rPr>
          <w:rFonts w:asciiTheme="minorHAnsi" w:hAnsiTheme="minorHAnsi" w:cstheme="minorHAnsi"/>
          <w:sz w:val="24"/>
          <w:szCs w:val="24"/>
        </w:rPr>
        <w:t>Komunitné centrum LAVUTA za rok 2016</w:t>
      </w:r>
      <w:r w:rsidR="00A30791" w:rsidRPr="00AF49F6">
        <w:rPr>
          <w:rFonts w:asciiTheme="minorHAnsi" w:hAnsiTheme="minorHAnsi" w:cstheme="minorHAnsi"/>
          <w:sz w:val="24"/>
          <w:szCs w:val="24"/>
        </w:rPr>
        <w:t xml:space="preserve"> z</w:t>
      </w:r>
      <w:r w:rsidRPr="00AF49F6">
        <w:rPr>
          <w:rFonts w:asciiTheme="minorHAnsi" w:hAnsiTheme="minorHAnsi" w:cstheme="minorHAnsi"/>
          <w:sz w:val="24"/>
          <w:szCs w:val="24"/>
        </w:rPr>
        <w:t xml:space="preserve">realizovalo </w:t>
      </w:r>
      <w:r w:rsidR="00A30791" w:rsidRPr="00AF49F6">
        <w:rPr>
          <w:rFonts w:asciiTheme="minorHAnsi" w:hAnsiTheme="minorHAnsi" w:cstheme="minorHAnsi"/>
          <w:sz w:val="24"/>
          <w:szCs w:val="24"/>
        </w:rPr>
        <w:t xml:space="preserve">aj </w:t>
      </w:r>
      <w:r w:rsidRPr="00AF49F6">
        <w:rPr>
          <w:rFonts w:asciiTheme="minorHAnsi" w:hAnsiTheme="minorHAnsi" w:cstheme="minorHAnsi"/>
          <w:sz w:val="24"/>
          <w:szCs w:val="24"/>
        </w:rPr>
        <w:t>2 externé vzdelávacie aktivity bez sprostredkovanie BBSK a zúčastnil sa ich jeden zamestnanec KC</w:t>
      </w:r>
      <w:r w:rsidR="00A30791" w:rsidRPr="00AF49F6">
        <w:rPr>
          <w:rFonts w:asciiTheme="minorHAnsi" w:hAnsiTheme="minorHAnsi" w:cstheme="minorHAnsi"/>
          <w:sz w:val="24"/>
          <w:szCs w:val="24"/>
        </w:rPr>
        <w:t>. Témami bolo odstraňovanie diskriminácie ako model spolunažívania, obchodovanie s ľuďmi a komunitný rozvoj</w:t>
      </w:r>
      <w:r w:rsidR="002D7C5C" w:rsidRPr="00AF49F6">
        <w:rPr>
          <w:rFonts w:asciiTheme="minorHAnsi" w:hAnsiTheme="minorHAnsi" w:cstheme="minorHAnsi"/>
          <w:sz w:val="24"/>
          <w:szCs w:val="24"/>
        </w:rPr>
        <w:t>.</w:t>
      </w:r>
    </w:p>
    <w:p w:rsidR="00424D82" w:rsidRDefault="00424D82" w:rsidP="00AF49F6">
      <w:pPr>
        <w:spacing w:line="360" w:lineRule="auto"/>
        <w:ind w:firstLine="708"/>
        <w:jc w:val="both"/>
        <w:rPr>
          <w:rFonts w:asciiTheme="minorHAnsi" w:hAnsiTheme="minorHAnsi" w:cstheme="minorHAnsi"/>
          <w:sz w:val="24"/>
          <w:szCs w:val="24"/>
        </w:rPr>
      </w:pPr>
    </w:p>
    <w:p w:rsidR="00720421" w:rsidRDefault="00720421" w:rsidP="00AF49F6">
      <w:pPr>
        <w:spacing w:line="360" w:lineRule="auto"/>
        <w:ind w:firstLine="708"/>
        <w:jc w:val="both"/>
        <w:rPr>
          <w:rFonts w:asciiTheme="minorHAnsi" w:hAnsiTheme="minorHAnsi" w:cstheme="minorHAnsi"/>
          <w:sz w:val="24"/>
          <w:szCs w:val="24"/>
        </w:rPr>
      </w:pPr>
    </w:p>
    <w:p w:rsidR="00720421" w:rsidRDefault="00720421" w:rsidP="00AF49F6">
      <w:pPr>
        <w:spacing w:line="360" w:lineRule="auto"/>
        <w:ind w:firstLine="708"/>
        <w:jc w:val="both"/>
        <w:rPr>
          <w:rFonts w:asciiTheme="minorHAnsi" w:hAnsiTheme="minorHAnsi" w:cstheme="minorHAnsi"/>
          <w:sz w:val="24"/>
          <w:szCs w:val="24"/>
        </w:rPr>
      </w:pPr>
    </w:p>
    <w:p w:rsidR="00720421" w:rsidRPr="000C4C08" w:rsidRDefault="002D210D" w:rsidP="00A34F17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0C4C08">
        <w:rPr>
          <w:rFonts w:asciiTheme="minorHAnsi" w:hAnsiTheme="minorHAnsi" w:cstheme="minorHAnsi"/>
          <w:b/>
          <w:sz w:val="24"/>
          <w:szCs w:val="24"/>
          <w:u w:val="single"/>
        </w:rPr>
        <w:lastRenderedPageBreak/>
        <w:t>Finančná časť:</w:t>
      </w:r>
    </w:p>
    <w:p w:rsidR="002D210D" w:rsidRDefault="002D210D" w:rsidP="00A34F17">
      <w:pPr>
        <w:pStyle w:val="Odsekzoznamu"/>
        <w:numPr>
          <w:ilvl w:val="1"/>
          <w:numId w:val="3"/>
        </w:numPr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Občianske združenie Lavuta účtuje v sústave jednoduchého účtovníctva.</w:t>
      </w:r>
    </w:p>
    <w:p w:rsidR="002D210D" w:rsidRPr="009D48AB" w:rsidRDefault="002D210D" w:rsidP="00A34F17">
      <w:pPr>
        <w:pStyle w:val="Odsekzoznamu"/>
        <w:numPr>
          <w:ilvl w:val="1"/>
          <w:numId w:val="3"/>
        </w:numPr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 w:rsidRPr="002D210D">
        <w:rPr>
          <w:rFonts w:asciiTheme="minorHAnsi" w:hAnsiTheme="minorHAnsi" w:cstheme="minorHAnsi"/>
          <w:sz w:val="24"/>
          <w:szCs w:val="24"/>
          <w:shd w:val="clear" w:color="auto" w:fill="FFFFFF"/>
        </w:rPr>
        <w:t>Občianske združenie vedie  vo svojom účtovníctve oddelene príjmy  a výdavky  spojené s poskytovaním sociálnej služby a príjmy a výdavky spojené s inou činnosťou (§ 67 ods. 6 zákona č. 448/2008 Z.Z.)</w:t>
      </w:r>
      <w:r w:rsidR="000C4C08">
        <w:rPr>
          <w:rFonts w:asciiTheme="minorHAnsi" w:hAnsiTheme="minorHAnsi" w:cstheme="minorHAnsi"/>
          <w:sz w:val="24"/>
          <w:szCs w:val="24"/>
          <w:shd w:val="clear" w:color="auto" w:fill="FFFFFF"/>
        </w:rPr>
        <w:t xml:space="preserve"> </w:t>
      </w:r>
    </w:p>
    <w:p w:rsidR="009D48AB" w:rsidRPr="009D48AB" w:rsidRDefault="009D48AB" w:rsidP="009D48AB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9D48AB">
        <w:rPr>
          <w:rFonts w:asciiTheme="minorHAnsi" w:hAnsiTheme="minorHAnsi" w:cstheme="minorHAnsi"/>
          <w:b/>
          <w:sz w:val="24"/>
          <w:szCs w:val="24"/>
          <w:u w:val="single"/>
          <w:shd w:val="clear" w:color="auto" w:fill="FFFFFF"/>
        </w:rPr>
        <w:t>KC Lavuta:</w:t>
      </w:r>
    </w:p>
    <w:p w:rsidR="002D210D" w:rsidRDefault="00A34F17" w:rsidP="00A34F1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  <w:shd w:val="clear" w:color="auto" w:fill="FFFFFF"/>
        </w:rPr>
      </w:pPr>
      <w:r w:rsidRPr="001D075B">
        <w:rPr>
          <w:rFonts w:asciiTheme="minorHAnsi" w:hAnsiTheme="minorHAnsi" w:cstheme="minorHAnsi"/>
          <w:sz w:val="24"/>
          <w:szCs w:val="24"/>
          <w:shd w:val="clear" w:color="auto" w:fill="FFFFFF"/>
        </w:rPr>
        <w:object w:dxaOrig="9455" w:dyaOrig="51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3pt;height:259.55pt" o:ole="">
            <v:imagedata r:id="rId7" o:title=""/>
          </v:shape>
          <o:OLEObject Type="Embed" ProgID="Excel.Sheet.12" ShapeID="_x0000_i1025" DrawAspect="Content" ObjectID="_1561537110" r:id="rId8"/>
        </w:object>
      </w:r>
    </w:p>
    <w:tbl>
      <w:tblPr>
        <w:tblStyle w:val="Mriekatabuky"/>
        <w:tblW w:w="10361" w:type="dxa"/>
        <w:tblLayout w:type="fixed"/>
        <w:tblLook w:val="04A0"/>
      </w:tblPr>
      <w:tblGrid>
        <w:gridCol w:w="9889"/>
        <w:gridCol w:w="236"/>
        <w:gridCol w:w="236"/>
      </w:tblGrid>
      <w:tr w:rsidR="00596B67" w:rsidTr="0032007A">
        <w:tc>
          <w:tcPr>
            <w:tcW w:w="9889" w:type="dxa"/>
            <w:tcBorders>
              <w:top w:val="nil"/>
              <w:left w:val="nil"/>
              <w:bottom w:val="nil"/>
              <w:right w:val="nil"/>
            </w:tcBorders>
          </w:tcPr>
          <w:p w:rsidR="00596B67" w:rsidRDefault="00162B6A">
            <w:r>
              <w:object w:dxaOrig="9489" w:dyaOrig="3403">
                <v:shape id="_x0000_i1026" type="#_x0000_t75" style="width:474.7pt;height:169.95pt" o:ole="">
                  <v:imagedata r:id="rId9" o:title=""/>
                </v:shape>
                <o:OLEObject Type="Embed" ProgID="Excel.Sheet.12" ShapeID="_x0000_i1026" DrawAspect="Content" ObjectID="_1561537111" r:id="rId10"/>
              </w:objec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596B67" w:rsidRDefault="00596B67" w:rsidP="0032007A">
            <w:pPr>
              <w:ind w:left="-416"/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596B67" w:rsidRDefault="00596B67"/>
          <w:p w:rsidR="00596B67" w:rsidRDefault="00596B67"/>
          <w:p w:rsidR="00596B67" w:rsidRDefault="00596B67"/>
          <w:p w:rsidR="00596B67" w:rsidRDefault="00596B67"/>
          <w:p w:rsidR="00596B67" w:rsidRDefault="00596B67"/>
          <w:p w:rsidR="00596B67" w:rsidRDefault="00596B67"/>
        </w:tc>
      </w:tr>
    </w:tbl>
    <w:p w:rsidR="007C62B8" w:rsidRDefault="00E72C51" w:rsidP="00596B6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V riadku mzdy je uvedená nulová hodnota, pretože pracovníci KC pracujú bez nároku na mzdu – na základe dobrovoľníckej činnosti.</w:t>
      </w:r>
    </w:p>
    <w:p w:rsidR="00BC1D93" w:rsidRDefault="00BC1D93" w:rsidP="00596B6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</w:p>
    <w:p w:rsidR="00BC1D93" w:rsidRDefault="00BC1D93" w:rsidP="00596B6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</w:p>
    <w:p w:rsidR="00BC1D93" w:rsidRDefault="00BC1D93" w:rsidP="00596B6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</w:p>
    <w:p w:rsidR="00BC1D93" w:rsidRDefault="00BC1D93" w:rsidP="00596B6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</w:p>
    <w:p w:rsidR="00BC1D93" w:rsidRDefault="00BC1D93" w:rsidP="00596B6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</w:p>
    <w:p w:rsidR="00BC1D93" w:rsidRDefault="00BC1D93" w:rsidP="00596B6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</w:p>
    <w:p w:rsidR="00162B6A" w:rsidRDefault="00E72C51" w:rsidP="00596B6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 w:rsidRPr="001D075B">
        <w:rPr>
          <w:rFonts w:asciiTheme="minorHAnsi" w:hAnsiTheme="minorHAnsi" w:cstheme="minorHAnsi"/>
          <w:sz w:val="24"/>
          <w:szCs w:val="24"/>
        </w:rPr>
        <w:object w:dxaOrig="9505" w:dyaOrig="3811">
          <v:shape id="_x0000_i1027" type="#_x0000_t75" style="width:473.85pt;height:190.9pt" o:ole="">
            <v:imagedata r:id="rId11" o:title=""/>
          </v:shape>
          <o:OLEObject Type="Embed" ProgID="Excel.Sheet.12" ShapeID="_x0000_i1027" DrawAspect="Content" ObjectID="_1561537112" r:id="rId12"/>
        </w:object>
      </w:r>
    </w:p>
    <w:p w:rsidR="00BC1D93" w:rsidRDefault="00BC1D93" w:rsidP="00596B6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</w:p>
    <w:p w:rsidR="00BC1D93" w:rsidRDefault="000257B9" w:rsidP="00596B6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 w:rsidRPr="001D075B">
        <w:rPr>
          <w:rFonts w:asciiTheme="minorHAnsi" w:hAnsiTheme="minorHAnsi" w:cstheme="minorHAnsi"/>
          <w:sz w:val="24"/>
          <w:szCs w:val="24"/>
        </w:rPr>
        <w:object w:dxaOrig="9489" w:dyaOrig="2315">
          <v:shape id="_x0000_i1028" type="#_x0000_t75" style="width:474.7pt;height:115.55pt" o:ole="">
            <v:imagedata r:id="rId13" o:title=""/>
          </v:shape>
          <o:OLEObject Type="Embed" ProgID="Excel.Sheet.12" ShapeID="_x0000_i1028" DrawAspect="Content" ObjectID="_1561537113" r:id="rId14"/>
        </w:object>
      </w:r>
    </w:p>
    <w:p w:rsidR="00BC1D93" w:rsidRPr="002D210D" w:rsidRDefault="00BC1D93" w:rsidP="00596B67">
      <w:pPr>
        <w:pStyle w:val="Odsekzoznamu"/>
        <w:spacing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</w:p>
    <w:sectPr w:rsidR="00BC1D93" w:rsidRPr="002D210D" w:rsidSect="003356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4BCE" w:rsidRDefault="00A74BCE" w:rsidP="00BC1D93">
      <w:pPr>
        <w:pStyle w:val="Odsekzoznamu"/>
      </w:pPr>
      <w:r>
        <w:separator/>
      </w:r>
    </w:p>
  </w:endnote>
  <w:endnote w:type="continuationSeparator" w:id="1">
    <w:p w:rsidR="00A74BCE" w:rsidRDefault="00A74BCE" w:rsidP="00BC1D93">
      <w:pPr>
        <w:pStyle w:val="Odsekzoznamu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4BCE" w:rsidRDefault="00A74BCE" w:rsidP="00BC1D93">
      <w:pPr>
        <w:pStyle w:val="Odsekzoznamu"/>
      </w:pPr>
      <w:r>
        <w:separator/>
      </w:r>
    </w:p>
  </w:footnote>
  <w:footnote w:type="continuationSeparator" w:id="1">
    <w:p w:rsidR="00A74BCE" w:rsidRDefault="00A74BCE" w:rsidP="00BC1D93">
      <w:pPr>
        <w:pStyle w:val="Odsekzoznamu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B0649324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auto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406"/>
    <w:multiLevelType w:val="multilevel"/>
    <w:tmpl w:val="00000889"/>
    <w:lvl w:ilvl="0">
      <w:start w:val="3"/>
      <w:numFmt w:val="upperLetter"/>
      <w:lvlText w:val="%1."/>
      <w:lvlJc w:val="left"/>
      <w:pPr>
        <w:ind w:hanging="341"/>
      </w:pPr>
      <w:rPr>
        <w:rFonts w:ascii="Times New Roman" w:hAnsi="Times New Roman" w:cs="Times New Roman"/>
        <w:b/>
        <w:bCs/>
        <w:spacing w:val="-2"/>
        <w:sz w:val="28"/>
        <w:szCs w:val="28"/>
      </w:rPr>
    </w:lvl>
    <w:lvl w:ilvl="1">
      <w:numFmt w:val="bullet"/>
      <w:lvlText w:val="-"/>
      <w:lvlJc w:val="left"/>
      <w:pPr>
        <w:ind w:hanging="140"/>
      </w:pPr>
      <w:rPr>
        <w:rFonts w:ascii="Times New Roman" w:hAnsi="Times New Roman"/>
        <w:b w:val="0"/>
        <w:sz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>
    <w:nsid w:val="08EC009B"/>
    <w:multiLevelType w:val="hybridMultilevel"/>
    <w:tmpl w:val="75D26396"/>
    <w:lvl w:ilvl="0" w:tplc="E85E1DD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A640E7"/>
    <w:multiLevelType w:val="hybridMultilevel"/>
    <w:tmpl w:val="B47A4E26"/>
    <w:lvl w:ilvl="0" w:tplc="26A63190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4">
    <w:nsid w:val="38A55578"/>
    <w:multiLevelType w:val="hybridMultilevel"/>
    <w:tmpl w:val="3358038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511653B"/>
    <w:multiLevelType w:val="hybridMultilevel"/>
    <w:tmpl w:val="BEDC8850"/>
    <w:lvl w:ilvl="0" w:tplc="CE2617A6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BE078F"/>
    <w:multiLevelType w:val="hybridMultilevel"/>
    <w:tmpl w:val="499C5B0C"/>
    <w:lvl w:ilvl="0" w:tplc="D930BB6C">
      <w:start w:val="1"/>
      <w:numFmt w:val="decimal"/>
      <w:lvlText w:val="%1."/>
      <w:lvlJc w:val="left"/>
      <w:pPr>
        <w:ind w:left="420" w:hanging="420"/>
      </w:pPr>
      <w:rPr>
        <w:rFonts w:ascii="Arial" w:eastAsia="Arial" w:hAnsi="Arial" w:cs="Arial" w:hint="default"/>
        <w:b/>
      </w:rPr>
    </w:lvl>
    <w:lvl w:ilvl="1" w:tplc="5F98B1BA">
      <w:start w:val="1"/>
      <w:numFmt w:val="bullet"/>
      <w:lvlText w:val="-"/>
      <w:lvlJc w:val="left"/>
      <w:pPr>
        <w:ind w:left="721" w:hanging="360"/>
      </w:pPr>
      <w:rPr>
        <w:rFonts w:ascii="Cambria" w:eastAsia="Times New Roman" w:hAnsi="Cambria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441" w:hanging="180"/>
      </w:pPr>
    </w:lvl>
    <w:lvl w:ilvl="3" w:tplc="041B000F" w:tentative="1">
      <w:start w:val="1"/>
      <w:numFmt w:val="decimal"/>
      <w:lvlText w:val="%4."/>
      <w:lvlJc w:val="left"/>
      <w:pPr>
        <w:ind w:left="2161" w:hanging="360"/>
      </w:pPr>
    </w:lvl>
    <w:lvl w:ilvl="4" w:tplc="041B0019" w:tentative="1">
      <w:start w:val="1"/>
      <w:numFmt w:val="lowerLetter"/>
      <w:lvlText w:val="%5."/>
      <w:lvlJc w:val="left"/>
      <w:pPr>
        <w:ind w:left="2881" w:hanging="360"/>
      </w:pPr>
    </w:lvl>
    <w:lvl w:ilvl="5" w:tplc="041B001B" w:tentative="1">
      <w:start w:val="1"/>
      <w:numFmt w:val="lowerRoman"/>
      <w:lvlText w:val="%6."/>
      <w:lvlJc w:val="right"/>
      <w:pPr>
        <w:ind w:left="3601" w:hanging="180"/>
      </w:pPr>
    </w:lvl>
    <w:lvl w:ilvl="6" w:tplc="041B000F" w:tentative="1">
      <w:start w:val="1"/>
      <w:numFmt w:val="decimal"/>
      <w:lvlText w:val="%7."/>
      <w:lvlJc w:val="left"/>
      <w:pPr>
        <w:ind w:left="4321" w:hanging="360"/>
      </w:pPr>
    </w:lvl>
    <w:lvl w:ilvl="7" w:tplc="041B0019" w:tentative="1">
      <w:start w:val="1"/>
      <w:numFmt w:val="lowerLetter"/>
      <w:lvlText w:val="%8."/>
      <w:lvlJc w:val="left"/>
      <w:pPr>
        <w:ind w:left="5041" w:hanging="360"/>
      </w:pPr>
    </w:lvl>
    <w:lvl w:ilvl="8" w:tplc="041B001B" w:tentative="1">
      <w:start w:val="1"/>
      <w:numFmt w:val="lowerRoman"/>
      <w:lvlText w:val="%9."/>
      <w:lvlJc w:val="right"/>
      <w:pPr>
        <w:ind w:left="5761" w:hanging="180"/>
      </w:pPr>
    </w:lvl>
  </w:abstractNum>
  <w:abstractNum w:abstractNumId="7">
    <w:nsid w:val="68BC303E"/>
    <w:multiLevelType w:val="hybridMultilevel"/>
    <w:tmpl w:val="F2D69F18"/>
    <w:lvl w:ilvl="0" w:tplc="73FC28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05213D"/>
    <w:multiLevelType w:val="hybridMultilevel"/>
    <w:tmpl w:val="0D48FE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266765D"/>
    <w:multiLevelType w:val="hybridMultilevel"/>
    <w:tmpl w:val="1ADCB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6"/>
  </w:num>
  <w:num w:numId="7">
    <w:abstractNumId w:val="9"/>
  </w:num>
  <w:num w:numId="8">
    <w:abstractNumId w:val="3"/>
  </w:num>
  <w:num w:numId="9">
    <w:abstractNumId w:val="7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3C0F"/>
    <w:rsid w:val="000165B8"/>
    <w:rsid w:val="000257B9"/>
    <w:rsid w:val="00063C0F"/>
    <w:rsid w:val="000C4C08"/>
    <w:rsid w:val="00146BEE"/>
    <w:rsid w:val="00162B6A"/>
    <w:rsid w:val="001D075B"/>
    <w:rsid w:val="001D60B1"/>
    <w:rsid w:val="002A01A7"/>
    <w:rsid w:val="002D210D"/>
    <w:rsid w:val="002D7C5C"/>
    <w:rsid w:val="0032007A"/>
    <w:rsid w:val="0033568C"/>
    <w:rsid w:val="003A7A84"/>
    <w:rsid w:val="00424D82"/>
    <w:rsid w:val="004F33DA"/>
    <w:rsid w:val="0057047D"/>
    <w:rsid w:val="00570FCE"/>
    <w:rsid w:val="00596B67"/>
    <w:rsid w:val="0063491B"/>
    <w:rsid w:val="00720421"/>
    <w:rsid w:val="007C62B8"/>
    <w:rsid w:val="00965B6E"/>
    <w:rsid w:val="009B10EB"/>
    <w:rsid w:val="009D48AB"/>
    <w:rsid w:val="00A14690"/>
    <w:rsid w:val="00A225AD"/>
    <w:rsid w:val="00A30791"/>
    <w:rsid w:val="00A34F17"/>
    <w:rsid w:val="00A74BCE"/>
    <w:rsid w:val="00AF49F6"/>
    <w:rsid w:val="00B11495"/>
    <w:rsid w:val="00B71B7D"/>
    <w:rsid w:val="00BC1D93"/>
    <w:rsid w:val="00D73314"/>
    <w:rsid w:val="00DC268A"/>
    <w:rsid w:val="00E72C51"/>
    <w:rsid w:val="00F912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C0F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ezriadkovania1">
    <w:name w:val="Bez riadkovania1"/>
    <w:aliases w:val="Times New Roman"/>
    <w:uiPriority w:val="1"/>
    <w:qFormat/>
    <w:rsid w:val="00063C0F"/>
    <w:pPr>
      <w:spacing w:after="0" w:line="240" w:lineRule="auto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DC268A"/>
    <w:pPr>
      <w:ind w:left="720"/>
      <w:contextualSpacing/>
    </w:pPr>
  </w:style>
  <w:style w:type="table" w:styleId="Mriekatabuky">
    <w:name w:val="Table Grid"/>
    <w:basedOn w:val="Normlnatabuka"/>
    <w:uiPriority w:val="59"/>
    <w:rsid w:val="00596B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BC1D9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C1D93"/>
    <w:rPr>
      <w:rFonts w:ascii="Arial" w:eastAsia="Times New Roman" w:hAnsi="Arial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BC1D9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C1D93"/>
    <w:rPr>
      <w:rFonts w:ascii="Arial" w:eastAsia="Times New Roman" w:hAnsi="Arial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C0F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ezriadkovania">
    <w:name w:val="No Spacing"/>
    <w:aliases w:val="Times New Roman"/>
    <w:uiPriority w:val="1"/>
    <w:qFormat/>
    <w:rsid w:val="00063C0F"/>
    <w:pPr>
      <w:spacing w:after="0" w:line="240" w:lineRule="auto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DC26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1401</TotalTime>
  <Pages>9</Pages>
  <Words>2151</Words>
  <Characters>12267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Andrea</cp:lastModifiedBy>
  <cp:revision>10</cp:revision>
  <dcterms:created xsi:type="dcterms:W3CDTF">2017-07-13T10:10:00Z</dcterms:created>
  <dcterms:modified xsi:type="dcterms:W3CDTF">2017-07-14T09:32:00Z</dcterms:modified>
</cp:coreProperties>
</file>