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1FD1" w:rsidRDefault="00C31FD1" w:rsidP="00C31FD1">
      <w:pPr>
        <w:pStyle w:val="Default"/>
      </w:pPr>
    </w:p>
    <w:p w:rsidR="00C31FD1" w:rsidRPr="00F45FF8" w:rsidRDefault="00F45FF8" w:rsidP="000823EC">
      <w:pPr>
        <w:pStyle w:val="Default"/>
        <w:jc w:val="center"/>
      </w:pPr>
      <w:r w:rsidRPr="00F45FF8">
        <w:rPr>
          <w:b/>
          <w:bCs/>
          <w:color w:val="auto"/>
          <w:sz w:val="28"/>
          <w:szCs w:val="28"/>
        </w:rPr>
        <w:t xml:space="preserve">Centrum poradenstva a podpory podnikania </w:t>
      </w:r>
      <w:proofErr w:type="spellStart"/>
      <w:r w:rsidRPr="00F45FF8">
        <w:rPr>
          <w:b/>
          <w:bCs/>
          <w:color w:val="auto"/>
          <w:sz w:val="28"/>
          <w:szCs w:val="28"/>
        </w:rPr>
        <w:t>n.o</w:t>
      </w:r>
      <w:proofErr w:type="spellEnd"/>
      <w:r w:rsidRPr="00F45FF8">
        <w:rPr>
          <w:b/>
          <w:bCs/>
          <w:color w:val="auto"/>
          <w:sz w:val="28"/>
          <w:szCs w:val="28"/>
        </w:rPr>
        <w:t>.</w:t>
      </w:r>
    </w:p>
    <w:p w:rsidR="00C31FD1" w:rsidRPr="00F45FF8" w:rsidRDefault="00F45FF8" w:rsidP="000823EC">
      <w:pPr>
        <w:pStyle w:val="Default"/>
        <w:jc w:val="center"/>
        <w:rPr>
          <w:color w:val="auto"/>
          <w:sz w:val="28"/>
          <w:szCs w:val="28"/>
        </w:rPr>
      </w:pPr>
      <w:r w:rsidRPr="00F45FF8">
        <w:rPr>
          <w:color w:val="auto"/>
          <w:sz w:val="28"/>
          <w:szCs w:val="28"/>
        </w:rPr>
        <w:t>Remeselnícka 307/1, 050 01 Revúca</w:t>
      </w:r>
    </w:p>
    <w:p w:rsidR="00F45FF8" w:rsidRDefault="00F45FF8" w:rsidP="000823EC">
      <w:pPr>
        <w:pStyle w:val="Default"/>
        <w:jc w:val="center"/>
        <w:rPr>
          <w:color w:val="auto"/>
          <w:sz w:val="48"/>
          <w:szCs w:val="48"/>
        </w:rPr>
      </w:pPr>
    </w:p>
    <w:p w:rsidR="00F45FF8" w:rsidRDefault="00F45FF8" w:rsidP="00C31FD1">
      <w:pPr>
        <w:pStyle w:val="Default"/>
        <w:rPr>
          <w:color w:val="auto"/>
          <w:sz w:val="48"/>
          <w:szCs w:val="48"/>
        </w:rPr>
      </w:pPr>
    </w:p>
    <w:p w:rsidR="00F45FF8" w:rsidRDefault="00F45FF8" w:rsidP="00C31FD1">
      <w:pPr>
        <w:pStyle w:val="Default"/>
        <w:rPr>
          <w:color w:val="auto"/>
          <w:sz w:val="48"/>
          <w:szCs w:val="48"/>
        </w:rPr>
      </w:pPr>
    </w:p>
    <w:p w:rsidR="00F45FF8" w:rsidRDefault="00F45FF8" w:rsidP="00C31FD1">
      <w:pPr>
        <w:pStyle w:val="Default"/>
        <w:rPr>
          <w:color w:val="auto"/>
          <w:sz w:val="48"/>
          <w:szCs w:val="48"/>
        </w:rPr>
      </w:pPr>
    </w:p>
    <w:p w:rsidR="00F45FF8" w:rsidRDefault="00F45FF8" w:rsidP="00C31FD1">
      <w:pPr>
        <w:pStyle w:val="Default"/>
        <w:rPr>
          <w:color w:val="auto"/>
          <w:sz w:val="48"/>
          <w:szCs w:val="48"/>
        </w:rPr>
      </w:pPr>
    </w:p>
    <w:p w:rsidR="00F45FF8" w:rsidRDefault="00F45FF8" w:rsidP="00C31FD1">
      <w:pPr>
        <w:pStyle w:val="Default"/>
        <w:rPr>
          <w:color w:val="auto"/>
          <w:sz w:val="48"/>
          <w:szCs w:val="48"/>
        </w:rPr>
      </w:pPr>
    </w:p>
    <w:p w:rsidR="00F45FF8" w:rsidRDefault="00F45FF8" w:rsidP="00C31FD1">
      <w:pPr>
        <w:pStyle w:val="Default"/>
        <w:rPr>
          <w:color w:val="auto"/>
          <w:sz w:val="48"/>
          <w:szCs w:val="48"/>
        </w:rPr>
      </w:pPr>
    </w:p>
    <w:p w:rsidR="00C31FD1" w:rsidRPr="00F45FF8" w:rsidRDefault="00C31FD1" w:rsidP="00F45FF8">
      <w:pPr>
        <w:pStyle w:val="Default"/>
        <w:jc w:val="center"/>
        <w:rPr>
          <w:b/>
          <w:color w:val="auto"/>
          <w:sz w:val="48"/>
          <w:szCs w:val="48"/>
        </w:rPr>
      </w:pPr>
      <w:r w:rsidRPr="00F45FF8">
        <w:rPr>
          <w:b/>
          <w:color w:val="auto"/>
          <w:sz w:val="48"/>
          <w:szCs w:val="48"/>
        </w:rPr>
        <w:t>VÝROČNÁ SPRÁVA</w:t>
      </w:r>
    </w:p>
    <w:p w:rsidR="00C31FD1" w:rsidRDefault="00C31FD1" w:rsidP="00F45FF8">
      <w:pPr>
        <w:pStyle w:val="Default"/>
        <w:jc w:val="center"/>
        <w:rPr>
          <w:color w:val="auto"/>
          <w:sz w:val="48"/>
          <w:szCs w:val="48"/>
        </w:rPr>
      </w:pPr>
      <w:r>
        <w:rPr>
          <w:color w:val="auto"/>
          <w:sz w:val="48"/>
          <w:szCs w:val="48"/>
        </w:rPr>
        <w:t>neziskovej organizácie</w:t>
      </w:r>
    </w:p>
    <w:p w:rsidR="00C31FD1" w:rsidRDefault="00C31FD1" w:rsidP="00F45FF8">
      <w:pPr>
        <w:pStyle w:val="Default"/>
        <w:jc w:val="center"/>
        <w:rPr>
          <w:color w:val="auto"/>
          <w:sz w:val="48"/>
          <w:szCs w:val="48"/>
        </w:rPr>
      </w:pPr>
      <w:r>
        <w:rPr>
          <w:color w:val="auto"/>
          <w:sz w:val="48"/>
          <w:szCs w:val="48"/>
        </w:rPr>
        <w:t>Cen</w:t>
      </w:r>
      <w:r w:rsidR="00F45FF8">
        <w:rPr>
          <w:color w:val="auto"/>
          <w:sz w:val="48"/>
          <w:szCs w:val="48"/>
        </w:rPr>
        <w:t>tra poradenstva a podpory podnikania</w:t>
      </w:r>
      <w:r>
        <w:rPr>
          <w:color w:val="auto"/>
          <w:sz w:val="48"/>
          <w:szCs w:val="48"/>
        </w:rPr>
        <w:t xml:space="preserve">, </w:t>
      </w:r>
      <w:proofErr w:type="spellStart"/>
      <w:r>
        <w:rPr>
          <w:color w:val="auto"/>
          <w:sz w:val="48"/>
          <w:szCs w:val="48"/>
        </w:rPr>
        <w:t>n.o</w:t>
      </w:r>
      <w:proofErr w:type="spellEnd"/>
      <w:r>
        <w:rPr>
          <w:color w:val="auto"/>
          <w:sz w:val="48"/>
          <w:szCs w:val="48"/>
        </w:rPr>
        <w:t>.</w:t>
      </w:r>
    </w:p>
    <w:p w:rsidR="00C31FD1" w:rsidRDefault="00C31FD1" w:rsidP="00F45FF8">
      <w:pPr>
        <w:pStyle w:val="Default"/>
        <w:jc w:val="center"/>
        <w:rPr>
          <w:color w:val="auto"/>
          <w:sz w:val="48"/>
          <w:szCs w:val="48"/>
        </w:rPr>
      </w:pPr>
      <w:r>
        <w:rPr>
          <w:color w:val="auto"/>
          <w:sz w:val="48"/>
          <w:szCs w:val="48"/>
        </w:rPr>
        <w:t>za rok 2016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C31FD1" w:rsidRDefault="00C31FD1" w:rsidP="00C31FD1">
      <w:pPr>
        <w:pStyle w:val="Default"/>
        <w:rPr>
          <w:color w:val="auto"/>
        </w:rPr>
      </w:pPr>
    </w:p>
    <w:p w:rsidR="00F45FF8" w:rsidRDefault="00F45FF8" w:rsidP="00C31FD1">
      <w:pPr>
        <w:pStyle w:val="Default"/>
        <w:rPr>
          <w:color w:val="auto"/>
        </w:rPr>
      </w:pPr>
    </w:p>
    <w:p w:rsidR="00F45FF8" w:rsidRDefault="00F45FF8" w:rsidP="00C31FD1">
      <w:pPr>
        <w:pStyle w:val="Default"/>
        <w:rPr>
          <w:color w:val="auto"/>
        </w:rPr>
      </w:pPr>
    </w:p>
    <w:p w:rsidR="00F45FF8" w:rsidRDefault="00F45FF8" w:rsidP="00C31FD1">
      <w:pPr>
        <w:pStyle w:val="Default"/>
        <w:rPr>
          <w:color w:val="auto"/>
        </w:rPr>
      </w:pPr>
    </w:p>
    <w:p w:rsidR="00F45FF8" w:rsidRDefault="00F45FF8" w:rsidP="00C31FD1">
      <w:pPr>
        <w:pStyle w:val="Default"/>
        <w:rPr>
          <w:color w:val="auto"/>
        </w:rPr>
      </w:pPr>
    </w:p>
    <w:p w:rsidR="00F45FF8" w:rsidRDefault="00F45FF8" w:rsidP="00C31FD1">
      <w:pPr>
        <w:pStyle w:val="Default"/>
        <w:rPr>
          <w:color w:val="auto"/>
        </w:rPr>
      </w:pPr>
    </w:p>
    <w:p w:rsidR="00F45FF8" w:rsidRDefault="00F45FF8" w:rsidP="00C31FD1">
      <w:pPr>
        <w:pStyle w:val="Default"/>
        <w:rPr>
          <w:color w:val="auto"/>
        </w:rPr>
      </w:pPr>
    </w:p>
    <w:p w:rsidR="00F45FF8" w:rsidRDefault="00F45FF8" w:rsidP="00C31FD1">
      <w:pPr>
        <w:pStyle w:val="Default"/>
        <w:rPr>
          <w:color w:val="auto"/>
        </w:rPr>
      </w:pPr>
    </w:p>
    <w:p w:rsidR="00F45FF8" w:rsidRDefault="00F45FF8" w:rsidP="00C31FD1">
      <w:pPr>
        <w:pStyle w:val="Default"/>
        <w:rPr>
          <w:color w:val="auto"/>
        </w:rPr>
      </w:pPr>
    </w:p>
    <w:p w:rsidR="00F45FF8" w:rsidRDefault="00F45FF8" w:rsidP="00C31FD1">
      <w:pPr>
        <w:pStyle w:val="Default"/>
        <w:rPr>
          <w:color w:val="auto"/>
        </w:rPr>
      </w:pPr>
    </w:p>
    <w:p w:rsidR="00F45FF8" w:rsidRDefault="00F45FF8" w:rsidP="00C31FD1">
      <w:pPr>
        <w:pStyle w:val="Default"/>
        <w:rPr>
          <w:color w:val="auto"/>
        </w:rPr>
      </w:pPr>
    </w:p>
    <w:p w:rsidR="00F45FF8" w:rsidRDefault="00F45FF8" w:rsidP="00C31FD1">
      <w:pPr>
        <w:pStyle w:val="Default"/>
        <w:rPr>
          <w:color w:val="auto"/>
        </w:rPr>
      </w:pPr>
    </w:p>
    <w:p w:rsidR="00F45FF8" w:rsidRDefault="00F45FF8" w:rsidP="00C31FD1">
      <w:pPr>
        <w:pStyle w:val="Default"/>
        <w:rPr>
          <w:color w:val="auto"/>
        </w:rPr>
      </w:pPr>
    </w:p>
    <w:p w:rsidR="00F45FF8" w:rsidRDefault="00F45FF8" w:rsidP="00C31FD1">
      <w:pPr>
        <w:pStyle w:val="Default"/>
        <w:rPr>
          <w:color w:val="auto"/>
        </w:rPr>
      </w:pPr>
    </w:p>
    <w:p w:rsidR="00F45FF8" w:rsidRDefault="00F45FF8" w:rsidP="00C31FD1">
      <w:pPr>
        <w:pStyle w:val="Default"/>
        <w:rPr>
          <w:color w:val="auto"/>
        </w:rPr>
      </w:pPr>
    </w:p>
    <w:p w:rsidR="00F45FF8" w:rsidRDefault="00F45FF8" w:rsidP="00C31FD1">
      <w:pPr>
        <w:pStyle w:val="Default"/>
        <w:rPr>
          <w:color w:val="auto"/>
        </w:rPr>
      </w:pPr>
    </w:p>
    <w:p w:rsidR="00F45FF8" w:rsidRDefault="00F45FF8" w:rsidP="00C31FD1">
      <w:pPr>
        <w:pStyle w:val="Default"/>
        <w:rPr>
          <w:color w:val="auto"/>
        </w:rPr>
      </w:pPr>
    </w:p>
    <w:p w:rsidR="00F45FF8" w:rsidRDefault="00F45FF8" w:rsidP="00C31FD1">
      <w:pPr>
        <w:pStyle w:val="Default"/>
        <w:rPr>
          <w:color w:val="auto"/>
        </w:rPr>
      </w:pPr>
    </w:p>
    <w:p w:rsidR="00F45FF8" w:rsidRDefault="00F45FF8" w:rsidP="00C31FD1">
      <w:pPr>
        <w:pStyle w:val="Default"/>
        <w:rPr>
          <w:color w:val="auto"/>
        </w:rPr>
      </w:pPr>
    </w:p>
    <w:p w:rsidR="00F45FF8" w:rsidRPr="00F45FF8" w:rsidRDefault="00F45FF8" w:rsidP="00F45FF8">
      <w:pPr>
        <w:pStyle w:val="Default"/>
        <w:jc w:val="center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Revúca, jún 2017</w:t>
      </w:r>
    </w:p>
    <w:p w:rsidR="00C31FD1" w:rsidRDefault="00C31FD1" w:rsidP="00C31FD1">
      <w:pPr>
        <w:pStyle w:val="Default"/>
        <w:pageBreakBefore/>
        <w:rPr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lastRenderedPageBreak/>
        <w:t xml:space="preserve">OBSAH: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1. ÚVOD </w:t>
      </w:r>
      <w:r>
        <w:rPr>
          <w:color w:val="auto"/>
          <w:sz w:val="23"/>
          <w:szCs w:val="23"/>
        </w:rPr>
        <w:t xml:space="preserve">................................................................................................................................... 3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2. PREHĽAD ČINNOSTÍ USKUTOČNENÝCH ORGANIZÁCIOU ZA ROK 2016 </w:t>
      </w:r>
      <w:r>
        <w:rPr>
          <w:color w:val="auto"/>
          <w:sz w:val="23"/>
          <w:szCs w:val="23"/>
        </w:rPr>
        <w:t xml:space="preserve">...... 3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3. ROČNÁ ÚČTOVNÁ ZÁVIERKA A ZHODNOTENIE ZÁKLADNÝCH ÚDAJOV V NEJ OBSIAHNUTÝCH </w:t>
      </w:r>
      <w:r>
        <w:rPr>
          <w:color w:val="auto"/>
          <w:sz w:val="23"/>
          <w:szCs w:val="23"/>
        </w:rPr>
        <w:t>.........................................................................</w:t>
      </w:r>
      <w:r w:rsidR="001A65A5">
        <w:rPr>
          <w:color w:val="auto"/>
          <w:sz w:val="23"/>
          <w:szCs w:val="23"/>
        </w:rPr>
        <w:t>.......................................... 4</w:t>
      </w:r>
      <w:r>
        <w:rPr>
          <w:color w:val="auto"/>
          <w:sz w:val="23"/>
          <w:szCs w:val="23"/>
        </w:rPr>
        <w:t xml:space="preserve">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4. VÝROK AUDÍTORA K ROČNEJ ÚČTOVNEJ ZÁVIERKE </w:t>
      </w:r>
      <w:r>
        <w:rPr>
          <w:color w:val="auto"/>
          <w:sz w:val="23"/>
          <w:szCs w:val="23"/>
        </w:rPr>
        <w:t>.........</w:t>
      </w:r>
      <w:r w:rsidR="001A65A5">
        <w:rPr>
          <w:color w:val="auto"/>
          <w:sz w:val="23"/>
          <w:szCs w:val="23"/>
        </w:rPr>
        <w:t>.............................. 4</w:t>
      </w:r>
      <w:r>
        <w:rPr>
          <w:color w:val="auto"/>
          <w:sz w:val="23"/>
          <w:szCs w:val="23"/>
        </w:rPr>
        <w:t xml:space="preserve">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5. PREHĽAD O PEŇAŽNÝCH PRÍJMOCH A VÝDAVKOCH </w:t>
      </w:r>
      <w:r>
        <w:rPr>
          <w:color w:val="auto"/>
          <w:sz w:val="23"/>
          <w:szCs w:val="23"/>
        </w:rPr>
        <w:t>..........</w:t>
      </w:r>
      <w:r w:rsidR="001A65A5">
        <w:rPr>
          <w:color w:val="auto"/>
          <w:sz w:val="23"/>
          <w:szCs w:val="23"/>
        </w:rPr>
        <w:t>.............................. 4</w:t>
      </w:r>
      <w:r>
        <w:rPr>
          <w:color w:val="auto"/>
          <w:sz w:val="23"/>
          <w:szCs w:val="23"/>
        </w:rPr>
        <w:t xml:space="preserve">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6. STAV A POHYB MAJETKU A ZÁVÄZKOV ORGANIZÁCIE </w:t>
      </w:r>
      <w:r>
        <w:rPr>
          <w:color w:val="auto"/>
          <w:sz w:val="23"/>
          <w:szCs w:val="23"/>
        </w:rPr>
        <w:t>.....</w:t>
      </w:r>
      <w:r w:rsidR="001A65A5">
        <w:rPr>
          <w:color w:val="auto"/>
          <w:sz w:val="23"/>
          <w:szCs w:val="23"/>
        </w:rPr>
        <w:t>.............................. 4</w:t>
      </w:r>
      <w:r>
        <w:rPr>
          <w:color w:val="auto"/>
          <w:sz w:val="23"/>
          <w:szCs w:val="23"/>
        </w:rPr>
        <w:t xml:space="preserve">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7. ZMENY A NOVÉ ZLOŽENIE ORGANIZÁCIE </w:t>
      </w:r>
      <w:r>
        <w:rPr>
          <w:color w:val="auto"/>
          <w:sz w:val="23"/>
          <w:szCs w:val="23"/>
        </w:rPr>
        <w:t>...............................</w:t>
      </w:r>
      <w:r w:rsidR="001A65A5">
        <w:rPr>
          <w:color w:val="auto"/>
          <w:sz w:val="23"/>
          <w:szCs w:val="23"/>
        </w:rPr>
        <w:t>.............................. 5</w:t>
      </w:r>
      <w:r>
        <w:rPr>
          <w:color w:val="auto"/>
          <w:sz w:val="23"/>
          <w:szCs w:val="23"/>
        </w:rPr>
        <w:t xml:space="preserve">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NÁVRH NA UZNESENIE ........................................................................</w:t>
      </w:r>
      <w:r w:rsidR="001A65A5">
        <w:rPr>
          <w:b/>
          <w:bCs/>
          <w:color w:val="auto"/>
          <w:sz w:val="23"/>
          <w:szCs w:val="23"/>
        </w:rPr>
        <w:t>.............................. 5</w:t>
      </w:r>
      <w:r>
        <w:rPr>
          <w:b/>
          <w:bCs/>
          <w:color w:val="auto"/>
          <w:sz w:val="23"/>
          <w:szCs w:val="23"/>
        </w:rPr>
        <w:t xml:space="preserve">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PRÍLOHA - ÚČTOVNÁ ZÁVIERKA </w:t>
      </w:r>
      <w:r>
        <w:rPr>
          <w:color w:val="auto"/>
          <w:sz w:val="23"/>
          <w:szCs w:val="23"/>
        </w:rPr>
        <w:t>.......................................................</w:t>
      </w:r>
      <w:r w:rsidR="001A65A5">
        <w:rPr>
          <w:color w:val="auto"/>
          <w:sz w:val="23"/>
          <w:szCs w:val="23"/>
        </w:rPr>
        <w:t>............................ 5</w:t>
      </w:r>
      <w:r>
        <w:rPr>
          <w:color w:val="auto"/>
          <w:sz w:val="23"/>
          <w:szCs w:val="23"/>
        </w:rPr>
        <w:t xml:space="preserve"> </w:t>
      </w:r>
    </w:p>
    <w:p w:rsidR="00C31FD1" w:rsidRDefault="00C31FD1" w:rsidP="00C31FD1">
      <w:pPr>
        <w:pStyle w:val="Default"/>
        <w:rPr>
          <w:color w:val="auto"/>
        </w:rPr>
      </w:pPr>
    </w:p>
    <w:p w:rsidR="00C31FD1" w:rsidRDefault="00C31FD1" w:rsidP="00C31FD1">
      <w:pPr>
        <w:pStyle w:val="Default"/>
        <w:pageBreakBefore/>
        <w:rPr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lastRenderedPageBreak/>
        <w:t xml:space="preserve">1. ÚVOD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Táto výročná správa bola vypracovaná v zmysle zákona č. 213/1997 Z. z. o neziskových organizáciách poskytujúcich všeobecne prospešné služby v platnom znení. </w:t>
      </w:r>
    </w:p>
    <w:p w:rsidR="006565E7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Cent</w:t>
      </w:r>
      <w:r w:rsidR="00F45FF8">
        <w:rPr>
          <w:b/>
          <w:bCs/>
          <w:color w:val="auto"/>
          <w:sz w:val="23"/>
          <w:szCs w:val="23"/>
        </w:rPr>
        <w:t xml:space="preserve">rum poradenstva a podpory podnikania, </w:t>
      </w:r>
      <w:proofErr w:type="spellStart"/>
      <w:r w:rsidR="00F45FF8">
        <w:rPr>
          <w:b/>
          <w:bCs/>
          <w:color w:val="auto"/>
          <w:sz w:val="23"/>
          <w:szCs w:val="23"/>
        </w:rPr>
        <w:t>n.o</w:t>
      </w:r>
      <w:proofErr w:type="spellEnd"/>
      <w:r w:rsidR="00F45FF8">
        <w:rPr>
          <w:b/>
          <w:bCs/>
          <w:color w:val="auto"/>
          <w:sz w:val="23"/>
          <w:szCs w:val="23"/>
        </w:rPr>
        <w:t>. (CPPP</w:t>
      </w:r>
      <w:r>
        <w:rPr>
          <w:b/>
          <w:bCs/>
          <w:color w:val="auto"/>
          <w:sz w:val="23"/>
          <w:szCs w:val="23"/>
        </w:rPr>
        <w:t xml:space="preserve">, </w:t>
      </w:r>
      <w:proofErr w:type="spellStart"/>
      <w:r>
        <w:rPr>
          <w:b/>
          <w:bCs/>
          <w:color w:val="auto"/>
          <w:sz w:val="23"/>
          <w:szCs w:val="23"/>
        </w:rPr>
        <w:t>n.o</w:t>
      </w:r>
      <w:proofErr w:type="spellEnd"/>
      <w:r>
        <w:rPr>
          <w:b/>
          <w:bCs/>
          <w:color w:val="auto"/>
          <w:sz w:val="23"/>
          <w:szCs w:val="23"/>
        </w:rPr>
        <w:t xml:space="preserve">.) </w:t>
      </w:r>
      <w:r w:rsidR="00F45FF8">
        <w:rPr>
          <w:color w:val="auto"/>
          <w:sz w:val="23"/>
          <w:szCs w:val="23"/>
        </w:rPr>
        <w:t>so sídlom Remeselnícka 307/1, 050 01 Revúca, IČO: 50620703</w:t>
      </w:r>
      <w:r>
        <w:rPr>
          <w:color w:val="auto"/>
          <w:sz w:val="23"/>
          <w:szCs w:val="23"/>
        </w:rPr>
        <w:t xml:space="preserve"> bolo zriadené </w:t>
      </w:r>
      <w:r w:rsidR="00E06648">
        <w:rPr>
          <w:color w:val="auto"/>
          <w:sz w:val="23"/>
          <w:szCs w:val="23"/>
        </w:rPr>
        <w:t>na základe uznesenia č. 149</w:t>
      </w:r>
      <w:r w:rsidR="00F45FF8">
        <w:rPr>
          <w:color w:val="auto"/>
          <w:sz w:val="23"/>
          <w:szCs w:val="23"/>
        </w:rPr>
        <w:t>/2016</w:t>
      </w:r>
      <w:r>
        <w:rPr>
          <w:color w:val="auto"/>
          <w:sz w:val="23"/>
          <w:szCs w:val="23"/>
        </w:rPr>
        <w:t>, ktoré bolo prijaté na rokovaní Me</w:t>
      </w:r>
      <w:r w:rsidR="00F45FF8">
        <w:rPr>
          <w:color w:val="auto"/>
          <w:sz w:val="23"/>
          <w:szCs w:val="23"/>
        </w:rPr>
        <w:t xml:space="preserve">stského </w:t>
      </w:r>
      <w:r w:rsidR="00E06648">
        <w:rPr>
          <w:color w:val="auto"/>
          <w:sz w:val="23"/>
          <w:szCs w:val="23"/>
        </w:rPr>
        <w:t>zastupiteľstva v Revúca dňa 10.11.</w:t>
      </w:r>
      <w:r w:rsidR="00634BF2">
        <w:rPr>
          <w:color w:val="auto"/>
          <w:sz w:val="23"/>
          <w:szCs w:val="23"/>
        </w:rPr>
        <w:t xml:space="preserve"> 2016. CPPP</w:t>
      </w:r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n.o</w:t>
      </w:r>
      <w:proofErr w:type="spellEnd"/>
      <w:r>
        <w:rPr>
          <w:color w:val="auto"/>
          <w:sz w:val="23"/>
          <w:szCs w:val="23"/>
        </w:rPr>
        <w:t>. bolo následne registrované na Okresnom úrade Banská Bystrica</w:t>
      </w:r>
      <w:r w:rsidR="006565E7">
        <w:rPr>
          <w:color w:val="auto"/>
          <w:sz w:val="23"/>
          <w:szCs w:val="23"/>
        </w:rPr>
        <w:t xml:space="preserve"> pod č.: OVVS/NO-24/2016.</w:t>
      </w:r>
      <w:r w:rsidR="00634BF2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 xml:space="preserve">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Registrácia nadobudla p</w:t>
      </w:r>
      <w:r w:rsidR="00634BF2">
        <w:rPr>
          <w:color w:val="auto"/>
          <w:sz w:val="23"/>
          <w:szCs w:val="23"/>
        </w:rPr>
        <w:t>rávoplatnosť dňa 1.12</w:t>
      </w:r>
      <w:r>
        <w:rPr>
          <w:color w:val="auto"/>
          <w:sz w:val="23"/>
          <w:szCs w:val="23"/>
        </w:rPr>
        <w:t xml:space="preserve">.2016. </w:t>
      </w:r>
    </w:p>
    <w:p w:rsidR="006565E7" w:rsidRDefault="006565E7" w:rsidP="00C31FD1">
      <w:pPr>
        <w:pStyle w:val="Default"/>
        <w:rPr>
          <w:color w:val="auto"/>
          <w:sz w:val="23"/>
          <w:szCs w:val="23"/>
        </w:rPr>
      </w:pPr>
    </w:p>
    <w:p w:rsidR="006565E7" w:rsidRDefault="006565E7" w:rsidP="00C31FD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Účelom založenia neziskovej organizácie bola implementácia opatrenia A.3 Akčného plánu okresu Revúca, schváleného Vládou Slovenskej republiky dňa 13. septembra 2016. </w:t>
      </w:r>
    </w:p>
    <w:p w:rsidR="006565E7" w:rsidRDefault="006565E7" w:rsidP="00C31FD1">
      <w:pPr>
        <w:pStyle w:val="Default"/>
        <w:rPr>
          <w:color w:val="auto"/>
          <w:sz w:val="23"/>
          <w:szCs w:val="23"/>
        </w:rPr>
      </w:pPr>
    </w:p>
    <w:p w:rsidR="00C31FD1" w:rsidRDefault="00634BF2" w:rsidP="00C31FD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CPPP</w:t>
      </w:r>
      <w:r w:rsidR="00C31FD1">
        <w:rPr>
          <w:color w:val="auto"/>
          <w:sz w:val="23"/>
          <w:szCs w:val="23"/>
        </w:rPr>
        <w:t xml:space="preserve">, </w:t>
      </w:r>
      <w:proofErr w:type="spellStart"/>
      <w:r w:rsidR="00C31FD1">
        <w:rPr>
          <w:color w:val="auto"/>
          <w:sz w:val="23"/>
          <w:szCs w:val="23"/>
        </w:rPr>
        <w:t>n.o</w:t>
      </w:r>
      <w:proofErr w:type="spellEnd"/>
      <w:r w:rsidR="00C31FD1">
        <w:rPr>
          <w:color w:val="auto"/>
          <w:sz w:val="23"/>
          <w:szCs w:val="23"/>
        </w:rPr>
        <w:t xml:space="preserve">. poskytuje nasledujúce verejno-prospešné služby: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služby na podporu regionálneho rozvoja a zamestnanosti (§ 2, ods. (2), písm. h) zákona o neziskových organizáciách), a to najmä: </w:t>
      </w:r>
    </w:p>
    <w:p w:rsidR="00634BF2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rFonts w:ascii="Verdana" w:hAnsi="Verdana" w:cs="Verdana"/>
          <w:color w:val="auto"/>
          <w:sz w:val="23"/>
          <w:szCs w:val="23"/>
        </w:rPr>
        <w:t xml:space="preserve">- </w:t>
      </w:r>
      <w:r w:rsidR="00634BF2">
        <w:rPr>
          <w:color w:val="auto"/>
          <w:sz w:val="23"/>
          <w:szCs w:val="23"/>
        </w:rPr>
        <w:t xml:space="preserve">poradenské služby existujúcim začínajúcim podnikateľom, subjektom sociálnej ekonomiky ako           </w:t>
      </w:r>
    </w:p>
    <w:p w:rsidR="00C31FD1" w:rsidRDefault="00634BF2" w:rsidP="00C31FD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aj miestnej samospráve,</w:t>
      </w:r>
      <w:r w:rsidR="00C31FD1">
        <w:rPr>
          <w:color w:val="auto"/>
          <w:sz w:val="23"/>
          <w:szCs w:val="23"/>
        </w:rPr>
        <w:t xml:space="preserve"> </w:t>
      </w:r>
    </w:p>
    <w:p w:rsidR="00634BF2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rFonts w:ascii="Verdana" w:hAnsi="Verdana" w:cs="Verdana"/>
          <w:color w:val="auto"/>
          <w:sz w:val="23"/>
          <w:szCs w:val="23"/>
        </w:rPr>
        <w:t xml:space="preserve">- </w:t>
      </w:r>
      <w:r w:rsidR="00634BF2">
        <w:rPr>
          <w:color w:val="auto"/>
          <w:sz w:val="23"/>
          <w:szCs w:val="23"/>
        </w:rPr>
        <w:t xml:space="preserve">podpora pri vypracovávaní podnikateľských plánov v spolupráci s podnikateľskými subjektmi a </w:t>
      </w:r>
    </w:p>
    <w:p w:rsidR="00C31FD1" w:rsidRDefault="00634BF2" w:rsidP="00C31FD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dotknutými subjektmi, </w:t>
      </w:r>
    </w:p>
    <w:p w:rsidR="00634BF2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rFonts w:ascii="Verdana" w:hAnsi="Verdana" w:cs="Verdana"/>
          <w:color w:val="auto"/>
          <w:sz w:val="23"/>
          <w:szCs w:val="23"/>
        </w:rPr>
        <w:t xml:space="preserve">- </w:t>
      </w:r>
      <w:r w:rsidR="00634BF2">
        <w:rPr>
          <w:color w:val="auto"/>
          <w:sz w:val="23"/>
          <w:szCs w:val="23"/>
        </w:rPr>
        <w:t xml:space="preserve">konzultačné služby ako aj vypracovávanie </w:t>
      </w:r>
      <w:proofErr w:type="spellStart"/>
      <w:r w:rsidR="00634BF2">
        <w:rPr>
          <w:color w:val="auto"/>
          <w:sz w:val="23"/>
          <w:szCs w:val="23"/>
        </w:rPr>
        <w:t>ŽoNFP</w:t>
      </w:r>
      <w:proofErr w:type="spellEnd"/>
      <w:r w:rsidR="00634BF2">
        <w:rPr>
          <w:color w:val="auto"/>
          <w:sz w:val="23"/>
          <w:szCs w:val="23"/>
        </w:rPr>
        <w:t xml:space="preserve"> v rámci EŠIP, národných programov a </w:t>
      </w:r>
    </w:p>
    <w:p w:rsidR="00C31FD1" w:rsidRDefault="00634BF2" w:rsidP="00C31FD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ďalších dotačných schém,</w:t>
      </w:r>
      <w:r w:rsidR="00C31FD1">
        <w:rPr>
          <w:color w:val="auto"/>
          <w:sz w:val="23"/>
          <w:szCs w:val="23"/>
        </w:rPr>
        <w:t xml:space="preserve">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rFonts w:ascii="Verdana" w:hAnsi="Verdana" w:cs="Verdana"/>
          <w:color w:val="auto"/>
          <w:sz w:val="23"/>
          <w:szCs w:val="23"/>
        </w:rPr>
        <w:t xml:space="preserve">- </w:t>
      </w:r>
      <w:r w:rsidR="00634BF2">
        <w:rPr>
          <w:color w:val="auto"/>
          <w:sz w:val="23"/>
          <w:szCs w:val="23"/>
        </w:rPr>
        <w:t>poradenstvo a služby pri následnej implementácii a </w:t>
      </w:r>
      <w:proofErr w:type="spellStart"/>
      <w:r w:rsidR="00634BF2">
        <w:rPr>
          <w:color w:val="auto"/>
          <w:sz w:val="23"/>
          <w:szCs w:val="23"/>
        </w:rPr>
        <w:t>evaluácii</w:t>
      </w:r>
      <w:proofErr w:type="spellEnd"/>
      <w:r w:rsidR="00634BF2">
        <w:rPr>
          <w:color w:val="auto"/>
          <w:sz w:val="23"/>
          <w:szCs w:val="23"/>
        </w:rPr>
        <w:t xml:space="preserve"> podporených projektov a    </w:t>
      </w:r>
    </w:p>
    <w:p w:rsidR="00634BF2" w:rsidRDefault="00634BF2" w:rsidP="00C31FD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  <w:r w:rsidR="006565E7">
        <w:rPr>
          <w:color w:val="auto"/>
          <w:sz w:val="23"/>
          <w:szCs w:val="23"/>
        </w:rPr>
        <w:t>k</w:t>
      </w:r>
      <w:r>
        <w:rPr>
          <w:color w:val="auto"/>
          <w:sz w:val="23"/>
          <w:szCs w:val="23"/>
        </w:rPr>
        <w:t xml:space="preserve">omunikácia s dotknutými inštitúciami a poskytovateľmi pomoci v rámci realizovaných </w:t>
      </w:r>
    </w:p>
    <w:p w:rsidR="00634BF2" w:rsidRDefault="00634BF2" w:rsidP="00C31FD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</w:t>
      </w:r>
      <w:r w:rsidR="006565E7">
        <w:rPr>
          <w:color w:val="auto"/>
          <w:sz w:val="23"/>
          <w:szCs w:val="23"/>
        </w:rPr>
        <w:t>p</w:t>
      </w:r>
      <w:r>
        <w:rPr>
          <w:color w:val="auto"/>
          <w:sz w:val="23"/>
          <w:szCs w:val="23"/>
        </w:rPr>
        <w:t>rojektov a podnikateľských zámerov,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rFonts w:ascii="Verdana" w:hAnsi="Verdana" w:cs="Verdana"/>
          <w:color w:val="auto"/>
          <w:sz w:val="23"/>
          <w:szCs w:val="23"/>
        </w:rPr>
        <w:t xml:space="preserve">- </w:t>
      </w:r>
      <w:r w:rsidR="006565E7">
        <w:rPr>
          <w:color w:val="auto"/>
          <w:sz w:val="23"/>
          <w:szCs w:val="23"/>
        </w:rPr>
        <w:t>služby pre Rozvojovú radu okresu Revúca,</w:t>
      </w:r>
      <w:r>
        <w:rPr>
          <w:color w:val="auto"/>
          <w:sz w:val="23"/>
          <w:szCs w:val="23"/>
        </w:rPr>
        <w:t xml:space="preserve">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rFonts w:ascii="Verdana" w:hAnsi="Verdana" w:cs="Verdana"/>
          <w:color w:val="auto"/>
          <w:sz w:val="23"/>
          <w:szCs w:val="23"/>
        </w:rPr>
        <w:t xml:space="preserve">- </w:t>
      </w:r>
      <w:r>
        <w:rPr>
          <w:color w:val="auto"/>
          <w:sz w:val="23"/>
          <w:szCs w:val="23"/>
        </w:rPr>
        <w:t>koord</w:t>
      </w:r>
      <w:r w:rsidR="006565E7">
        <w:rPr>
          <w:color w:val="auto"/>
          <w:sz w:val="23"/>
          <w:szCs w:val="23"/>
        </w:rPr>
        <w:t>inačná funkcia pri implementácii Akčného plánu okresu Revúca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rFonts w:ascii="Verdana" w:hAnsi="Verdana" w:cs="Verdana"/>
          <w:color w:val="auto"/>
          <w:sz w:val="23"/>
          <w:szCs w:val="23"/>
        </w:rPr>
        <w:t xml:space="preserve">- </w:t>
      </w:r>
      <w:r w:rsidR="006565E7">
        <w:rPr>
          <w:color w:val="auto"/>
          <w:sz w:val="23"/>
          <w:szCs w:val="23"/>
        </w:rPr>
        <w:t>mediálna a komunikačná podpora pre implementáciu Akčného plánu,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rFonts w:ascii="Verdana" w:hAnsi="Verdana" w:cs="Verdana"/>
          <w:color w:val="auto"/>
          <w:sz w:val="23"/>
          <w:szCs w:val="23"/>
        </w:rPr>
        <w:t xml:space="preserve">- </w:t>
      </w:r>
      <w:r w:rsidR="006565E7">
        <w:rPr>
          <w:color w:val="auto"/>
          <w:sz w:val="23"/>
          <w:szCs w:val="23"/>
        </w:rPr>
        <w:t>podpora sieťovania a budovania partnerstiev v rámci okresu</w:t>
      </w:r>
      <w:r w:rsidR="00E018C7">
        <w:rPr>
          <w:color w:val="auto"/>
          <w:sz w:val="23"/>
          <w:szCs w:val="23"/>
        </w:rPr>
        <w:t>.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</w:p>
    <w:p w:rsidR="00C31FD1" w:rsidRDefault="00E018C7" w:rsidP="00C31FD1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Orgánmi CPPP</w:t>
      </w:r>
      <w:r w:rsidR="00C31FD1">
        <w:rPr>
          <w:b/>
          <w:bCs/>
          <w:color w:val="auto"/>
          <w:sz w:val="23"/>
          <w:szCs w:val="23"/>
        </w:rPr>
        <w:t xml:space="preserve">, </w:t>
      </w:r>
      <w:proofErr w:type="spellStart"/>
      <w:r w:rsidR="00C31FD1">
        <w:rPr>
          <w:b/>
          <w:bCs/>
          <w:color w:val="auto"/>
          <w:sz w:val="23"/>
          <w:szCs w:val="23"/>
        </w:rPr>
        <w:t>n.o</w:t>
      </w:r>
      <w:proofErr w:type="spellEnd"/>
      <w:r w:rsidR="00C31FD1">
        <w:rPr>
          <w:b/>
          <w:bCs/>
          <w:color w:val="auto"/>
          <w:sz w:val="23"/>
          <w:szCs w:val="23"/>
        </w:rPr>
        <w:t xml:space="preserve">. </w:t>
      </w:r>
      <w:r w:rsidR="00C31FD1">
        <w:rPr>
          <w:color w:val="auto"/>
          <w:sz w:val="23"/>
          <w:szCs w:val="23"/>
        </w:rPr>
        <w:t xml:space="preserve">sú: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rFonts w:ascii="Calibri" w:hAnsi="Calibri" w:cs="Calibri"/>
          <w:color w:val="auto"/>
          <w:sz w:val="23"/>
          <w:szCs w:val="23"/>
        </w:rPr>
        <w:t xml:space="preserve">- </w:t>
      </w:r>
      <w:r>
        <w:rPr>
          <w:color w:val="auto"/>
          <w:sz w:val="23"/>
          <w:szCs w:val="23"/>
        </w:rPr>
        <w:t xml:space="preserve">Správna rada </w:t>
      </w:r>
    </w:p>
    <w:p w:rsidR="00C31FD1" w:rsidRDefault="00C31FD1" w:rsidP="00C31FD1">
      <w:pPr>
        <w:pStyle w:val="Default"/>
        <w:rPr>
          <w:rFonts w:ascii="Calibri" w:hAnsi="Calibri" w:cs="Calibri"/>
          <w:color w:val="auto"/>
          <w:sz w:val="23"/>
          <w:szCs w:val="23"/>
        </w:rPr>
      </w:pPr>
      <w:r>
        <w:rPr>
          <w:rFonts w:ascii="Calibri" w:hAnsi="Calibri" w:cs="Calibri"/>
          <w:color w:val="auto"/>
          <w:sz w:val="23"/>
          <w:szCs w:val="23"/>
        </w:rPr>
        <w:t xml:space="preserve">- Revízor </w:t>
      </w:r>
    </w:p>
    <w:p w:rsidR="00C31FD1" w:rsidRDefault="00C31FD1" w:rsidP="00C31FD1">
      <w:pPr>
        <w:pStyle w:val="Default"/>
        <w:rPr>
          <w:rFonts w:ascii="Calibri" w:hAnsi="Calibri" w:cs="Calibri"/>
          <w:color w:val="auto"/>
          <w:sz w:val="23"/>
          <w:szCs w:val="23"/>
        </w:rPr>
      </w:pPr>
      <w:r>
        <w:rPr>
          <w:rFonts w:ascii="Calibri" w:hAnsi="Calibri" w:cs="Calibri"/>
          <w:color w:val="auto"/>
          <w:sz w:val="23"/>
          <w:szCs w:val="23"/>
        </w:rPr>
        <w:t xml:space="preserve">- Riaditeľ </w:t>
      </w:r>
    </w:p>
    <w:p w:rsidR="00C31FD1" w:rsidRDefault="00C31FD1" w:rsidP="00C31FD1">
      <w:pPr>
        <w:pStyle w:val="Default"/>
        <w:rPr>
          <w:rFonts w:ascii="Calibri" w:hAnsi="Calibri" w:cs="Calibri"/>
          <w:color w:val="auto"/>
          <w:sz w:val="23"/>
          <w:szCs w:val="23"/>
        </w:rPr>
      </w:pPr>
    </w:p>
    <w:p w:rsidR="00C31FD1" w:rsidRDefault="00C31FD1" w:rsidP="00C31FD1">
      <w:pPr>
        <w:pStyle w:val="Default"/>
        <w:rPr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 xml:space="preserve">2. PREHĽAD ČINNOSTÍ USKUTOČNENÝCH ORGANIZÁCIOU ZA ROK 2016 </w:t>
      </w:r>
    </w:p>
    <w:p w:rsidR="00C31FD1" w:rsidRDefault="00E018C7" w:rsidP="00C31FD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CPPP</w:t>
      </w:r>
      <w:r w:rsidR="00C31FD1">
        <w:rPr>
          <w:color w:val="auto"/>
          <w:sz w:val="23"/>
          <w:szCs w:val="23"/>
        </w:rPr>
        <w:t xml:space="preserve">, </w:t>
      </w:r>
      <w:proofErr w:type="spellStart"/>
      <w:r w:rsidR="00C31FD1">
        <w:rPr>
          <w:color w:val="auto"/>
          <w:sz w:val="23"/>
          <w:szCs w:val="23"/>
        </w:rPr>
        <w:t>n.o</w:t>
      </w:r>
      <w:proofErr w:type="spellEnd"/>
      <w:r w:rsidR="00C31FD1">
        <w:rPr>
          <w:color w:val="auto"/>
          <w:sz w:val="23"/>
          <w:szCs w:val="23"/>
        </w:rPr>
        <w:t>. rea</w:t>
      </w:r>
      <w:r>
        <w:rPr>
          <w:color w:val="auto"/>
          <w:sz w:val="23"/>
          <w:szCs w:val="23"/>
        </w:rPr>
        <w:t>lizovalo koncom roka</w:t>
      </w:r>
      <w:r w:rsidR="00C31FD1">
        <w:rPr>
          <w:color w:val="auto"/>
          <w:sz w:val="23"/>
          <w:szCs w:val="23"/>
        </w:rPr>
        <w:t xml:space="preserve"> 2016 nasledovné aktivity: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1. príprava z</w:t>
      </w:r>
      <w:r w:rsidR="00E018C7">
        <w:rPr>
          <w:color w:val="auto"/>
          <w:sz w:val="23"/>
          <w:szCs w:val="23"/>
        </w:rPr>
        <w:t>akladacej listiny a štatútu CPPP</w:t>
      </w:r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n.o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2. príprava mat</w:t>
      </w:r>
      <w:r w:rsidR="00E018C7">
        <w:rPr>
          <w:color w:val="auto"/>
          <w:sz w:val="23"/>
          <w:szCs w:val="23"/>
        </w:rPr>
        <w:t xml:space="preserve">eriálov na rokovanie </w:t>
      </w:r>
      <w:proofErr w:type="spellStart"/>
      <w:r w:rsidR="00E018C7">
        <w:rPr>
          <w:color w:val="auto"/>
          <w:sz w:val="23"/>
          <w:szCs w:val="23"/>
        </w:rPr>
        <w:t>MsZ</w:t>
      </w:r>
      <w:proofErr w:type="spellEnd"/>
      <w:r w:rsidR="00E018C7">
        <w:rPr>
          <w:color w:val="auto"/>
          <w:sz w:val="23"/>
          <w:szCs w:val="23"/>
        </w:rPr>
        <w:t xml:space="preserve"> Revú</w:t>
      </w:r>
      <w:r w:rsidR="001A65A5">
        <w:rPr>
          <w:color w:val="auto"/>
          <w:sz w:val="23"/>
          <w:szCs w:val="23"/>
        </w:rPr>
        <w:t>c</w:t>
      </w:r>
      <w:r w:rsidR="00E018C7">
        <w:rPr>
          <w:color w:val="auto"/>
          <w:sz w:val="23"/>
          <w:szCs w:val="23"/>
        </w:rPr>
        <w:t>a</w:t>
      </w:r>
      <w:r>
        <w:rPr>
          <w:color w:val="auto"/>
          <w:sz w:val="23"/>
          <w:szCs w:val="23"/>
        </w:rPr>
        <w:t xml:space="preserve"> ohľadom Akčného plánu okresu R</w:t>
      </w:r>
      <w:r w:rsidR="00E018C7">
        <w:rPr>
          <w:color w:val="auto"/>
          <w:sz w:val="23"/>
          <w:szCs w:val="23"/>
        </w:rPr>
        <w:t>evúca a návrhu na založenie CPPP</w:t>
      </w:r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n.o</w:t>
      </w:r>
      <w:proofErr w:type="spellEnd"/>
      <w:r>
        <w:rPr>
          <w:color w:val="auto"/>
          <w:sz w:val="23"/>
          <w:szCs w:val="23"/>
        </w:rPr>
        <w:t xml:space="preserve">. </w:t>
      </w:r>
    </w:p>
    <w:p w:rsidR="00C31FD1" w:rsidRDefault="00E018C7" w:rsidP="00C31FD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3</w:t>
      </w:r>
      <w:r w:rsidR="001A65A5">
        <w:rPr>
          <w:color w:val="auto"/>
          <w:sz w:val="23"/>
          <w:szCs w:val="23"/>
        </w:rPr>
        <w:t>. komunikácia s OÚ</w:t>
      </w:r>
      <w:r w:rsidR="00C31FD1">
        <w:rPr>
          <w:color w:val="auto"/>
          <w:sz w:val="23"/>
          <w:szCs w:val="23"/>
        </w:rPr>
        <w:t xml:space="preserve"> Bans</w:t>
      </w:r>
      <w:r>
        <w:rPr>
          <w:color w:val="auto"/>
          <w:sz w:val="23"/>
          <w:szCs w:val="23"/>
        </w:rPr>
        <w:t xml:space="preserve">ká Bystrica kvôli založeniu CPPP, </w:t>
      </w:r>
      <w:proofErr w:type="spellStart"/>
      <w:r>
        <w:rPr>
          <w:color w:val="auto"/>
          <w:sz w:val="23"/>
          <w:szCs w:val="23"/>
        </w:rPr>
        <w:t>n.o</w:t>
      </w:r>
      <w:proofErr w:type="spellEnd"/>
    </w:p>
    <w:p w:rsidR="00C31FD1" w:rsidRDefault="000823EC" w:rsidP="00C31FD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4</w:t>
      </w:r>
      <w:r w:rsidR="00C31FD1">
        <w:rPr>
          <w:color w:val="auto"/>
          <w:sz w:val="23"/>
          <w:szCs w:val="23"/>
        </w:rPr>
        <w:t xml:space="preserve">. poskytovanie konzultácií a poradenstva súkromných firmám okresu s cieľom podania žiadosti o investičné stimuly, niekoľko pracovných rokovaní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="000823EC">
        <w:rPr>
          <w:color w:val="auto"/>
          <w:sz w:val="23"/>
          <w:szCs w:val="23"/>
        </w:rPr>
        <w:t>5</w:t>
      </w:r>
      <w:r>
        <w:rPr>
          <w:color w:val="auto"/>
          <w:sz w:val="23"/>
          <w:szCs w:val="23"/>
        </w:rPr>
        <w:t>. p</w:t>
      </w:r>
      <w:r w:rsidR="000823EC">
        <w:rPr>
          <w:color w:val="auto"/>
          <w:sz w:val="23"/>
          <w:szCs w:val="23"/>
        </w:rPr>
        <w:t>racovné stretnutia s primátorkou  a prednostkou MsÚ Revúca</w:t>
      </w:r>
      <w:r>
        <w:rPr>
          <w:color w:val="auto"/>
          <w:sz w:val="23"/>
          <w:szCs w:val="23"/>
        </w:rPr>
        <w:t xml:space="preserve"> </w:t>
      </w:r>
      <w:r w:rsidR="000823EC">
        <w:rPr>
          <w:color w:val="auto"/>
          <w:sz w:val="23"/>
          <w:szCs w:val="23"/>
        </w:rPr>
        <w:t xml:space="preserve">ku žiadostiam o RP mesta Revúca, zriadeniu CPPP, </w:t>
      </w:r>
      <w:proofErr w:type="spellStart"/>
      <w:r w:rsidR="000823EC">
        <w:rPr>
          <w:color w:val="auto"/>
          <w:sz w:val="23"/>
          <w:szCs w:val="23"/>
        </w:rPr>
        <w:t>n.o</w:t>
      </w:r>
      <w:proofErr w:type="spellEnd"/>
      <w:r w:rsidR="000823EC">
        <w:rPr>
          <w:color w:val="auto"/>
          <w:sz w:val="23"/>
          <w:szCs w:val="23"/>
        </w:rPr>
        <w:t xml:space="preserve">., </w:t>
      </w:r>
      <w:r>
        <w:rPr>
          <w:color w:val="auto"/>
          <w:sz w:val="23"/>
          <w:szCs w:val="23"/>
        </w:rPr>
        <w:t xml:space="preserve"> a</w:t>
      </w:r>
      <w:r w:rsidR="000823EC">
        <w:rPr>
          <w:color w:val="auto"/>
          <w:sz w:val="23"/>
          <w:szCs w:val="23"/>
        </w:rPr>
        <w:t>t</w:t>
      </w:r>
      <w:r>
        <w:rPr>
          <w:color w:val="auto"/>
          <w:sz w:val="23"/>
          <w:szCs w:val="23"/>
        </w:rPr>
        <w:t xml:space="preserve">ď.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</w:p>
    <w:p w:rsidR="00C31FD1" w:rsidRDefault="000823EC" w:rsidP="00C31FD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Cieľom aktivít CPPP</w:t>
      </w:r>
      <w:r w:rsidR="00C31FD1">
        <w:rPr>
          <w:color w:val="auto"/>
          <w:sz w:val="23"/>
          <w:szCs w:val="23"/>
        </w:rPr>
        <w:t xml:space="preserve">, </w:t>
      </w:r>
      <w:proofErr w:type="spellStart"/>
      <w:r w:rsidR="00C31FD1">
        <w:rPr>
          <w:color w:val="auto"/>
          <w:sz w:val="23"/>
          <w:szCs w:val="23"/>
        </w:rPr>
        <w:t>n.o</w:t>
      </w:r>
      <w:proofErr w:type="spellEnd"/>
      <w:r w:rsidR="00C31FD1">
        <w:rPr>
          <w:color w:val="auto"/>
          <w:sz w:val="23"/>
          <w:szCs w:val="23"/>
        </w:rPr>
        <w:t xml:space="preserve">. na začiatku svojej činnosti bolo : </w:t>
      </w:r>
    </w:p>
    <w:p w:rsidR="00C31FD1" w:rsidRDefault="001A65A5" w:rsidP="00C31FD1">
      <w:pPr>
        <w:pStyle w:val="Default"/>
        <w:spacing w:after="71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Založenie CPPP</w:t>
      </w:r>
      <w:r w:rsidR="00C31FD1">
        <w:rPr>
          <w:color w:val="auto"/>
          <w:sz w:val="23"/>
          <w:szCs w:val="23"/>
        </w:rPr>
        <w:t xml:space="preserve">, </w:t>
      </w:r>
      <w:proofErr w:type="spellStart"/>
      <w:r w:rsidR="00C31FD1">
        <w:rPr>
          <w:color w:val="auto"/>
          <w:sz w:val="23"/>
          <w:szCs w:val="23"/>
        </w:rPr>
        <w:t>n.o</w:t>
      </w:r>
      <w:proofErr w:type="spellEnd"/>
      <w:r w:rsidR="00C31FD1">
        <w:rPr>
          <w:color w:val="auto"/>
          <w:sz w:val="23"/>
          <w:szCs w:val="23"/>
        </w:rPr>
        <w:t>. – čo bolo splnené vrátane vykonania pra</w:t>
      </w:r>
      <w:r>
        <w:rPr>
          <w:color w:val="auto"/>
          <w:sz w:val="23"/>
          <w:szCs w:val="23"/>
        </w:rPr>
        <w:t>ktických krokov po založení CPPP</w:t>
      </w:r>
      <w:r w:rsidR="00C31FD1">
        <w:rPr>
          <w:color w:val="auto"/>
          <w:sz w:val="23"/>
          <w:szCs w:val="23"/>
        </w:rPr>
        <w:t xml:space="preserve">, </w:t>
      </w:r>
      <w:proofErr w:type="spellStart"/>
      <w:r w:rsidR="00C31FD1">
        <w:rPr>
          <w:color w:val="auto"/>
          <w:sz w:val="23"/>
          <w:szCs w:val="23"/>
        </w:rPr>
        <w:t>n.o</w:t>
      </w:r>
      <w:proofErr w:type="spellEnd"/>
      <w:r w:rsidR="00C31FD1">
        <w:rPr>
          <w:color w:val="auto"/>
          <w:sz w:val="23"/>
          <w:szCs w:val="23"/>
        </w:rPr>
        <w:t>. – založeni</w:t>
      </w:r>
      <w:r>
        <w:rPr>
          <w:color w:val="auto"/>
          <w:sz w:val="23"/>
          <w:szCs w:val="23"/>
        </w:rPr>
        <w:t xml:space="preserve">e účtu, zriadenie DIČ, </w:t>
      </w:r>
      <w:r w:rsidR="00C31FD1">
        <w:rPr>
          <w:color w:val="auto"/>
          <w:sz w:val="23"/>
          <w:szCs w:val="23"/>
        </w:rPr>
        <w:t xml:space="preserve"> a</w:t>
      </w:r>
      <w:r w:rsidR="000823EC">
        <w:rPr>
          <w:color w:val="auto"/>
          <w:sz w:val="23"/>
          <w:szCs w:val="23"/>
        </w:rPr>
        <w:t>t</w:t>
      </w:r>
      <w:r w:rsidR="00C31FD1">
        <w:rPr>
          <w:color w:val="auto"/>
          <w:sz w:val="23"/>
          <w:szCs w:val="23"/>
        </w:rPr>
        <w:t xml:space="preserve">ď. </w:t>
      </w:r>
    </w:p>
    <w:p w:rsidR="00C31FD1" w:rsidRDefault="00C31FD1" w:rsidP="00C31FD1">
      <w:pPr>
        <w:pStyle w:val="Default"/>
        <w:spacing w:after="71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- Poskytovanie konzultácií pre súkromné spoločnosti ohľadom možnosti získania investičných stimulov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Využitie všetkých možností získania finančných prostriedkov EŠIF v súlade</w:t>
      </w:r>
      <w:r w:rsidR="000823EC">
        <w:rPr>
          <w:color w:val="auto"/>
          <w:sz w:val="23"/>
          <w:szCs w:val="23"/>
        </w:rPr>
        <w:t xml:space="preserve"> s Akčným plánom okresu Revúca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</w:p>
    <w:p w:rsidR="00C31FD1" w:rsidRDefault="00C31FD1" w:rsidP="00C31FD1">
      <w:pPr>
        <w:pStyle w:val="Default"/>
        <w:rPr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 xml:space="preserve">3. ROČNÁ ÚČTOVNÁ ZÁVIERKA A ZHODNOTENIE ZÁKLADNÝCH ÚDAJOV V NEJ OBSIAHNUTÝCH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 súlade s § 4 zákona č. 431/2002 Z. z. o účtovníctve v znení neskorš</w:t>
      </w:r>
      <w:r w:rsidR="000823EC">
        <w:rPr>
          <w:color w:val="auto"/>
          <w:sz w:val="23"/>
          <w:szCs w:val="23"/>
        </w:rPr>
        <w:t>ích zmien a doplnkov účtuje CPPP</w:t>
      </w:r>
      <w:r>
        <w:rPr>
          <w:color w:val="auto"/>
          <w:sz w:val="23"/>
          <w:szCs w:val="23"/>
        </w:rPr>
        <w:t xml:space="preserve">, </w:t>
      </w:r>
      <w:proofErr w:type="spellStart"/>
      <w:r>
        <w:rPr>
          <w:color w:val="auto"/>
          <w:sz w:val="23"/>
          <w:szCs w:val="23"/>
        </w:rPr>
        <w:t>n.o</w:t>
      </w:r>
      <w:proofErr w:type="spellEnd"/>
      <w:r>
        <w:rPr>
          <w:color w:val="auto"/>
          <w:sz w:val="23"/>
          <w:szCs w:val="23"/>
        </w:rPr>
        <w:t xml:space="preserve">. v sústave podvojného účtovníctva. Účtovná závierka je produktom účtovnej uzávierky. </w:t>
      </w:r>
    </w:p>
    <w:p w:rsidR="00C31FD1" w:rsidRDefault="001A65A5" w:rsidP="00C31FD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</w:t>
      </w:r>
      <w:bookmarkStart w:id="0" w:name="_GoBack"/>
      <w:bookmarkEnd w:id="0"/>
      <w:r w:rsidR="00C31FD1">
        <w:rPr>
          <w:color w:val="auto"/>
          <w:sz w:val="23"/>
          <w:szCs w:val="23"/>
        </w:rPr>
        <w:t>závierka predstavuje sústavu výstupných informácií z bežného účtovníctva. N</w:t>
      </w:r>
      <w:r>
        <w:rPr>
          <w:color w:val="auto"/>
          <w:sz w:val="23"/>
          <w:szCs w:val="23"/>
        </w:rPr>
        <w:t>a základe účtovnej závierky CPPP</w:t>
      </w:r>
      <w:r w:rsidR="00C31FD1">
        <w:rPr>
          <w:color w:val="auto"/>
          <w:sz w:val="23"/>
          <w:szCs w:val="23"/>
        </w:rPr>
        <w:t xml:space="preserve">, n. o. zostavuje Výkaz o majetku a záväzkoch a Výkaz o príjmoch a výdavkoch. </w:t>
      </w:r>
    </w:p>
    <w:p w:rsidR="00C31FD1" w:rsidRDefault="00C31FD1" w:rsidP="00C31FD1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Účtovná závierka je obsahom prílohy. </w:t>
      </w:r>
    </w:p>
    <w:p w:rsidR="00C31FD1" w:rsidRDefault="00C31FD1" w:rsidP="00C31FD1">
      <w:pPr>
        <w:pStyle w:val="Default"/>
        <w:rPr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 xml:space="preserve">4. VÝROK AUDÍTORA K ROČNEJ ÚČTOVNEJ ZÁVIERKE </w:t>
      </w:r>
    </w:p>
    <w:p w:rsidR="008A2489" w:rsidRPr="005C741F" w:rsidRDefault="00C31FD1" w:rsidP="005C741F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Vzhľadom na skutočnosť, že dotácie zo štátneho rozpočtu, z rozpočtu štátneho fondu a z rozpočtu obce neprekročili v roku 2016 sumu 33 19</w:t>
      </w:r>
      <w:r w:rsidR="001A65A5">
        <w:rPr>
          <w:color w:val="auto"/>
          <w:sz w:val="23"/>
          <w:szCs w:val="23"/>
        </w:rPr>
        <w:t>3 eur a príjmy CPPP</w:t>
      </w:r>
      <w:r>
        <w:rPr>
          <w:color w:val="auto"/>
          <w:sz w:val="23"/>
          <w:szCs w:val="23"/>
        </w:rPr>
        <w:t>, no. za rok 2016 neboli vyššie ako 165 969 eur, audit v súlade s § 3</w:t>
      </w:r>
      <w:r w:rsidR="000823EC">
        <w:rPr>
          <w:color w:val="auto"/>
          <w:sz w:val="23"/>
          <w:szCs w:val="23"/>
        </w:rPr>
        <w:t>3 ods. 3 Zákona vykonaný nebol.</w:t>
      </w:r>
      <w:r>
        <w:rPr>
          <w:color w:val="auto"/>
          <w:sz w:val="23"/>
          <w:szCs w:val="23"/>
        </w:rPr>
        <w:t xml:space="preserve"> </w:t>
      </w:r>
    </w:p>
    <w:p w:rsidR="00E512DD" w:rsidRPr="00E512DD" w:rsidRDefault="00E512DD" w:rsidP="00E512D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8380F" w:rsidRPr="005C741F" w:rsidRDefault="00E512DD" w:rsidP="0028380F">
      <w:pPr>
        <w:rPr>
          <w:rFonts w:ascii="Times New Roman" w:hAnsi="Times New Roman" w:cs="Times New Roman"/>
          <w:b/>
          <w:bCs/>
          <w:sz w:val="32"/>
          <w:szCs w:val="32"/>
        </w:rPr>
      </w:pPr>
      <w:r w:rsidRPr="00E512D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8380F" w:rsidRPr="005C741F">
        <w:rPr>
          <w:rFonts w:ascii="Times New Roman" w:hAnsi="Times New Roman" w:cs="Times New Roman"/>
          <w:b/>
          <w:bCs/>
          <w:sz w:val="32"/>
          <w:szCs w:val="32"/>
        </w:rPr>
        <w:t>5. PREHĽAD O PEŇAŽNÝCH PRÍJMOCH A VÝDAVKOCH</w:t>
      </w:r>
    </w:p>
    <w:p w:rsidR="0028380F" w:rsidRPr="005C741F" w:rsidRDefault="0028380F" w:rsidP="0028380F">
      <w:pPr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5C741F">
        <w:rPr>
          <w:rFonts w:ascii="Times New Roman" w:hAnsi="Times New Roman" w:cs="Times New Roman"/>
          <w:bCs/>
          <w:sz w:val="24"/>
          <w:szCs w:val="24"/>
        </w:rPr>
        <w:t>Príjmy</w:t>
      </w:r>
      <w:r w:rsidRPr="005C741F">
        <w:rPr>
          <w:rFonts w:ascii="Times New Roman" w:hAnsi="Times New Roman" w:cs="Times New Roman"/>
          <w:bCs/>
          <w:sz w:val="24"/>
          <w:szCs w:val="24"/>
        </w:rPr>
        <w:tab/>
      </w:r>
      <w:r w:rsidRPr="005C741F">
        <w:rPr>
          <w:rFonts w:ascii="Times New Roman" w:hAnsi="Times New Roman" w:cs="Times New Roman"/>
          <w:bCs/>
          <w:sz w:val="24"/>
          <w:szCs w:val="24"/>
        </w:rPr>
        <w:tab/>
      </w:r>
      <w:r w:rsidRPr="005C741F">
        <w:rPr>
          <w:rFonts w:ascii="Times New Roman" w:hAnsi="Times New Roman" w:cs="Times New Roman"/>
          <w:bCs/>
          <w:sz w:val="24"/>
          <w:szCs w:val="24"/>
        </w:rPr>
        <w:tab/>
        <w:t>Výdavky</w:t>
      </w:r>
      <w:r w:rsidRPr="005C741F">
        <w:rPr>
          <w:rFonts w:ascii="Times New Roman" w:hAnsi="Times New Roman" w:cs="Times New Roman"/>
          <w:bCs/>
          <w:sz w:val="24"/>
          <w:szCs w:val="24"/>
        </w:rPr>
        <w:tab/>
      </w:r>
      <w:r w:rsidRPr="005C741F">
        <w:rPr>
          <w:rFonts w:ascii="Times New Roman" w:hAnsi="Times New Roman" w:cs="Times New Roman"/>
          <w:bCs/>
          <w:sz w:val="24"/>
          <w:szCs w:val="24"/>
        </w:rPr>
        <w:tab/>
        <w:t>Zostatok k 31.12.2016</w:t>
      </w:r>
    </w:p>
    <w:p w:rsidR="0028380F" w:rsidRPr="005C741F" w:rsidRDefault="0028380F" w:rsidP="0028380F">
      <w:pPr>
        <w:rPr>
          <w:rFonts w:ascii="Times New Roman" w:hAnsi="Times New Roman" w:cs="Times New Roman"/>
          <w:bCs/>
          <w:sz w:val="24"/>
          <w:szCs w:val="24"/>
        </w:rPr>
      </w:pPr>
      <w:r w:rsidRPr="005C741F">
        <w:rPr>
          <w:rFonts w:ascii="Times New Roman" w:hAnsi="Times New Roman" w:cs="Times New Roman"/>
          <w:bCs/>
          <w:sz w:val="24"/>
          <w:szCs w:val="24"/>
        </w:rPr>
        <w:t xml:space="preserve">Celkom   </w:t>
      </w:r>
      <w:r w:rsidRPr="005C741F">
        <w:rPr>
          <w:rFonts w:ascii="Times New Roman" w:hAnsi="Times New Roman" w:cs="Times New Roman"/>
          <w:bCs/>
          <w:sz w:val="24"/>
          <w:szCs w:val="24"/>
        </w:rPr>
        <w:tab/>
        <w:t>1015</w:t>
      </w:r>
      <w:r w:rsidRPr="005C741F">
        <w:rPr>
          <w:rFonts w:ascii="Times New Roman" w:hAnsi="Times New Roman" w:cs="Times New Roman"/>
          <w:bCs/>
          <w:sz w:val="24"/>
          <w:szCs w:val="24"/>
        </w:rPr>
        <w:tab/>
      </w:r>
      <w:r w:rsidRPr="005C741F">
        <w:rPr>
          <w:rFonts w:ascii="Times New Roman" w:hAnsi="Times New Roman" w:cs="Times New Roman"/>
          <w:bCs/>
          <w:sz w:val="24"/>
          <w:szCs w:val="24"/>
        </w:rPr>
        <w:tab/>
      </w:r>
      <w:r w:rsidRPr="005C741F">
        <w:rPr>
          <w:rFonts w:ascii="Times New Roman" w:hAnsi="Times New Roman" w:cs="Times New Roman"/>
          <w:bCs/>
          <w:sz w:val="24"/>
          <w:szCs w:val="24"/>
        </w:rPr>
        <w:tab/>
        <w:t>2,39</w:t>
      </w:r>
      <w:r w:rsidRPr="005C741F">
        <w:rPr>
          <w:rFonts w:ascii="Times New Roman" w:hAnsi="Times New Roman" w:cs="Times New Roman"/>
          <w:bCs/>
          <w:sz w:val="24"/>
          <w:szCs w:val="24"/>
        </w:rPr>
        <w:tab/>
      </w:r>
      <w:r w:rsidRPr="005C741F">
        <w:rPr>
          <w:rFonts w:ascii="Times New Roman" w:hAnsi="Times New Roman" w:cs="Times New Roman"/>
          <w:bCs/>
          <w:sz w:val="24"/>
          <w:szCs w:val="24"/>
        </w:rPr>
        <w:tab/>
      </w:r>
      <w:r w:rsidRPr="005C741F">
        <w:rPr>
          <w:rFonts w:ascii="Times New Roman" w:hAnsi="Times New Roman" w:cs="Times New Roman"/>
          <w:bCs/>
          <w:sz w:val="24"/>
          <w:szCs w:val="24"/>
        </w:rPr>
        <w:tab/>
        <w:t>1012,61</w:t>
      </w:r>
    </w:p>
    <w:p w:rsidR="0028380F" w:rsidRPr="005C741F" w:rsidRDefault="0028380F" w:rsidP="0028380F">
      <w:pPr>
        <w:rPr>
          <w:rFonts w:ascii="Times New Roman" w:hAnsi="Times New Roman" w:cs="Times New Roman"/>
          <w:b/>
          <w:bCs/>
          <w:sz w:val="32"/>
          <w:szCs w:val="32"/>
        </w:rPr>
      </w:pPr>
      <w:r w:rsidRPr="005C741F">
        <w:rPr>
          <w:rFonts w:ascii="Times New Roman" w:hAnsi="Times New Roman" w:cs="Times New Roman"/>
          <w:b/>
          <w:bCs/>
          <w:sz w:val="32"/>
          <w:szCs w:val="32"/>
        </w:rPr>
        <w:t>6. STAV A POHYB MAJETKU A ZÁVÄZKOV ORGANIZÁCIE</w:t>
      </w:r>
    </w:p>
    <w:p w:rsidR="0028380F" w:rsidRDefault="0028380F" w:rsidP="0028380F">
      <w:pPr>
        <w:rPr>
          <w:rFonts w:ascii="Times New Roman" w:hAnsi="Times New Roman" w:cs="Times New Roman"/>
          <w:sz w:val="24"/>
          <w:szCs w:val="24"/>
        </w:rPr>
      </w:pPr>
    </w:p>
    <w:p w:rsidR="0028380F" w:rsidRPr="005C741F" w:rsidRDefault="0028380F" w:rsidP="0028380F">
      <w:pPr>
        <w:pStyle w:val="Default"/>
      </w:pPr>
      <w:r w:rsidRPr="005C741F">
        <w:t>Stav aktív a pasív k 31.12.2016 predstavuje sumu 1 012,61 EUR.</w:t>
      </w:r>
    </w:p>
    <w:p w:rsidR="0028380F" w:rsidRPr="005C741F" w:rsidRDefault="0028380F" w:rsidP="0028380F">
      <w:pPr>
        <w:pStyle w:val="Default"/>
      </w:pPr>
    </w:p>
    <w:p w:rsidR="0028380F" w:rsidRPr="005C741F" w:rsidRDefault="0028380F" w:rsidP="0028380F">
      <w:pPr>
        <w:pStyle w:val="Default"/>
      </w:pPr>
      <w:r w:rsidRPr="005C741F">
        <w:t xml:space="preserve">K 31.12.2016 predstavoval (i): </w:t>
      </w:r>
    </w:p>
    <w:p w:rsidR="0028380F" w:rsidRPr="005C741F" w:rsidRDefault="0028380F" w:rsidP="0028380F">
      <w:pPr>
        <w:pStyle w:val="Default"/>
        <w:numPr>
          <w:ilvl w:val="0"/>
          <w:numId w:val="1"/>
        </w:numPr>
        <w:spacing w:after="26"/>
      </w:pPr>
      <w:r w:rsidRPr="005C741F">
        <w:t xml:space="preserve">a) finančný majetok čiastku 1 012,61 EUR; </w:t>
      </w:r>
    </w:p>
    <w:p w:rsidR="0028380F" w:rsidRPr="005C741F" w:rsidRDefault="0028380F" w:rsidP="0028380F">
      <w:pPr>
        <w:pStyle w:val="Default"/>
        <w:numPr>
          <w:ilvl w:val="0"/>
          <w:numId w:val="1"/>
        </w:numPr>
        <w:spacing w:after="26"/>
      </w:pPr>
      <w:r w:rsidRPr="005C741F">
        <w:t>b) vlastné zdroje krytia majetku čiastku  1012,61 EUR, z toho základné imanie 1000 EUR a výsledok hospodárenia za účtovné obdobie 12,61 EUR.</w:t>
      </w:r>
    </w:p>
    <w:p w:rsidR="0028380F" w:rsidRPr="005C741F" w:rsidRDefault="0028380F" w:rsidP="0028380F">
      <w:pPr>
        <w:rPr>
          <w:rFonts w:ascii="Times New Roman" w:hAnsi="Times New Roman" w:cs="Times New Roman"/>
          <w:sz w:val="24"/>
          <w:szCs w:val="24"/>
        </w:rPr>
      </w:pPr>
    </w:p>
    <w:p w:rsidR="00F25E93" w:rsidRPr="00F25E93" w:rsidRDefault="00F25E93" w:rsidP="00F25E9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D45C7B" w:rsidRPr="00D45C7B" w:rsidRDefault="00F25E93" w:rsidP="00D45C7B">
      <w:pPr>
        <w:pStyle w:val="Default"/>
        <w:rPr>
          <w:sz w:val="32"/>
          <w:szCs w:val="32"/>
        </w:rPr>
      </w:pPr>
      <w:r w:rsidRPr="00F25E93">
        <w:t xml:space="preserve"> </w:t>
      </w:r>
      <w:r w:rsidR="00D45C7B" w:rsidRPr="00D45C7B">
        <w:rPr>
          <w:b/>
          <w:bCs/>
          <w:sz w:val="32"/>
          <w:szCs w:val="32"/>
        </w:rPr>
        <w:t xml:space="preserve">7. ZMENY A NOVÉ ZLOŽENIE ORGANIZÁCIE </w:t>
      </w:r>
    </w:p>
    <w:p w:rsidR="00D45C7B" w:rsidRPr="00D45C7B" w:rsidRDefault="00D45C7B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Stav ku 12. júnu 2017: </w:t>
      </w:r>
    </w:p>
    <w:p w:rsidR="00D45C7B" w:rsidRPr="00D45C7B" w:rsidRDefault="00D45C7B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D45C7B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Členovia Správnej rady: </w:t>
      </w:r>
    </w:p>
    <w:p w:rsidR="00D45C7B" w:rsidRPr="00D45C7B" w:rsidRDefault="00D45C7B" w:rsidP="00D45C7B">
      <w:pPr>
        <w:autoSpaceDE w:val="0"/>
        <w:autoSpaceDN w:val="0"/>
        <w:adjustRightInd w:val="0"/>
        <w:spacing w:after="6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1. Ing. Peter Balogh, prednosta Okresného úradu Revúca </w:t>
      </w:r>
    </w:p>
    <w:p w:rsidR="00D45C7B" w:rsidRPr="00D45C7B" w:rsidRDefault="00D45C7B" w:rsidP="00D45C7B">
      <w:pPr>
        <w:autoSpaceDE w:val="0"/>
        <w:autoSpaceDN w:val="0"/>
        <w:adjustRightInd w:val="0"/>
        <w:spacing w:after="6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2. Bc. Dušan Bodnár, zástupca mikroregiónu „Ratková a okolie“ </w:t>
      </w:r>
    </w:p>
    <w:p w:rsidR="00D45C7B" w:rsidRPr="00D45C7B" w:rsidRDefault="00D45C7B" w:rsidP="00D45C7B">
      <w:pPr>
        <w:autoSpaceDE w:val="0"/>
        <w:autoSpaceDN w:val="0"/>
        <w:adjustRightInd w:val="0"/>
        <w:spacing w:after="6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3. Ing. Jaroslav </w:t>
      </w:r>
      <w:proofErr w:type="spellStart"/>
      <w:r w:rsidRPr="00D45C7B">
        <w:rPr>
          <w:rFonts w:ascii="Times New Roman" w:hAnsi="Times New Roman" w:cs="Times New Roman"/>
          <w:color w:val="000000"/>
          <w:sz w:val="23"/>
          <w:szCs w:val="23"/>
        </w:rPr>
        <w:t>Demian</w:t>
      </w:r>
      <w:proofErr w:type="spellEnd"/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, riaditeľ Úradu práce, sociálnych vecí a rodiny Revúca (členom od 7. februára 2017, vymenil p. Vieru </w:t>
      </w:r>
      <w:proofErr w:type="spellStart"/>
      <w:r w:rsidRPr="00D45C7B">
        <w:rPr>
          <w:rFonts w:ascii="Times New Roman" w:hAnsi="Times New Roman" w:cs="Times New Roman"/>
          <w:color w:val="000000"/>
          <w:sz w:val="23"/>
          <w:szCs w:val="23"/>
        </w:rPr>
        <w:t>Hanesovskú</w:t>
      </w:r>
      <w:proofErr w:type="spellEnd"/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D45C7B" w:rsidRPr="00D45C7B" w:rsidRDefault="00D45C7B" w:rsidP="00D45C7B">
      <w:pPr>
        <w:autoSpaceDE w:val="0"/>
        <w:autoSpaceDN w:val="0"/>
        <w:adjustRightInd w:val="0"/>
        <w:spacing w:after="6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4. MVDr. Eva </w:t>
      </w:r>
      <w:proofErr w:type="spellStart"/>
      <w:r w:rsidRPr="00D45C7B">
        <w:rPr>
          <w:rFonts w:ascii="Times New Roman" w:hAnsi="Times New Roman" w:cs="Times New Roman"/>
          <w:color w:val="000000"/>
          <w:sz w:val="23"/>
          <w:szCs w:val="23"/>
        </w:rPr>
        <w:t>Cireňová</w:t>
      </w:r>
      <w:proofErr w:type="spellEnd"/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, </w:t>
      </w:r>
      <w:proofErr w:type="spellStart"/>
      <w:r w:rsidRPr="00D45C7B">
        <w:rPr>
          <w:rFonts w:ascii="Times New Roman" w:hAnsi="Times New Roman" w:cs="Times New Roman"/>
          <w:color w:val="000000"/>
          <w:sz w:val="23"/>
          <w:szCs w:val="23"/>
        </w:rPr>
        <w:t>primátoka</w:t>
      </w:r>
      <w:proofErr w:type="spellEnd"/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 mesta Revúca </w:t>
      </w:r>
    </w:p>
    <w:p w:rsidR="00D45C7B" w:rsidRPr="00D45C7B" w:rsidRDefault="00D45C7B" w:rsidP="00D45C7B">
      <w:pPr>
        <w:autoSpaceDE w:val="0"/>
        <w:autoSpaceDN w:val="0"/>
        <w:adjustRightInd w:val="0"/>
        <w:spacing w:after="6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5. Mgr. Laura </w:t>
      </w:r>
      <w:proofErr w:type="spellStart"/>
      <w:r w:rsidRPr="00D45C7B">
        <w:rPr>
          <w:rFonts w:ascii="Times New Roman" w:hAnsi="Times New Roman" w:cs="Times New Roman"/>
          <w:color w:val="000000"/>
          <w:sz w:val="23"/>
          <w:szCs w:val="23"/>
        </w:rPr>
        <w:t>Durančíková</w:t>
      </w:r>
      <w:proofErr w:type="spellEnd"/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, zástupca </w:t>
      </w:r>
      <w:proofErr w:type="spellStart"/>
      <w:r w:rsidRPr="00D45C7B">
        <w:rPr>
          <w:rFonts w:ascii="Times New Roman" w:hAnsi="Times New Roman" w:cs="Times New Roman"/>
          <w:color w:val="000000"/>
          <w:sz w:val="23"/>
          <w:szCs w:val="23"/>
        </w:rPr>
        <w:t>mikroregiónu</w:t>
      </w:r>
      <w:proofErr w:type="spellEnd"/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 „Pod </w:t>
      </w:r>
      <w:proofErr w:type="spellStart"/>
      <w:r w:rsidRPr="00D45C7B">
        <w:rPr>
          <w:rFonts w:ascii="Times New Roman" w:hAnsi="Times New Roman" w:cs="Times New Roman"/>
          <w:color w:val="000000"/>
          <w:sz w:val="23"/>
          <w:szCs w:val="23"/>
        </w:rPr>
        <w:t>Mutnom</w:t>
      </w:r>
      <w:proofErr w:type="spellEnd"/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“ </w:t>
      </w:r>
    </w:p>
    <w:p w:rsidR="00D45C7B" w:rsidRPr="00D45C7B" w:rsidRDefault="00D45C7B" w:rsidP="00D45C7B">
      <w:pPr>
        <w:autoSpaceDE w:val="0"/>
        <w:autoSpaceDN w:val="0"/>
        <w:adjustRightInd w:val="0"/>
        <w:spacing w:after="6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6. Mgr. Mária </w:t>
      </w:r>
      <w:proofErr w:type="spellStart"/>
      <w:r w:rsidRPr="00D45C7B">
        <w:rPr>
          <w:rFonts w:ascii="Times New Roman" w:hAnsi="Times New Roman" w:cs="Times New Roman"/>
          <w:color w:val="000000"/>
          <w:sz w:val="23"/>
          <w:szCs w:val="23"/>
        </w:rPr>
        <w:t>Duszová</w:t>
      </w:r>
      <w:proofErr w:type="spellEnd"/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, zástupca </w:t>
      </w:r>
      <w:proofErr w:type="spellStart"/>
      <w:r w:rsidRPr="00D45C7B">
        <w:rPr>
          <w:rFonts w:ascii="Times New Roman" w:hAnsi="Times New Roman" w:cs="Times New Roman"/>
          <w:color w:val="000000"/>
          <w:sz w:val="23"/>
          <w:szCs w:val="23"/>
        </w:rPr>
        <w:t>mikroregiónu</w:t>
      </w:r>
      <w:proofErr w:type="spellEnd"/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 „Turiec v Gemeri“ </w:t>
      </w:r>
    </w:p>
    <w:p w:rsidR="00D45C7B" w:rsidRPr="00D45C7B" w:rsidRDefault="00D45C7B" w:rsidP="00D45C7B">
      <w:pPr>
        <w:autoSpaceDE w:val="0"/>
        <w:autoSpaceDN w:val="0"/>
        <w:adjustRightInd w:val="0"/>
        <w:spacing w:after="6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7. Ing. Roman </w:t>
      </w:r>
      <w:proofErr w:type="spellStart"/>
      <w:r w:rsidRPr="00D45C7B">
        <w:rPr>
          <w:rFonts w:ascii="Times New Roman" w:hAnsi="Times New Roman" w:cs="Times New Roman"/>
          <w:color w:val="000000"/>
          <w:sz w:val="23"/>
          <w:szCs w:val="23"/>
        </w:rPr>
        <w:t>Goldschmidt</w:t>
      </w:r>
      <w:proofErr w:type="spellEnd"/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, zástupca </w:t>
      </w:r>
      <w:proofErr w:type="spellStart"/>
      <w:r w:rsidRPr="00D45C7B">
        <w:rPr>
          <w:rFonts w:ascii="Times New Roman" w:hAnsi="Times New Roman" w:cs="Times New Roman"/>
          <w:color w:val="000000"/>
          <w:sz w:val="23"/>
          <w:szCs w:val="23"/>
        </w:rPr>
        <w:t>mikroregiónu</w:t>
      </w:r>
      <w:proofErr w:type="spellEnd"/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 „Muránska planina“ </w:t>
      </w:r>
    </w:p>
    <w:p w:rsidR="00D45C7B" w:rsidRPr="00D45C7B" w:rsidRDefault="00D45C7B" w:rsidP="00D45C7B">
      <w:pPr>
        <w:autoSpaceDE w:val="0"/>
        <w:autoSpaceDN w:val="0"/>
        <w:adjustRightInd w:val="0"/>
        <w:spacing w:after="6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D45C7B">
        <w:rPr>
          <w:rFonts w:ascii="Times New Roman" w:hAnsi="Times New Roman" w:cs="Times New Roman"/>
          <w:color w:val="000000"/>
          <w:sz w:val="23"/>
          <w:szCs w:val="23"/>
        </w:rPr>
        <w:lastRenderedPageBreak/>
        <w:t xml:space="preserve">8. MVDr. Milan Kolesár, primátor mesta Jelšava </w:t>
      </w:r>
    </w:p>
    <w:p w:rsidR="00D45C7B" w:rsidRPr="00D45C7B" w:rsidRDefault="00D45C7B" w:rsidP="00D45C7B">
      <w:pPr>
        <w:autoSpaceDE w:val="0"/>
        <w:autoSpaceDN w:val="0"/>
        <w:adjustRightInd w:val="0"/>
        <w:spacing w:after="6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9. Ing. Július </w:t>
      </w:r>
      <w:proofErr w:type="spellStart"/>
      <w:r w:rsidRPr="00D45C7B">
        <w:rPr>
          <w:rFonts w:ascii="Times New Roman" w:hAnsi="Times New Roman" w:cs="Times New Roman"/>
          <w:color w:val="000000"/>
          <w:sz w:val="23"/>
          <w:szCs w:val="23"/>
        </w:rPr>
        <w:t>Laššan</w:t>
      </w:r>
      <w:proofErr w:type="spellEnd"/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, zástupca </w:t>
      </w:r>
      <w:proofErr w:type="spellStart"/>
      <w:r w:rsidRPr="00D45C7B">
        <w:rPr>
          <w:rFonts w:ascii="Times New Roman" w:hAnsi="Times New Roman" w:cs="Times New Roman"/>
          <w:color w:val="000000"/>
          <w:sz w:val="23"/>
          <w:szCs w:val="23"/>
        </w:rPr>
        <w:t>mikroregiónu</w:t>
      </w:r>
      <w:proofErr w:type="spellEnd"/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 „Magnezit“ </w:t>
      </w:r>
    </w:p>
    <w:p w:rsidR="00D45C7B" w:rsidRPr="00D45C7B" w:rsidRDefault="00D45C7B" w:rsidP="00D45C7B">
      <w:pPr>
        <w:autoSpaceDE w:val="0"/>
        <w:autoSpaceDN w:val="0"/>
        <w:adjustRightInd w:val="0"/>
        <w:spacing w:after="67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10. Mgr. Anna </w:t>
      </w:r>
      <w:proofErr w:type="spellStart"/>
      <w:r w:rsidRPr="00D45C7B">
        <w:rPr>
          <w:rFonts w:ascii="Times New Roman" w:hAnsi="Times New Roman" w:cs="Times New Roman"/>
          <w:color w:val="000000"/>
          <w:sz w:val="23"/>
          <w:szCs w:val="23"/>
        </w:rPr>
        <w:t>Szogedi</w:t>
      </w:r>
      <w:proofErr w:type="spellEnd"/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, primátorka mesta Tornaľa </w:t>
      </w:r>
    </w:p>
    <w:p w:rsidR="00D45C7B" w:rsidRPr="00D45C7B" w:rsidRDefault="007A0CB2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11. MVDr</w:t>
      </w:r>
      <w:r w:rsidR="00D45C7B"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. Ján </w:t>
      </w:r>
      <w:proofErr w:type="spellStart"/>
      <w:r w:rsidR="00D45C7B" w:rsidRPr="00D45C7B">
        <w:rPr>
          <w:rFonts w:ascii="Times New Roman" w:hAnsi="Times New Roman" w:cs="Times New Roman"/>
          <w:color w:val="000000"/>
          <w:sz w:val="23"/>
          <w:szCs w:val="23"/>
        </w:rPr>
        <w:t>Šeševička</w:t>
      </w:r>
      <w:proofErr w:type="spellEnd"/>
      <w:r w:rsidR="00D45C7B"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, zástupca </w:t>
      </w:r>
      <w:proofErr w:type="spellStart"/>
      <w:r w:rsidR="00D45C7B" w:rsidRPr="00D45C7B">
        <w:rPr>
          <w:rFonts w:ascii="Times New Roman" w:hAnsi="Times New Roman" w:cs="Times New Roman"/>
          <w:color w:val="000000"/>
          <w:sz w:val="23"/>
          <w:szCs w:val="23"/>
        </w:rPr>
        <w:t>mikroregiónu</w:t>
      </w:r>
      <w:proofErr w:type="spellEnd"/>
      <w:r w:rsidR="00D45C7B"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 pri Slanej </w:t>
      </w:r>
    </w:p>
    <w:p w:rsidR="00D45C7B" w:rsidRPr="00D45C7B" w:rsidRDefault="00D45C7B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D45C7B" w:rsidRPr="00D45C7B" w:rsidRDefault="00D45C7B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D45C7B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Revízor: </w:t>
      </w:r>
    </w:p>
    <w:p w:rsidR="00D45C7B" w:rsidRPr="00D45C7B" w:rsidRDefault="00296E81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Ing. Janka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Frandelová</w:t>
      </w:r>
      <w:proofErr w:type="spellEnd"/>
      <w:r w:rsidR="00D45C7B"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D45C7B" w:rsidRPr="00D45C7B" w:rsidRDefault="00D45C7B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D45C7B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Riaditeľ: </w:t>
      </w:r>
    </w:p>
    <w:p w:rsidR="00D45C7B" w:rsidRPr="00D45C7B" w:rsidRDefault="00296E81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Ing. Viera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Hanesovská</w:t>
      </w:r>
      <w:proofErr w:type="spellEnd"/>
      <w:r w:rsidR="00D45C7B"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D45C7B" w:rsidRPr="00D45C7B" w:rsidRDefault="00D45C7B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D45C7B">
        <w:rPr>
          <w:rFonts w:ascii="Times New Roman" w:hAnsi="Times New Roman" w:cs="Times New Roman"/>
          <w:color w:val="000000"/>
          <w:sz w:val="23"/>
          <w:szCs w:val="23"/>
        </w:rPr>
        <w:t>Správna</w:t>
      </w:r>
      <w:r w:rsidR="00296E81">
        <w:rPr>
          <w:rFonts w:ascii="Times New Roman" w:hAnsi="Times New Roman" w:cs="Times New Roman"/>
          <w:color w:val="000000"/>
          <w:sz w:val="23"/>
          <w:szCs w:val="23"/>
        </w:rPr>
        <w:t xml:space="preserve"> rada na svojom rokovaní dňa </w:t>
      </w:r>
      <w:r w:rsidR="007A0CB2">
        <w:rPr>
          <w:rFonts w:ascii="Times New Roman" w:hAnsi="Times New Roman" w:cs="Times New Roman"/>
          <w:color w:val="000000"/>
          <w:sz w:val="23"/>
          <w:szCs w:val="23"/>
        </w:rPr>
        <w:t>21. 12. 2016</w:t>
      </w:r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 prijala nasledovné uznesenia: </w:t>
      </w:r>
    </w:p>
    <w:p w:rsidR="00D45C7B" w:rsidRPr="00D45C7B" w:rsidRDefault="00D45C7B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D45C7B">
        <w:rPr>
          <w:rFonts w:ascii="Times New Roman" w:hAnsi="Times New Roman" w:cs="Times New Roman"/>
          <w:color w:val="000000"/>
          <w:sz w:val="23"/>
          <w:szCs w:val="23"/>
        </w:rPr>
        <w:t>Správna rada Cen</w:t>
      </w:r>
      <w:r w:rsidR="00296E81">
        <w:rPr>
          <w:rFonts w:ascii="Times New Roman" w:hAnsi="Times New Roman" w:cs="Times New Roman"/>
          <w:color w:val="000000"/>
          <w:sz w:val="23"/>
          <w:szCs w:val="23"/>
        </w:rPr>
        <w:t>tra poradenstva a podpory podnikania</w:t>
      </w:r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, </w:t>
      </w:r>
      <w:proofErr w:type="spellStart"/>
      <w:r w:rsidRPr="00D45C7B">
        <w:rPr>
          <w:rFonts w:ascii="Times New Roman" w:hAnsi="Times New Roman" w:cs="Times New Roman"/>
          <w:color w:val="000000"/>
          <w:sz w:val="23"/>
          <w:szCs w:val="23"/>
        </w:rPr>
        <w:t>n.o</w:t>
      </w:r>
      <w:proofErr w:type="spellEnd"/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. podľa čl. IV Štatútu organizácie </w:t>
      </w:r>
    </w:p>
    <w:p w:rsidR="00D45C7B" w:rsidRPr="00D45C7B" w:rsidRDefault="00D45C7B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- schvaľuje zmeny čl. IV Štatútu organizácie nasledovne: </w:t>
      </w:r>
    </w:p>
    <w:p w:rsidR="00D45C7B" w:rsidRPr="00D45C7B" w:rsidRDefault="00D45C7B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D45C7B" w:rsidRDefault="00D45C7B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D45C7B">
        <w:rPr>
          <w:rFonts w:ascii="Times New Roman" w:hAnsi="Times New Roman" w:cs="Times New Roman"/>
          <w:color w:val="000000"/>
          <w:sz w:val="23"/>
          <w:szCs w:val="23"/>
        </w:rPr>
        <w:t>za text „- schvaľuje ročnú účtovnú závierku overenú audítorom“ sa dopĺňa text „podľa odseku 3 par. 33 zákona č. 213/1997</w:t>
      </w:r>
      <w:r w:rsidRPr="00D45C7B">
        <w:rPr>
          <w:rFonts w:ascii="Times New Roman" w:hAnsi="Times New Roman" w:cs="Times New Roman"/>
          <w:color w:val="000000"/>
          <w:sz w:val="16"/>
          <w:szCs w:val="16"/>
        </w:rPr>
        <w:t>1</w:t>
      </w:r>
      <w:r w:rsidRPr="00D45C7B">
        <w:rPr>
          <w:rFonts w:ascii="Times New Roman" w:hAnsi="Times New Roman" w:cs="Times New Roman"/>
          <w:color w:val="000000"/>
          <w:sz w:val="23"/>
          <w:szCs w:val="23"/>
        </w:rPr>
        <w:t xml:space="preserve">“, 7 </w:t>
      </w:r>
    </w:p>
    <w:p w:rsidR="00D45C7B" w:rsidRDefault="00D45C7B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D45C7B" w:rsidRDefault="001A65A5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poznámka 1 znie: Roč</w:t>
      </w:r>
      <w:r w:rsidR="00D45C7B">
        <w:rPr>
          <w:rFonts w:ascii="Times New Roman" w:hAnsi="Times New Roman" w:cs="Times New Roman"/>
          <w:color w:val="000000"/>
          <w:sz w:val="23"/>
          <w:szCs w:val="23"/>
        </w:rPr>
        <w:t xml:space="preserve">ná účtovná závierka musí byť overená </w:t>
      </w:r>
      <w:proofErr w:type="spellStart"/>
      <w:r w:rsidR="00D45C7B">
        <w:rPr>
          <w:rFonts w:ascii="Times New Roman" w:hAnsi="Times New Roman" w:cs="Times New Roman"/>
          <w:color w:val="000000"/>
          <w:sz w:val="23"/>
          <w:szCs w:val="23"/>
        </w:rPr>
        <w:t>auditorom</w:t>
      </w:r>
      <w:proofErr w:type="spellEnd"/>
      <w:r w:rsidR="00D45C7B">
        <w:rPr>
          <w:rFonts w:ascii="Times New Roman" w:hAnsi="Times New Roman" w:cs="Times New Roman"/>
          <w:color w:val="000000"/>
          <w:sz w:val="23"/>
          <w:szCs w:val="23"/>
        </w:rPr>
        <w:t>, ak a/ dotácie zo štátneho rozpočtu, z rozpočtu štátneho fondu a z rozpočtu obce prekročia v roku, za ktorý je ročná účtovná závierka zostavená,  33 193 eur, b/ všetky príjmy neziskovej organizácie prekročia 165 969 eur.</w:t>
      </w:r>
    </w:p>
    <w:p w:rsidR="00D45C7B" w:rsidRDefault="00D45C7B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D45C7B" w:rsidRPr="00D45C7B" w:rsidRDefault="00D45C7B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32"/>
          <w:szCs w:val="32"/>
        </w:rPr>
      </w:pPr>
      <w:r w:rsidRPr="00D45C7B">
        <w:rPr>
          <w:rFonts w:ascii="Times New Roman" w:hAnsi="Times New Roman" w:cs="Times New Roman"/>
          <w:b/>
          <w:bCs/>
          <w:sz w:val="32"/>
          <w:szCs w:val="32"/>
        </w:rPr>
        <w:t xml:space="preserve">NÁVRH NA UZNESENIE </w:t>
      </w:r>
    </w:p>
    <w:p w:rsidR="00D45C7B" w:rsidRPr="00D45C7B" w:rsidRDefault="00D45C7B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D45C7B">
        <w:rPr>
          <w:rFonts w:ascii="Times New Roman" w:hAnsi="Times New Roman" w:cs="Times New Roman"/>
          <w:sz w:val="23"/>
          <w:szCs w:val="23"/>
        </w:rPr>
        <w:t>Správna rada Cen</w:t>
      </w:r>
      <w:r w:rsidR="00296E81">
        <w:rPr>
          <w:rFonts w:ascii="Times New Roman" w:hAnsi="Times New Roman" w:cs="Times New Roman"/>
          <w:sz w:val="23"/>
          <w:szCs w:val="23"/>
        </w:rPr>
        <w:t>tra poradenstva a podpory podnikania</w:t>
      </w:r>
      <w:r w:rsidRPr="00D45C7B">
        <w:rPr>
          <w:rFonts w:ascii="Times New Roman" w:hAnsi="Times New Roman" w:cs="Times New Roman"/>
          <w:sz w:val="23"/>
          <w:szCs w:val="23"/>
        </w:rPr>
        <w:t xml:space="preserve">, </w:t>
      </w:r>
      <w:proofErr w:type="spellStart"/>
      <w:r w:rsidRPr="00D45C7B">
        <w:rPr>
          <w:rFonts w:ascii="Times New Roman" w:hAnsi="Times New Roman" w:cs="Times New Roman"/>
          <w:sz w:val="23"/>
          <w:szCs w:val="23"/>
        </w:rPr>
        <w:t>n.o</w:t>
      </w:r>
      <w:proofErr w:type="spellEnd"/>
      <w:r w:rsidRPr="00D45C7B">
        <w:rPr>
          <w:rFonts w:ascii="Times New Roman" w:hAnsi="Times New Roman" w:cs="Times New Roman"/>
          <w:sz w:val="23"/>
          <w:szCs w:val="23"/>
        </w:rPr>
        <w:t xml:space="preserve">. </w:t>
      </w:r>
    </w:p>
    <w:p w:rsidR="00D45C7B" w:rsidRPr="00D45C7B" w:rsidRDefault="00D45C7B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D45C7B">
        <w:rPr>
          <w:rFonts w:ascii="Times New Roman" w:hAnsi="Times New Roman" w:cs="Times New Roman"/>
          <w:sz w:val="23"/>
          <w:szCs w:val="23"/>
        </w:rPr>
        <w:t xml:space="preserve">podľa par.19 Zákona č. 213/1997 </w:t>
      </w:r>
      <w:proofErr w:type="spellStart"/>
      <w:r w:rsidRPr="00D45C7B">
        <w:rPr>
          <w:rFonts w:ascii="Times New Roman" w:hAnsi="Times New Roman" w:cs="Times New Roman"/>
          <w:sz w:val="23"/>
          <w:szCs w:val="23"/>
        </w:rPr>
        <w:t>Z.z</w:t>
      </w:r>
      <w:proofErr w:type="spellEnd"/>
      <w:r w:rsidRPr="00D45C7B">
        <w:rPr>
          <w:rFonts w:ascii="Times New Roman" w:hAnsi="Times New Roman" w:cs="Times New Roman"/>
          <w:sz w:val="23"/>
          <w:szCs w:val="23"/>
        </w:rPr>
        <w:t>. o neziskových organizáciách poskytujúcich všeobecne prospešné služby v pla</w:t>
      </w:r>
      <w:r w:rsidR="00296E81">
        <w:rPr>
          <w:rFonts w:ascii="Times New Roman" w:hAnsi="Times New Roman" w:cs="Times New Roman"/>
          <w:sz w:val="23"/>
          <w:szCs w:val="23"/>
        </w:rPr>
        <w:t>tnom znení a čl. IV Štatútu CPPP</w:t>
      </w:r>
      <w:r w:rsidRPr="00D45C7B">
        <w:rPr>
          <w:rFonts w:ascii="Times New Roman" w:hAnsi="Times New Roman" w:cs="Times New Roman"/>
          <w:sz w:val="23"/>
          <w:szCs w:val="23"/>
        </w:rPr>
        <w:t xml:space="preserve">, </w:t>
      </w:r>
      <w:proofErr w:type="spellStart"/>
      <w:r w:rsidRPr="00D45C7B">
        <w:rPr>
          <w:rFonts w:ascii="Times New Roman" w:hAnsi="Times New Roman" w:cs="Times New Roman"/>
          <w:sz w:val="23"/>
          <w:szCs w:val="23"/>
        </w:rPr>
        <w:t>n.o</w:t>
      </w:r>
      <w:proofErr w:type="spellEnd"/>
      <w:r w:rsidRPr="00D45C7B">
        <w:rPr>
          <w:rFonts w:ascii="Times New Roman" w:hAnsi="Times New Roman" w:cs="Times New Roman"/>
          <w:sz w:val="23"/>
          <w:szCs w:val="23"/>
        </w:rPr>
        <w:t xml:space="preserve">. </w:t>
      </w:r>
    </w:p>
    <w:p w:rsidR="00D45C7B" w:rsidRPr="00D45C7B" w:rsidRDefault="00D45C7B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D45C7B">
        <w:rPr>
          <w:rFonts w:ascii="Times New Roman" w:hAnsi="Times New Roman" w:cs="Times New Roman"/>
          <w:sz w:val="23"/>
          <w:szCs w:val="23"/>
        </w:rPr>
        <w:t>schvaľuje Výročnú správu neziskovej organizácie Ce</w:t>
      </w:r>
      <w:r w:rsidR="00296E81">
        <w:rPr>
          <w:rFonts w:ascii="Times New Roman" w:hAnsi="Times New Roman" w:cs="Times New Roman"/>
          <w:sz w:val="23"/>
          <w:szCs w:val="23"/>
        </w:rPr>
        <w:t>ntra poradenstva a podpory podnikania</w:t>
      </w:r>
      <w:r w:rsidRPr="00D45C7B">
        <w:rPr>
          <w:rFonts w:ascii="Times New Roman" w:hAnsi="Times New Roman" w:cs="Times New Roman"/>
          <w:sz w:val="23"/>
          <w:szCs w:val="23"/>
        </w:rPr>
        <w:t xml:space="preserve">, </w:t>
      </w:r>
      <w:proofErr w:type="spellStart"/>
      <w:r w:rsidRPr="00D45C7B">
        <w:rPr>
          <w:rFonts w:ascii="Times New Roman" w:hAnsi="Times New Roman" w:cs="Times New Roman"/>
          <w:sz w:val="23"/>
          <w:szCs w:val="23"/>
        </w:rPr>
        <w:t>n.o</w:t>
      </w:r>
      <w:proofErr w:type="spellEnd"/>
      <w:r w:rsidRPr="00D45C7B">
        <w:rPr>
          <w:rFonts w:ascii="Times New Roman" w:hAnsi="Times New Roman" w:cs="Times New Roman"/>
          <w:sz w:val="23"/>
          <w:szCs w:val="23"/>
        </w:rPr>
        <w:t xml:space="preserve">. za rok 2016 </w:t>
      </w:r>
    </w:p>
    <w:p w:rsidR="00D45C7B" w:rsidRPr="00D45C7B" w:rsidRDefault="00D45C7B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D45C7B">
        <w:rPr>
          <w:rFonts w:ascii="Times New Roman" w:hAnsi="Times New Roman" w:cs="Times New Roman"/>
          <w:sz w:val="23"/>
          <w:szCs w:val="23"/>
        </w:rPr>
        <w:t>Prerokované na zasa</w:t>
      </w:r>
      <w:r w:rsidR="00296E81">
        <w:rPr>
          <w:rFonts w:ascii="Times New Roman" w:hAnsi="Times New Roman" w:cs="Times New Roman"/>
          <w:sz w:val="23"/>
          <w:szCs w:val="23"/>
        </w:rPr>
        <w:t xml:space="preserve">dnutí Správnej rady dňa </w:t>
      </w:r>
      <w:r w:rsidR="007A0CB2">
        <w:rPr>
          <w:rFonts w:ascii="Times New Roman" w:hAnsi="Times New Roman" w:cs="Times New Roman"/>
          <w:sz w:val="23"/>
          <w:szCs w:val="23"/>
        </w:rPr>
        <w:t>13. 6.</w:t>
      </w:r>
      <w:r w:rsidRPr="00D45C7B">
        <w:rPr>
          <w:rFonts w:ascii="Times New Roman" w:hAnsi="Times New Roman" w:cs="Times New Roman"/>
          <w:sz w:val="23"/>
          <w:szCs w:val="23"/>
        </w:rPr>
        <w:t xml:space="preserve"> 2017. </w:t>
      </w:r>
    </w:p>
    <w:p w:rsidR="00D45C7B" w:rsidRDefault="00D45C7B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0022A1" w:rsidRDefault="000022A1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0022A1" w:rsidRDefault="000022A1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0022A1" w:rsidRDefault="007A0CB2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>Príloha č. 1</w:t>
      </w:r>
    </w:p>
    <w:p w:rsidR="000022A1" w:rsidRDefault="000022A1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0022A1" w:rsidRDefault="000022A1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0022A1" w:rsidRPr="007A0CB2" w:rsidRDefault="007A0CB2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7A0CB2">
        <w:rPr>
          <w:rFonts w:ascii="Times New Roman" w:hAnsi="Times New Roman" w:cs="Times New Roman"/>
          <w:b/>
          <w:color w:val="000000"/>
          <w:sz w:val="28"/>
          <w:szCs w:val="28"/>
        </w:rPr>
        <w:t>Ročná účtovná závierka CPPP n. o. za rok 2016</w:t>
      </w:r>
    </w:p>
    <w:p w:rsidR="000022A1" w:rsidRDefault="000022A1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0022A1" w:rsidRDefault="000022A1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0022A1" w:rsidRDefault="000022A1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0022A1" w:rsidRDefault="000022A1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0022A1" w:rsidRDefault="000022A1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0022A1" w:rsidRDefault="000022A1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0022A1" w:rsidRDefault="000022A1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0022A1" w:rsidRDefault="000022A1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0022A1" w:rsidRDefault="000022A1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0022A1" w:rsidRDefault="000022A1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0022A1" w:rsidRDefault="000022A1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0022A1" w:rsidRDefault="000022A1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0022A1" w:rsidRDefault="000022A1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0022A1" w:rsidRDefault="000022A1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0022A1" w:rsidRDefault="000022A1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0022A1" w:rsidRDefault="000022A1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0022A1" w:rsidRDefault="000022A1" w:rsidP="00002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"/>
          <w:szCs w:val="2"/>
        </w:rPr>
      </w:pPr>
    </w:p>
    <w:p w:rsidR="000022A1" w:rsidRDefault="000022A1" w:rsidP="00002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"/>
          <w:szCs w:val="2"/>
        </w:rPr>
      </w:pPr>
    </w:p>
    <w:p w:rsidR="000022A1" w:rsidRDefault="000022A1" w:rsidP="00002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"/>
          <w:szCs w:val="2"/>
        </w:rPr>
      </w:pPr>
    </w:p>
    <w:p w:rsidR="000022A1" w:rsidRDefault="000022A1" w:rsidP="00002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"/>
          <w:szCs w:val="2"/>
        </w:rPr>
      </w:pPr>
    </w:p>
    <w:p w:rsidR="000022A1" w:rsidRDefault="000022A1" w:rsidP="00002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"/>
          <w:szCs w:val="2"/>
        </w:rPr>
      </w:pPr>
    </w:p>
    <w:p w:rsidR="000022A1" w:rsidRDefault="000022A1" w:rsidP="00002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"/>
          <w:szCs w:val="2"/>
        </w:rPr>
      </w:pPr>
    </w:p>
    <w:p w:rsidR="000022A1" w:rsidRDefault="000022A1" w:rsidP="00002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"/>
          <w:szCs w:val="2"/>
        </w:rPr>
      </w:pPr>
    </w:p>
    <w:p w:rsidR="000022A1" w:rsidRDefault="000022A1" w:rsidP="000022A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"/>
          <w:szCs w:val="2"/>
        </w:rPr>
      </w:pPr>
    </w:p>
    <w:p w:rsidR="000022A1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182AC0">
        <w:rPr>
          <w:rFonts w:ascii="Times New Roman" w:hAnsi="Times New Roman" w:cs="Times New Roman"/>
          <w:noProof/>
          <w:color w:val="000000"/>
          <w:sz w:val="23"/>
          <w:szCs w:val="23"/>
          <w:lang w:eastAsia="sk-SK"/>
        </w:rPr>
        <w:lastRenderedPageBreak/>
        <w:drawing>
          <wp:inline distT="0" distB="0" distL="0" distR="0">
            <wp:extent cx="5760720" cy="9001510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001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182AC0">
        <w:rPr>
          <w:rFonts w:ascii="Times New Roman" w:hAnsi="Times New Roman" w:cs="Times New Roman"/>
          <w:noProof/>
          <w:color w:val="000000"/>
          <w:sz w:val="23"/>
          <w:szCs w:val="23"/>
          <w:lang w:eastAsia="sk-SK"/>
        </w:rPr>
        <w:lastRenderedPageBreak/>
        <w:drawing>
          <wp:inline distT="0" distB="0" distL="0" distR="0">
            <wp:extent cx="5760720" cy="8414212"/>
            <wp:effectExtent l="0" t="0" r="0" b="635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414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182AC0">
        <w:rPr>
          <w:rFonts w:ascii="Times New Roman" w:hAnsi="Times New Roman" w:cs="Times New Roman"/>
          <w:noProof/>
          <w:color w:val="000000"/>
          <w:sz w:val="23"/>
          <w:szCs w:val="23"/>
          <w:lang w:eastAsia="sk-SK"/>
        </w:rPr>
        <w:lastRenderedPageBreak/>
        <w:drawing>
          <wp:inline distT="0" distB="0" distL="0" distR="0">
            <wp:extent cx="5760720" cy="8362521"/>
            <wp:effectExtent l="0" t="0" r="0" b="63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625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182AC0">
        <w:rPr>
          <w:rFonts w:ascii="Times New Roman" w:hAnsi="Times New Roman" w:cs="Times New Roman"/>
          <w:noProof/>
          <w:color w:val="000000"/>
          <w:sz w:val="23"/>
          <w:szCs w:val="23"/>
          <w:lang w:eastAsia="sk-SK"/>
        </w:rPr>
        <w:lastRenderedPageBreak/>
        <w:drawing>
          <wp:inline distT="0" distB="0" distL="0" distR="0">
            <wp:extent cx="5760720" cy="8355639"/>
            <wp:effectExtent l="0" t="0" r="0" b="762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5563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182AC0">
        <w:rPr>
          <w:rFonts w:ascii="Times New Roman" w:hAnsi="Times New Roman" w:cs="Times New Roman"/>
          <w:noProof/>
          <w:color w:val="000000"/>
          <w:sz w:val="23"/>
          <w:szCs w:val="23"/>
          <w:lang w:eastAsia="sk-SK"/>
        </w:rPr>
        <w:lastRenderedPageBreak/>
        <w:drawing>
          <wp:inline distT="0" distB="0" distL="0" distR="0">
            <wp:extent cx="5760720" cy="8369348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69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182AC0">
        <w:rPr>
          <w:rFonts w:ascii="Times New Roman" w:hAnsi="Times New Roman" w:cs="Times New Roman"/>
          <w:noProof/>
          <w:color w:val="000000"/>
          <w:sz w:val="23"/>
          <w:szCs w:val="23"/>
          <w:lang w:eastAsia="sk-SK"/>
        </w:rPr>
        <w:lastRenderedPageBreak/>
        <w:drawing>
          <wp:inline distT="0" distB="0" distL="0" distR="0">
            <wp:extent cx="5760720" cy="8378705"/>
            <wp:effectExtent l="0" t="0" r="0" b="381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787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182AC0">
        <w:rPr>
          <w:rFonts w:ascii="Times New Roman" w:hAnsi="Times New Roman" w:cs="Times New Roman"/>
          <w:noProof/>
          <w:color w:val="000000"/>
          <w:sz w:val="23"/>
          <w:szCs w:val="23"/>
          <w:lang w:eastAsia="sk-SK"/>
        </w:rPr>
        <w:lastRenderedPageBreak/>
        <w:drawing>
          <wp:inline distT="0" distB="0" distL="0" distR="0">
            <wp:extent cx="5760720" cy="8380789"/>
            <wp:effectExtent l="0" t="0" r="0" b="127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807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182AC0" w:rsidRDefault="00182AC0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182AC0">
        <w:rPr>
          <w:rFonts w:ascii="Times New Roman" w:hAnsi="Times New Roman" w:cs="Times New Roman"/>
          <w:noProof/>
          <w:color w:val="000000"/>
          <w:sz w:val="23"/>
          <w:szCs w:val="23"/>
          <w:lang w:eastAsia="sk-SK"/>
        </w:rPr>
        <w:lastRenderedPageBreak/>
        <w:drawing>
          <wp:inline distT="0" distB="0" distL="0" distR="0">
            <wp:extent cx="5760720" cy="8166958"/>
            <wp:effectExtent l="0" t="0" r="0" b="5715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669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646A" w:rsidRDefault="00A4646A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A4646A" w:rsidRDefault="00A4646A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A4646A" w:rsidRDefault="00A4646A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A4646A" w:rsidRDefault="00A4646A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</w:p>
    <w:p w:rsidR="00A4646A" w:rsidRPr="00D45C7B" w:rsidRDefault="00A4646A" w:rsidP="00D45C7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A4646A">
        <w:rPr>
          <w:rFonts w:ascii="Times New Roman" w:hAnsi="Times New Roman" w:cs="Times New Roman"/>
          <w:noProof/>
          <w:color w:val="000000"/>
          <w:sz w:val="23"/>
          <w:szCs w:val="23"/>
          <w:lang w:eastAsia="sk-SK"/>
        </w:rPr>
        <w:lastRenderedPageBreak/>
        <w:drawing>
          <wp:inline distT="0" distB="0" distL="0" distR="0">
            <wp:extent cx="5760720" cy="8141228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12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4646A" w:rsidRPr="00D45C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9B98B3"/>
    <w:multiLevelType w:val="hybridMultilevel"/>
    <w:tmpl w:val="8DB34830"/>
    <w:lvl w:ilvl="0" w:tplc="FFFFFFFF">
      <w:start w:val="1"/>
      <w:numFmt w:val="lowerLetter"/>
      <w:lvlText w:val=""/>
      <w:lvlJc w:val="left"/>
      <w:pPr>
        <w:ind w:left="0" w:firstLine="0"/>
      </w:pPr>
    </w:lvl>
    <w:lvl w:ilvl="1" w:tplc="FFFFFFFF">
      <w:numFmt w:val="decimal"/>
      <w:lvlText w:val=""/>
      <w:lvlJc w:val="left"/>
      <w:pPr>
        <w:ind w:left="0" w:firstLine="0"/>
      </w:pPr>
    </w:lvl>
    <w:lvl w:ilvl="2" w:tplc="FFFFFFFF">
      <w:numFmt w:val="decimal"/>
      <w:lvlText w:val=""/>
      <w:lvlJc w:val="left"/>
      <w:pPr>
        <w:ind w:left="0" w:firstLine="0"/>
      </w:pPr>
    </w:lvl>
    <w:lvl w:ilvl="3" w:tplc="FFFFFFFF">
      <w:numFmt w:val="decimal"/>
      <w:lvlText w:val=""/>
      <w:lvlJc w:val="left"/>
      <w:pPr>
        <w:ind w:left="0" w:firstLine="0"/>
      </w:pPr>
    </w:lvl>
    <w:lvl w:ilvl="4" w:tplc="FFFFFFFF">
      <w:numFmt w:val="decimal"/>
      <w:lvlText w:val=""/>
      <w:lvlJc w:val="left"/>
      <w:pPr>
        <w:ind w:left="0" w:firstLine="0"/>
      </w:pPr>
    </w:lvl>
    <w:lvl w:ilvl="5" w:tplc="FFFFFFFF">
      <w:numFmt w:val="decimal"/>
      <w:lvlText w:val=""/>
      <w:lvlJc w:val="left"/>
      <w:pPr>
        <w:ind w:left="0" w:firstLine="0"/>
      </w:pPr>
    </w:lvl>
    <w:lvl w:ilvl="6" w:tplc="FFFFFFFF">
      <w:numFmt w:val="decimal"/>
      <w:lvlText w:val=""/>
      <w:lvlJc w:val="left"/>
      <w:pPr>
        <w:ind w:left="0" w:firstLine="0"/>
      </w:pPr>
    </w:lvl>
    <w:lvl w:ilvl="7" w:tplc="FFFFFFFF">
      <w:numFmt w:val="decimal"/>
      <w:lvlText w:val=""/>
      <w:lvlJc w:val="left"/>
      <w:pPr>
        <w:ind w:left="0" w:firstLine="0"/>
      </w:pPr>
    </w:lvl>
    <w:lvl w:ilvl="8" w:tplc="FFFFFFFF">
      <w:numFmt w:val="decimal"/>
      <w:lvlText w:val=""/>
      <w:lvlJc w:val="left"/>
      <w:pPr>
        <w:ind w:left="0" w:firstLine="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36F6"/>
    <w:rsid w:val="000022A1"/>
    <w:rsid w:val="000823EC"/>
    <w:rsid w:val="00182AC0"/>
    <w:rsid w:val="001A65A5"/>
    <w:rsid w:val="0028380F"/>
    <w:rsid w:val="00296E81"/>
    <w:rsid w:val="003237D5"/>
    <w:rsid w:val="0037638C"/>
    <w:rsid w:val="003826BB"/>
    <w:rsid w:val="004902D7"/>
    <w:rsid w:val="005C741F"/>
    <w:rsid w:val="00634BF2"/>
    <w:rsid w:val="006565E7"/>
    <w:rsid w:val="007A0CB2"/>
    <w:rsid w:val="00847770"/>
    <w:rsid w:val="00890FEA"/>
    <w:rsid w:val="008A2489"/>
    <w:rsid w:val="00A4646A"/>
    <w:rsid w:val="00C31FD1"/>
    <w:rsid w:val="00D45C7B"/>
    <w:rsid w:val="00DC36F6"/>
    <w:rsid w:val="00E018C7"/>
    <w:rsid w:val="00E06648"/>
    <w:rsid w:val="00E512DD"/>
    <w:rsid w:val="00EA0AC9"/>
    <w:rsid w:val="00F25E93"/>
    <w:rsid w:val="00F45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C31F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65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65A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C31F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A65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65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949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3" Type="http://schemas.openxmlformats.org/officeDocument/2006/relationships/styles" Target="styles.xml"/><Relationship Id="rId7" Type="http://schemas.openxmlformats.org/officeDocument/2006/relationships/image" Target="media/image1.emf"/><Relationship Id="rId12" Type="http://schemas.openxmlformats.org/officeDocument/2006/relationships/image" Target="media/image6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emf"/><Relationship Id="rId5" Type="http://schemas.openxmlformats.org/officeDocument/2006/relationships/settings" Target="settings.xml"/><Relationship Id="rId15" Type="http://schemas.openxmlformats.org/officeDocument/2006/relationships/image" Target="media/image9.emf"/><Relationship Id="rId10" Type="http://schemas.openxmlformats.org/officeDocument/2006/relationships/image" Target="media/image4.emf"/><Relationship Id="rId4" Type="http://schemas.microsoft.com/office/2007/relationships/stylesWithEffects" Target="stylesWithEffects.xml"/><Relationship Id="rId9" Type="http://schemas.openxmlformats.org/officeDocument/2006/relationships/image" Target="media/image3.emf"/><Relationship Id="rId14" Type="http://schemas.openxmlformats.org/officeDocument/2006/relationships/image" Target="media/image8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07E400-31E1-4EDD-B9C6-81A4A3C866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1103</Words>
  <Characters>6289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Vierka</dc:creator>
  <cp:keywords/>
  <dc:description/>
  <cp:lastModifiedBy>Vierka</cp:lastModifiedBy>
  <cp:revision>5</cp:revision>
  <dcterms:created xsi:type="dcterms:W3CDTF">2017-06-26T09:20:00Z</dcterms:created>
  <dcterms:modified xsi:type="dcterms:W3CDTF">2017-06-26T13:01:00Z</dcterms:modified>
</cp:coreProperties>
</file>