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9B262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WILLDONE, a.s.</w:t>
            </w:r>
            <w:r w:rsidR="000C60CF">
              <w:rPr>
                <w:rFonts w:ascii="Arial" w:hAnsi="Arial" w:cs="Arial"/>
                <w:sz w:val="20"/>
                <w:szCs w:val="22"/>
              </w:rPr>
              <w:t xml:space="preserve"> v likvidácii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B262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Nobelova 34, 831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1654F9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1654F9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C60C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1654F9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9B262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9B262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9B262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9B262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9B262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9B262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9B262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B2620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B262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B262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B262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B26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Default="00B861E8" w:rsidP="00F54592">
      <w:pPr>
        <w:rPr>
          <w:rFonts w:ascii="Arial" w:hAnsi="Arial" w:cs="Arial"/>
          <w:sz w:val="20"/>
        </w:rPr>
      </w:pPr>
    </w:p>
    <w:p w:rsidR="000C60CF" w:rsidRPr="001654F9" w:rsidRDefault="000C60CF" w:rsidP="00F54592">
      <w:pPr>
        <w:rPr>
          <w:rFonts w:ascii="Arial" w:hAnsi="Arial" w:cs="Arial"/>
          <w:b/>
          <w:sz w:val="20"/>
        </w:rPr>
      </w:pPr>
      <w:r w:rsidRPr="001654F9">
        <w:rPr>
          <w:rFonts w:ascii="Arial" w:hAnsi="Arial" w:cs="Arial"/>
          <w:b/>
          <w:sz w:val="20"/>
        </w:rPr>
        <w:t>POZNÁMKY k 15.7.2017:</w:t>
      </w:r>
    </w:p>
    <w:p w:rsidR="000C60CF" w:rsidRDefault="000C60CF" w:rsidP="00F54592">
      <w:pPr>
        <w:rPr>
          <w:rFonts w:ascii="Arial" w:hAnsi="Arial" w:cs="Arial"/>
          <w:sz w:val="20"/>
        </w:rPr>
      </w:pPr>
    </w:p>
    <w:p w:rsidR="000C60CF" w:rsidRDefault="000C60CF" w:rsidP="000C60C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Pretože do likvidácie sme vstúpili k 1.1.2017 uzávierka je totožná s uzávierkou k 31.12.201</w:t>
      </w:r>
      <w:r w:rsidR="001654F9">
        <w:rPr>
          <w:rFonts w:ascii="Arial" w:hAnsi="Arial" w:cs="Arial"/>
          <w:sz w:val="20"/>
        </w:rPr>
        <w:t>6</w:t>
      </w:r>
      <w:bookmarkStart w:id="1" w:name="_GoBack"/>
      <w:bookmarkEnd w:id="1"/>
      <w:r>
        <w:rPr>
          <w:rFonts w:ascii="Arial" w:hAnsi="Arial" w:cs="Arial"/>
          <w:sz w:val="20"/>
        </w:rPr>
        <w:t>, ktorá bola odoslaná pod číslom 601010195/2017   účtovná závierka</w:t>
      </w:r>
      <w:r w:rsidR="00AB0ADF">
        <w:rPr>
          <w:rFonts w:ascii="Arial" w:hAnsi="Arial" w:cs="Arial"/>
          <w:sz w:val="20"/>
        </w:rPr>
        <w:t xml:space="preserve"> mikro </w:t>
      </w:r>
      <w:r>
        <w:rPr>
          <w:rFonts w:ascii="Arial" w:hAnsi="Arial" w:cs="Arial"/>
          <w:sz w:val="20"/>
        </w:rPr>
        <w:t xml:space="preserve"> a č. 601004302/2017</w:t>
      </w:r>
      <w:r w:rsidRPr="000C60CF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daňové priznanie PO</w:t>
      </w:r>
      <w:r w:rsidR="00AB0ADF">
        <w:rPr>
          <w:rFonts w:ascii="Arial" w:hAnsi="Arial" w:cs="Arial"/>
          <w:sz w:val="20"/>
        </w:rPr>
        <w:t>. Prikladáme daňové priznanie k 15.7.2017 a taktiež účtovnú závierku k tomuto obdobiu.</w:t>
      </w:r>
    </w:p>
    <w:p w:rsidR="00AB0ADF" w:rsidRPr="00BB0CD4" w:rsidRDefault="00AB0ADF" w:rsidP="000C60C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Ostatné potrebné doklady budú zaslané elektronicky cez Všeobecné podanie.</w:t>
      </w:r>
    </w:p>
    <w:sectPr w:rsidR="00AB0ADF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0B50" w:rsidRDefault="00EB0B50" w:rsidP="001869C8">
      <w:r>
        <w:separator/>
      </w:r>
    </w:p>
  </w:endnote>
  <w:endnote w:type="continuationSeparator" w:id="0">
    <w:p w:rsidR="00EB0B50" w:rsidRDefault="00EB0B5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654F9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0B50" w:rsidRDefault="00EB0B50" w:rsidP="001869C8">
      <w:r>
        <w:separator/>
      </w:r>
    </w:p>
  </w:footnote>
  <w:footnote w:type="continuationSeparator" w:id="0">
    <w:p w:rsidR="00EB0B50" w:rsidRDefault="00EB0B5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B26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B26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0CF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4F9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E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C3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2620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AD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B50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B737FF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3C695-9CCB-43FE-A429-3CE150900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1558</Words>
  <Characters>8887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 Durisinova</cp:lastModifiedBy>
  <cp:revision>4</cp:revision>
  <cp:lastPrinted>2016-12-20T18:50:00Z</cp:lastPrinted>
  <dcterms:created xsi:type="dcterms:W3CDTF">2017-07-19T15:42:00Z</dcterms:created>
  <dcterms:modified xsi:type="dcterms:W3CDTF">2017-07-20T15:23:00Z</dcterms:modified>
</cp:coreProperties>
</file>