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546" w:rsidRPr="00A12429" w:rsidRDefault="00D14546" w:rsidP="00D14546">
      <w:pPr>
        <w:pStyle w:val="Nzov"/>
        <w:numPr>
          <w:ilvl w:val="0"/>
          <w:numId w:val="32"/>
        </w:numPr>
        <w:spacing w:after="60"/>
        <w:jc w:val="left"/>
      </w:pPr>
      <w:bookmarkStart w:id="0" w:name="OLE_LINK3"/>
      <w:r w:rsidRPr="00A12429">
        <w:t>INFORMÁCIE O Ú</w:t>
      </w:r>
      <w:r>
        <w:t>C</w:t>
      </w:r>
      <w:r w:rsidRPr="00A12429">
        <w:t>TOVNEJ JEDNOTKE</w:t>
      </w:r>
      <w:r w:rsidR="00025C27">
        <w:t xml:space="preserve">                                    IČO: 36602809    DIČ: 2022122311               </w:t>
      </w:r>
    </w:p>
    <w:p w:rsidR="00D14546" w:rsidRPr="006F49CC" w:rsidRDefault="00D14546" w:rsidP="00D14546">
      <w:pPr>
        <w:pStyle w:val="Nzov"/>
        <w:numPr>
          <w:ilvl w:val="0"/>
          <w:numId w:val="13"/>
        </w:numPr>
        <w:spacing w:after="60"/>
        <w:jc w:val="left"/>
        <w:rPr>
          <w:b w:val="0"/>
        </w:rPr>
      </w:pPr>
      <w:r w:rsidRPr="006F49CC">
        <w:rPr>
          <w:b w:val="0"/>
        </w:rPr>
        <w:t>Obchodné meno a sídlo spoločnosti:</w:t>
      </w:r>
      <w:r w:rsidR="00025C27">
        <w:rPr>
          <w:b w:val="0"/>
        </w:rPr>
        <w:t xml:space="preserve">   </w:t>
      </w:r>
    </w:p>
    <w:p w:rsidR="00D14546" w:rsidRDefault="00D14546" w:rsidP="00D14546">
      <w:pPr>
        <w:pStyle w:val="Nzov"/>
        <w:spacing w:after="60"/>
        <w:jc w:val="left"/>
        <w:rPr>
          <w:b w:val="0"/>
        </w:rPr>
      </w:pPr>
      <w:r w:rsidRPr="006F49CC">
        <w:rPr>
          <w:b w:val="0"/>
        </w:rPr>
        <w:t xml:space="preserve">Spoločnosť </w:t>
      </w:r>
      <w:r>
        <w:rPr>
          <w:b w:val="0"/>
        </w:rPr>
        <w:t xml:space="preserve"> </w:t>
      </w:r>
      <w:r w:rsidRPr="00EC0DFE">
        <w:t>RB Veľké Kapušany   s r.o.</w:t>
      </w:r>
      <w:r w:rsidRPr="006F49CC">
        <w:rPr>
          <w:b w:val="0"/>
        </w:rPr>
        <w:t xml:space="preserve"> (ďalej len Spoločnosť) bola založená spoločenskou zmluvou zo dňa </w:t>
      </w:r>
      <w:r>
        <w:rPr>
          <w:b w:val="0"/>
        </w:rPr>
        <w:t xml:space="preserve"> .01.02.2006</w:t>
      </w:r>
      <w:r w:rsidRPr="006F49CC">
        <w:rPr>
          <w:b w:val="0"/>
        </w:rPr>
        <w:t xml:space="preserve"> a do obchodného registra bola zapísaná </w:t>
      </w:r>
      <w:r>
        <w:rPr>
          <w:b w:val="0"/>
        </w:rPr>
        <w:t>Okr.súd Košice I.oddiel SRO, vložka číslo 1764/V</w:t>
      </w:r>
      <w:r w:rsidRPr="006F49CC">
        <w:rPr>
          <w:b w:val="0"/>
        </w:rPr>
        <w:t xml:space="preserve">. </w:t>
      </w:r>
    </w:p>
    <w:p w:rsidR="00D14546" w:rsidRPr="006F49CC" w:rsidRDefault="00D14546" w:rsidP="00D14546"/>
    <w:p w:rsidR="00D14546" w:rsidRPr="006F49CC" w:rsidRDefault="00D14546" w:rsidP="00D14546">
      <w:pPr>
        <w:pStyle w:val="Nzov"/>
        <w:numPr>
          <w:ilvl w:val="0"/>
          <w:numId w:val="13"/>
        </w:numPr>
        <w:spacing w:after="60"/>
        <w:jc w:val="left"/>
        <w:rPr>
          <w:b w:val="0"/>
        </w:rPr>
      </w:pPr>
      <w:r w:rsidRPr="006F49CC">
        <w:rPr>
          <w:b w:val="0"/>
        </w:rPr>
        <w:t>Hlavnými činnosťami Spoločnosti sú:</w:t>
      </w:r>
    </w:p>
    <w:p w:rsidR="00D14546" w:rsidRDefault="00D14546" w:rsidP="00D14546">
      <w:r>
        <w:t>-      kúpa tovaru za účelom jeho predaja konečnému spotrebiteľovi , (maloobchod, veľkoobchod) v rozsahu voľnej živnosti</w:t>
      </w:r>
    </w:p>
    <w:p w:rsidR="00D14546" w:rsidRDefault="00D14546" w:rsidP="00D14546">
      <w:r>
        <w:t>-      sprostredkovanie obchodu</w:t>
      </w:r>
    </w:p>
    <w:p w:rsidR="00D14546" w:rsidRDefault="00D14546" w:rsidP="00D14546">
      <w:r>
        <w:t>-      skladovanie</w:t>
      </w:r>
    </w:p>
    <w:p w:rsidR="00D14546" w:rsidRPr="006F49CC" w:rsidRDefault="00D14546" w:rsidP="00D14546"/>
    <w:p w:rsidR="00D14546" w:rsidRDefault="00D14546" w:rsidP="00D14546">
      <w:pPr>
        <w:numPr>
          <w:ilvl w:val="0"/>
          <w:numId w:val="13"/>
        </w:numPr>
      </w:pPr>
      <w:r>
        <w:t xml:space="preserve">Informácie o zamestnancoch: </w:t>
      </w:r>
    </w:p>
    <w:p w:rsidR="00D14546" w:rsidRDefault="00D14546" w:rsidP="00D14546"/>
    <w:p w:rsidR="00D14546" w:rsidRPr="006F49CC" w:rsidRDefault="00D14546" w:rsidP="00D14546"/>
    <w:p w:rsidR="00D14546" w:rsidRDefault="00D14546" w:rsidP="00D14546">
      <w:pPr>
        <w:pStyle w:val="Nzov"/>
        <w:spacing w:before="0" w:beforeAutospacing="0" w:after="60"/>
        <w:jc w:val="left"/>
      </w:pPr>
      <w:r>
        <w:t>1.</w:t>
      </w:r>
      <w:r w:rsidRPr="00DE678D">
        <w:t xml:space="preserve"> </w:t>
      </w:r>
      <w:r>
        <w:t xml:space="preserve"> Informácie k časti A. písm. c) prílohy č. 3 o počte zamestnancov</w:t>
      </w:r>
    </w:p>
    <w:tbl>
      <w:tblPr>
        <w:tblW w:w="5043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814"/>
        <w:gridCol w:w="2849"/>
        <w:gridCol w:w="2628"/>
      </w:tblGrid>
      <w:tr w:rsidR="00D14546" w:rsidRPr="00DE678D" w:rsidTr="000963AE">
        <w:trPr>
          <w:jc w:val="center"/>
        </w:trPr>
        <w:tc>
          <w:tcPr>
            <w:tcW w:w="379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  <w: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  <w:r w:rsidRPr="00DE678D">
              <w:t>Bežné účtovné obdobie</w:t>
            </w:r>
          </w:p>
        </w:tc>
        <w:tc>
          <w:tcPr>
            <w:tcW w:w="261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  <w:r w:rsidRPr="00DE678D">
              <w:t>Bezprostredne predchádzajúce účtovné obdobie</w:t>
            </w:r>
          </w:p>
        </w:tc>
      </w:tr>
      <w:tr w:rsidR="00D14546" w:rsidRPr="00DE678D" w:rsidTr="000963AE">
        <w:trPr>
          <w:jc w:val="center"/>
        </w:trPr>
        <w:tc>
          <w:tcPr>
            <w:tcW w:w="3796" w:type="dxa"/>
            <w:tcBorders>
              <w:top w:val="single" w:sz="12" w:space="0" w:color="auto"/>
              <w:right w:val="single" w:sz="12" w:space="0" w:color="auto"/>
            </w:tcBorders>
          </w:tcPr>
          <w:p w:rsidR="00D14546" w:rsidRPr="00DE678D" w:rsidRDefault="00D14546" w:rsidP="000963A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Priemerný prepočítaný počet zamestnancov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14546" w:rsidRPr="00DE678D" w:rsidRDefault="00A6024E" w:rsidP="000963AE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27</w:t>
            </w:r>
          </w:p>
        </w:tc>
        <w:tc>
          <w:tcPr>
            <w:tcW w:w="2615" w:type="dxa"/>
            <w:tcBorders>
              <w:top w:val="single" w:sz="12" w:space="0" w:color="auto"/>
              <w:left w:val="single" w:sz="12" w:space="0" w:color="auto"/>
            </w:tcBorders>
          </w:tcPr>
          <w:p w:rsidR="00D14546" w:rsidRPr="00DE678D" w:rsidRDefault="00A6024E" w:rsidP="000963AE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9</w:t>
            </w:r>
          </w:p>
        </w:tc>
      </w:tr>
      <w:tr w:rsidR="00D14546" w:rsidRPr="00DE678D" w:rsidTr="000963AE">
        <w:trPr>
          <w:trHeight w:val="285"/>
          <w:jc w:val="center"/>
        </w:trPr>
        <w:tc>
          <w:tcPr>
            <w:tcW w:w="3796" w:type="dxa"/>
            <w:tcBorders>
              <w:right w:val="single" w:sz="12" w:space="0" w:color="auto"/>
            </w:tcBorders>
          </w:tcPr>
          <w:p w:rsidR="00D14546" w:rsidRDefault="00D14546" w:rsidP="000963A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Stav zamestnancov ku</w:t>
            </w:r>
            <w:r w:rsidRPr="00DE678D">
              <w:rPr>
                <w:rFonts w:cs="Arial"/>
                <w:szCs w:val="22"/>
              </w:rPr>
              <w:t xml:space="preserve"> </w:t>
            </w:r>
            <w:r>
              <w:rPr>
                <w:rFonts w:cs="Arial"/>
                <w:szCs w:val="22"/>
              </w:rPr>
              <w:t>dňu, ku ktorému sa zostavuje účtovná závierka, z toho: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:rsidR="00D14546" w:rsidRPr="00DE678D" w:rsidRDefault="00D14546" w:rsidP="00A6024E">
            <w:pPr>
              <w:tabs>
                <w:tab w:val="left" w:pos="915"/>
                <w:tab w:val="center" w:pos="1347"/>
              </w:tabs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ab/>
            </w:r>
            <w:r>
              <w:rPr>
                <w:rFonts w:cs="Arial"/>
                <w:szCs w:val="22"/>
              </w:rPr>
              <w:tab/>
            </w:r>
            <w:r w:rsidR="00A6024E">
              <w:rPr>
                <w:rFonts w:cs="Arial"/>
                <w:szCs w:val="22"/>
              </w:rPr>
              <w:t>46</w:t>
            </w:r>
          </w:p>
        </w:tc>
        <w:tc>
          <w:tcPr>
            <w:tcW w:w="2615" w:type="dxa"/>
            <w:tcBorders>
              <w:left w:val="single" w:sz="12" w:space="0" w:color="auto"/>
            </w:tcBorders>
          </w:tcPr>
          <w:p w:rsidR="00D14546" w:rsidRPr="00DE678D" w:rsidRDefault="00D14546" w:rsidP="000963AE">
            <w:pPr>
              <w:tabs>
                <w:tab w:val="left" w:pos="915"/>
                <w:tab w:val="center" w:pos="1347"/>
              </w:tabs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ab/>
              <w:t xml:space="preserve">     10</w:t>
            </w:r>
          </w:p>
        </w:tc>
      </w:tr>
      <w:tr w:rsidR="00D14546" w:rsidRPr="00DE678D" w:rsidTr="000963AE">
        <w:trPr>
          <w:trHeight w:val="285"/>
          <w:jc w:val="center"/>
        </w:trPr>
        <w:tc>
          <w:tcPr>
            <w:tcW w:w="3796" w:type="dxa"/>
            <w:tcBorders>
              <w:bottom w:val="single" w:sz="12" w:space="0" w:color="auto"/>
              <w:right w:val="single" w:sz="12" w:space="0" w:color="auto"/>
            </w:tcBorders>
          </w:tcPr>
          <w:p w:rsidR="00D14546" w:rsidRPr="009C7191" w:rsidRDefault="00D14546" w:rsidP="000963AE">
            <w:pPr>
              <w:rPr>
                <w:rFonts w:cs="Arial"/>
                <w:szCs w:val="22"/>
                <w:highlight w:val="green"/>
              </w:rPr>
            </w:pPr>
            <w:r>
              <w:rPr>
                <w:rFonts w:cs="Arial"/>
                <w:szCs w:val="22"/>
              </w:rPr>
              <w:t>P</w:t>
            </w:r>
            <w:r w:rsidRPr="006C2BCB">
              <w:rPr>
                <w:rFonts w:cs="Arial"/>
                <w:szCs w:val="22"/>
              </w:rPr>
              <w:t xml:space="preserve">očet </w:t>
            </w:r>
            <w:r>
              <w:rPr>
                <w:rFonts w:cs="Arial"/>
                <w:szCs w:val="22"/>
              </w:rPr>
              <w:t>vedúcich zamestnancov</w:t>
            </w:r>
          </w:p>
        </w:tc>
        <w:tc>
          <w:tcPr>
            <w:tcW w:w="283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4546" w:rsidRPr="000963AE" w:rsidRDefault="00A6024E" w:rsidP="000963AE">
            <w:pPr>
              <w:spacing w:line="360" w:lineRule="auto"/>
              <w:jc w:val="center"/>
              <w:rPr>
                <w:rFonts w:cs="Arial"/>
                <w:szCs w:val="22"/>
                <w:highlight w:val="green"/>
              </w:rPr>
            </w:pPr>
            <w:r>
              <w:rPr>
                <w:rFonts w:cs="Arial"/>
                <w:szCs w:val="22"/>
                <w:highlight w:val="green"/>
              </w:rPr>
              <w:t>6</w:t>
            </w:r>
          </w:p>
        </w:tc>
        <w:tc>
          <w:tcPr>
            <w:tcW w:w="2615" w:type="dxa"/>
            <w:tcBorders>
              <w:left w:val="single" w:sz="12" w:space="0" w:color="auto"/>
              <w:bottom w:val="single" w:sz="12" w:space="0" w:color="auto"/>
            </w:tcBorders>
          </w:tcPr>
          <w:p w:rsidR="00D14546" w:rsidRPr="009C7191" w:rsidRDefault="00A6024E" w:rsidP="000963AE">
            <w:pPr>
              <w:spacing w:line="360" w:lineRule="auto"/>
              <w:jc w:val="center"/>
              <w:rPr>
                <w:rFonts w:cs="Arial"/>
                <w:szCs w:val="22"/>
                <w:highlight w:val="green"/>
              </w:rPr>
            </w:pPr>
            <w:r>
              <w:rPr>
                <w:rFonts w:cs="Arial"/>
                <w:szCs w:val="22"/>
              </w:rPr>
              <w:t>2</w:t>
            </w:r>
          </w:p>
        </w:tc>
      </w:tr>
      <w:bookmarkEnd w:id="0"/>
    </w:tbl>
    <w:p w:rsidR="00D14546" w:rsidRDefault="00D14546" w:rsidP="00D14546">
      <w:pPr>
        <w:ind w:left="360"/>
      </w:pPr>
    </w:p>
    <w:p w:rsidR="00D14546" w:rsidRDefault="00D14546" w:rsidP="00D14546">
      <w:pPr>
        <w:ind w:left="360"/>
      </w:pPr>
    </w:p>
    <w:p w:rsidR="00D14546" w:rsidRDefault="00D14546" w:rsidP="00D14546">
      <w:pPr>
        <w:numPr>
          <w:ilvl w:val="0"/>
          <w:numId w:val="13"/>
        </w:numPr>
      </w:pPr>
      <w:r>
        <w:t>Ručenie v iných účtovných jednotkách:</w:t>
      </w:r>
    </w:p>
    <w:p w:rsidR="00D14546" w:rsidRDefault="00D14546" w:rsidP="00D14546">
      <w:r>
        <w:t>Spoločnosť nie je ručiacim spoločníkom v iných účtovných jednotkách.</w:t>
      </w:r>
    </w:p>
    <w:p w:rsidR="00D14546" w:rsidRDefault="00D14546" w:rsidP="00D14546"/>
    <w:p w:rsidR="00D14546" w:rsidRDefault="00D14546" w:rsidP="00D14546">
      <w:r>
        <w:t xml:space="preserve"> </w:t>
      </w:r>
    </w:p>
    <w:p w:rsidR="00D14546" w:rsidRDefault="00D14546" w:rsidP="00D14546">
      <w:pPr>
        <w:numPr>
          <w:ilvl w:val="0"/>
          <w:numId w:val="13"/>
        </w:numPr>
      </w:pPr>
      <w:r>
        <w:t>Právny dôvod na zostavenie účtovnej závierky</w:t>
      </w:r>
    </w:p>
    <w:p w:rsidR="00D14546" w:rsidRDefault="00D14546" w:rsidP="00D14546">
      <w:r>
        <w:tab/>
        <w:t>Účtovná závierka Spoločnosti k 31. decembru 201</w:t>
      </w:r>
      <w:r w:rsidR="00A6024E">
        <w:t>6</w:t>
      </w:r>
      <w:r>
        <w:t xml:space="preserve"> je zostavená ako riadna účtovná závierka podľa § 17 ods. 6 zákona NR SR č. 431/2002 Z. z. o účtovníctve, za účtovné obdobie od 1. januára 201</w:t>
      </w:r>
      <w:r w:rsidR="00A6024E">
        <w:t>6</w:t>
      </w:r>
      <w:r>
        <w:t xml:space="preserve"> do 31. decembra 201</w:t>
      </w:r>
      <w:r w:rsidR="00A6024E">
        <w:t>6</w:t>
      </w:r>
      <w:r>
        <w:t>.</w:t>
      </w:r>
    </w:p>
    <w:p w:rsidR="00D14546" w:rsidRDefault="00D14546" w:rsidP="00D14546"/>
    <w:p w:rsidR="00D14546" w:rsidRDefault="00D14546" w:rsidP="00D14546"/>
    <w:p w:rsidR="00D14546" w:rsidRDefault="00D14546" w:rsidP="00D14546">
      <w:pPr>
        <w:numPr>
          <w:ilvl w:val="0"/>
          <w:numId w:val="13"/>
        </w:numPr>
      </w:pPr>
      <w:r>
        <w:t>Dátum schválenia účtovnej závierky za predchádzajúce účtovné obdobie</w:t>
      </w:r>
    </w:p>
    <w:p w:rsidR="00D14546" w:rsidRDefault="00D14546" w:rsidP="00D14546">
      <w:r>
        <w:t>Účtovná závierka za rok 201</w:t>
      </w:r>
      <w:r w:rsidR="00A6024E">
        <w:t xml:space="preserve">5 </w:t>
      </w:r>
      <w:r>
        <w:t xml:space="preserve"> bola schválená valným zhromaždením konaným dňa  </w:t>
      </w:r>
      <w:r w:rsidR="00A6024E">
        <w:t>15</w:t>
      </w:r>
      <w:r>
        <w:t>.3.201</w:t>
      </w:r>
      <w:r w:rsidR="00A6024E">
        <w:t>6</w:t>
      </w:r>
    </w:p>
    <w:p w:rsidR="00D14546" w:rsidRDefault="00D14546" w:rsidP="00D14546"/>
    <w:p w:rsidR="00D14546" w:rsidRDefault="00D14546" w:rsidP="00D14546">
      <w:pPr>
        <w:pStyle w:val="Nzov"/>
        <w:spacing w:before="0" w:beforeAutospacing="0" w:after="0"/>
        <w:jc w:val="left"/>
        <w:rPr>
          <w:caps/>
        </w:rPr>
      </w:pPr>
      <w:r>
        <w:t xml:space="preserve">B.    </w:t>
      </w:r>
      <w:r w:rsidRPr="00724CB8">
        <w:rPr>
          <w:caps/>
        </w:rPr>
        <w:t>Informácie o orgánoch účtovnej jednotky</w:t>
      </w:r>
    </w:p>
    <w:p w:rsidR="00D14546" w:rsidRDefault="00D14546" w:rsidP="00D14546"/>
    <w:p w:rsidR="00D14546" w:rsidRDefault="00D14546" w:rsidP="00D14546">
      <w:pPr>
        <w:numPr>
          <w:ilvl w:val="0"/>
          <w:numId w:val="15"/>
        </w:numPr>
      </w:pPr>
      <w:r>
        <w:t xml:space="preserve">štatútarny orgán: </w:t>
      </w:r>
    </w:p>
    <w:p w:rsidR="00D14546" w:rsidRDefault="00D14546" w:rsidP="00D14546">
      <w:pPr>
        <w:pStyle w:val="Zkladntext"/>
      </w:pPr>
    </w:p>
    <w:p w:rsidR="00D14546" w:rsidRPr="00E3691E" w:rsidRDefault="00D14546" w:rsidP="00D14546">
      <w:pPr>
        <w:pStyle w:val="Zkladntext"/>
        <w:jc w:val="left"/>
        <w:rPr>
          <w:b w:val="0"/>
        </w:rPr>
      </w:pPr>
      <w:r w:rsidRPr="00E3691E">
        <w:rPr>
          <w:b w:val="0"/>
        </w:rPr>
        <w:t>Konateľ:</w:t>
      </w:r>
      <w:r w:rsidRPr="00E3691E">
        <w:rPr>
          <w:b w:val="0"/>
        </w:rPr>
        <w:tab/>
        <w:t xml:space="preserve">  </w:t>
      </w:r>
      <w:r>
        <w:rPr>
          <w:b w:val="0"/>
        </w:rPr>
        <w:t>Rudolf Bodnár</w:t>
      </w:r>
    </w:p>
    <w:p w:rsidR="00D14546" w:rsidRPr="00724CB8" w:rsidRDefault="00D14546" w:rsidP="00D14546">
      <w:pPr>
        <w:pStyle w:val="Zkladntext"/>
        <w:jc w:val="left"/>
      </w:pPr>
    </w:p>
    <w:p w:rsidR="00D14546" w:rsidRDefault="00D14546" w:rsidP="00D14546">
      <w:pPr>
        <w:spacing w:after="200" w:line="276" w:lineRule="auto"/>
        <w:rPr>
          <w:b/>
          <w:caps/>
          <w:sz w:val="18"/>
        </w:rPr>
      </w:pPr>
      <w:bookmarkStart w:id="1" w:name="_Toc530739898"/>
    </w:p>
    <w:p w:rsidR="00D14546" w:rsidRDefault="00D14546" w:rsidP="00D14546">
      <w:pPr>
        <w:pStyle w:val="Nzov"/>
        <w:spacing w:before="0" w:beforeAutospacing="0" w:after="60"/>
        <w:jc w:val="left"/>
      </w:pPr>
      <w:r>
        <w:lastRenderedPageBreak/>
        <w:t>C.  Informácie o spoločníkoch účtovnej jednotky</w:t>
      </w:r>
      <w:bookmarkEnd w:id="1"/>
    </w:p>
    <w:p w:rsidR="00D14546" w:rsidRPr="00724CB8" w:rsidRDefault="00D14546" w:rsidP="00D14546">
      <w:pPr>
        <w:pStyle w:val="Nzov"/>
        <w:numPr>
          <w:ilvl w:val="0"/>
          <w:numId w:val="15"/>
        </w:numPr>
        <w:spacing w:before="0" w:beforeAutospacing="0" w:after="60"/>
        <w:jc w:val="left"/>
        <w:rPr>
          <w:b w:val="0"/>
        </w:rPr>
      </w:pPr>
      <w:r w:rsidRPr="00724CB8">
        <w:rPr>
          <w:b w:val="0"/>
        </w:rPr>
        <w:t>štruktúra spoločníkov</w:t>
      </w:r>
    </w:p>
    <w:p w:rsidR="00D14546" w:rsidRDefault="00D14546" w:rsidP="00D14546">
      <w:pPr>
        <w:pStyle w:val="Nzov"/>
        <w:spacing w:before="0" w:beforeAutospacing="0" w:after="60"/>
        <w:jc w:val="left"/>
      </w:pPr>
    </w:p>
    <w:p w:rsidR="00D14546" w:rsidRDefault="00D14546" w:rsidP="00D14546">
      <w:pPr>
        <w:pStyle w:val="Nzov"/>
        <w:spacing w:before="0" w:beforeAutospacing="0" w:after="60"/>
        <w:jc w:val="left"/>
      </w:pPr>
      <w:r>
        <w:t>2. Informácie k časti B. písm. b) prílohy č. 3 o štruktúre spoločníkov, akcionárov v bežnom účtovnom období</w:t>
      </w:r>
    </w:p>
    <w:tbl>
      <w:tblPr>
        <w:tblW w:w="0" w:type="auto"/>
        <w:tblInd w:w="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/>
      </w:tblPr>
      <w:tblGrid>
        <w:gridCol w:w="2764"/>
        <w:gridCol w:w="1559"/>
        <w:gridCol w:w="1559"/>
        <w:gridCol w:w="1701"/>
        <w:gridCol w:w="1559"/>
      </w:tblGrid>
      <w:tr w:rsidR="00D14546" w:rsidRPr="00660D2D" w:rsidTr="000963AE">
        <w:trPr>
          <w:trHeight w:val="231"/>
        </w:trPr>
        <w:tc>
          <w:tcPr>
            <w:tcW w:w="276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660D2D" w:rsidRDefault="00D14546" w:rsidP="000963AE">
            <w:pPr>
              <w:jc w:val="center"/>
              <w:rPr>
                <w:b/>
              </w:rPr>
            </w:pPr>
            <w:r w:rsidRPr="00660D2D">
              <w:rPr>
                <w:b/>
              </w:rPr>
              <w:t>Spoločník, akcionár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660D2D" w:rsidRDefault="00D14546" w:rsidP="000963AE">
            <w:pPr>
              <w:jc w:val="center"/>
              <w:rPr>
                <w:b/>
              </w:rPr>
            </w:pPr>
            <w:r w:rsidRPr="00660D2D">
              <w:rPr>
                <w:b/>
              </w:rPr>
              <w:t>Výška podielu na základnom imaní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660D2D" w:rsidRDefault="00D14546" w:rsidP="000963AE">
            <w:pPr>
              <w:jc w:val="center"/>
              <w:rPr>
                <w:b/>
              </w:rPr>
            </w:pPr>
            <w:r w:rsidRPr="00660D2D">
              <w:rPr>
                <w:b/>
              </w:rPr>
              <w:t>Podiel na hlasovacích právach v %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14546" w:rsidRDefault="00D14546" w:rsidP="000963AE">
            <w:pPr>
              <w:jc w:val="center"/>
              <w:rPr>
                <w:b/>
              </w:rPr>
            </w:pPr>
            <w:r w:rsidRPr="00660D2D">
              <w:rPr>
                <w:b/>
              </w:rPr>
              <w:t>Iný podiel na ostatných položkách VI ako na ZI</w:t>
            </w:r>
          </w:p>
          <w:p w:rsidR="00D14546" w:rsidRPr="00660D2D" w:rsidRDefault="00D14546" w:rsidP="000963AE">
            <w:pPr>
              <w:jc w:val="center"/>
              <w:rPr>
                <w:b/>
              </w:rPr>
            </w:pPr>
            <w:r>
              <w:rPr>
                <w:b/>
              </w:rPr>
              <w:t>v %</w:t>
            </w:r>
          </w:p>
        </w:tc>
      </w:tr>
      <w:tr w:rsidR="00D14546" w:rsidTr="000963AE">
        <w:trPr>
          <w:trHeight w:val="231"/>
        </w:trPr>
        <w:tc>
          <w:tcPr>
            <w:tcW w:w="2764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D14546" w:rsidRDefault="00D14546" w:rsidP="000963AE"/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660D2D" w:rsidRDefault="00D14546" w:rsidP="000963AE">
            <w:pPr>
              <w:jc w:val="center"/>
              <w:rPr>
                <w:b/>
              </w:rPr>
            </w:pPr>
            <w:r w:rsidRPr="00660D2D">
              <w:rPr>
                <w:b/>
              </w:rPr>
              <w:t>Absolútne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660D2D" w:rsidRDefault="00D14546" w:rsidP="000963AE">
            <w:pPr>
              <w:jc w:val="center"/>
              <w:rPr>
                <w:b/>
              </w:rPr>
            </w:pPr>
            <w:r w:rsidRPr="00660D2D">
              <w:rPr>
                <w:b/>
              </w:rPr>
              <w:t>v %</w:t>
            </w: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D14546" w:rsidRDefault="00D14546" w:rsidP="000963AE"/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D14546" w:rsidRDefault="00D14546" w:rsidP="000963AE"/>
        </w:tc>
      </w:tr>
      <w:tr w:rsidR="00D14546" w:rsidTr="000963AE">
        <w:trPr>
          <w:trHeight w:val="107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D14546" w:rsidRDefault="00D14546" w:rsidP="000963AE">
            <w:pPr>
              <w:jc w:val="center"/>
            </w:pPr>
            <w:r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D14546" w:rsidRPr="007433F5" w:rsidRDefault="00D14546" w:rsidP="000963A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B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D14546" w:rsidRPr="007433F5" w:rsidRDefault="00D14546" w:rsidP="000963A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4546" w:rsidRDefault="00D14546" w:rsidP="000963AE">
            <w:pPr>
              <w:jc w:val="center"/>
            </w:pPr>
            <w:r>
              <w:t>d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D14546" w:rsidRDefault="00D14546" w:rsidP="000963AE">
            <w:pPr>
              <w:jc w:val="center"/>
            </w:pPr>
            <w:r>
              <w:t>e</w:t>
            </w:r>
          </w:p>
        </w:tc>
      </w:tr>
      <w:tr w:rsidR="00D14546" w:rsidTr="000963AE">
        <w:trPr>
          <w:trHeight w:val="278"/>
        </w:trPr>
        <w:tc>
          <w:tcPr>
            <w:tcW w:w="2764" w:type="dxa"/>
            <w:tcBorders>
              <w:top w:val="single" w:sz="12" w:space="0" w:color="auto"/>
              <w:right w:val="single" w:sz="12" w:space="0" w:color="auto"/>
            </w:tcBorders>
          </w:tcPr>
          <w:p w:rsidR="00D14546" w:rsidRDefault="00D14546" w:rsidP="000963AE">
            <w:r>
              <w:t>Rudolf Bodnár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bottom"/>
          </w:tcPr>
          <w:p w:rsidR="00D14546" w:rsidRPr="007433F5" w:rsidRDefault="00D14546" w:rsidP="000963AE">
            <w:pPr>
              <w:rPr>
                <w:rFonts w:cs="Arial"/>
                <w:szCs w:val="22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3800000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</w:tcBorders>
            <w:vAlign w:val="bottom"/>
          </w:tcPr>
          <w:p w:rsidR="00D14546" w:rsidRPr="007433F5" w:rsidRDefault="00D14546" w:rsidP="000963AE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77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D14546" w:rsidRDefault="00D14546" w:rsidP="000963AE">
            <w:r>
              <w:t xml:space="preserve"> 77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D14546" w:rsidRDefault="00D14546" w:rsidP="000963AE"/>
        </w:tc>
      </w:tr>
      <w:tr w:rsidR="00D14546" w:rsidTr="000963AE">
        <w:trPr>
          <w:trHeight w:val="278"/>
        </w:trPr>
        <w:tc>
          <w:tcPr>
            <w:tcW w:w="2764" w:type="dxa"/>
            <w:tcBorders>
              <w:right w:val="single" w:sz="12" w:space="0" w:color="auto"/>
            </w:tcBorders>
          </w:tcPr>
          <w:p w:rsidR="00D14546" w:rsidRDefault="00D14546" w:rsidP="000963AE">
            <w:r>
              <w:t>Olymp s.r.o.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6" w:space="0" w:color="auto"/>
            </w:tcBorders>
            <w:vAlign w:val="bottom"/>
          </w:tcPr>
          <w:p w:rsidR="00D14546" w:rsidRPr="007433F5" w:rsidRDefault="00D14546" w:rsidP="000963AE">
            <w:pPr>
              <w:rPr>
                <w:rFonts w:cs="Arial"/>
                <w:szCs w:val="22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1100000</w:t>
            </w:r>
          </w:p>
        </w:tc>
        <w:tc>
          <w:tcPr>
            <w:tcW w:w="1559" w:type="dxa"/>
            <w:tcBorders>
              <w:left w:val="single" w:sz="6" w:space="0" w:color="auto"/>
            </w:tcBorders>
            <w:vAlign w:val="bottom"/>
          </w:tcPr>
          <w:p w:rsidR="00D14546" w:rsidRPr="007433F5" w:rsidRDefault="00D14546" w:rsidP="000963AE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23</w:t>
            </w:r>
          </w:p>
        </w:tc>
        <w:tc>
          <w:tcPr>
            <w:tcW w:w="1701" w:type="dxa"/>
          </w:tcPr>
          <w:p w:rsidR="00D14546" w:rsidRDefault="00D14546" w:rsidP="000963AE">
            <w:r>
              <w:t>23</w:t>
            </w:r>
          </w:p>
        </w:tc>
        <w:tc>
          <w:tcPr>
            <w:tcW w:w="1559" w:type="dxa"/>
          </w:tcPr>
          <w:p w:rsidR="00D14546" w:rsidRDefault="00D14546" w:rsidP="000963AE"/>
        </w:tc>
      </w:tr>
      <w:tr w:rsidR="00D14546" w:rsidTr="000963AE">
        <w:trPr>
          <w:trHeight w:val="278"/>
        </w:trPr>
        <w:tc>
          <w:tcPr>
            <w:tcW w:w="2764" w:type="dxa"/>
            <w:tcBorders>
              <w:right w:val="single" w:sz="12" w:space="0" w:color="auto"/>
            </w:tcBorders>
          </w:tcPr>
          <w:p w:rsidR="00D14546" w:rsidRDefault="00D14546" w:rsidP="000963AE"/>
        </w:tc>
        <w:tc>
          <w:tcPr>
            <w:tcW w:w="1559" w:type="dxa"/>
            <w:tcBorders>
              <w:left w:val="single" w:sz="12" w:space="0" w:color="auto"/>
              <w:right w:val="single" w:sz="6" w:space="0" w:color="auto"/>
            </w:tcBorders>
            <w:vAlign w:val="bottom"/>
          </w:tcPr>
          <w:p w:rsidR="00D14546" w:rsidRPr="007433F5" w:rsidRDefault="00D14546" w:rsidP="000963AE">
            <w:pPr>
              <w:rPr>
                <w:rFonts w:cs="Arial"/>
                <w:szCs w:val="22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59" w:type="dxa"/>
            <w:tcBorders>
              <w:left w:val="single" w:sz="6" w:space="0" w:color="auto"/>
            </w:tcBorders>
            <w:vAlign w:val="bottom"/>
          </w:tcPr>
          <w:p w:rsidR="00D14546" w:rsidRPr="007433F5" w:rsidRDefault="00D14546" w:rsidP="000963AE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01" w:type="dxa"/>
          </w:tcPr>
          <w:p w:rsidR="00D14546" w:rsidRDefault="00D14546" w:rsidP="000963AE"/>
        </w:tc>
        <w:tc>
          <w:tcPr>
            <w:tcW w:w="1559" w:type="dxa"/>
          </w:tcPr>
          <w:p w:rsidR="00D14546" w:rsidRDefault="00D14546" w:rsidP="000963AE"/>
        </w:tc>
      </w:tr>
      <w:tr w:rsidR="00D14546" w:rsidTr="000963AE">
        <w:trPr>
          <w:trHeight w:val="278"/>
        </w:trPr>
        <w:tc>
          <w:tcPr>
            <w:tcW w:w="2764" w:type="dxa"/>
            <w:tcBorders>
              <w:right w:val="single" w:sz="12" w:space="0" w:color="auto"/>
            </w:tcBorders>
          </w:tcPr>
          <w:p w:rsidR="00D14546" w:rsidRDefault="00D14546" w:rsidP="000963AE"/>
        </w:tc>
        <w:tc>
          <w:tcPr>
            <w:tcW w:w="1559" w:type="dxa"/>
            <w:tcBorders>
              <w:left w:val="single" w:sz="12" w:space="0" w:color="auto"/>
              <w:right w:val="single" w:sz="6" w:space="0" w:color="auto"/>
            </w:tcBorders>
            <w:vAlign w:val="bottom"/>
          </w:tcPr>
          <w:p w:rsidR="00D14546" w:rsidRPr="007433F5" w:rsidRDefault="00D14546" w:rsidP="000963AE">
            <w:pPr>
              <w:rPr>
                <w:rFonts w:cs="Arial"/>
                <w:szCs w:val="22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59" w:type="dxa"/>
            <w:tcBorders>
              <w:left w:val="single" w:sz="6" w:space="0" w:color="auto"/>
            </w:tcBorders>
            <w:vAlign w:val="bottom"/>
          </w:tcPr>
          <w:p w:rsidR="00D14546" w:rsidRPr="007433F5" w:rsidRDefault="00D14546" w:rsidP="000963AE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01" w:type="dxa"/>
          </w:tcPr>
          <w:p w:rsidR="00D14546" w:rsidRDefault="00D14546" w:rsidP="000963AE"/>
        </w:tc>
        <w:tc>
          <w:tcPr>
            <w:tcW w:w="1559" w:type="dxa"/>
          </w:tcPr>
          <w:p w:rsidR="00D14546" w:rsidRDefault="00D14546" w:rsidP="000963AE"/>
        </w:tc>
      </w:tr>
      <w:tr w:rsidR="00D14546" w:rsidTr="000963AE">
        <w:trPr>
          <w:trHeight w:val="278"/>
        </w:trPr>
        <w:tc>
          <w:tcPr>
            <w:tcW w:w="2764" w:type="dxa"/>
            <w:tcBorders>
              <w:right w:val="single" w:sz="12" w:space="0" w:color="auto"/>
            </w:tcBorders>
          </w:tcPr>
          <w:p w:rsidR="00D14546" w:rsidRDefault="00D14546" w:rsidP="000963AE"/>
        </w:tc>
        <w:tc>
          <w:tcPr>
            <w:tcW w:w="1559" w:type="dxa"/>
            <w:tcBorders>
              <w:left w:val="single" w:sz="12" w:space="0" w:color="auto"/>
              <w:right w:val="single" w:sz="6" w:space="0" w:color="auto"/>
            </w:tcBorders>
            <w:vAlign w:val="bottom"/>
          </w:tcPr>
          <w:p w:rsidR="00D14546" w:rsidRPr="007433F5" w:rsidRDefault="00D14546" w:rsidP="000963AE">
            <w:pPr>
              <w:rPr>
                <w:rFonts w:cs="Arial"/>
                <w:szCs w:val="22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59" w:type="dxa"/>
            <w:tcBorders>
              <w:left w:val="single" w:sz="6" w:space="0" w:color="auto"/>
            </w:tcBorders>
            <w:vAlign w:val="bottom"/>
          </w:tcPr>
          <w:p w:rsidR="00D14546" w:rsidRPr="007433F5" w:rsidRDefault="00D14546" w:rsidP="000963AE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01" w:type="dxa"/>
          </w:tcPr>
          <w:p w:rsidR="00D14546" w:rsidRDefault="00D14546" w:rsidP="000963AE"/>
        </w:tc>
        <w:tc>
          <w:tcPr>
            <w:tcW w:w="1559" w:type="dxa"/>
          </w:tcPr>
          <w:p w:rsidR="00D14546" w:rsidRDefault="00D14546" w:rsidP="000963AE"/>
        </w:tc>
      </w:tr>
      <w:tr w:rsidR="00D14546" w:rsidTr="000963AE">
        <w:trPr>
          <w:trHeight w:val="278"/>
        </w:trPr>
        <w:tc>
          <w:tcPr>
            <w:tcW w:w="2764" w:type="dxa"/>
            <w:tcBorders>
              <w:right w:val="single" w:sz="12" w:space="0" w:color="auto"/>
            </w:tcBorders>
          </w:tcPr>
          <w:p w:rsidR="00D14546" w:rsidRDefault="00D14546" w:rsidP="000963AE"/>
        </w:tc>
        <w:tc>
          <w:tcPr>
            <w:tcW w:w="1559" w:type="dxa"/>
            <w:tcBorders>
              <w:left w:val="single" w:sz="12" w:space="0" w:color="auto"/>
              <w:right w:val="single" w:sz="6" w:space="0" w:color="auto"/>
            </w:tcBorders>
            <w:vAlign w:val="bottom"/>
          </w:tcPr>
          <w:p w:rsidR="00D14546" w:rsidRPr="007433F5" w:rsidRDefault="00D14546" w:rsidP="000963AE">
            <w:pPr>
              <w:rPr>
                <w:rFonts w:cs="Arial"/>
                <w:szCs w:val="22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59" w:type="dxa"/>
            <w:tcBorders>
              <w:left w:val="single" w:sz="6" w:space="0" w:color="auto"/>
            </w:tcBorders>
            <w:vAlign w:val="bottom"/>
          </w:tcPr>
          <w:p w:rsidR="00D14546" w:rsidRPr="007433F5" w:rsidRDefault="00D14546" w:rsidP="000963AE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01" w:type="dxa"/>
          </w:tcPr>
          <w:p w:rsidR="00D14546" w:rsidRDefault="00D14546" w:rsidP="000963AE"/>
        </w:tc>
        <w:tc>
          <w:tcPr>
            <w:tcW w:w="1559" w:type="dxa"/>
          </w:tcPr>
          <w:p w:rsidR="00D14546" w:rsidRDefault="00D14546" w:rsidP="000963AE"/>
        </w:tc>
      </w:tr>
      <w:tr w:rsidR="00D14546" w:rsidTr="000963AE">
        <w:trPr>
          <w:trHeight w:val="278"/>
        </w:trPr>
        <w:tc>
          <w:tcPr>
            <w:tcW w:w="2764" w:type="dxa"/>
            <w:tcBorders>
              <w:right w:val="single" w:sz="12" w:space="0" w:color="auto"/>
            </w:tcBorders>
          </w:tcPr>
          <w:p w:rsidR="00D14546" w:rsidRDefault="00D14546" w:rsidP="000963AE"/>
        </w:tc>
        <w:tc>
          <w:tcPr>
            <w:tcW w:w="1559" w:type="dxa"/>
            <w:tcBorders>
              <w:left w:val="single" w:sz="12" w:space="0" w:color="auto"/>
              <w:right w:val="single" w:sz="6" w:space="0" w:color="auto"/>
            </w:tcBorders>
            <w:vAlign w:val="bottom"/>
          </w:tcPr>
          <w:p w:rsidR="00D14546" w:rsidRPr="007433F5" w:rsidRDefault="00D14546" w:rsidP="000963AE">
            <w:pPr>
              <w:rPr>
                <w:rFonts w:cs="Arial"/>
                <w:szCs w:val="22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59" w:type="dxa"/>
            <w:tcBorders>
              <w:left w:val="single" w:sz="6" w:space="0" w:color="auto"/>
            </w:tcBorders>
            <w:vAlign w:val="bottom"/>
          </w:tcPr>
          <w:p w:rsidR="00D14546" w:rsidRPr="007433F5" w:rsidRDefault="00D14546" w:rsidP="000963AE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01" w:type="dxa"/>
          </w:tcPr>
          <w:p w:rsidR="00D14546" w:rsidRDefault="00D14546" w:rsidP="000963AE"/>
        </w:tc>
        <w:tc>
          <w:tcPr>
            <w:tcW w:w="1559" w:type="dxa"/>
          </w:tcPr>
          <w:p w:rsidR="00D14546" w:rsidRDefault="00D14546" w:rsidP="000963AE"/>
        </w:tc>
      </w:tr>
      <w:tr w:rsidR="00D14546" w:rsidTr="000963AE">
        <w:trPr>
          <w:trHeight w:val="278"/>
        </w:trPr>
        <w:tc>
          <w:tcPr>
            <w:tcW w:w="2764" w:type="dxa"/>
            <w:tcBorders>
              <w:bottom w:val="single" w:sz="12" w:space="0" w:color="auto"/>
              <w:right w:val="single" w:sz="12" w:space="0" w:color="auto"/>
            </w:tcBorders>
          </w:tcPr>
          <w:p w:rsidR="00D14546" w:rsidRDefault="00D14546" w:rsidP="000963AE"/>
        </w:tc>
        <w:tc>
          <w:tcPr>
            <w:tcW w:w="1559" w:type="dxa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D14546" w:rsidRPr="007433F5" w:rsidRDefault="00D14546" w:rsidP="000963AE">
            <w:pPr>
              <w:rPr>
                <w:rFonts w:cs="Arial"/>
                <w:szCs w:val="22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59" w:type="dxa"/>
            <w:tcBorders>
              <w:left w:val="single" w:sz="6" w:space="0" w:color="auto"/>
              <w:bottom w:val="single" w:sz="12" w:space="0" w:color="auto"/>
            </w:tcBorders>
            <w:vAlign w:val="bottom"/>
          </w:tcPr>
          <w:p w:rsidR="00D14546" w:rsidRPr="007433F5" w:rsidRDefault="00D14546" w:rsidP="000963AE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:rsidR="00D14546" w:rsidRDefault="00D14546" w:rsidP="000963AE"/>
        </w:tc>
        <w:tc>
          <w:tcPr>
            <w:tcW w:w="1559" w:type="dxa"/>
            <w:tcBorders>
              <w:bottom w:val="single" w:sz="12" w:space="0" w:color="auto"/>
            </w:tcBorders>
          </w:tcPr>
          <w:p w:rsidR="00D14546" w:rsidRDefault="00D14546" w:rsidP="000963AE"/>
        </w:tc>
      </w:tr>
    </w:tbl>
    <w:p w:rsidR="00D14546" w:rsidRDefault="00D14546" w:rsidP="00D14546"/>
    <w:p w:rsidR="00D14546" w:rsidRPr="00EC0DFE" w:rsidRDefault="00D14546" w:rsidP="00D14546">
      <w:pPr>
        <w:pStyle w:val="Nzov"/>
        <w:spacing w:before="0" w:beforeAutospacing="0" w:after="0"/>
        <w:jc w:val="left"/>
        <w:rPr>
          <w:b w:val="0"/>
        </w:rPr>
      </w:pPr>
      <w:r w:rsidRPr="00EC0DFE">
        <w:rPr>
          <w:b w:val="0"/>
        </w:rPr>
        <w:t>Základné imanie sa v roku 201</w:t>
      </w:r>
      <w:r w:rsidR="00A6024E">
        <w:rPr>
          <w:b w:val="0"/>
        </w:rPr>
        <w:t>6</w:t>
      </w:r>
      <w:r w:rsidRPr="00EC0DFE">
        <w:rPr>
          <w:b w:val="0"/>
        </w:rPr>
        <w:t xml:space="preserve"> nemenilo.</w:t>
      </w:r>
    </w:p>
    <w:p w:rsidR="00D14546" w:rsidRPr="00724CB8" w:rsidRDefault="00D14546" w:rsidP="00D14546">
      <w:pPr>
        <w:pStyle w:val="Nadpis1"/>
        <w:rPr>
          <w:rFonts w:ascii="Arial Narrow" w:hAnsi="Arial Narrow"/>
          <w:caps/>
          <w:sz w:val="22"/>
          <w:szCs w:val="22"/>
        </w:rPr>
      </w:pPr>
      <w:r>
        <w:rPr>
          <w:rFonts w:ascii="Arial Narrow" w:hAnsi="Arial Narrow"/>
          <w:caps/>
          <w:sz w:val="22"/>
          <w:szCs w:val="22"/>
        </w:rPr>
        <w:t>D</w:t>
      </w:r>
      <w:r w:rsidRPr="00724CB8">
        <w:rPr>
          <w:rFonts w:ascii="Arial Narrow" w:hAnsi="Arial Narrow"/>
          <w:caps/>
          <w:sz w:val="22"/>
          <w:szCs w:val="22"/>
        </w:rPr>
        <w:t xml:space="preserve">. </w:t>
      </w:r>
      <w:r>
        <w:rPr>
          <w:rFonts w:ascii="Arial Narrow" w:hAnsi="Arial Narrow"/>
          <w:caps/>
          <w:sz w:val="22"/>
          <w:szCs w:val="22"/>
        </w:rPr>
        <w:t xml:space="preserve"> </w:t>
      </w:r>
      <w:r w:rsidRPr="00724CB8">
        <w:rPr>
          <w:rFonts w:ascii="Arial Narrow" w:hAnsi="Arial Narrow"/>
          <w:caps/>
          <w:sz w:val="22"/>
          <w:szCs w:val="22"/>
        </w:rPr>
        <w:t>Informácie o konsolidovanom celku</w:t>
      </w:r>
    </w:p>
    <w:p w:rsidR="00D14546" w:rsidRDefault="00D14546" w:rsidP="00D14546">
      <w:pPr>
        <w:pStyle w:val="Nzov"/>
        <w:spacing w:before="0" w:beforeAutospacing="0" w:after="0"/>
        <w:jc w:val="left"/>
      </w:pPr>
    </w:p>
    <w:p w:rsidR="00D14546" w:rsidRPr="00EC0DFE" w:rsidRDefault="00D14546" w:rsidP="00D14546">
      <w:pPr>
        <w:pStyle w:val="Nzov"/>
        <w:spacing w:before="0" w:beforeAutospacing="0" w:after="0"/>
        <w:jc w:val="left"/>
        <w:rPr>
          <w:b w:val="0"/>
        </w:rPr>
      </w:pPr>
      <w:r w:rsidRPr="00EC0DFE">
        <w:rPr>
          <w:b w:val="0"/>
        </w:rPr>
        <w:t>Spoločnosť sa nezahŕňa do konsolidovaného celku</w:t>
      </w:r>
    </w:p>
    <w:p w:rsidR="00D14546" w:rsidRPr="00EC0DFE" w:rsidRDefault="00D14546" w:rsidP="00D14546">
      <w:pPr>
        <w:pStyle w:val="Nzov"/>
        <w:spacing w:before="0" w:beforeAutospacing="0" w:after="0"/>
        <w:jc w:val="left"/>
        <w:rPr>
          <w:b w:val="0"/>
        </w:rPr>
      </w:pPr>
    </w:p>
    <w:p w:rsidR="00D14546" w:rsidRPr="00F96FBD" w:rsidRDefault="00D14546" w:rsidP="00D14546">
      <w:pPr>
        <w:pStyle w:val="Nadpis1"/>
        <w:tabs>
          <w:tab w:val="num" w:pos="360"/>
        </w:tabs>
        <w:spacing w:before="120"/>
        <w:ind w:left="360" w:hanging="360"/>
        <w:rPr>
          <w:rFonts w:ascii="Arial Narrow" w:hAnsi="Arial Narrow"/>
          <w:sz w:val="22"/>
          <w:szCs w:val="22"/>
        </w:rPr>
      </w:pPr>
      <w:bookmarkStart w:id="2" w:name="_Toc530739899"/>
      <w:r>
        <w:rPr>
          <w:rFonts w:ascii="Arial Narrow" w:hAnsi="Arial Narrow"/>
          <w:sz w:val="22"/>
          <w:szCs w:val="22"/>
        </w:rPr>
        <w:t xml:space="preserve">E. </w:t>
      </w:r>
      <w:r w:rsidRPr="00F96FBD">
        <w:rPr>
          <w:rFonts w:ascii="Arial Narrow" w:hAnsi="Arial Narrow"/>
          <w:sz w:val="22"/>
          <w:szCs w:val="22"/>
        </w:rPr>
        <w:t xml:space="preserve">Informácie o účtovných zásadách a účtovných metódach  </w:t>
      </w:r>
      <w:bookmarkEnd w:id="2"/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Východiská pre zostavenie účtovnej závierky</w:t>
      </w:r>
    </w:p>
    <w:p w:rsidR="00D14546" w:rsidRPr="00EC0DFE" w:rsidRDefault="00D14546" w:rsidP="00D14546">
      <w:pPr>
        <w:pStyle w:val="Zkladntext"/>
        <w:ind w:left="450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Účtovná závierka bola zostavená za predpokladu, že Spoločnosť bude nepretržite pokračovať vo svojej činnosti (going concern).</w:t>
      </w:r>
    </w:p>
    <w:p w:rsidR="00D14546" w:rsidRPr="00A03E11" w:rsidRDefault="00D14546" w:rsidP="00D14546">
      <w:pPr>
        <w:pStyle w:val="Zkladntext"/>
        <w:ind w:left="450"/>
        <w:rPr>
          <w:rFonts w:ascii="Arial Narrow" w:hAnsi="Arial Narrow"/>
          <w:b w:val="0"/>
        </w:rPr>
      </w:pPr>
      <w:r w:rsidRPr="00A03E11">
        <w:rPr>
          <w:rFonts w:ascii="Arial Narrow" w:hAnsi="Arial Narrow"/>
          <w:b w:val="0"/>
        </w:rPr>
        <w:t>Účtovné metódy a všeobecné účtovné zásady boli účtovnou jednotkou konzistentne aplikované.</w:t>
      </w:r>
    </w:p>
    <w:p w:rsidR="00D14546" w:rsidRPr="00A03E11" w:rsidRDefault="003C0D94" w:rsidP="00D14546">
      <w:pPr>
        <w:pStyle w:val="Zkladntext"/>
        <w:ind w:left="450"/>
        <w:rPr>
          <w:rFonts w:ascii="Arial Narrow" w:hAnsi="Arial Narrow"/>
          <w:b w:val="0"/>
        </w:rPr>
      </w:pPr>
      <w:r>
        <w:rPr>
          <w:rFonts w:ascii="Arial Narrow" w:hAnsi="Arial Narrow"/>
          <w:b w:val="0"/>
        </w:rPr>
        <w:t>Spoločnosť vykonala úpravu výsledku minulých rokov z titulu vykonania precenia zásob vlastnej výroby k 1.1.2016</w:t>
      </w:r>
      <w:r w:rsidR="00227CAC">
        <w:rPr>
          <w:rFonts w:ascii="Arial Narrow" w:hAnsi="Arial Narrow"/>
          <w:b w:val="0"/>
        </w:rPr>
        <w:t xml:space="preserve"> uvedené v poznámke P bod 47.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Dlhodobý nehmotný majetok a dlhodobý hmotný majetok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Dlhodobý majetok nakupovaný sa oceňuje obstarávacou cenou, ktorá zahŕňa cenu obstarania a náklady súvisiace s obstaraním (clo, prepravu, montáž, poistné a pod.).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Súčasťou obstarávacej ceny dlhodobého hmotného majetku nie sú úroky z cudzích zdrojov ani realizované kurzové rozdiely, ktoré vznikli do momentu uvedenia dlhodobého majetku do používania.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Súčasťou obstarávacej ceny dlhodobého nehmotného majetku nie sú úroky z cudzích zdrojov, ktoré vznikli do momentu zaradenia dlhodobého nehmotného majetku do používania.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lastRenderedPageBreak/>
        <w:t>Náklady na výskum sa neaktivujú, účtujú sa do nákladov účtovného obdobia, v ktorom vznikli. Náklady na vývoj sa účtujú do obdobia, v ktorom vznikli, ale tie náklady na vývoj, ktoré sa vzťahujú na jasne definovaný výrobok alebo proces, pri ktorých je možné preukázať technickú realizovateľnosť a možnosť predaja a spoločnosť má dostatočné zdroje na dokončenie projektu, jeho predaj alebo na vnútorné využitie jeho výsledkov, sa aktivujú, a to vo výške, ktorá je pravdepodobná, že sa získa späť z budúcich ekonomických úžitkov.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Aktivované náklady na vývoj sa odpisujú počas maximálne 5 rokov, a to v tých účtovných obdobiach, v ktorých sa očakáva predaj produktu alebo využívanie procesu. Ak sa zníži ich hodnota, odpisujú sa na sumu, ktorá je pravdepodobná, že sa získa späť z budúcich ekonomických úžitkov.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Odpisy dlhodobého nehmotného majetku sú stanovené vychádzajúc z predpokladanej doby jeho používania a predpokladaného priebehu jeho opotrebenia. Odpisovať sa začína prvým dňom mesiaca nasledujúceho po uvedení dlhodobého majetku do používania. Drobný dlhodobý nehmotný majetok, ktorého obstarávacia cena (resp. vlastné náklady) je 2 400 EUR a nižšia, sa odpisuje jednorazovo pri uvedení do používania. Predpokladaná doba používania, metóda odpisovania a odpisová sadzba sú uvedené v nasledujúcej tabuľke: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tbl>
      <w:tblPr>
        <w:tblW w:w="0" w:type="auto"/>
        <w:tblInd w:w="456" w:type="dxa"/>
        <w:tblCellMar>
          <w:left w:w="30" w:type="dxa"/>
          <w:right w:w="30" w:type="dxa"/>
        </w:tblCellMar>
        <w:tblLook w:val="0000"/>
      </w:tblPr>
      <w:tblGrid>
        <w:gridCol w:w="2839"/>
        <w:gridCol w:w="408"/>
        <w:gridCol w:w="1528"/>
        <w:gridCol w:w="222"/>
        <w:gridCol w:w="1792"/>
        <w:gridCol w:w="222"/>
        <w:gridCol w:w="1665"/>
      </w:tblGrid>
      <w:tr w:rsidR="00D14546" w:rsidRPr="00EC0DFE" w:rsidTr="000963AE">
        <w:trPr>
          <w:trHeight w:val="250"/>
        </w:trPr>
        <w:tc>
          <w:tcPr>
            <w:tcW w:w="3402" w:type="dxa"/>
            <w:gridSpan w:val="2"/>
          </w:tcPr>
          <w:p w:rsidR="00D14546" w:rsidRPr="00EC0DFE" w:rsidRDefault="00D14546" w:rsidP="000963AE">
            <w:pPr>
              <w:pStyle w:val="Tabulka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br w:type="page"/>
            </w:r>
          </w:p>
        </w:tc>
        <w:tc>
          <w:tcPr>
            <w:tcW w:w="1559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Predpokladaná</w:t>
            </w:r>
          </w:p>
        </w:tc>
        <w:tc>
          <w:tcPr>
            <w:tcW w:w="142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842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Metóda</w:t>
            </w:r>
          </w:p>
        </w:tc>
        <w:tc>
          <w:tcPr>
            <w:tcW w:w="142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30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Ročná odpisová</w:t>
            </w:r>
          </w:p>
        </w:tc>
      </w:tr>
      <w:tr w:rsidR="00D14546" w:rsidRPr="00EC0DFE" w:rsidTr="000963AE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D14546" w:rsidRPr="00EC0DFE" w:rsidRDefault="00D14546" w:rsidP="000963AE">
            <w:pPr>
              <w:pStyle w:val="Tabulka"/>
              <w:rPr>
                <w:rFonts w:ascii="Arial Narrow" w:hAnsi="Arial Narrow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D14546" w:rsidRPr="00EC0DFE" w:rsidRDefault="00D14546" w:rsidP="000963AE">
            <w:pPr>
              <w:pStyle w:val="Tabulka"/>
              <w:rPr>
                <w:rFonts w:ascii="Arial Narrow" w:hAnsi="Arial Narrow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doba používania</w:t>
            </w:r>
            <w:r w:rsidRPr="00EC0DFE">
              <w:rPr>
                <w:rFonts w:ascii="Arial Narrow" w:hAnsi="Arial Narrow"/>
              </w:rPr>
              <w:br/>
              <w:t>v rokoch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30" w:type="dxa"/>
            <w:tcBorders>
              <w:bottom w:val="single" w:sz="4" w:space="0" w:color="auto"/>
            </w:tcBorders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sadzba v %</w:t>
            </w:r>
          </w:p>
        </w:tc>
      </w:tr>
      <w:tr w:rsidR="00D14546" w:rsidRPr="00EC0DFE" w:rsidTr="000963AE">
        <w:trPr>
          <w:trHeight w:val="250"/>
        </w:trPr>
        <w:tc>
          <w:tcPr>
            <w:tcW w:w="3402" w:type="dxa"/>
            <w:gridSpan w:val="2"/>
          </w:tcPr>
          <w:p w:rsidR="00D14546" w:rsidRPr="00EC0DFE" w:rsidRDefault="00D14546" w:rsidP="000963AE">
            <w:pPr>
              <w:pStyle w:val="Tabulka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Aktivované náklady na vývoj</w:t>
            </w:r>
          </w:p>
        </w:tc>
        <w:tc>
          <w:tcPr>
            <w:tcW w:w="1559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5</w:t>
            </w:r>
          </w:p>
        </w:tc>
        <w:tc>
          <w:tcPr>
            <w:tcW w:w="142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842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lineárna</w:t>
            </w:r>
          </w:p>
        </w:tc>
        <w:tc>
          <w:tcPr>
            <w:tcW w:w="142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30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20</w:t>
            </w:r>
          </w:p>
        </w:tc>
      </w:tr>
      <w:tr w:rsidR="00D14546" w:rsidRPr="00EC0DFE" w:rsidTr="000963AE">
        <w:trPr>
          <w:trHeight w:val="250"/>
        </w:trPr>
        <w:tc>
          <w:tcPr>
            <w:tcW w:w="3402" w:type="dxa"/>
            <w:gridSpan w:val="2"/>
          </w:tcPr>
          <w:p w:rsidR="00D14546" w:rsidRPr="00EC0DFE" w:rsidRDefault="00D14546" w:rsidP="000963AE">
            <w:pPr>
              <w:pStyle w:val="Tabulka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Softvér</w:t>
            </w:r>
          </w:p>
        </w:tc>
        <w:tc>
          <w:tcPr>
            <w:tcW w:w="1559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4</w:t>
            </w:r>
          </w:p>
        </w:tc>
        <w:tc>
          <w:tcPr>
            <w:tcW w:w="142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842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lineárna</w:t>
            </w:r>
          </w:p>
        </w:tc>
        <w:tc>
          <w:tcPr>
            <w:tcW w:w="142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30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25</w:t>
            </w:r>
          </w:p>
        </w:tc>
      </w:tr>
      <w:tr w:rsidR="00D14546" w:rsidRPr="00EC0DFE" w:rsidTr="000963AE">
        <w:tblPrEx>
          <w:tblCellMar>
            <w:left w:w="108" w:type="dxa"/>
            <w:right w:w="108" w:type="dxa"/>
          </w:tblCellMar>
        </w:tblPrEx>
        <w:trPr>
          <w:trHeight w:val="245"/>
        </w:trPr>
        <w:tc>
          <w:tcPr>
            <w:tcW w:w="3402" w:type="dxa"/>
            <w:gridSpan w:val="2"/>
          </w:tcPr>
          <w:p w:rsidR="00D14546" w:rsidRPr="00EC0DFE" w:rsidRDefault="00D14546" w:rsidP="000963AE">
            <w:pPr>
              <w:pStyle w:val="Tabulka"/>
              <w:ind w:hanging="84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Oceniteľné práva (licencia)</w:t>
            </w:r>
          </w:p>
        </w:tc>
        <w:tc>
          <w:tcPr>
            <w:tcW w:w="1559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8</w:t>
            </w:r>
          </w:p>
        </w:tc>
        <w:tc>
          <w:tcPr>
            <w:tcW w:w="142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842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lineárna</w:t>
            </w:r>
          </w:p>
        </w:tc>
        <w:tc>
          <w:tcPr>
            <w:tcW w:w="142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30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12,5</w:t>
            </w:r>
          </w:p>
        </w:tc>
      </w:tr>
      <w:tr w:rsidR="00D14546" w:rsidRPr="00EC0DFE" w:rsidTr="000963AE">
        <w:tblPrEx>
          <w:tblCellMar>
            <w:left w:w="108" w:type="dxa"/>
            <w:right w:w="108" w:type="dxa"/>
          </w:tblCellMar>
        </w:tblPrEx>
        <w:trPr>
          <w:trHeight w:val="245"/>
        </w:trPr>
        <w:tc>
          <w:tcPr>
            <w:tcW w:w="3402" w:type="dxa"/>
            <w:gridSpan w:val="2"/>
          </w:tcPr>
          <w:p w:rsidR="00D14546" w:rsidRPr="00EC0DFE" w:rsidRDefault="00D14546" w:rsidP="000963AE">
            <w:pPr>
              <w:pStyle w:val="Tabulka"/>
              <w:ind w:hanging="84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Drobný dlhodobý nehmotný majetok</w:t>
            </w:r>
          </w:p>
        </w:tc>
        <w:tc>
          <w:tcPr>
            <w:tcW w:w="1559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rôzna</w:t>
            </w:r>
          </w:p>
        </w:tc>
        <w:tc>
          <w:tcPr>
            <w:tcW w:w="142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842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jednorazový odpis</w:t>
            </w:r>
          </w:p>
        </w:tc>
        <w:tc>
          <w:tcPr>
            <w:tcW w:w="142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30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100</w:t>
            </w:r>
          </w:p>
        </w:tc>
      </w:tr>
    </w:tbl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Odpisy dlhodobého hmotného majetku sú stanovené vychádzajúc z predpokladanej doby jeho používania a predpokladaného priebehu jeho opotrebenia. Odpisovať sa začína prvým dňom mesiaca nasledujúceho po uvedení dlhodobého majetku do používania. Drobný dlhodobý hmotný majetok, ktorého obstarávacia cena (resp. vlastné náklady) je 1 700 EUR a nižšia, sa odpisuje jednorazovo pri uvedení do používania. Pozemky sa neodpisujú. Predpokladaná doba používania, metóda odpisovania a odpisová sadzba sú uvedené v nasledujúcej tabuľke: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D14546" w:rsidRPr="00EC0DFE" w:rsidTr="000963AE">
        <w:trPr>
          <w:trHeight w:val="250"/>
        </w:trPr>
        <w:tc>
          <w:tcPr>
            <w:tcW w:w="3118" w:type="dxa"/>
            <w:gridSpan w:val="2"/>
          </w:tcPr>
          <w:p w:rsidR="00D14546" w:rsidRPr="00EC0DFE" w:rsidRDefault="00D14546" w:rsidP="000963AE">
            <w:pPr>
              <w:pStyle w:val="Tabulka"/>
              <w:rPr>
                <w:rFonts w:ascii="Arial Narrow" w:hAnsi="Arial Narrow"/>
              </w:rPr>
            </w:pPr>
          </w:p>
        </w:tc>
        <w:tc>
          <w:tcPr>
            <w:tcW w:w="1985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Predpokladaná</w:t>
            </w:r>
          </w:p>
        </w:tc>
        <w:tc>
          <w:tcPr>
            <w:tcW w:w="141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Metóda</w:t>
            </w:r>
          </w:p>
        </w:tc>
        <w:tc>
          <w:tcPr>
            <w:tcW w:w="142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Ročná odpisová</w:t>
            </w:r>
          </w:p>
        </w:tc>
      </w:tr>
      <w:tr w:rsidR="00D14546" w:rsidRPr="00EC0DFE" w:rsidTr="000963AE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D14546" w:rsidRPr="00EC0DFE" w:rsidRDefault="00D14546" w:rsidP="000963AE">
            <w:pPr>
              <w:pStyle w:val="Tabulka"/>
              <w:rPr>
                <w:rFonts w:ascii="Arial Narrow" w:hAnsi="Arial Narrow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D14546" w:rsidRPr="00EC0DFE" w:rsidRDefault="00D14546" w:rsidP="000963AE">
            <w:pPr>
              <w:pStyle w:val="Tabulka"/>
              <w:rPr>
                <w:rFonts w:ascii="Arial Narrow" w:hAnsi="Arial Narrow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sadzba v %</w:t>
            </w:r>
          </w:p>
        </w:tc>
      </w:tr>
      <w:tr w:rsidR="00D14546" w:rsidRPr="00EC0DFE" w:rsidTr="000963AE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:rsidR="00D14546" w:rsidRPr="00EC0DFE" w:rsidRDefault="00D14546" w:rsidP="000963AE">
            <w:pPr>
              <w:pStyle w:val="Tabulka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Stavby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20 až </w:t>
            </w:r>
            <w:r w:rsidRPr="00EC0DFE">
              <w:rPr>
                <w:rFonts w:ascii="Arial Narrow" w:hAnsi="Arial Narrow"/>
              </w:rPr>
              <w:t>40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5 - </w:t>
            </w:r>
            <w:r w:rsidRPr="00EC0DFE">
              <w:rPr>
                <w:rFonts w:ascii="Arial Narrow" w:hAnsi="Arial Narrow"/>
              </w:rPr>
              <w:t>2,5</w:t>
            </w:r>
          </w:p>
        </w:tc>
      </w:tr>
      <w:tr w:rsidR="00D14546" w:rsidRPr="00EC0DFE" w:rsidTr="000963AE">
        <w:trPr>
          <w:trHeight w:val="250"/>
        </w:trPr>
        <w:tc>
          <w:tcPr>
            <w:tcW w:w="3118" w:type="dxa"/>
            <w:gridSpan w:val="2"/>
          </w:tcPr>
          <w:p w:rsidR="00D14546" w:rsidRPr="00EC0DFE" w:rsidRDefault="00D14546" w:rsidP="000963AE">
            <w:pPr>
              <w:pStyle w:val="Tabulka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Stroje, prístroje a zariadenia</w:t>
            </w:r>
          </w:p>
        </w:tc>
        <w:tc>
          <w:tcPr>
            <w:tcW w:w="1985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8 až 12</w:t>
            </w:r>
          </w:p>
        </w:tc>
        <w:tc>
          <w:tcPr>
            <w:tcW w:w="141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lineárna</w:t>
            </w:r>
          </w:p>
        </w:tc>
        <w:tc>
          <w:tcPr>
            <w:tcW w:w="142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8,3 až 12,5</w:t>
            </w:r>
          </w:p>
        </w:tc>
      </w:tr>
      <w:tr w:rsidR="00D14546" w:rsidRPr="00EC0DFE" w:rsidTr="000963AE">
        <w:trPr>
          <w:trHeight w:val="250"/>
        </w:trPr>
        <w:tc>
          <w:tcPr>
            <w:tcW w:w="3118" w:type="dxa"/>
            <w:gridSpan w:val="2"/>
          </w:tcPr>
          <w:p w:rsidR="00D14546" w:rsidRPr="00EC0DFE" w:rsidRDefault="00D14546" w:rsidP="000963AE">
            <w:pPr>
              <w:pStyle w:val="Tabulka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Dopravné prostriedky</w:t>
            </w:r>
          </w:p>
        </w:tc>
        <w:tc>
          <w:tcPr>
            <w:tcW w:w="1985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4 až 6</w:t>
            </w:r>
          </w:p>
        </w:tc>
        <w:tc>
          <w:tcPr>
            <w:tcW w:w="141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degresívna</w:t>
            </w:r>
          </w:p>
        </w:tc>
        <w:tc>
          <w:tcPr>
            <w:tcW w:w="142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16 až 30</w:t>
            </w:r>
          </w:p>
        </w:tc>
      </w:tr>
      <w:tr w:rsidR="00D14546" w:rsidRPr="00EC0DFE" w:rsidTr="000963AE">
        <w:trPr>
          <w:trHeight w:val="250"/>
        </w:trPr>
        <w:tc>
          <w:tcPr>
            <w:tcW w:w="3118" w:type="dxa"/>
            <w:gridSpan w:val="2"/>
          </w:tcPr>
          <w:p w:rsidR="00D14546" w:rsidRPr="00EC0DFE" w:rsidRDefault="00D14546" w:rsidP="000963AE">
            <w:pPr>
              <w:pStyle w:val="Tabulka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Drobný dlhodobý hmotný majetok</w:t>
            </w:r>
          </w:p>
        </w:tc>
        <w:tc>
          <w:tcPr>
            <w:tcW w:w="1985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rôzna</w:t>
            </w:r>
          </w:p>
        </w:tc>
        <w:tc>
          <w:tcPr>
            <w:tcW w:w="141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jednorazový odpis</w:t>
            </w:r>
          </w:p>
        </w:tc>
        <w:tc>
          <w:tcPr>
            <w:tcW w:w="142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100</w:t>
            </w:r>
          </w:p>
        </w:tc>
      </w:tr>
    </w:tbl>
    <w:p w:rsidR="00D14546" w:rsidRPr="00EC0DFE" w:rsidRDefault="00D14546" w:rsidP="00D14546">
      <w:pPr>
        <w:pStyle w:val="Pismenka"/>
        <w:numPr>
          <w:ilvl w:val="0"/>
          <w:numId w:val="0"/>
        </w:numPr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Cenné papiere a podiely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Cenné papiere a podiely (okrem cenných papierov na obchodovanie) sa oceňujú obstarávacími cenami vrátane nákladov súvisiacich s obstaraním. Od obstarávacej ceny je odpočítané zníženie hodnoty cenných papierov a podielov.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Cenné papiere na obchodovanie sa pri ich obstaraní oceňujú reálnou hodnotou.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 xml:space="preserve">Zásoby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Zásoby sa oceňujú nižšou z nasledujúcich hodnôt: obstarávacou cenou (nakupované zásoby) alebo vlastnými nákladmi (zásoby vytvorené vlastnou činnosťou) alebo čistou realizačnou hodnotou.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lastRenderedPageBreak/>
        <w:t>Obstarávacia cena zahŕňa cenu zásob a náklady súvisiace s obstaraním (clo, prepravu, poistné, provízie, skonto a pod.). Úroky z cudzích zdrojov nie sú súčasťou obstarávacej ceny. Nakupované zásoby sa oceňujú váženým aritmetickým priemerom z obstarávacích cien.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Vlastné náklady zahŕňajú priame náklady (priamy materiál, priame mzdy a ostatné priame náklady) a časť nepriamych nákladov bezprostredne súvisiacich s vytvorením zásob vlastnou činnosťou (výrobná réžia). Výrobná réžia sa do vlastných nákladov zahŕňa v závislosti od stupňa rozpracovanosti týchto zásob. Správna réžia a odbytové náklady nie sú súčasťou vlastných nákladov. Súčasťou vlastných nákladov nie sú úroky z cudzích zdrojov.</w:t>
      </w:r>
    </w:p>
    <w:p w:rsidR="00DC1CFD" w:rsidRPr="00EC0DFE" w:rsidRDefault="00DC1CFD" w:rsidP="00D14546">
      <w:pPr>
        <w:pStyle w:val="Zkladntext"/>
        <w:rPr>
          <w:rFonts w:ascii="Arial Narrow" w:hAnsi="Arial Narrow"/>
          <w:b w:val="0"/>
        </w:rPr>
      </w:pPr>
    </w:p>
    <w:p w:rsidR="00D14546" w:rsidRDefault="00DC1CFD" w:rsidP="00D14546">
      <w:pPr>
        <w:pStyle w:val="Zkladntext"/>
        <w:rPr>
          <w:rFonts w:ascii="Arial Narrow" w:hAnsi="Arial Narrow"/>
          <w:b w:val="0"/>
        </w:rPr>
      </w:pPr>
      <w:r>
        <w:rPr>
          <w:rFonts w:ascii="Arial Narrow" w:hAnsi="Arial Narrow"/>
          <w:b w:val="0"/>
        </w:rPr>
        <w:t>Spoločnosť účtovala v roku 201</w:t>
      </w:r>
      <w:r w:rsidR="00A6024E">
        <w:rPr>
          <w:rFonts w:ascii="Arial Narrow" w:hAnsi="Arial Narrow"/>
          <w:b w:val="0"/>
        </w:rPr>
        <w:t>6</w:t>
      </w:r>
      <w:r>
        <w:rPr>
          <w:rFonts w:ascii="Arial Narrow" w:hAnsi="Arial Narrow"/>
          <w:b w:val="0"/>
        </w:rPr>
        <w:t xml:space="preserve"> o nedokončenej  a hotovej výrobe pri výrobe výrobk</w:t>
      </w:r>
      <w:r w:rsidR="00D44750">
        <w:rPr>
          <w:rFonts w:ascii="Arial Narrow" w:hAnsi="Arial Narrow"/>
          <w:b w:val="0"/>
        </w:rPr>
        <w:t>ov</w:t>
      </w:r>
      <w:r>
        <w:rPr>
          <w:rFonts w:ascii="Arial Narrow" w:hAnsi="Arial Narrow"/>
          <w:b w:val="0"/>
        </w:rPr>
        <w:t xml:space="preserve"> z betonárskej ocele</w:t>
      </w:r>
      <w:r w:rsidR="00D44750">
        <w:rPr>
          <w:rFonts w:ascii="Arial Narrow" w:hAnsi="Arial Narrow"/>
          <w:b w:val="0"/>
        </w:rPr>
        <w:t>. Spôsob ocenenia vlastných výrobkov bol na úrovni 40,- € /kg vyrobeného výrobku</w:t>
      </w:r>
      <w:r>
        <w:rPr>
          <w:rFonts w:ascii="Arial Narrow" w:hAnsi="Arial Narrow"/>
          <w:b w:val="0"/>
        </w:rPr>
        <w:t>.</w:t>
      </w:r>
      <w:r w:rsidR="00D44750">
        <w:rPr>
          <w:rFonts w:ascii="Arial Narrow" w:hAnsi="Arial Narrow"/>
          <w:b w:val="0"/>
        </w:rPr>
        <w:t xml:space="preserve"> Spoločnosť upravila spôsob ocenenia vlastnej výroby z roku 2015 a to znížením - zúčtovaním rozdielu na účet 428 – nerozdelený zisk minulých rokov.</w:t>
      </w:r>
      <w:r>
        <w:rPr>
          <w:rFonts w:ascii="Arial Narrow" w:hAnsi="Arial Narrow"/>
          <w:b w:val="0"/>
        </w:rPr>
        <w:t xml:space="preserve">  </w:t>
      </w:r>
    </w:p>
    <w:p w:rsidR="00DC1CFD" w:rsidRPr="00EC0DFE" w:rsidRDefault="00DC1CFD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Čistá realizačná hodnota je predpokladaná predajná cena znížená o predpokladané náklady na ich dokončenie a o predpokladané náklady súvisiace s ich predajom. 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Zníženie hodnoty zásob sa zohľadňuje vytvorením opravnej položky.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Zákazková výroba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Zákazková výroba sa vykazuje použitím metódy stupňa dokončenia zákazky (angl. percentage-of-completion-method).</w:t>
      </w:r>
    </w:p>
    <w:p w:rsidR="00D14546" w:rsidRPr="00EC0DFE" w:rsidRDefault="00D14546" w:rsidP="00D14546">
      <w:pPr>
        <w:pStyle w:val="Pismenka"/>
        <w:numPr>
          <w:ilvl w:val="0"/>
          <w:numId w:val="0"/>
        </w:numPr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Zákazková výstavba nehnuteľnosti</w:t>
      </w:r>
    </w:p>
    <w:p w:rsidR="00D14546" w:rsidRPr="00F96FBD" w:rsidRDefault="00D14546" w:rsidP="00D14546">
      <w:pPr>
        <w:pStyle w:val="Zkladntext"/>
        <w:rPr>
          <w:rFonts w:ascii="Arial Narrow" w:hAnsi="Arial Narrow"/>
          <w:sz w:val="22"/>
          <w:szCs w:val="22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  <w:i/>
        </w:rPr>
      </w:pPr>
      <w:r w:rsidRPr="00EC0DFE">
        <w:rPr>
          <w:rFonts w:ascii="Arial Narrow" w:hAnsi="Arial Narrow"/>
          <w:b w:val="0"/>
          <w:i/>
        </w:rPr>
        <w:t>Zákazková výstavba nehnuteľnosti – priebežný transfer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Zákazková výstavba nehnuteľnosti určenej na predaj sa vykazuje podľa metódy stupňa dokončenia.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  <w:i/>
        </w:rPr>
      </w:pPr>
      <w:r w:rsidRPr="00EC0DFE">
        <w:rPr>
          <w:rFonts w:ascii="Arial Narrow" w:hAnsi="Arial Narrow"/>
          <w:b w:val="0"/>
          <w:i/>
        </w:rPr>
        <w:t>Zákazková výstavba nehnuteľnosti – ostatná (nie priebežný transfer)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Zákazková výstavba nehnuteľnosti určenej na predaj – ostatná (nie priebežný transfer) sa vykazuje metódou tzv. nulového zisku, t. j. zisk sa vykáže až pri predaji nehnuteľnosti.</w:t>
      </w:r>
    </w:p>
    <w:p w:rsidR="00D14546" w:rsidRPr="00EC0DFE" w:rsidRDefault="00D14546" w:rsidP="00D14546">
      <w:pPr>
        <w:pStyle w:val="Pismenka"/>
        <w:numPr>
          <w:ilvl w:val="0"/>
          <w:numId w:val="0"/>
        </w:numPr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Pohľadávky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Peňažné prostriedky a ceniny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Peňažné prostriedky a ceniny sa oceňujú ich menovitou hodnotou. Zníženie ich hodnoty sa vyjadruje opravnou položkou.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Náklady budúcich období a príjmy budúcich období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Náklady budúcich období a príjmy budúcich období sa vykazujú vo výške, ktorá je potrebná na dodržanie zásady vecnej a časovej súvislosti s účtovným obdobím.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Rezervy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Rezervy sú záväzky s neurčitým časovým vymedzením alebo výškou; tvoria sa na krytie známych rizík alebo strát z podnikania. Oceňujú sa v očakávanej výške záväzku.</w:t>
      </w:r>
    </w:p>
    <w:p w:rsidR="00D14546" w:rsidRPr="00EC0DFE" w:rsidRDefault="00D14546" w:rsidP="00D14546">
      <w:pPr>
        <w:pStyle w:val="Pismenka"/>
        <w:numPr>
          <w:ilvl w:val="0"/>
          <w:numId w:val="0"/>
        </w:numPr>
        <w:ind w:left="360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Záväzky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lastRenderedPageBreak/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D14546" w:rsidRPr="00EC0DFE" w:rsidRDefault="00D14546" w:rsidP="00D14546">
      <w:pPr>
        <w:pStyle w:val="Pismenka"/>
        <w:numPr>
          <w:ilvl w:val="0"/>
          <w:numId w:val="0"/>
        </w:numPr>
        <w:ind w:left="360"/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Odložené dane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Odložené dane (odložená daňová pohľadávka a odložený daňový záväzok) sa vzťahujú na: </w:t>
      </w:r>
    </w:p>
    <w:p w:rsidR="00D14546" w:rsidRPr="00EC0DFE" w:rsidRDefault="00D14546" w:rsidP="00D14546">
      <w:pPr>
        <w:pStyle w:val="Zkladntext"/>
        <w:numPr>
          <w:ilvl w:val="0"/>
          <w:numId w:val="30"/>
        </w:numPr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dočasné rozdiely medzi účtovnou hodnotou majetku a účtovnou hodnotou záväzkov vykázanou v súvahe a ich daňovou základňou,</w:t>
      </w:r>
    </w:p>
    <w:p w:rsidR="00D14546" w:rsidRPr="00EC0DFE" w:rsidRDefault="00D14546" w:rsidP="00D14546">
      <w:pPr>
        <w:pStyle w:val="Zkladntext"/>
        <w:numPr>
          <w:ilvl w:val="0"/>
          <w:numId w:val="30"/>
        </w:numPr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možnosť umorovať daňovú stratu v budúcnosti, ktorou sa rozumie možnosť odpočítať daňovú stratu od základu dane v budúcnosti,</w:t>
      </w:r>
    </w:p>
    <w:p w:rsidR="00D14546" w:rsidRPr="00EC0DFE" w:rsidRDefault="00D14546" w:rsidP="00D14546">
      <w:pPr>
        <w:pStyle w:val="Zkladntext"/>
        <w:numPr>
          <w:ilvl w:val="0"/>
          <w:numId w:val="30"/>
        </w:numPr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možnosť previesť nevyužité daňové odpočty a iné daňové nároky do budúcich období.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Výdavky budúcich období a výnosy budúcich období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Výdavky budúcich období a výnosy budúcich období sa vykazujú vo výške, ktorá je potrebná na dodržanie zásady vecnej a časovej súvislosti s účtovným obdobím.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Emisné kvóty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Bezodplatne pripísaný proporčný podiel emisných kvót v ocenení reprodukčnou obstarávacou cenou sa účtuje v prospech výnosov budúcich období.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Zúčtovanie výnosov budúcich období sa uskutočňuje v časovej a vecnej súvislosti s použitím bezodplatne pripísaných emisných kvót z dôvodu ich predaja alebo tvorby rezervy alebo splnenia povinnosti odovzdania emisných kvót.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Nakúpené emisné kvóty sa oceňujú obstarávacou cenou.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  <w:szCs w:val="18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Dotácie zo štátneho rozpočtu</w:t>
      </w:r>
    </w:p>
    <w:p w:rsidR="00D14546" w:rsidRPr="00F96FBD" w:rsidRDefault="00D14546" w:rsidP="00D14546">
      <w:pPr>
        <w:ind w:left="450"/>
        <w:jc w:val="both"/>
        <w:rPr>
          <w:szCs w:val="22"/>
        </w:rPr>
      </w:pPr>
      <w:r w:rsidRPr="00F96FBD">
        <w:rPr>
          <w:szCs w:val="22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D14546" w:rsidRPr="00F96FBD" w:rsidRDefault="00D14546" w:rsidP="00D14546">
      <w:pPr>
        <w:ind w:left="450"/>
        <w:jc w:val="both"/>
        <w:rPr>
          <w:szCs w:val="22"/>
        </w:rPr>
      </w:pPr>
    </w:p>
    <w:p w:rsidR="00D14546" w:rsidRPr="00F96FBD" w:rsidRDefault="00D14546" w:rsidP="00D14546">
      <w:pPr>
        <w:ind w:left="450"/>
        <w:jc w:val="both"/>
        <w:rPr>
          <w:szCs w:val="22"/>
        </w:rPr>
      </w:pPr>
      <w:r w:rsidRPr="00F96FBD">
        <w:rPr>
          <w:szCs w:val="22"/>
        </w:rPr>
        <w:t>Dotácie na hospodársku činnosť Spoločnosti sa najskôr vykazujú ako výnosy budúcich období a do výkazu ziskov a strát sa rozpúšťajú ako výnosy z hospodárskej činnosti v časovej a vecnej súvislosti s vynaložením nákladov na príslušný účel.</w:t>
      </w:r>
    </w:p>
    <w:p w:rsidR="00D14546" w:rsidRPr="00F96FBD" w:rsidRDefault="00D14546" w:rsidP="00D14546">
      <w:pPr>
        <w:ind w:left="450"/>
        <w:jc w:val="both"/>
        <w:rPr>
          <w:szCs w:val="22"/>
        </w:rPr>
      </w:pPr>
    </w:p>
    <w:p w:rsidR="00D14546" w:rsidRPr="00F96FBD" w:rsidRDefault="00D14546" w:rsidP="00D14546">
      <w:pPr>
        <w:ind w:left="450"/>
        <w:jc w:val="both"/>
        <w:rPr>
          <w:szCs w:val="22"/>
        </w:rPr>
      </w:pPr>
      <w:r w:rsidRPr="00F96FBD">
        <w:rPr>
          <w:szCs w:val="22"/>
        </w:rPr>
        <w:t>Dotácie na obstaranie dlhodobého hmotného majetku a dlhodobého nehmotného majetku sa najskôr vykazujú ako výnosy budúcich období a do výkazu ziskov a strát sa rozpúšťa</w:t>
      </w:r>
      <w:r w:rsidR="00BA6807">
        <w:rPr>
          <w:szCs w:val="22"/>
        </w:rPr>
        <w:t xml:space="preserve">jú v časovej a vecnej </w:t>
      </w:r>
      <w:r>
        <w:rPr>
          <w:szCs w:val="22"/>
        </w:rPr>
        <w:t>s</w:t>
      </w:r>
      <w:r w:rsidRPr="00F96FBD">
        <w:rPr>
          <w:szCs w:val="22"/>
        </w:rPr>
        <w:t>o</w:t>
      </w:r>
      <w:r w:rsidR="00A6024E">
        <w:rPr>
          <w:szCs w:val="22"/>
        </w:rPr>
        <w:t xml:space="preserve"> </w:t>
      </w:r>
      <w:r w:rsidRPr="00F96FBD">
        <w:rPr>
          <w:szCs w:val="22"/>
        </w:rPr>
        <w:t xml:space="preserve">zaúčtovanímodpisov z tohto dlhodobého majetku. </w:t>
      </w:r>
    </w:p>
    <w:p w:rsidR="00D14546" w:rsidRPr="00F96FBD" w:rsidRDefault="00D14546" w:rsidP="00D14546">
      <w:pPr>
        <w:pStyle w:val="Zkladntext"/>
        <w:rPr>
          <w:rFonts w:ascii="Arial Narrow" w:hAnsi="Arial Narrow"/>
          <w:b w:val="0"/>
          <w:sz w:val="22"/>
          <w:szCs w:val="22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Prenájom (lízing)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Majetok prenajatý na základe operatívneho prenájmu vykazuje ako svoj majetok jeho vlastník, nie nájomca.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Finančný prenájom je obstaranie dlhodobého hmotného majetku na základe nájomnej zmluvy s dojednaným právom kúpy prenajatej veci za dohodnuté platby počas dohodnutej doby nájmu. Majetok prenajatý  formou finančného prenájmu vykazuje ako svoj majetok a odpisuje ho jeho nájomca, nie vlastník.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Deriváty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Deriváty sa oceňujú reálnou hodnotou.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lastRenderedPageBreak/>
        <w:t>Zmeny reálnych hodnôt zabezpečovacích derivátov sa účtujú bez vplyvu na výsledok hospodárenia, priamo do vlastného imania.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Zmeny reálnych hodnôt derivátov určených na obchodovanie na tuzemskej burze, zahraničnej burze alebo na inom verejnom trhu sa účtujú s vplyvom na výsledok hospodárenia.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Zmeny reálnych hodnôt derivátov určených na obchodovanie na neverejnom trhu sa účtujú bez vplyvu na výsledok hospodárenia, priamo do vlastného imania.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Majetok a záväzky zabezpečené derivátmi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Majetok a záväzky zabezpečené derivátmi sa oceňujú reálnou hodnotou. Zmeny reálnych hodnôt majetku a záväzkov zabezpečených derivátmi sa účtujú bez vplyvu na výsledok hospodárenia, priamo do vlastného imania.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  <w:szCs w:val="18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Cudzia mena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Na ocenenie prírastku cudzej meny nakúpenej za euro sa použije kurz, za ktorý bola táto cudzia mena nakúpená.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Prijaté a poskytnuté preddavky v cudzej mene na účet zriadený v eurách a z účtu zriadeného v eurách sa prepočítavajú na menu euro kurzom, za ktorý boli tieto hodnoty nakúpené alebo predané.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Výnosy</w:t>
      </w:r>
    </w:p>
    <w:p w:rsidR="00D14546" w:rsidRPr="00EC0DFE" w:rsidRDefault="00D14546" w:rsidP="00D14546">
      <w:pPr>
        <w:pStyle w:val="Nzov"/>
        <w:spacing w:before="0" w:beforeAutospacing="0" w:after="0"/>
        <w:jc w:val="left"/>
        <w:rPr>
          <w:b w:val="0"/>
        </w:rPr>
      </w:pPr>
      <w:r w:rsidRPr="00EC0DFE">
        <w:rPr>
          <w:b w:val="0"/>
        </w:rP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:rsidR="00D14546" w:rsidRDefault="00D14546" w:rsidP="00D14546"/>
    <w:p w:rsidR="00D14546" w:rsidRDefault="00D14546" w:rsidP="00D14546"/>
    <w:p w:rsidR="00887108" w:rsidRDefault="00887108" w:rsidP="00D14546"/>
    <w:p w:rsidR="00887108" w:rsidRDefault="00887108" w:rsidP="00D14546"/>
    <w:p w:rsidR="00887108" w:rsidRDefault="00887108" w:rsidP="00D14546"/>
    <w:p w:rsidR="00887108" w:rsidRDefault="00887108" w:rsidP="00D14546"/>
    <w:p w:rsidR="00887108" w:rsidRDefault="00887108" w:rsidP="00D14546"/>
    <w:p w:rsidR="00887108" w:rsidRDefault="00887108" w:rsidP="00D14546"/>
    <w:p w:rsidR="00887108" w:rsidRDefault="00887108" w:rsidP="00D14546"/>
    <w:p w:rsidR="00D14546" w:rsidRPr="002E4F20" w:rsidRDefault="00D14546" w:rsidP="00D14546">
      <w:pPr>
        <w:pStyle w:val="Nadpis1"/>
        <w:rPr>
          <w:caps/>
          <w:sz w:val="24"/>
          <w:szCs w:val="24"/>
        </w:rPr>
      </w:pPr>
      <w:r w:rsidRPr="002E4F20">
        <w:rPr>
          <w:caps/>
          <w:sz w:val="24"/>
          <w:szCs w:val="24"/>
        </w:rPr>
        <w:t>F</w:t>
      </w:r>
      <w:r>
        <w:rPr>
          <w:caps/>
          <w:sz w:val="24"/>
          <w:szCs w:val="24"/>
        </w:rPr>
        <w:t>.</w:t>
      </w:r>
      <w:r w:rsidRPr="002E4F20">
        <w:rPr>
          <w:caps/>
          <w:sz w:val="24"/>
          <w:szCs w:val="24"/>
        </w:rPr>
        <w:t xml:space="preserve"> informácie o údajoch na strane aktív súvahy</w:t>
      </w:r>
    </w:p>
    <w:p w:rsidR="00D14546" w:rsidRDefault="00D14546" w:rsidP="00D14546">
      <w:pPr>
        <w:pStyle w:val="Nzov"/>
        <w:spacing w:before="0" w:beforeAutospacing="0" w:after="0"/>
        <w:jc w:val="left"/>
      </w:pPr>
    </w:p>
    <w:p w:rsidR="00D14546" w:rsidRDefault="00D14546" w:rsidP="00D14546">
      <w:pPr>
        <w:pStyle w:val="Nzov"/>
        <w:spacing w:before="0" w:beforeAutospacing="0" w:after="0"/>
        <w:jc w:val="left"/>
      </w:pPr>
    </w:p>
    <w:p w:rsidR="00D14546" w:rsidRDefault="00D14546" w:rsidP="00D14546">
      <w:pPr>
        <w:pStyle w:val="Nzov"/>
        <w:spacing w:before="0" w:beforeAutospacing="0" w:after="0"/>
        <w:jc w:val="left"/>
      </w:pPr>
      <w:r>
        <w:t xml:space="preserve">3. </w:t>
      </w:r>
      <w:r w:rsidRPr="00DE678D">
        <w:t>Informácie k časti F. písm. a) prílohy č. 3 o dlhodobom nehmotnom majetku</w:t>
      </w:r>
    </w:p>
    <w:p w:rsidR="00D14546" w:rsidRDefault="00D14546" w:rsidP="00D14546">
      <w:r w:rsidRPr="007F2BF6">
        <w:t>Tabuľka č. 1</w:t>
      </w:r>
    </w:p>
    <w:bookmarkStart w:id="3" w:name="_MON_1394534506"/>
    <w:bookmarkStart w:id="4" w:name="_MON_1394534537"/>
    <w:bookmarkStart w:id="5" w:name="_MON_1394534386"/>
    <w:bookmarkEnd w:id="3"/>
    <w:bookmarkEnd w:id="4"/>
    <w:bookmarkEnd w:id="5"/>
    <w:p w:rsidR="00D14546" w:rsidRDefault="00D14546" w:rsidP="00D14546">
      <w:r>
        <w:object w:dxaOrig="10026" w:dyaOrig="103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1pt;height:464.25pt" o:ole="">
            <v:imagedata r:id="rId7" o:title=""/>
          </v:shape>
          <o:OLEObject Type="Embed" ProgID="Excel.Sheet.8" ShapeID="_x0000_i1025" DrawAspect="Content" ObjectID="_1562142277" r:id="rId8"/>
        </w:object>
      </w:r>
    </w:p>
    <w:p w:rsidR="00D14546" w:rsidRDefault="00D14546" w:rsidP="00D14546"/>
    <w:p w:rsidR="00D14546" w:rsidRDefault="00D14546" w:rsidP="00D14546"/>
    <w:p w:rsidR="00D14546" w:rsidRDefault="00D14546" w:rsidP="00D14546">
      <w:pPr>
        <w:pStyle w:val="Nzov"/>
        <w:spacing w:before="0" w:beforeAutospacing="0" w:after="0"/>
        <w:jc w:val="left"/>
        <w:rPr>
          <w:b w:val="0"/>
        </w:rPr>
      </w:pPr>
      <w:r w:rsidRPr="007F2BF6">
        <w:rPr>
          <w:b w:val="0"/>
        </w:rPr>
        <w:lastRenderedPageBreak/>
        <w:t>Tabuľka č. 2</w:t>
      </w:r>
    </w:p>
    <w:bookmarkStart w:id="6" w:name="_MON_1394535372"/>
    <w:bookmarkEnd w:id="6"/>
    <w:p w:rsidR="00D14546" w:rsidRDefault="00D14546" w:rsidP="00D14546">
      <w:r>
        <w:object w:dxaOrig="10026" w:dyaOrig="10378">
          <v:shape id="_x0000_i1026" type="#_x0000_t75" style="width:447.75pt;height:455.25pt" o:ole="">
            <v:imagedata r:id="rId9" o:title=""/>
          </v:shape>
          <o:OLEObject Type="Embed" ProgID="Excel.Sheet.8" ShapeID="_x0000_i1026" DrawAspect="Content" ObjectID="_1562142278" r:id="rId10"/>
        </w:object>
      </w:r>
    </w:p>
    <w:p w:rsidR="00D14546" w:rsidRPr="00E70090" w:rsidRDefault="00D14546" w:rsidP="00D14546"/>
    <w:p w:rsidR="00D14546" w:rsidRDefault="00D14546" w:rsidP="00D14546">
      <w:pPr>
        <w:pStyle w:val="Nzov"/>
        <w:keepNext w:val="0"/>
        <w:spacing w:before="0" w:beforeAutospacing="0" w:after="60"/>
        <w:ind w:left="360"/>
        <w:jc w:val="left"/>
      </w:pPr>
    </w:p>
    <w:p w:rsidR="00D14546" w:rsidRPr="00F377A5" w:rsidRDefault="00D14546" w:rsidP="00D14546"/>
    <w:p w:rsidR="00D14546" w:rsidRDefault="00D14546" w:rsidP="00D14546">
      <w:pPr>
        <w:pStyle w:val="Nzov"/>
        <w:keepNext w:val="0"/>
        <w:spacing w:before="0" w:beforeAutospacing="0" w:after="60"/>
        <w:jc w:val="left"/>
      </w:pPr>
      <w:r>
        <w:t xml:space="preserve">4. Informácie k časti F. písm. c) prílohy č. 3 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712"/>
        <w:gridCol w:w="3500"/>
      </w:tblGrid>
      <w:tr w:rsidR="00D14546" w:rsidRPr="001C0FB7" w:rsidTr="000963AE">
        <w:trPr>
          <w:jc w:val="center"/>
        </w:trPr>
        <w:tc>
          <w:tcPr>
            <w:tcW w:w="568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1C0FB7" w:rsidRDefault="00D14546" w:rsidP="000963AE">
            <w:pPr>
              <w:pStyle w:val="TopHeader"/>
            </w:pPr>
            <w:r>
              <w:t>Dlhodobý nehmotný majetok</w:t>
            </w:r>
          </w:p>
        </w:tc>
        <w:tc>
          <w:tcPr>
            <w:tcW w:w="348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14546" w:rsidRPr="001C0FB7" w:rsidRDefault="00D14546" w:rsidP="000963AE">
            <w:pPr>
              <w:pStyle w:val="TopHeader"/>
            </w:pPr>
            <w:r w:rsidRPr="001C0FB7">
              <w:t>Hodnota</w:t>
            </w:r>
            <w:r>
              <w:t xml:space="preserve"> za bežné účtovné obdobie</w:t>
            </w:r>
          </w:p>
        </w:tc>
      </w:tr>
      <w:tr w:rsidR="00D14546" w:rsidRPr="00DE678D" w:rsidTr="000963AE">
        <w:trPr>
          <w:jc w:val="center"/>
        </w:trPr>
        <w:tc>
          <w:tcPr>
            <w:tcW w:w="56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Dlhodobý nehmotný majetok,</w:t>
            </w:r>
            <w:r w:rsidRPr="00DE678D">
              <w:rPr>
                <w:rFonts w:cs="Arial"/>
                <w:szCs w:val="22"/>
              </w:rPr>
              <w:t xml:space="preserve"> n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>ktor</w:t>
            </w:r>
            <w:r>
              <w:rPr>
                <w:rFonts w:cs="Arial"/>
                <w:szCs w:val="22"/>
              </w:rPr>
              <w:t>ý</w:t>
            </w:r>
            <w:r w:rsidRPr="00DE678D">
              <w:rPr>
                <w:rFonts w:cs="Arial"/>
                <w:szCs w:val="22"/>
              </w:rPr>
              <w:t xml:space="preserve"> je zriadené záložné právo</w:t>
            </w:r>
          </w:p>
        </w:tc>
        <w:tc>
          <w:tcPr>
            <w:tcW w:w="348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  <w:tr w:rsidR="00D14546" w:rsidRPr="00DE678D" w:rsidTr="000963AE">
        <w:trPr>
          <w:jc w:val="center"/>
        </w:trPr>
        <w:tc>
          <w:tcPr>
            <w:tcW w:w="568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Dlhodobý nehmotný majetok,</w:t>
            </w:r>
            <w:r w:rsidRPr="00DE678D">
              <w:rPr>
                <w:rFonts w:cs="Arial"/>
                <w:szCs w:val="22"/>
              </w:rPr>
              <w:t xml:space="preserve"> pri ktor</w:t>
            </w:r>
            <w:r>
              <w:rPr>
                <w:rFonts w:cs="Arial"/>
                <w:szCs w:val="22"/>
              </w:rPr>
              <w:t>om</w:t>
            </w:r>
            <w:r w:rsidRPr="00DE678D">
              <w:rPr>
                <w:rFonts w:cs="Arial"/>
                <w:szCs w:val="22"/>
              </w:rPr>
              <w:t xml:space="preserve"> má účtovná jednotk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 xml:space="preserve">obmedzené právo </w:t>
            </w:r>
            <w:r>
              <w:rPr>
                <w:rFonts w:cs="Arial"/>
                <w:szCs w:val="22"/>
              </w:rPr>
              <w:t>s </w:t>
            </w:r>
            <w:r w:rsidRPr="00DE678D">
              <w:rPr>
                <w:rFonts w:cs="Arial"/>
                <w:szCs w:val="22"/>
              </w:rPr>
              <w:t>n</w:t>
            </w:r>
            <w:r>
              <w:rPr>
                <w:rFonts w:cs="Arial"/>
                <w:szCs w:val="22"/>
              </w:rPr>
              <w:t>ím</w:t>
            </w:r>
            <w:r w:rsidRPr="00DE678D">
              <w:rPr>
                <w:rFonts w:cs="Arial"/>
                <w:szCs w:val="22"/>
              </w:rPr>
              <w:t xml:space="preserve"> nakladať</w:t>
            </w:r>
          </w:p>
        </w:tc>
        <w:tc>
          <w:tcPr>
            <w:tcW w:w="348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</w:tbl>
    <w:p w:rsidR="00D14546" w:rsidRDefault="00D14546" w:rsidP="00D14546">
      <w:pPr>
        <w:pStyle w:val="Nzov"/>
        <w:spacing w:before="0" w:beforeAutospacing="0" w:after="0"/>
        <w:jc w:val="left"/>
      </w:pPr>
    </w:p>
    <w:p w:rsidR="00D14546" w:rsidRDefault="00D14546" w:rsidP="00D14546"/>
    <w:p w:rsidR="00D14546" w:rsidRDefault="00D14546" w:rsidP="00D14546"/>
    <w:p w:rsidR="00D14546" w:rsidRDefault="00D14546" w:rsidP="00D14546"/>
    <w:p w:rsidR="00D14546" w:rsidRDefault="00D14546" w:rsidP="00D14546"/>
    <w:p w:rsidR="00D14546" w:rsidRDefault="00D14546" w:rsidP="00D14546"/>
    <w:p w:rsidR="00D14546" w:rsidRDefault="00D14546" w:rsidP="00D14546"/>
    <w:p w:rsidR="00D14546" w:rsidRDefault="00D14546" w:rsidP="00D14546"/>
    <w:p w:rsidR="00D14546" w:rsidRDefault="00D14546" w:rsidP="00D14546"/>
    <w:p w:rsidR="00D14546" w:rsidRDefault="00D14546" w:rsidP="00D14546"/>
    <w:p w:rsidR="00D14546" w:rsidRPr="00B92ACB" w:rsidRDefault="00D14546" w:rsidP="00D14546"/>
    <w:p w:rsidR="00D14546" w:rsidRDefault="00D14546" w:rsidP="00D14546">
      <w:pPr>
        <w:pStyle w:val="Nzov"/>
        <w:spacing w:before="0" w:beforeAutospacing="0" w:after="0"/>
        <w:jc w:val="left"/>
      </w:pPr>
      <w:r>
        <w:t xml:space="preserve">5. </w:t>
      </w:r>
      <w:r w:rsidRPr="00DE678D">
        <w:t xml:space="preserve"> Informácie k časti F. písm. a) prílohy č. 3 o dlhodobom hmotnom majetku</w:t>
      </w:r>
      <w:r w:rsidRPr="00DE678D">
        <w:tab/>
      </w:r>
    </w:p>
    <w:p w:rsidR="00D14546" w:rsidRDefault="00D14546" w:rsidP="00D14546">
      <w:r>
        <w:t>Tabuľka č. 1</w:t>
      </w:r>
    </w:p>
    <w:p w:rsidR="00D14546" w:rsidRDefault="00D14546" w:rsidP="00D14546"/>
    <w:p w:rsidR="00D14546" w:rsidRPr="00863CC7" w:rsidRDefault="00D14546" w:rsidP="00D14546">
      <w:pPr>
        <w:rPr>
          <w:lang w:eastAsia="sk-SK"/>
        </w:rPr>
      </w:pPr>
    </w:p>
    <w:p w:rsidR="00D14546" w:rsidRPr="003F477D" w:rsidRDefault="00D14546" w:rsidP="00D14546">
      <w:pPr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235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543"/>
        <w:gridCol w:w="12"/>
        <w:gridCol w:w="6"/>
        <w:gridCol w:w="1019"/>
        <w:gridCol w:w="850"/>
        <w:gridCol w:w="858"/>
        <w:gridCol w:w="129"/>
        <w:gridCol w:w="1081"/>
        <w:gridCol w:w="11"/>
        <w:gridCol w:w="992"/>
        <w:gridCol w:w="37"/>
        <w:gridCol w:w="9"/>
        <w:gridCol w:w="11"/>
        <w:gridCol w:w="632"/>
        <w:gridCol w:w="9"/>
        <w:gridCol w:w="11"/>
        <w:gridCol w:w="791"/>
        <w:gridCol w:w="9"/>
        <w:gridCol w:w="11"/>
        <w:gridCol w:w="728"/>
        <w:gridCol w:w="9"/>
        <w:gridCol w:w="11"/>
        <w:gridCol w:w="772"/>
        <w:gridCol w:w="9"/>
        <w:gridCol w:w="11"/>
      </w:tblGrid>
      <w:tr w:rsidR="00D14546" w:rsidRPr="003F477D" w:rsidTr="00EC1F52">
        <w:trPr>
          <w:trHeight w:val="145"/>
          <w:tblHeader/>
          <w:jc w:val="center"/>
        </w:trPr>
        <w:tc>
          <w:tcPr>
            <w:tcW w:w="15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8018" w:type="dxa"/>
            <w:gridSpan w:val="2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D14546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</w:t>
            </w:r>
            <w:r w:rsidR="005D3112">
              <w:rPr>
                <w:b/>
                <w:bCs/>
                <w:szCs w:val="22"/>
              </w:rPr>
              <w:t xml:space="preserve">žné </w:t>
            </w:r>
            <w:r>
              <w:rPr>
                <w:b/>
                <w:bCs/>
                <w:szCs w:val="22"/>
              </w:rPr>
              <w:t xml:space="preserve"> </w:t>
            </w:r>
          </w:p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 účtovné obdobie                                                                                                                                    </w:t>
            </w:r>
          </w:p>
        </w:tc>
      </w:tr>
      <w:tr w:rsidR="00D14546" w:rsidRPr="003F477D" w:rsidTr="00EC1F52">
        <w:trPr>
          <w:trHeight w:val="1537"/>
          <w:tblHeader/>
          <w:jc w:val="center"/>
        </w:trPr>
        <w:tc>
          <w:tcPr>
            <w:tcW w:w="154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987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10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81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748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D14546" w:rsidRPr="003F477D" w:rsidTr="00EC1F52">
        <w:trPr>
          <w:trHeight w:val="155"/>
          <w:tblHeader/>
          <w:jc w:val="center"/>
        </w:trPr>
        <w:tc>
          <w:tcPr>
            <w:tcW w:w="15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C1CFD" w:rsidP="000963AE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3C0D94" w:rsidP="000963AE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4546" w:rsidRPr="003F477D" w:rsidRDefault="00D44750" w:rsidP="000963AE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987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10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81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748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D14546" w:rsidRPr="003F477D" w:rsidTr="00EC1F52">
        <w:trPr>
          <w:trHeight w:val="278"/>
          <w:tblHeader/>
          <w:jc w:val="center"/>
        </w:trPr>
        <w:tc>
          <w:tcPr>
            <w:tcW w:w="9561" w:type="dxa"/>
            <w:gridSpan w:val="2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D14546" w:rsidRPr="003F477D" w:rsidTr="00EC1F52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205069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5D3112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5D3112">
              <w:rPr>
                <w:szCs w:val="22"/>
              </w:rPr>
              <w:t>512956</w:t>
            </w:r>
          </w:p>
        </w:tc>
        <w:tc>
          <w:tcPr>
            <w:tcW w:w="9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EC1F52" w:rsidP="00EC1F52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 xml:space="preserve">  </w:t>
            </w:r>
            <w:r w:rsidR="00D14546">
              <w:rPr>
                <w:szCs w:val="22"/>
              </w:rPr>
              <w:t>7</w:t>
            </w:r>
            <w:r>
              <w:rPr>
                <w:szCs w:val="22"/>
              </w:rPr>
              <w:t>62781</w:t>
            </w:r>
          </w:p>
        </w:tc>
        <w:tc>
          <w:tcPr>
            <w:tcW w:w="109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4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5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1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EC1F52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3404721</w:t>
            </w:r>
          </w:p>
        </w:tc>
        <w:tc>
          <w:tcPr>
            <w:tcW w:w="74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EC1F52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5885527</w:t>
            </w:r>
          </w:p>
        </w:tc>
      </w:tr>
      <w:tr w:rsidR="00D14546" w:rsidRPr="003F477D" w:rsidTr="00EC1F52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5D3112" w:rsidP="00EC1F52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 xml:space="preserve">     </w:t>
            </w:r>
            <w:r w:rsidR="00EC1F52">
              <w:rPr>
                <w:szCs w:val="22"/>
              </w:rPr>
              <w:t>49481</w:t>
            </w:r>
          </w:p>
        </w:tc>
        <w:tc>
          <w:tcPr>
            <w:tcW w:w="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EC1F52" w:rsidP="003C0D94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153</w:t>
            </w:r>
            <w:r w:rsidR="003C0D94">
              <w:rPr>
                <w:szCs w:val="22"/>
              </w:rPr>
              <w:t>3618</w:t>
            </w:r>
          </w:p>
        </w:tc>
        <w:tc>
          <w:tcPr>
            <w:tcW w:w="10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4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EC1F52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EC1F52">
              <w:rPr>
                <w:szCs w:val="22"/>
              </w:rPr>
              <w:t>644736</w:t>
            </w:r>
          </w:p>
        </w:tc>
        <w:tc>
          <w:tcPr>
            <w:tcW w:w="7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EC1F52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3230345</w:t>
            </w:r>
          </w:p>
        </w:tc>
      </w:tr>
      <w:tr w:rsidR="00D14546" w:rsidRPr="003F477D" w:rsidTr="00EC1F52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0C3152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73717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EC1F52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 xml:space="preserve">  77245</w:t>
            </w:r>
          </w:p>
        </w:tc>
        <w:tc>
          <w:tcPr>
            <w:tcW w:w="10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4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EC1F52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2814457</w:t>
            </w:r>
          </w:p>
        </w:tc>
        <w:tc>
          <w:tcPr>
            <w:tcW w:w="7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EC1F52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2891702</w:t>
            </w:r>
          </w:p>
        </w:tc>
      </w:tr>
      <w:tr w:rsidR="00D14546" w:rsidRPr="003F477D" w:rsidTr="00EC1F52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4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D14546" w:rsidRPr="003F477D" w:rsidTr="00EC1F52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0C3152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131352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5D3112" w:rsidP="00EC1F52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15</w:t>
            </w:r>
            <w:r w:rsidR="00EC1F52">
              <w:rPr>
                <w:szCs w:val="22"/>
              </w:rPr>
              <w:t>62437</w:t>
            </w:r>
          </w:p>
        </w:tc>
        <w:tc>
          <w:tcPr>
            <w:tcW w:w="9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EC1F52" w:rsidP="003C0D94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3C0D94">
              <w:rPr>
                <w:szCs w:val="22"/>
              </w:rPr>
              <w:t>219154</w:t>
            </w:r>
          </w:p>
        </w:tc>
        <w:tc>
          <w:tcPr>
            <w:tcW w:w="10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4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5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1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3C0D94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EC1F52">
              <w:rPr>
                <w:szCs w:val="22"/>
              </w:rPr>
              <w:t>23</w:t>
            </w:r>
            <w:r w:rsidR="003C0D94">
              <w:rPr>
                <w:szCs w:val="22"/>
              </w:rPr>
              <w:t>0510</w:t>
            </w:r>
          </w:p>
        </w:tc>
        <w:tc>
          <w:tcPr>
            <w:tcW w:w="74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0C3152" w:rsidP="003C0D94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61</w:t>
            </w:r>
            <w:r w:rsidR="003C0D94">
              <w:rPr>
                <w:szCs w:val="22"/>
              </w:rPr>
              <w:t>43454</w:t>
            </w:r>
          </w:p>
        </w:tc>
      </w:tr>
      <w:tr w:rsidR="00D14546" w:rsidRPr="003F477D" w:rsidTr="00EC1F52">
        <w:trPr>
          <w:trHeight w:val="278"/>
          <w:tblHeader/>
          <w:jc w:val="center"/>
        </w:trPr>
        <w:tc>
          <w:tcPr>
            <w:tcW w:w="9561" w:type="dxa"/>
            <w:gridSpan w:val="2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D14546" w:rsidRPr="003F477D" w:rsidTr="00EC1F52">
        <w:trPr>
          <w:gridAfter w:val="2"/>
          <w:wAfter w:w="20" w:type="dxa"/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5D3112" w:rsidP="005D3112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 xml:space="preserve"> 302482</w:t>
            </w:r>
          </w:p>
        </w:tc>
        <w:tc>
          <w:tcPr>
            <w:tcW w:w="9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EC1F52" w:rsidP="00EC1F52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 xml:space="preserve"> 546855</w:t>
            </w:r>
          </w:p>
        </w:tc>
        <w:tc>
          <w:tcPr>
            <w:tcW w:w="109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5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1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4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3909DD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849337</w:t>
            </w:r>
          </w:p>
        </w:tc>
      </w:tr>
      <w:tr w:rsidR="00D14546" w:rsidRPr="003F477D" w:rsidTr="00EC1F52">
        <w:trPr>
          <w:gridAfter w:val="2"/>
          <w:wAfter w:w="20" w:type="dxa"/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EC1F52" w:rsidP="003909DD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 xml:space="preserve">  </w:t>
            </w:r>
            <w:r w:rsidR="00D14546">
              <w:rPr>
                <w:szCs w:val="22"/>
              </w:rPr>
              <w:t>5</w:t>
            </w:r>
            <w:r w:rsidR="003909DD">
              <w:rPr>
                <w:szCs w:val="22"/>
              </w:rPr>
              <w:t>5596</w:t>
            </w:r>
          </w:p>
        </w:tc>
        <w:tc>
          <w:tcPr>
            <w:tcW w:w="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EC1F52" w:rsidP="003909DD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3909DD">
              <w:rPr>
                <w:szCs w:val="22"/>
              </w:rPr>
              <w:t>86964</w:t>
            </w:r>
          </w:p>
        </w:tc>
        <w:tc>
          <w:tcPr>
            <w:tcW w:w="10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3909DD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3909DD">
              <w:rPr>
                <w:szCs w:val="22"/>
              </w:rPr>
              <w:t>42560</w:t>
            </w:r>
          </w:p>
        </w:tc>
      </w:tr>
      <w:tr w:rsidR="00D14546" w:rsidRPr="003F477D" w:rsidTr="00EC1F52">
        <w:trPr>
          <w:gridAfter w:val="2"/>
          <w:wAfter w:w="20" w:type="dxa"/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EC1F52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 xml:space="preserve"> 77245</w:t>
            </w:r>
          </w:p>
        </w:tc>
        <w:tc>
          <w:tcPr>
            <w:tcW w:w="10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3909DD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 xml:space="preserve"> 77245</w:t>
            </w:r>
          </w:p>
        </w:tc>
      </w:tr>
      <w:tr w:rsidR="00D14546" w:rsidRPr="003F477D" w:rsidTr="00EC1F52">
        <w:trPr>
          <w:gridAfter w:val="2"/>
          <w:wAfter w:w="20" w:type="dxa"/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D14546" w:rsidRPr="003F477D" w:rsidTr="00EC1F52">
        <w:trPr>
          <w:gridAfter w:val="2"/>
          <w:wAfter w:w="20" w:type="dxa"/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EC1F52" w:rsidP="003909DD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 xml:space="preserve"> 358</w:t>
            </w:r>
            <w:r w:rsidR="003909DD">
              <w:rPr>
                <w:szCs w:val="22"/>
              </w:rPr>
              <w:t>078</w:t>
            </w:r>
          </w:p>
        </w:tc>
        <w:tc>
          <w:tcPr>
            <w:tcW w:w="9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EC1F52" w:rsidP="003909DD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  <w:r w:rsidR="003909DD">
              <w:rPr>
                <w:szCs w:val="22"/>
              </w:rPr>
              <w:t>656574</w:t>
            </w:r>
          </w:p>
        </w:tc>
        <w:tc>
          <w:tcPr>
            <w:tcW w:w="10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5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1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4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3909DD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1014652</w:t>
            </w:r>
          </w:p>
        </w:tc>
      </w:tr>
      <w:tr w:rsidR="00D14546" w:rsidRPr="003F477D" w:rsidTr="00EC1F52">
        <w:trPr>
          <w:trHeight w:val="278"/>
          <w:tblHeader/>
          <w:jc w:val="center"/>
        </w:trPr>
        <w:tc>
          <w:tcPr>
            <w:tcW w:w="9561" w:type="dxa"/>
            <w:gridSpan w:val="2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D14546" w:rsidRPr="003F477D" w:rsidTr="00EC1F52">
        <w:trPr>
          <w:gridAfter w:val="1"/>
          <w:wAfter w:w="11" w:type="dxa"/>
          <w:trHeight w:val="278"/>
          <w:tblHeader/>
          <w:jc w:val="center"/>
        </w:trPr>
        <w:tc>
          <w:tcPr>
            <w:tcW w:w="15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2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4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5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1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4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D14546" w:rsidRPr="003F477D" w:rsidTr="00EC1F52">
        <w:trPr>
          <w:gridAfter w:val="1"/>
          <w:wAfter w:w="11" w:type="dxa"/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4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D14546" w:rsidRPr="003F477D" w:rsidTr="00EC1F52">
        <w:trPr>
          <w:gridAfter w:val="1"/>
          <w:wAfter w:w="11" w:type="dxa"/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4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D14546" w:rsidRPr="003F477D" w:rsidTr="00EC1F52">
        <w:trPr>
          <w:gridAfter w:val="1"/>
          <w:wAfter w:w="11" w:type="dxa"/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4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D14546" w:rsidRPr="003F477D" w:rsidTr="00EC1F52">
        <w:trPr>
          <w:gridAfter w:val="1"/>
          <w:wAfter w:w="11" w:type="dxa"/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2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4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5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1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4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D14546" w:rsidRPr="003F477D" w:rsidTr="00EC1F52">
        <w:trPr>
          <w:trHeight w:val="278"/>
          <w:tblHeader/>
          <w:jc w:val="center"/>
        </w:trPr>
        <w:tc>
          <w:tcPr>
            <w:tcW w:w="9561" w:type="dxa"/>
            <w:gridSpan w:val="2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D14546" w:rsidRPr="003F477D" w:rsidTr="00EC1F52">
        <w:trPr>
          <w:gridAfter w:val="2"/>
          <w:wAfter w:w="20" w:type="dxa"/>
          <w:trHeight w:val="278"/>
          <w:tblHeader/>
          <w:jc w:val="center"/>
        </w:trPr>
        <w:tc>
          <w:tcPr>
            <w:tcW w:w="15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205069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742AA6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EC1F52">
              <w:rPr>
                <w:szCs w:val="22"/>
              </w:rPr>
              <w:t>21047</w:t>
            </w:r>
            <w:r w:rsidR="00742AA6">
              <w:rPr>
                <w:szCs w:val="22"/>
              </w:rPr>
              <w:t>3</w:t>
            </w:r>
          </w:p>
        </w:tc>
        <w:tc>
          <w:tcPr>
            <w:tcW w:w="85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EC1F52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EC1F52">
              <w:rPr>
                <w:szCs w:val="22"/>
              </w:rPr>
              <w:t>15926</w:t>
            </w:r>
          </w:p>
        </w:tc>
        <w:tc>
          <w:tcPr>
            <w:tcW w:w="122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52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1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742AA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3404721</w:t>
            </w:r>
          </w:p>
        </w:tc>
        <w:tc>
          <w:tcPr>
            <w:tcW w:w="748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742AA6" w:rsidP="00742AA6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5056189</w:t>
            </w:r>
          </w:p>
        </w:tc>
      </w:tr>
      <w:tr w:rsidR="00D14546" w:rsidRPr="003F477D" w:rsidTr="00EC1F52">
        <w:trPr>
          <w:gridAfter w:val="2"/>
          <w:wAfter w:w="20" w:type="dxa"/>
          <w:trHeight w:val="290"/>
          <w:tblHeader/>
          <w:jc w:val="center"/>
        </w:trPr>
        <w:tc>
          <w:tcPr>
            <w:tcW w:w="15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0C3152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131352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BA1D7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EC1F52">
              <w:rPr>
                <w:szCs w:val="22"/>
              </w:rPr>
              <w:t>20</w:t>
            </w:r>
            <w:r w:rsidR="00742AA6">
              <w:rPr>
                <w:szCs w:val="22"/>
              </w:rPr>
              <w:t>4</w:t>
            </w:r>
            <w:r w:rsidR="00BA1D7E">
              <w:rPr>
                <w:szCs w:val="22"/>
              </w:rPr>
              <w:t>359</w:t>
            </w:r>
          </w:p>
        </w:tc>
        <w:tc>
          <w:tcPr>
            <w:tcW w:w="85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742AA6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EC1F52">
              <w:rPr>
                <w:szCs w:val="22"/>
              </w:rPr>
              <w:t>5</w:t>
            </w:r>
            <w:r w:rsidR="00742AA6">
              <w:rPr>
                <w:szCs w:val="22"/>
              </w:rPr>
              <w:t>62580</w:t>
            </w:r>
          </w:p>
        </w:tc>
        <w:tc>
          <w:tcPr>
            <w:tcW w:w="122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52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1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  <w:p w:rsidR="00D14546" w:rsidRDefault="00742AA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2230510</w:t>
            </w:r>
          </w:p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48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742AA6" w:rsidP="00BA1D7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5128</w:t>
            </w:r>
            <w:r w:rsidR="00BA1D7E">
              <w:rPr>
                <w:szCs w:val="22"/>
              </w:rPr>
              <w:t>801</w:t>
            </w:r>
          </w:p>
        </w:tc>
      </w:tr>
    </w:tbl>
    <w:p w:rsidR="00D14546" w:rsidRPr="003F477D" w:rsidRDefault="00D14546" w:rsidP="00D14546">
      <w:pPr>
        <w:rPr>
          <w:szCs w:val="22"/>
        </w:rPr>
      </w:pPr>
    </w:p>
    <w:p w:rsidR="00D14546" w:rsidRPr="003F477D" w:rsidRDefault="00D14546" w:rsidP="00D14546">
      <w:pPr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106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543"/>
        <w:gridCol w:w="12"/>
        <w:gridCol w:w="6"/>
        <w:gridCol w:w="1019"/>
        <w:gridCol w:w="850"/>
        <w:gridCol w:w="723"/>
        <w:gridCol w:w="11"/>
        <w:gridCol w:w="118"/>
        <w:gridCol w:w="992"/>
        <w:gridCol w:w="20"/>
        <w:gridCol w:w="965"/>
        <w:gridCol w:w="7"/>
        <w:gridCol w:w="709"/>
        <w:gridCol w:w="988"/>
        <w:gridCol w:w="571"/>
        <w:gridCol w:w="792"/>
      </w:tblGrid>
      <w:tr w:rsidR="00D14546" w:rsidRPr="003F477D" w:rsidTr="000963AE">
        <w:trPr>
          <w:trHeight w:val="145"/>
          <w:tblHeader/>
          <w:jc w:val="center"/>
        </w:trPr>
        <w:tc>
          <w:tcPr>
            <w:tcW w:w="153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744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D14546" w:rsidRPr="003F477D" w:rsidRDefault="00D14546" w:rsidP="005D3112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</w:t>
            </w:r>
            <w:r w:rsidR="005D3112">
              <w:rPr>
                <w:b/>
                <w:bCs/>
                <w:szCs w:val="22"/>
              </w:rPr>
              <w:t>zprostredne predchádzajúce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 xml:space="preserve"> účtovné obdobie                                                                                                                             </w:t>
            </w:r>
          </w:p>
        </w:tc>
      </w:tr>
      <w:tr w:rsidR="00D14546" w:rsidRPr="003F477D" w:rsidTr="000963AE">
        <w:trPr>
          <w:trHeight w:val="1537"/>
          <w:tblHeader/>
          <w:jc w:val="center"/>
        </w:trPr>
        <w:tc>
          <w:tcPr>
            <w:tcW w:w="153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rPr>
                <w:b/>
                <w:bCs/>
                <w:szCs w:val="22"/>
              </w:rPr>
            </w:pPr>
          </w:p>
        </w:tc>
        <w:tc>
          <w:tcPr>
            <w:tcW w:w="103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4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4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8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8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D14546" w:rsidRPr="003F477D" w:rsidTr="000963AE">
        <w:trPr>
          <w:trHeight w:val="155"/>
          <w:tblHeader/>
          <w:jc w:val="center"/>
        </w:trPr>
        <w:tc>
          <w:tcPr>
            <w:tcW w:w="153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C1CFD" w:rsidP="000963AE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4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4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8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8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9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5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8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D14546" w:rsidRPr="003F477D" w:rsidTr="000963AE">
        <w:trPr>
          <w:trHeight w:val="278"/>
          <w:tblHeader/>
          <w:jc w:val="center"/>
        </w:trPr>
        <w:tc>
          <w:tcPr>
            <w:tcW w:w="928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D14546" w:rsidRPr="003F477D" w:rsidTr="000963AE">
        <w:trPr>
          <w:trHeight w:val="278"/>
          <w:tblHeader/>
          <w:jc w:val="center"/>
        </w:trPr>
        <w:tc>
          <w:tcPr>
            <w:tcW w:w="154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205069</w:t>
            </w:r>
          </w:p>
        </w:tc>
        <w:tc>
          <w:tcPr>
            <w:tcW w:w="8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1336754</w:t>
            </w:r>
          </w:p>
        </w:tc>
        <w:tc>
          <w:tcPr>
            <w:tcW w:w="84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661 740</w:t>
            </w:r>
          </w:p>
        </w:tc>
        <w:tc>
          <w:tcPr>
            <w:tcW w:w="9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2432 527</w:t>
            </w:r>
          </w:p>
        </w:tc>
        <w:tc>
          <w:tcPr>
            <w:tcW w:w="5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6481090</w:t>
            </w:r>
          </w:p>
        </w:tc>
      </w:tr>
      <w:tr w:rsidR="00D14546" w:rsidRPr="003F477D" w:rsidTr="000963AE">
        <w:trPr>
          <w:trHeight w:val="397"/>
          <w:tblHeader/>
          <w:jc w:val="center"/>
        </w:trPr>
        <w:tc>
          <w:tcPr>
            <w:tcW w:w="154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176202</w:t>
            </w:r>
          </w:p>
        </w:tc>
        <w:tc>
          <w:tcPr>
            <w:tcW w:w="8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155499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1427755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157057</w:t>
            </w:r>
          </w:p>
        </w:tc>
      </w:tr>
      <w:tr w:rsidR="00D14546" w:rsidRPr="003F477D" w:rsidTr="000963AE">
        <w:trPr>
          <w:trHeight w:val="397"/>
          <w:tblHeader/>
          <w:jc w:val="center"/>
        </w:trPr>
        <w:tc>
          <w:tcPr>
            <w:tcW w:w="154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54 458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455560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118296</w:t>
            </w:r>
          </w:p>
        </w:tc>
      </w:tr>
      <w:tr w:rsidR="00D14546" w:rsidRPr="003F477D" w:rsidTr="000963AE">
        <w:trPr>
          <w:trHeight w:val="397"/>
          <w:tblHeader/>
          <w:jc w:val="center"/>
        </w:trPr>
        <w:tc>
          <w:tcPr>
            <w:tcW w:w="154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D14546" w:rsidRPr="003F477D" w:rsidTr="000963AE">
        <w:trPr>
          <w:trHeight w:val="278"/>
          <w:tblHeader/>
          <w:jc w:val="center"/>
        </w:trPr>
        <w:tc>
          <w:tcPr>
            <w:tcW w:w="1548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205069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1512956</w:t>
            </w:r>
          </w:p>
        </w:tc>
        <w:tc>
          <w:tcPr>
            <w:tcW w:w="84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762781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3404721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5905527</w:t>
            </w:r>
          </w:p>
        </w:tc>
      </w:tr>
      <w:tr w:rsidR="00D14546" w:rsidRPr="003F477D" w:rsidTr="000963AE">
        <w:trPr>
          <w:trHeight w:val="278"/>
          <w:tblHeader/>
          <w:jc w:val="center"/>
        </w:trPr>
        <w:tc>
          <w:tcPr>
            <w:tcW w:w="928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D14546" w:rsidRPr="003F477D" w:rsidTr="000963AE">
        <w:trPr>
          <w:trHeight w:val="278"/>
          <w:tblHeader/>
          <w:jc w:val="center"/>
        </w:trPr>
        <w:tc>
          <w:tcPr>
            <w:tcW w:w="154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255636</w:t>
            </w:r>
          </w:p>
        </w:tc>
        <w:tc>
          <w:tcPr>
            <w:tcW w:w="84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540350</w:t>
            </w:r>
          </w:p>
        </w:tc>
        <w:tc>
          <w:tcPr>
            <w:tcW w:w="100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5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795986</w:t>
            </w:r>
          </w:p>
        </w:tc>
      </w:tr>
      <w:tr w:rsidR="00D14546" w:rsidRPr="003F477D" w:rsidTr="000963AE">
        <w:trPr>
          <w:trHeight w:val="397"/>
          <w:tblHeader/>
          <w:jc w:val="center"/>
        </w:trPr>
        <w:tc>
          <w:tcPr>
            <w:tcW w:w="154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46846</w:t>
            </w:r>
          </w:p>
        </w:tc>
        <w:tc>
          <w:tcPr>
            <w:tcW w:w="8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60962</w:t>
            </w:r>
          </w:p>
        </w:tc>
        <w:tc>
          <w:tcPr>
            <w:tcW w:w="10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107808</w:t>
            </w:r>
          </w:p>
        </w:tc>
      </w:tr>
      <w:tr w:rsidR="00D14546" w:rsidRPr="003F477D" w:rsidTr="000963AE">
        <w:trPr>
          <w:trHeight w:val="397"/>
          <w:tblHeader/>
          <w:jc w:val="center"/>
        </w:trPr>
        <w:tc>
          <w:tcPr>
            <w:tcW w:w="154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54458</w:t>
            </w:r>
          </w:p>
        </w:tc>
        <w:tc>
          <w:tcPr>
            <w:tcW w:w="10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54458</w:t>
            </w:r>
          </w:p>
        </w:tc>
      </w:tr>
      <w:tr w:rsidR="00D14546" w:rsidRPr="003F477D" w:rsidTr="000963AE">
        <w:trPr>
          <w:trHeight w:val="397"/>
          <w:tblHeader/>
          <w:jc w:val="center"/>
        </w:trPr>
        <w:tc>
          <w:tcPr>
            <w:tcW w:w="154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D14546" w:rsidRPr="003F477D" w:rsidTr="000963AE">
        <w:trPr>
          <w:trHeight w:val="278"/>
          <w:tblHeader/>
          <w:jc w:val="center"/>
        </w:trPr>
        <w:tc>
          <w:tcPr>
            <w:tcW w:w="1548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302482</w:t>
            </w:r>
          </w:p>
        </w:tc>
        <w:tc>
          <w:tcPr>
            <w:tcW w:w="84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546854</w:t>
            </w:r>
          </w:p>
        </w:tc>
        <w:tc>
          <w:tcPr>
            <w:tcW w:w="100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849336</w:t>
            </w:r>
          </w:p>
        </w:tc>
      </w:tr>
      <w:tr w:rsidR="00D14546" w:rsidRPr="003F477D" w:rsidTr="000963AE">
        <w:trPr>
          <w:trHeight w:val="278"/>
          <w:tblHeader/>
          <w:jc w:val="center"/>
        </w:trPr>
        <w:tc>
          <w:tcPr>
            <w:tcW w:w="928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D14546" w:rsidRPr="003F477D" w:rsidTr="000963AE">
        <w:trPr>
          <w:trHeight w:val="278"/>
          <w:tblHeader/>
          <w:jc w:val="center"/>
        </w:trPr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2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3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10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5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D14546" w:rsidRPr="003F477D" w:rsidTr="000963AE">
        <w:trPr>
          <w:trHeight w:val="397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1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D14546" w:rsidRPr="003F477D" w:rsidTr="000963AE">
        <w:trPr>
          <w:trHeight w:val="397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1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D14546" w:rsidRPr="003F477D" w:rsidTr="000963AE">
        <w:trPr>
          <w:trHeight w:val="397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1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D14546" w:rsidRPr="003F477D" w:rsidTr="000963AE">
        <w:trPr>
          <w:trHeight w:val="397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2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3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10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D14546" w:rsidRPr="003F477D" w:rsidTr="000963AE">
        <w:trPr>
          <w:trHeight w:val="278"/>
          <w:tblHeader/>
          <w:jc w:val="center"/>
        </w:trPr>
        <w:tc>
          <w:tcPr>
            <w:tcW w:w="928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D14546" w:rsidRPr="003F477D" w:rsidTr="000963AE">
        <w:trPr>
          <w:trHeight w:val="278"/>
          <w:tblHeader/>
          <w:jc w:val="center"/>
        </w:trPr>
        <w:tc>
          <w:tcPr>
            <w:tcW w:w="155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205069</w:t>
            </w:r>
          </w:p>
        </w:tc>
        <w:tc>
          <w:tcPr>
            <w:tcW w:w="84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1081118</w:t>
            </w:r>
          </w:p>
        </w:tc>
        <w:tc>
          <w:tcPr>
            <w:tcW w:w="71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121389</w:t>
            </w:r>
          </w:p>
        </w:tc>
        <w:tc>
          <w:tcPr>
            <w:tcW w:w="113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2432527</w:t>
            </w:r>
          </w:p>
        </w:tc>
        <w:tc>
          <w:tcPr>
            <w:tcW w:w="5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3840103</w:t>
            </w:r>
          </w:p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D14546" w:rsidRPr="003F477D" w:rsidTr="000963AE">
        <w:trPr>
          <w:trHeight w:val="290"/>
          <w:tblHeader/>
          <w:jc w:val="center"/>
        </w:trPr>
        <w:tc>
          <w:tcPr>
            <w:tcW w:w="155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205069</w:t>
            </w:r>
          </w:p>
        </w:tc>
        <w:tc>
          <w:tcPr>
            <w:tcW w:w="84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1210473</w:t>
            </w:r>
          </w:p>
        </w:tc>
        <w:tc>
          <w:tcPr>
            <w:tcW w:w="71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215926</w:t>
            </w:r>
          </w:p>
        </w:tc>
        <w:tc>
          <w:tcPr>
            <w:tcW w:w="113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3404721</w:t>
            </w:r>
          </w:p>
        </w:tc>
        <w:tc>
          <w:tcPr>
            <w:tcW w:w="5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5056189</w:t>
            </w:r>
          </w:p>
        </w:tc>
      </w:tr>
    </w:tbl>
    <w:p w:rsidR="00D14546" w:rsidRDefault="00D14546" w:rsidP="00D14546">
      <w:pPr>
        <w:rPr>
          <w:szCs w:val="22"/>
        </w:rPr>
      </w:pPr>
    </w:p>
    <w:p w:rsidR="00D14546" w:rsidRPr="003F477D" w:rsidRDefault="00D14546" w:rsidP="00D14546">
      <w:pPr>
        <w:rPr>
          <w:szCs w:val="22"/>
        </w:rPr>
      </w:pPr>
    </w:p>
    <w:p w:rsidR="00D14546" w:rsidRPr="003F477D" w:rsidRDefault="00D14546" w:rsidP="00D14546">
      <w:pPr>
        <w:pStyle w:val="Odsekzoznamu"/>
        <w:numPr>
          <w:ilvl w:val="0"/>
          <w:numId w:val="34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 xml:space="preserve">Informácie k prílohe č. 3 časti F. písm. c) 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166"/>
        <w:gridCol w:w="3046"/>
      </w:tblGrid>
      <w:tr w:rsidR="00D14546" w:rsidRPr="003F477D" w:rsidTr="000963AE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Hodnota za bežné účtovné obdobie</w:t>
            </w:r>
          </w:p>
        </w:tc>
      </w:tr>
      <w:tr w:rsidR="00D14546" w:rsidRPr="003F477D" w:rsidTr="000963AE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>
              <w:rPr>
                <w:szCs w:val="22"/>
              </w:rPr>
              <w:t>1047800</w:t>
            </w:r>
          </w:p>
        </w:tc>
      </w:tr>
    </w:tbl>
    <w:p w:rsidR="00D14546" w:rsidRDefault="00D14546" w:rsidP="00D14546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D14546" w:rsidRPr="00B43182" w:rsidRDefault="00D14546" w:rsidP="00D14546">
      <w:pPr>
        <w:pStyle w:val="Nzov"/>
        <w:keepNext w:val="0"/>
        <w:spacing w:before="0" w:beforeAutospacing="0" w:after="0"/>
        <w:jc w:val="left"/>
        <w:rPr>
          <w:b w:val="0"/>
        </w:rPr>
      </w:pPr>
      <w:r w:rsidRPr="00B43182">
        <w:rPr>
          <w:b w:val="0"/>
        </w:rPr>
        <w:t>Spoločnosť na dlhodobý  hmotný majetok má zriadené záložné právo v prospech Slovenskej sporiteľne na základe zmluvy o zriadení záložného práva za poskytnutie úverového rámca  vo výške 1</w:t>
      </w:r>
      <w:r w:rsidR="00B43182" w:rsidRPr="00B43182">
        <w:rPr>
          <w:b w:val="0"/>
        </w:rPr>
        <w:t xml:space="preserve"> 50</w:t>
      </w:r>
      <w:r w:rsidRPr="00B43182">
        <w:rPr>
          <w:b w:val="0"/>
        </w:rPr>
        <w:t>0 000,- EUR</w:t>
      </w:r>
    </w:p>
    <w:p w:rsidR="00D14546" w:rsidRPr="002572D9" w:rsidRDefault="00D14546" w:rsidP="00D14546">
      <w:pPr>
        <w:pStyle w:val="Zkladntext"/>
        <w:rPr>
          <w:rFonts w:ascii="Arial Narrow" w:hAnsi="Arial Narrow"/>
          <w:b w:val="0"/>
          <w:sz w:val="22"/>
          <w:szCs w:val="22"/>
        </w:rPr>
      </w:pPr>
      <w:r w:rsidRPr="00B43182">
        <w:rPr>
          <w:rFonts w:ascii="Arial Narrow" w:hAnsi="Arial Narrow"/>
          <w:b w:val="0"/>
        </w:rPr>
        <w:t xml:space="preserve">a splátkového úveru vo výške 326 450,- EUR na základe zmluvy o úvere č. 228/AUOC/11 so splatnosťou do 27.7. 2016  a úverový rámec vo výške 1 000 000,- EUR zo Slovenskej sporiteľne – Zmluva o úvere č. 131/AUOC/10  dodatok č. 3 splatnosť úverového rámca 15 .6.2014 – ručenie pohľadávkami  vo výške 1000 000,- EUR a zásobami vo výške 500 000,- EUR.  </w:t>
      </w:r>
      <w:r w:rsidRPr="00B43182">
        <w:rPr>
          <w:rFonts w:ascii="Arial Narrow" w:hAnsi="Arial Narrow"/>
          <w:b w:val="0"/>
          <w:sz w:val="22"/>
          <w:szCs w:val="22"/>
        </w:rPr>
        <w:t>Na obidva úvery je ručenie treťou  stranou.</w:t>
      </w:r>
      <w:r w:rsidRPr="002572D9">
        <w:rPr>
          <w:rFonts w:ascii="Arial Narrow" w:hAnsi="Arial Narrow"/>
          <w:b w:val="0"/>
          <w:sz w:val="22"/>
          <w:szCs w:val="22"/>
        </w:rPr>
        <w:t xml:space="preserve"> </w:t>
      </w:r>
    </w:p>
    <w:p w:rsidR="00D14546" w:rsidRDefault="00D14546" w:rsidP="00D14546"/>
    <w:p w:rsidR="00D14546" w:rsidRPr="00A41995" w:rsidRDefault="00D14546" w:rsidP="00D14546"/>
    <w:p w:rsidR="00D14546" w:rsidRDefault="00D14546" w:rsidP="00D14546">
      <w:pPr>
        <w:pStyle w:val="Nzov"/>
        <w:keepNext w:val="0"/>
        <w:spacing w:before="0" w:beforeAutospacing="0" w:after="0"/>
        <w:jc w:val="left"/>
      </w:pPr>
      <w:r>
        <w:t>7</w:t>
      </w:r>
      <w:r w:rsidRPr="00DE678D">
        <w:t>. Informácie k časti F. písm. j) prílohy č. 3 o obstarávacej cene dlhodobého finančného majetku</w:t>
      </w:r>
    </w:p>
    <w:p w:rsidR="00D14546" w:rsidRDefault="00D14546" w:rsidP="00D14546">
      <w:r>
        <w:t xml:space="preserve">Spoločnosť nemá náplň pre danú tabuľku. </w:t>
      </w:r>
    </w:p>
    <w:p w:rsidR="00D14546" w:rsidRDefault="00D14546" w:rsidP="00D14546"/>
    <w:p w:rsidR="00D14546" w:rsidRDefault="00D14546" w:rsidP="00D14546"/>
    <w:p w:rsidR="00D14546" w:rsidRDefault="00D14546" w:rsidP="00D14546">
      <w:pPr>
        <w:pStyle w:val="Nzov"/>
        <w:spacing w:before="0" w:beforeAutospacing="0" w:after="120"/>
        <w:jc w:val="left"/>
        <w:rPr>
          <w:bCs w:val="0"/>
          <w:kern w:val="0"/>
          <w:szCs w:val="24"/>
        </w:rPr>
      </w:pPr>
      <w:r w:rsidRPr="00447448">
        <w:rPr>
          <w:bCs w:val="0"/>
          <w:kern w:val="0"/>
          <w:szCs w:val="24"/>
        </w:rPr>
        <w:t>8. Informácie k časti F. písm. m) prílohy č. 3</w:t>
      </w:r>
      <w:r>
        <w:rPr>
          <w:bCs w:val="0"/>
          <w:kern w:val="0"/>
          <w:szCs w:val="24"/>
        </w:rPr>
        <w:t xml:space="preserve"> o dlhodobom finančnom majetku</w:t>
      </w:r>
      <w:r w:rsidRPr="00447448">
        <w:rPr>
          <w:bCs w:val="0"/>
          <w:kern w:val="0"/>
          <w:szCs w:val="24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196"/>
        <w:gridCol w:w="3016"/>
      </w:tblGrid>
      <w:tr w:rsidR="00D14546" w:rsidRPr="001C0FB7" w:rsidTr="000963AE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1C0FB7" w:rsidRDefault="00D14546" w:rsidP="000963AE">
            <w:pPr>
              <w:pStyle w:val="TopHeader"/>
            </w:pPr>
            <w:r>
              <w:t>Dlhodobý finančný majetok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14546" w:rsidRPr="001C0FB7" w:rsidRDefault="00D14546" w:rsidP="000963AE">
            <w:pPr>
              <w:pStyle w:val="TopHeader"/>
            </w:pPr>
            <w:r w:rsidRPr="001C0FB7">
              <w:t>Hodnota</w:t>
            </w:r>
            <w:r>
              <w:t xml:space="preserve"> </w:t>
            </w:r>
            <w:r w:rsidRPr="00447448">
              <w:rPr>
                <w:bCs w:val="0"/>
                <w:szCs w:val="24"/>
              </w:rPr>
              <w:t>za bežné účtovné obdobie</w:t>
            </w:r>
          </w:p>
        </w:tc>
      </w:tr>
      <w:tr w:rsidR="00D14546" w:rsidRPr="00DE678D" w:rsidTr="000963AE">
        <w:trPr>
          <w:jc w:val="center"/>
        </w:trPr>
        <w:tc>
          <w:tcPr>
            <w:tcW w:w="616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Dlhodobý finančný majetok,</w:t>
            </w:r>
            <w:r w:rsidRPr="00DE678D">
              <w:rPr>
                <w:rFonts w:cs="Arial"/>
                <w:szCs w:val="22"/>
              </w:rPr>
              <w:t xml:space="preserve"> n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>ktor</w:t>
            </w:r>
            <w:r>
              <w:rPr>
                <w:rFonts w:cs="Arial"/>
                <w:szCs w:val="22"/>
              </w:rPr>
              <w:t>ý</w:t>
            </w:r>
            <w:r w:rsidRPr="00DE678D">
              <w:rPr>
                <w:rFonts w:cs="Arial"/>
                <w:szCs w:val="22"/>
              </w:rPr>
              <w:t xml:space="preserve"> je zriadené záložné právo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  <w:tr w:rsidR="00D14546" w:rsidRPr="00DE678D" w:rsidTr="000963AE">
        <w:trPr>
          <w:jc w:val="center"/>
        </w:trPr>
        <w:tc>
          <w:tcPr>
            <w:tcW w:w="616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Dlhodobý finančný majetok, </w:t>
            </w:r>
            <w:r w:rsidRPr="00DE678D">
              <w:rPr>
                <w:rFonts w:cs="Arial"/>
                <w:szCs w:val="22"/>
              </w:rPr>
              <w:t>pri ktor</w:t>
            </w:r>
            <w:r>
              <w:rPr>
                <w:rFonts w:cs="Arial"/>
                <w:szCs w:val="22"/>
              </w:rPr>
              <w:t>om</w:t>
            </w:r>
            <w:r w:rsidRPr="00DE678D">
              <w:rPr>
                <w:rFonts w:cs="Arial"/>
                <w:szCs w:val="22"/>
              </w:rPr>
              <w:t xml:space="preserve"> má účtovná jednotk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 xml:space="preserve">obmedzené právo </w:t>
            </w:r>
            <w:r>
              <w:rPr>
                <w:rFonts w:cs="Arial"/>
                <w:szCs w:val="22"/>
              </w:rPr>
              <w:t>s </w:t>
            </w:r>
            <w:r w:rsidRPr="00DE678D">
              <w:rPr>
                <w:rFonts w:cs="Arial"/>
                <w:szCs w:val="22"/>
              </w:rPr>
              <w:t>n</w:t>
            </w:r>
            <w:r>
              <w:rPr>
                <w:rFonts w:cs="Arial"/>
                <w:szCs w:val="22"/>
              </w:rPr>
              <w:t>ím</w:t>
            </w:r>
            <w:r w:rsidRPr="00DE678D">
              <w:rPr>
                <w:rFonts w:cs="Arial"/>
                <w:szCs w:val="22"/>
              </w:rPr>
              <w:t xml:space="preserve"> nakladať</w:t>
            </w:r>
          </w:p>
        </w:tc>
        <w:tc>
          <w:tcPr>
            <w:tcW w:w="30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</w:tbl>
    <w:p w:rsidR="00D14546" w:rsidRDefault="00D14546" w:rsidP="00D14546">
      <w:r>
        <w:t>Spoločnosť nemá náplň pre danú tabuľku.</w:t>
      </w:r>
    </w:p>
    <w:p w:rsidR="00D14546" w:rsidRPr="009C7191" w:rsidRDefault="00D14546" w:rsidP="00D14546"/>
    <w:p w:rsidR="00D14546" w:rsidRDefault="00D14546" w:rsidP="00D14546">
      <w:pPr>
        <w:pStyle w:val="Nzov"/>
        <w:spacing w:before="0" w:beforeAutospacing="0" w:after="120"/>
        <w:jc w:val="left"/>
      </w:pPr>
      <w:r w:rsidRPr="00447448">
        <w:rPr>
          <w:bCs w:val="0"/>
          <w:kern w:val="0"/>
          <w:szCs w:val="24"/>
        </w:rPr>
        <w:t>9</w:t>
      </w:r>
      <w:r w:rsidRPr="00447448">
        <w:t>. Informácie k časti F. písm. i) prílohy č. 3 o štruktúre dlhodobého finančného majetku</w:t>
      </w:r>
    </w:p>
    <w:p w:rsidR="00D14546" w:rsidRDefault="00D14546" w:rsidP="00D14546">
      <w:r>
        <w:t>Spoločnosť nemá náplň pre danú tabuľku.</w:t>
      </w:r>
    </w:p>
    <w:p w:rsidR="00D14546" w:rsidRDefault="00D14546" w:rsidP="00D14546"/>
    <w:p w:rsidR="00D14546" w:rsidRDefault="00D14546" w:rsidP="00D14546">
      <w:pPr>
        <w:pStyle w:val="Nzov"/>
        <w:spacing w:before="0" w:beforeAutospacing="0" w:after="120"/>
        <w:jc w:val="left"/>
      </w:pPr>
      <w:r>
        <w:lastRenderedPageBreak/>
        <w:t>10</w:t>
      </w:r>
      <w:r w:rsidRPr="00DE678D">
        <w:t>. Informácie k časti F. písm. j)</w:t>
      </w:r>
      <w:r>
        <w:t xml:space="preserve"> prílohy č. 3</w:t>
      </w:r>
      <w:r w:rsidRPr="00DE678D">
        <w:t xml:space="preserve"> o dlhových CP držaných do splatnosti</w:t>
      </w:r>
      <w:r>
        <w:t xml:space="preserve"> </w:t>
      </w:r>
    </w:p>
    <w:p w:rsidR="00D14546" w:rsidRPr="002572D9" w:rsidRDefault="00D14546" w:rsidP="00D14546">
      <w:pPr>
        <w:pStyle w:val="Nzov"/>
        <w:spacing w:before="0" w:beforeAutospacing="0" w:after="120"/>
        <w:jc w:val="left"/>
        <w:rPr>
          <w:b w:val="0"/>
        </w:rPr>
      </w:pPr>
      <w:r>
        <w:rPr>
          <w:b w:val="0"/>
        </w:rPr>
        <w:t>Spoločnosť nemá náplň pre danú tabuľku.</w:t>
      </w:r>
    </w:p>
    <w:p w:rsidR="00D14546" w:rsidRDefault="00D14546" w:rsidP="00D14546">
      <w:pPr>
        <w:pStyle w:val="Nzov"/>
        <w:spacing w:before="0" w:beforeAutospacing="0" w:after="120"/>
        <w:jc w:val="left"/>
      </w:pPr>
      <w:r>
        <w:t>11.</w:t>
      </w:r>
      <w:r w:rsidRPr="00DE678D">
        <w:t xml:space="preserve"> Informácie k časti F. písm. j)</w:t>
      </w:r>
      <w:r>
        <w:t xml:space="preserve"> prílohy č. 3</w:t>
      </w:r>
      <w:r w:rsidRPr="00DE678D">
        <w:t xml:space="preserve"> o poskytnutých dlhodobých pôžičkách</w:t>
      </w:r>
    </w:p>
    <w:p w:rsidR="00D14546" w:rsidRDefault="00D14546" w:rsidP="00D14546">
      <w:r>
        <w:t>Spoločnosť nemá náplň pre danú tabuľku</w:t>
      </w:r>
    </w:p>
    <w:p w:rsidR="00D14546" w:rsidRPr="00BC178A" w:rsidRDefault="00D14546" w:rsidP="00D14546"/>
    <w:p w:rsidR="00D14546" w:rsidRDefault="00D14546" w:rsidP="00D14546">
      <w:pPr>
        <w:pStyle w:val="Nzov"/>
        <w:keepNext w:val="0"/>
        <w:spacing w:before="0" w:beforeAutospacing="0" w:after="0"/>
        <w:jc w:val="left"/>
      </w:pPr>
      <w:r>
        <w:t>12.</w:t>
      </w:r>
      <w:r w:rsidRPr="00DE678D">
        <w:t xml:space="preserve"> Informácie k časti F. písm. o) prílohy č. 3 o  </w:t>
      </w:r>
      <w:r>
        <w:t>zásobách</w:t>
      </w:r>
      <w:r w:rsidRPr="00DE678D">
        <w:t xml:space="preserve"> </w:t>
      </w:r>
    </w:p>
    <w:p w:rsidR="00D14546" w:rsidRPr="002866E3" w:rsidRDefault="00D14546" w:rsidP="00D14546"/>
    <w:p w:rsidR="00D14546" w:rsidRDefault="00D14546" w:rsidP="00D14546">
      <w:r>
        <w:t>Tabuľka č. 1</w:t>
      </w:r>
    </w:p>
    <w:bookmarkStart w:id="7" w:name="_MON_1394536419"/>
    <w:bookmarkEnd w:id="7"/>
    <w:p w:rsidR="00D14546" w:rsidRDefault="00D14546" w:rsidP="00D14546">
      <w:r>
        <w:object w:dxaOrig="8577" w:dyaOrig="4656">
          <v:shape id="_x0000_i1027" type="#_x0000_t75" style="width:456.75pt;height:248.25pt" o:ole="">
            <v:imagedata r:id="rId11" o:title=""/>
          </v:shape>
          <o:OLEObject Type="Embed" ProgID="Excel.Sheet.8" ShapeID="_x0000_i1027" DrawAspect="Content" ObjectID="_1562142279" r:id="rId12"/>
        </w:object>
      </w:r>
    </w:p>
    <w:p w:rsidR="00D14546" w:rsidRDefault="00D14546" w:rsidP="00D14546">
      <w:r>
        <w:t>Spoločnosť netvorila opravnú položku k zásobám.</w:t>
      </w:r>
    </w:p>
    <w:p w:rsidR="00D14546" w:rsidRDefault="00D14546" w:rsidP="00D14546"/>
    <w:p w:rsidR="00D14546" w:rsidRDefault="00D14546" w:rsidP="00D14546">
      <w:r>
        <w:t xml:space="preserve"> </w:t>
      </w:r>
    </w:p>
    <w:p w:rsidR="00D14546" w:rsidRPr="008F4E43" w:rsidRDefault="00D14546" w:rsidP="00D14546">
      <w:r w:rsidRPr="008F4E43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768"/>
        <w:gridCol w:w="3444"/>
      </w:tblGrid>
      <w:tr w:rsidR="00D14546" w:rsidRPr="001C0FB7" w:rsidTr="000963AE">
        <w:trPr>
          <w:jc w:val="center"/>
        </w:trPr>
        <w:tc>
          <w:tcPr>
            <w:tcW w:w="57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1C0FB7" w:rsidRDefault="00D14546" w:rsidP="000963AE">
            <w:pPr>
              <w:pStyle w:val="TopHeader"/>
            </w:pPr>
            <w:r>
              <w:t>Nehnuteľnosť na predaj</w:t>
            </w:r>
          </w:p>
        </w:tc>
        <w:tc>
          <w:tcPr>
            <w:tcW w:w="342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14546" w:rsidRPr="001C0FB7" w:rsidRDefault="00D14546" w:rsidP="000963AE">
            <w:pPr>
              <w:pStyle w:val="TopHeader"/>
            </w:pPr>
            <w:r w:rsidRPr="001C0FB7">
              <w:t>Hodnota</w:t>
            </w:r>
          </w:p>
        </w:tc>
      </w:tr>
      <w:tr w:rsidR="00D14546" w:rsidRPr="00DE678D" w:rsidTr="000963AE">
        <w:trPr>
          <w:jc w:val="center"/>
        </w:trPr>
        <w:tc>
          <w:tcPr>
            <w:tcW w:w="57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Náklady na obstarávanie nehnuteľnosti  na predaj za účtovné obdobie</w:t>
            </w:r>
          </w:p>
        </w:tc>
        <w:tc>
          <w:tcPr>
            <w:tcW w:w="342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  <w:tr w:rsidR="00D14546" w:rsidRPr="00DE678D" w:rsidTr="000963AE">
        <w:trPr>
          <w:jc w:val="center"/>
        </w:trPr>
        <w:tc>
          <w:tcPr>
            <w:tcW w:w="57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Náklady na obstaranie nehnuteľnosti na predaj od začiatku obstarávania</w:t>
            </w:r>
          </w:p>
        </w:tc>
        <w:tc>
          <w:tcPr>
            <w:tcW w:w="342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</w:tbl>
    <w:p w:rsidR="00D14546" w:rsidRPr="002572D9" w:rsidRDefault="00D14546" w:rsidP="00D14546">
      <w:pPr>
        <w:pStyle w:val="Nzov"/>
        <w:spacing w:before="0" w:beforeAutospacing="0" w:after="120"/>
        <w:jc w:val="both"/>
        <w:rPr>
          <w:b w:val="0"/>
        </w:rPr>
      </w:pPr>
      <w:r>
        <w:rPr>
          <w:b w:val="0"/>
        </w:rPr>
        <w:t xml:space="preserve">Spoločnosť nemá náplň pre danú položku.  </w:t>
      </w:r>
    </w:p>
    <w:p w:rsidR="00D14546" w:rsidRPr="002572D9" w:rsidRDefault="00D14546" w:rsidP="00D14546"/>
    <w:p w:rsidR="00D14546" w:rsidRDefault="00D14546" w:rsidP="00D14546">
      <w:pPr>
        <w:pStyle w:val="Nzov"/>
        <w:spacing w:before="0" w:beforeAutospacing="0" w:after="120"/>
        <w:jc w:val="both"/>
      </w:pPr>
    </w:p>
    <w:p w:rsidR="00D14546" w:rsidRDefault="00D14546" w:rsidP="00D14546">
      <w:pPr>
        <w:pStyle w:val="Nzov"/>
        <w:spacing w:before="0" w:beforeAutospacing="0" w:after="120"/>
        <w:jc w:val="both"/>
      </w:pPr>
      <w:r>
        <w:t>13</w:t>
      </w:r>
      <w:r w:rsidRPr="00DE678D">
        <w:t>.</w:t>
      </w:r>
      <w:r>
        <w:t xml:space="preserve"> </w:t>
      </w:r>
      <w:r w:rsidRPr="00DE678D">
        <w:t xml:space="preserve">Informácie k časti F. písm. p) </w:t>
      </w:r>
      <w:r>
        <w:t>prílohy č. 3</w:t>
      </w:r>
      <w:r w:rsidRPr="00DE678D">
        <w:t xml:space="preserve"> o zásobách, n</w:t>
      </w:r>
      <w:r>
        <w:t>a ktoré je zriadené záložné právo a </w:t>
      </w:r>
      <w:r w:rsidRPr="00DE678D">
        <w:t>o zásobách, pri ktorých má účtovná jednotk</w:t>
      </w:r>
      <w:r>
        <w:t>a </w:t>
      </w:r>
      <w:r w:rsidRPr="00DE678D">
        <w:t xml:space="preserve">obmedzené právo </w:t>
      </w:r>
      <w:r>
        <w:t>s </w:t>
      </w:r>
      <w:r w:rsidRPr="00DE678D">
        <w:t xml:space="preserve">nimi nakladať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768"/>
        <w:gridCol w:w="3444"/>
      </w:tblGrid>
      <w:tr w:rsidR="00D14546" w:rsidRPr="00DE678D" w:rsidTr="000963AE">
        <w:trPr>
          <w:jc w:val="center"/>
        </w:trPr>
        <w:tc>
          <w:tcPr>
            <w:tcW w:w="57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1C0FB7" w:rsidRDefault="00D14546" w:rsidP="000963AE">
            <w:pPr>
              <w:pStyle w:val="TopHeader"/>
            </w:pPr>
            <w:r w:rsidRPr="001C0FB7">
              <w:t>Zásoby</w:t>
            </w:r>
          </w:p>
        </w:tc>
        <w:tc>
          <w:tcPr>
            <w:tcW w:w="342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14546" w:rsidRPr="001C0FB7" w:rsidRDefault="00D14546" w:rsidP="000963AE">
            <w:pPr>
              <w:pStyle w:val="TopHeader"/>
            </w:pPr>
            <w:r w:rsidRPr="001C0FB7">
              <w:t>Hodnota</w:t>
            </w:r>
            <w:r>
              <w:t xml:space="preserve"> za bežné účtovné obdobie</w:t>
            </w:r>
          </w:p>
        </w:tc>
      </w:tr>
      <w:tr w:rsidR="00D14546" w:rsidRPr="00DE678D" w:rsidTr="000963AE">
        <w:trPr>
          <w:jc w:val="center"/>
        </w:trPr>
        <w:tc>
          <w:tcPr>
            <w:tcW w:w="57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rPr>
                <w:rFonts w:cs="Arial"/>
                <w:szCs w:val="22"/>
              </w:rPr>
            </w:pPr>
            <w:r w:rsidRPr="00DE678D">
              <w:rPr>
                <w:rFonts w:cs="Arial"/>
                <w:szCs w:val="22"/>
              </w:rPr>
              <w:t>Zásoby, n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>ktoré je zriadené záložné právo</w:t>
            </w:r>
          </w:p>
        </w:tc>
        <w:tc>
          <w:tcPr>
            <w:tcW w:w="342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14546" w:rsidRPr="00AE2A5F" w:rsidRDefault="00D14546" w:rsidP="000963AE">
            <w:pPr>
              <w:spacing w:line="360" w:lineRule="auto"/>
              <w:rPr>
                <w:rFonts w:cs="Arial"/>
                <w:szCs w:val="22"/>
                <w:highlight w:val="yellow"/>
              </w:rPr>
            </w:pPr>
            <w:r w:rsidRPr="00B43182">
              <w:rPr>
                <w:rFonts w:cs="Arial"/>
                <w:szCs w:val="22"/>
              </w:rPr>
              <w:t xml:space="preserve"> 500 000,- EUR</w:t>
            </w:r>
          </w:p>
        </w:tc>
      </w:tr>
      <w:tr w:rsidR="00D14546" w:rsidRPr="00DE678D" w:rsidTr="000963AE">
        <w:trPr>
          <w:jc w:val="center"/>
        </w:trPr>
        <w:tc>
          <w:tcPr>
            <w:tcW w:w="57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rPr>
                <w:rFonts w:cs="Arial"/>
                <w:szCs w:val="22"/>
              </w:rPr>
            </w:pPr>
            <w:r w:rsidRPr="00DE678D">
              <w:rPr>
                <w:rFonts w:cs="Arial"/>
                <w:szCs w:val="22"/>
              </w:rPr>
              <w:t>Zásoby, pri ktorých má účtovná jednotk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 xml:space="preserve">obmedzené právo </w:t>
            </w:r>
            <w:r>
              <w:rPr>
                <w:rFonts w:cs="Arial"/>
                <w:szCs w:val="22"/>
              </w:rPr>
              <w:t>s </w:t>
            </w:r>
            <w:r w:rsidRPr="00DE678D">
              <w:rPr>
                <w:rFonts w:cs="Arial"/>
                <w:szCs w:val="22"/>
              </w:rPr>
              <w:t>nimi nakladať</w:t>
            </w:r>
          </w:p>
        </w:tc>
        <w:tc>
          <w:tcPr>
            <w:tcW w:w="342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14546" w:rsidRPr="00AE2A5F" w:rsidRDefault="00D14546" w:rsidP="000963AE">
            <w:pPr>
              <w:spacing w:line="360" w:lineRule="auto"/>
              <w:rPr>
                <w:rFonts w:cs="Arial"/>
                <w:szCs w:val="22"/>
                <w:highlight w:val="yellow"/>
              </w:rPr>
            </w:pPr>
            <w:r w:rsidRPr="00B43182">
              <w:rPr>
                <w:rFonts w:cs="Arial"/>
                <w:szCs w:val="22"/>
              </w:rPr>
              <w:t>300 000,- EUR</w:t>
            </w:r>
          </w:p>
        </w:tc>
      </w:tr>
    </w:tbl>
    <w:p w:rsidR="00D14546" w:rsidRDefault="00D14546" w:rsidP="00D14546">
      <w:pPr>
        <w:pStyle w:val="Nzov"/>
        <w:spacing w:before="0" w:beforeAutospacing="0" w:after="0"/>
        <w:jc w:val="left"/>
      </w:pPr>
    </w:p>
    <w:p w:rsidR="00D14546" w:rsidRDefault="00D14546" w:rsidP="00D14546">
      <w:pPr>
        <w:pStyle w:val="Nzov"/>
        <w:spacing w:before="0" w:beforeAutospacing="0" w:after="120"/>
        <w:jc w:val="left"/>
      </w:pPr>
    </w:p>
    <w:p w:rsidR="00D14546" w:rsidRDefault="00D14546" w:rsidP="00D14546">
      <w:pPr>
        <w:pStyle w:val="Nzov"/>
        <w:spacing w:before="0" w:beforeAutospacing="0" w:after="120"/>
        <w:jc w:val="left"/>
      </w:pPr>
      <w:r>
        <w:t>14</w:t>
      </w:r>
      <w:r w:rsidRPr="00DE678D">
        <w:t>. Informácie k časti F. písm.</w:t>
      </w:r>
      <w:r>
        <w:t xml:space="preserve"> q</w:t>
      </w:r>
      <w:r w:rsidRPr="00DE678D">
        <w:t xml:space="preserve">) prílohy č. 3 o zákazkovej výrobe </w:t>
      </w:r>
      <w:r>
        <w:t>a </w:t>
      </w:r>
      <w:r w:rsidRPr="00DE678D">
        <w:t>o zákazkovej výstavbe nehnuteľnosti určenej n</w:t>
      </w:r>
      <w:r>
        <w:t>a </w:t>
      </w:r>
      <w:r w:rsidRPr="00DE678D">
        <w:t>predaj</w:t>
      </w:r>
    </w:p>
    <w:p w:rsidR="00D14546" w:rsidRPr="00E704FF" w:rsidRDefault="00D14546" w:rsidP="00D14546">
      <w:r>
        <w:t>Spoločnosť nemá náplň pre dané tabuľky.</w:t>
      </w:r>
    </w:p>
    <w:p w:rsidR="00D14546" w:rsidRDefault="00D14546" w:rsidP="00D14546"/>
    <w:p w:rsidR="00D14546" w:rsidRPr="005B7361" w:rsidRDefault="00D14546" w:rsidP="00D14546"/>
    <w:p w:rsidR="00D14546" w:rsidRDefault="00D14546" w:rsidP="00D14546">
      <w:pPr>
        <w:pStyle w:val="Nzov"/>
        <w:spacing w:before="0" w:beforeAutospacing="0" w:after="120"/>
        <w:jc w:val="left"/>
      </w:pPr>
      <w:r>
        <w:t>15</w:t>
      </w:r>
      <w:r w:rsidRPr="00DE678D">
        <w:t xml:space="preserve">. Informácie k časti F. písm. r) prílohy č. 3 o vývoji opravnej položky  k pohľadávkam </w:t>
      </w:r>
      <w:r>
        <w:br/>
      </w:r>
    </w:p>
    <w:p w:rsidR="00D14546" w:rsidRPr="0019150C" w:rsidRDefault="00D14546" w:rsidP="00D14546"/>
    <w:bookmarkStart w:id="8" w:name="_MON_1394449868"/>
    <w:bookmarkEnd w:id="8"/>
    <w:p w:rsidR="00D14546" w:rsidRDefault="00E265B2" w:rsidP="00D14546">
      <w:r>
        <w:object w:dxaOrig="8547" w:dyaOrig="5181">
          <v:shape id="_x0000_i1028" type="#_x0000_t75" style="width:454.5pt;height:243pt" o:ole="">
            <v:imagedata r:id="rId13" o:title=""/>
          </v:shape>
          <o:OLEObject Type="Embed" ProgID="Excel.Sheet.8" ShapeID="_x0000_i1028" DrawAspect="Content" ObjectID="_1562142280" r:id="rId14"/>
        </w:object>
      </w:r>
    </w:p>
    <w:p w:rsidR="00D14546" w:rsidRDefault="00D14546" w:rsidP="00D14546"/>
    <w:p w:rsidR="00D14546" w:rsidRPr="00E704FF" w:rsidRDefault="00D14546" w:rsidP="00D14546"/>
    <w:p w:rsidR="00D14546" w:rsidRDefault="00D14546" w:rsidP="00D14546">
      <w:pPr>
        <w:pStyle w:val="Nzov"/>
        <w:keepNext w:val="0"/>
        <w:widowControl w:val="0"/>
        <w:spacing w:before="0" w:beforeAutospacing="0" w:after="0"/>
        <w:jc w:val="left"/>
      </w:pPr>
      <w:r>
        <w:t>16</w:t>
      </w:r>
      <w:r w:rsidRPr="00DE678D">
        <w:t xml:space="preserve">. Informácie k časti F. písm. s) </w:t>
      </w:r>
      <w:r>
        <w:t xml:space="preserve">prílohy č. 3 </w:t>
      </w:r>
      <w:r w:rsidRPr="00DE678D">
        <w:t xml:space="preserve">o  vekovej štruktúre pohľadávok </w:t>
      </w:r>
    </w:p>
    <w:p w:rsidR="00D14546" w:rsidRDefault="00D14546" w:rsidP="00D14546">
      <w:r>
        <w:t>Tabuľka č. 1</w:t>
      </w:r>
    </w:p>
    <w:p w:rsidR="00D14546" w:rsidRDefault="00AB5776" w:rsidP="00D14546">
      <w:r>
        <w:object w:dxaOrig="9191" w:dyaOrig="3949">
          <v:shape id="_x0000_i1029" type="#_x0000_t75" style="width:455.25pt;height:187.5pt" o:ole="">
            <v:imagedata r:id="rId15" o:title=""/>
          </v:shape>
          <o:OLEObject Type="Embed" ProgID="Excel.Sheet.8" ShapeID="_x0000_i1029" DrawAspect="Content" ObjectID="_1562142281" r:id="rId16"/>
        </w:object>
      </w:r>
    </w:p>
    <w:bookmarkStart w:id="9" w:name="_MON_1423400004"/>
    <w:bookmarkStart w:id="10" w:name="_MON_1394536613"/>
    <w:bookmarkStart w:id="11" w:name="_MON_1394564978"/>
    <w:bookmarkStart w:id="12" w:name="_MON_1423399704"/>
    <w:bookmarkEnd w:id="9"/>
    <w:bookmarkEnd w:id="10"/>
    <w:bookmarkEnd w:id="11"/>
    <w:bookmarkEnd w:id="12"/>
    <w:p w:rsidR="00D14546" w:rsidRDefault="00E265B2" w:rsidP="00D14546">
      <w:r>
        <w:object w:dxaOrig="9191" w:dyaOrig="3645">
          <v:shape id="_x0000_i1030" type="#_x0000_t75" style="width:454.5pt;height:190.5pt" o:ole="">
            <v:imagedata r:id="rId17" o:title=""/>
          </v:shape>
          <o:OLEObject Type="Embed" ProgID="Excel.Sheet.8" ShapeID="_x0000_i1030" DrawAspect="Content" ObjectID="_1562142282" r:id="rId18"/>
        </w:object>
      </w:r>
    </w:p>
    <w:p w:rsidR="00D14546" w:rsidRPr="007F2BF6" w:rsidRDefault="00D14546" w:rsidP="00D14546">
      <w:pPr>
        <w:jc w:val="both"/>
        <w:rPr>
          <w:rFonts w:cs="Arial"/>
          <w:szCs w:val="22"/>
        </w:rPr>
      </w:pPr>
    </w:p>
    <w:p w:rsidR="00D14546" w:rsidRDefault="00D14546" w:rsidP="00D14546">
      <w:pPr>
        <w:pStyle w:val="Nzov"/>
        <w:spacing w:before="0" w:beforeAutospacing="0" w:after="0"/>
        <w:jc w:val="left"/>
        <w:rPr>
          <w:b w:val="0"/>
        </w:rPr>
      </w:pPr>
      <w:r>
        <w:rPr>
          <w:b w:val="0"/>
        </w:rPr>
        <w:t>Tabuľka č. 2</w:t>
      </w:r>
    </w:p>
    <w:bookmarkStart w:id="13" w:name="_MON_1386693433"/>
    <w:bookmarkStart w:id="14" w:name="_MON_1386693442"/>
    <w:bookmarkStart w:id="15" w:name="_MON_1386693479"/>
    <w:bookmarkStart w:id="16" w:name="_MON_1386693493"/>
    <w:bookmarkStart w:id="17" w:name="_MON_1394536647"/>
    <w:bookmarkStart w:id="18" w:name="_MON_1423400188"/>
    <w:bookmarkStart w:id="19" w:name="_MON_1423400317"/>
    <w:bookmarkEnd w:id="13"/>
    <w:bookmarkEnd w:id="14"/>
    <w:bookmarkEnd w:id="15"/>
    <w:bookmarkEnd w:id="16"/>
    <w:bookmarkEnd w:id="17"/>
    <w:bookmarkEnd w:id="18"/>
    <w:bookmarkEnd w:id="19"/>
    <w:p w:rsidR="00D14546" w:rsidRDefault="00BA1D7E" w:rsidP="00D14546">
      <w:r>
        <w:object w:dxaOrig="11022" w:dyaOrig="4670">
          <v:shape id="_x0000_i1031" type="#_x0000_t75" style="width:462pt;height:201pt" o:ole="">
            <v:imagedata r:id="rId19" o:title=""/>
          </v:shape>
          <o:OLEObject Type="Embed" ProgID="Excel.Sheet.8" ShapeID="_x0000_i1031" DrawAspect="Content" ObjectID="_1562142283" r:id="rId20"/>
        </w:object>
      </w:r>
    </w:p>
    <w:p w:rsidR="00D14546" w:rsidRDefault="00D14546" w:rsidP="00D14546"/>
    <w:p w:rsidR="00D14546" w:rsidRDefault="00D14546" w:rsidP="00D14546"/>
    <w:p w:rsidR="00D14546" w:rsidRPr="00292B96" w:rsidRDefault="00D14546" w:rsidP="00D14546"/>
    <w:p w:rsidR="00D14546" w:rsidRPr="00DE678D" w:rsidRDefault="00D14546" w:rsidP="00D14546">
      <w:pPr>
        <w:pStyle w:val="Nzov"/>
        <w:keepNext w:val="0"/>
        <w:spacing w:before="0" w:beforeAutospacing="0" w:after="120"/>
        <w:jc w:val="both"/>
      </w:pPr>
      <w:r>
        <w:t xml:space="preserve">17. </w:t>
      </w:r>
      <w:r w:rsidRPr="00DE678D">
        <w:t>Informácie k časti F. písm. t)</w:t>
      </w:r>
      <w:r>
        <w:t xml:space="preserve"> a u)</w:t>
      </w:r>
      <w:r w:rsidRPr="00DE678D">
        <w:t xml:space="preserve"> prílohy č. 3  o pohľadávkach zabezpečených záložným právom alebo inou formou zabezpečeni</w:t>
      </w:r>
      <w:r>
        <w:t>a </w:t>
      </w:r>
      <w:r w:rsidRPr="00DE678D">
        <w:t xml:space="preserve">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02"/>
        <w:gridCol w:w="2706"/>
        <w:gridCol w:w="2304"/>
      </w:tblGrid>
      <w:tr w:rsidR="00D14546" w:rsidRPr="00DE678D" w:rsidTr="000963AE">
        <w:trPr>
          <w:jc w:val="center"/>
        </w:trPr>
        <w:tc>
          <w:tcPr>
            <w:tcW w:w="418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  <w:r w:rsidRPr="00DE678D">
              <w:t>Opi</w:t>
            </w:r>
            <w:r>
              <w:t>s </w:t>
            </w:r>
            <w:r w:rsidRPr="00DE678D">
              <w:t>predmetu záložného práva</w:t>
            </w:r>
          </w:p>
        </w:tc>
        <w:tc>
          <w:tcPr>
            <w:tcW w:w="498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  <w:r>
              <w:t>Bežné účtovné obdobie</w:t>
            </w:r>
          </w:p>
        </w:tc>
      </w:tr>
      <w:tr w:rsidR="00D14546" w:rsidRPr="00DE678D" w:rsidTr="000963AE">
        <w:trPr>
          <w:jc w:val="center"/>
        </w:trPr>
        <w:tc>
          <w:tcPr>
            <w:tcW w:w="4181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  <w:r w:rsidRPr="00DE678D">
              <w:t>Hodnot</w:t>
            </w:r>
            <w:r>
              <w:t>a </w:t>
            </w:r>
            <w:r w:rsidRPr="00DE678D">
              <w:t>predmetu</w:t>
            </w:r>
          </w:p>
        </w:tc>
        <w:tc>
          <w:tcPr>
            <w:tcW w:w="229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  <w:r w:rsidRPr="00DE678D">
              <w:t>Hodnot</w:t>
            </w:r>
            <w:r>
              <w:t>a </w:t>
            </w:r>
            <w:r w:rsidRPr="00DE678D">
              <w:t>pohľadávky</w:t>
            </w:r>
          </w:p>
        </w:tc>
      </w:tr>
      <w:tr w:rsidR="00D14546" w:rsidRPr="00DE678D" w:rsidTr="000963AE">
        <w:trPr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rPr>
                <w:rFonts w:cs="Arial"/>
                <w:szCs w:val="22"/>
              </w:rPr>
            </w:pPr>
            <w:r w:rsidRPr="00DE678D">
              <w:rPr>
                <w:rFonts w:cs="Arial"/>
                <w:szCs w:val="22"/>
              </w:rPr>
              <w:t>Pohľadávky kryté záložným právom alebo inou formou zabezpečenia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2293" w:type="dxa"/>
            <w:tcBorders>
              <w:top w:val="single" w:sz="12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D14546" w:rsidRPr="00DE678D" w:rsidTr="000963AE">
        <w:trPr>
          <w:jc w:val="center"/>
        </w:trPr>
        <w:tc>
          <w:tcPr>
            <w:tcW w:w="418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rPr>
                <w:rFonts w:cs="Arial"/>
                <w:szCs w:val="22"/>
              </w:rPr>
            </w:pPr>
            <w:r w:rsidRPr="00DE678D">
              <w:rPr>
                <w:rFonts w:cs="Arial"/>
                <w:szCs w:val="22"/>
              </w:rPr>
              <w:t>Hodnot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>pohľadávok, n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>ktoré s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>zriadilo záložné právo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X</w:t>
            </w:r>
          </w:p>
        </w:tc>
        <w:tc>
          <w:tcPr>
            <w:tcW w:w="2293" w:type="dxa"/>
            <w:tcBorders>
              <w:bottom w:val="single" w:sz="6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1000 000,- </w:t>
            </w:r>
          </w:p>
        </w:tc>
      </w:tr>
      <w:tr w:rsidR="00D14546" w:rsidRPr="00DE678D" w:rsidTr="000963AE">
        <w:trPr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rPr>
                <w:rFonts w:cs="Arial"/>
                <w:szCs w:val="22"/>
              </w:rPr>
            </w:pPr>
            <w:r w:rsidRPr="00DE678D">
              <w:rPr>
                <w:rFonts w:cs="Arial"/>
                <w:szCs w:val="22"/>
              </w:rPr>
              <w:t>Hodnot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 xml:space="preserve">pohľadávok, pri ktorých je obmedzené právo </w:t>
            </w:r>
            <w:r>
              <w:rPr>
                <w:rFonts w:cs="Arial"/>
                <w:szCs w:val="22"/>
              </w:rPr>
              <w:t>s </w:t>
            </w:r>
            <w:r w:rsidRPr="00DE678D">
              <w:rPr>
                <w:rFonts w:cs="Arial"/>
                <w:szCs w:val="22"/>
              </w:rPr>
              <w:t>nimi nakladať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X</w:t>
            </w:r>
          </w:p>
        </w:tc>
        <w:tc>
          <w:tcPr>
            <w:tcW w:w="2293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</w:tbl>
    <w:p w:rsidR="00D14546" w:rsidRDefault="00D14546" w:rsidP="00D14546">
      <w:pPr>
        <w:pStyle w:val="Nzov"/>
        <w:spacing w:before="0" w:beforeAutospacing="0" w:after="0"/>
        <w:jc w:val="left"/>
      </w:pPr>
    </w:p>
    <w:p w:rsidR="00D14546" w:rsidRPr="002A56D0" w:rsidRDefault="00D14546" w:rsidP="00D14546">
      <w:pPr>
        <w:pStyle w:val="Nzov"/>
        <w:keepNext w:val="0"/>
        <w:spacing w:before="0" w:beforeAutospacing="0" w:after="120"/>
        <w:jc w:val="both"/>
        <w:rPr>
          <w:b w:val="0"/>
        </w:rPr>
      </w:pPr>
      <w:r w:rsidRPr="00B43182">
        <w:rPr>
          <w:b w:val="0"/>
        </w:rPr>
        <w:t>Na pohľadávky vo výške 1000 000,- EUR je zriadené záložné právo v prospech Slovenskej sporiteľne na kontokorentný úver.</w:t>
      </w:r>
    </w:p>
    <w:p w:rsidR="00D14546" w:rsidRDefault="00D14546" w:rsidP="00D14546"/>
    <w:p w:rsidR="00D14546" w:rsidRDefault="00D14546" w:rsidP="00D14546">
      <w:pPr>
        <w:pStyle w:val="Nzov"/>
        <w:spacing w:before="0" w:beforeAutospacing="0" w:after="0"/>
        <w:jc w:val="left"/>
      </w:pPr>
      <w:r>
        <w:lastRenderedPageBreak/>
        <w:t xml:space="preserve">18. </w:t>
      </w:r>
      <w:r w:rsidRPr="00DE678D">
        <w:t>Informácie k časti F. písm. w)  prílohy č. 3 o</w:t>
      </w:r>
      <w:r>
        <w:t> krátkodobom finančnom majetku</w:t>
      </w:r>
    </w:p>
    <w:p w:rsidR="00D14546" w:rsidRDefault="00D14546" w:rsidP="00D14546">
      <w:pPr>
        <w:pStyle w:val="Nzov"/>
        <w:keepNext w:val="0"/>
        <w:spacing w:before="0" w:beforeAutospacing="0" w:after="0"/>
        <w:jc w:val="left"/>
        <w:rPr>
          <w:b w:val="0"/>
        </w:rPr>
      </w:pPr>
      <w:r w:rsidRPr="00462BF0">
        <w:rPr>
          <w:b w:val="0"/>
        </w:rPr>
        <w:t xml:space="preserve">Tabuľka č. 1 </w:t>
      </w:r>
    </w:p>
    <w:bookmarkStart w:id="20" w:name="_MON_1423400495"/>
    <w:bookmarkStart w:id="21" w:name="_MON_1394536706"/>
    <w:bookmarkEnd w:id="20"/>
    <w:bookmarkEnd w:id="21"/>
    <w:p w:rsidR="00D14546" w:rsidRDefault="00BA1D7E" w:rsidP="00D14546">
      <w:pPr>
        <w:rPr>
          <w:b/>
        </w:rPr>
      </w:pPr>
      <w:r>
        <w:object w:dxaOrig="10090" w:dyaOrig="2692">
          <v:shape id="_x0000_i1032" type="#_x0000_t75" style="width:462pt;height:123pt" o:ole="">
            <v:imagedata r:id="rId21" o:title=""/>
          </v:shape>
          <o:OLEObject Type="Embed" ProgID="Excel.Sheet.8" ShapeID="_x0000_i1032" DrawAspect="Content" ObjectID="_1562142284" r:id="rId22"/>
        </w:object>
      </w:r>
    </w:p>
    <w:p w:rsidR="00D14546" w:rsidRPr="000D7209" w:rsidRDefault="00D14546" w:rsidP="00D14546">
      <w:r>
        <w:t xml:space="preserve">Spoločnosť okrem finančnej hotovosti nemá iný krátkodobý finančný majetok. </w:t>
      </w:r>
    </w:p>
    <w:p w:rsidR="00D14546" w:rsidRPr="002A56D0" w:rsidRDefault="00D14546" w:rsidP="00D14546">
      <w:pPr>
        <w:rPr>
          <w:lang w:eastAsia="sk-SK"/>
        </w:rPr>
      </w:pPr>
    </w:p>
    <w:p w:rsidR="00D14546" w:rsidRDefault="00D14546" w:rsidP="00D14546">
      <w:pPr>
        <w:pStyle w:val="Nzov"/>
        <w:keepNext w:val="0"/>
        <w:widowControl w:val="0"/>
        <w:spacing w:before="0" w:beforeAutospacing="0" w:after="120"/>
        <w:jc w:val="left"/>
        <w:rPr>
          <w:lang w:eastAsia="sk-SK"/>
        </w:rPr>
      </w:pPr>
      <w:r>
        <w:rPr>
          <w:lang w:eastAsia="sk-SK"/>
        </w:rPr>
        <w:t xml:space="preserve">19. Informácie k časti  F. písm. x) prílohy č. 3 </w:t>
      </w:r>
      <w:r w:rsidRPr="00DE678D">
        <w:rPr>
          <w:lang w:eastAsia="sk-SK"/>
        </w:rPr>
        <w:t>o vývoji opravnej položky ku krátkodobému finančnému majetku</w:t>
      </w:r>
    </w:p>
    <w:p w:rsidR="00D14546" w:rsidRPr="00160127" w:rsidRDefault="00D14546" w:rsidP="00D14546">
      <w:pPr>
        <w:pStyle w:val="Nzov"/>
        <w:keepNext w:val="0"/>
        <w:widowControl w:val="0"/>
        <w:spacing w:before="0" w:beforeAutospacing="0" w:after="120"/>
        <w:jc w:val="left"/>
        <w:rPr>
          <w:b w:val="0"/>
          <w:lang w:eastAsia="sk-SK"/>
        </w:rPr>
      </w:pPr>
      <w:r w:rsidRPr="00160127">
        <w:rPr>
          <w:b w:val="0"/>
          <w:lang w:eastAsia="sk-SK"/>
        </w:rPr>
        <w:t xml:space="preserve">Spoločnosť nemá náplň pre danú tabuľku. </w:t>
      </w:r>
    </w:p>
    <w:p w:rsidR="00D14546" w:rsidRDefault="00D14546" w:rsidP="00D14546">
      <w:pPr>
        <w:pStyle w:val="Nzov"/>
        <w:spacing w:before="0" w:beforeAutospacing="0" w:after="120"/>
        <w:jc w:val="left"/>
      </w:pPr>
      <w:r>
        <w:t>20. Informácie k časti F. písm.</w:t>
      </w:r>
      <w:r w:rsidRPr="00DE678D">
        <w:t xml:space="preserve">  </w:t>
      </w:r>
      <w:r>
        <w:t xml:space="preserve">y) prílohy č. 3 </w:t>
      </w:r>
      <w:r w:rsidRPr="00DE678D">
        <w:t>o krátkodobom finančnom majetku, n</w:t>
      </w:r>
      <w:r>
        <w:t>a </w:t>
      </w:r>
      <w:r w:rsidRPr="00DE678D">
        <w:t xml:space="preserve">ktorý bolo zriadené záložné právo </w:t>
      </w:r>
      <w:r>
        <w:t>a </w:t>
      </w:r>
      <w:r w:rsidRPr="00DE678D">
        <w:t>o krátkodobom finančnom majetku, pri ktorom má účtovná jednotk</w:t>
      </w:r>
      <w:r>
        <w:t>a </w:t>
      </w:r>
      <w:r w:rsidRPr="00DE678D">
        <w:t>ob</w:t>
      </w:r>
      <w:r>
        <w:t xml:space="preserve">medzené právo nakladať sa ním </w:t>
      </w:r>
    </w:p>
    <w:p w:rsidR="00D14546" w:rsidRPr="002A56D0" w:rsidRDefault="00D14546" w:rsidP="00D14546">
      <w:pPr>
        <w:pStyle w:val="Nzov"/>
        <w:spacing w:before="0" w:beforeAutospacing="0" w:after="120"/>
        <w:jc w:val="left"/>
        <w:rPr>
          <w:b w:val="0"/>
        </w:rPr>
      </w:pPr>
      <w:r>
        <w:rPr>
          <w:b w:val="0"/>
        </w:rPr>
        <w:t xml:space="preserve">Spoločnosť nemá náplň pre danú tabuľku. </w:t>
      </w:r>
    </w:p>
    <w:p w:rsidR="00D14546" w:rsidRDefault="00D14546" w:rsidP="00D14546">
      <w:pPr>
        <w:pStyle w:val="Nzov"/>
        <w:spacing w:before="0" w:beforeAutospacing="0" w:after="120"/>
        <w:jc w:val="left"/>
      </w:pPr>
      <w:r>
        <w:t>21. Informácie k časti F. písm.</w:t>
      </w:r>
      <w:r w:rsidRPr="00DE678D">
        <w:t xml:space="preserve">  </w:t>
      </w:r>
      <w:r>
        <w:t>za) prílohy č. 3</w:t>
      </w:r>
      <w:r w:rsidRPr="00DE678D">
        <w:t xml:space="preserve"> o ocenení krátkodobého finančného  majetku, ku dňu ku ktorému s</w:t>
      </w:r>
      <w:r>
        <w:t>a </w:t>
      </w:r>
      <w:r w:rsidRPr="00DE678D">
        <w:t>zostavuje účtovná závierk</w:t>
      </w:r>
      <w:r>
        <w:t>a </w:t>
      </w:r>
      <w:r w:rsidRPr="00DE678D">
        <w:t>reálnou hodnotou</w:t>
      </w:r>
    </w:p>
    <w:p w:rsidR="00D14546" w:rsidRDefault="00D14546" w:rsidP="00D14546">
      <w:r>
        <w:t xml:space="preserve">Spoločnosť nemá náplň pre danú tabuľku. </w:t>
      </w:r>
    </w:p>
    <w:p w:rsidR="00D14546" w:rsidRPr="002552C6" w:rsidRDefault="00D14546" w:rsidP="00D14546"/>
    <w:p w:rsidR="00D14546" w:rsidRPr="00DE678D" w:rsidRDefault="00D14546" w:rsidP="00D14546">
      <w:pPr>
        <w:pStyle w:val="Nzov"/>
        <w:spacing w:before="0" w:beforeAutospacing="0" w:after="120"/>
        <w:jc w:val="left"/>
      </w:pPr>
      <w:r>
        <w:t>22. Informácie k časti F. písm.</w:t>
      </w:r>
      <w:r w:rsidRPr="00DE678D">
        <w:t xml:space="preserve">  </w:t>
      </w:r>
      <w:r>
        <w:t>zb) prílohy č. 3</w:t>
      </w:r>
      <w:r w:rsidRPr="00DE678D">
        <w:t xml:space="preserve"> o významných položkách časového rozlíšeni</w:t>
      </w:r>
      <w:r>
        <w:t>a na strane aktív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917"/>
        <w:gridCol w:w="2706"/>
        <w:gridCol w:w="2589"/>
      </w:tblGrid>
      <w:tr w:rsidR="00D14546" w:rsidRPr="00DE678D" w:rsidTr="000963AE">
        <w:trPr>
          <w:jc w:val="center"/>
        </w:trPr>
        <w:tc>
          <w:tcPr>
            <w:tcW w:w="389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  <w:r w:rsidRPr="00DE678D">
              <w:t>Opi</w:t>
            </w:r>
            <w:r>
              <w:t>s </w:t>
            </w:r>
            <w:r w:rsidRPr="00DE678D">
              <w:t>položky časového rozlíšenia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  <w:r>
              <w:t>Bežné účtovné obdobie</w:t>
            </w:r>
          </w:p>
        </w:tc>
        <w:tc>
          <w:tcPr>
            <w:tcW w:w="257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  <w:r>
              <w:t>Bezprostredne predchádzajúce účtovné obdobie</w:t>
            </w:r>
          </w:p>
        </w:tc>
      </w:tr>
      <w:tr w:rsidR="00D14546" w:rsidRPr="00DE678D" w:rsidTr="000963AE">
        <w:trPr>
          <w:trHeight w:val="340"/>
          <w:jc w:val="center"/>
        </w:trPr>
        <w:tc>
          <w:tcPr>
            <w:tcW w:w="3898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525A7B" w:rsidRDefault="00D14546" w:rsidP="000963AE">
            <w:pPr>
              <w:rPr>
                <w:rFonts w:cs="Arial"/>
                <w:b/>
                <w:szCs w:val="22"/>
              </w:rPr>
            </w:pPr>
            <w:r w:rsidRPr="00525A7B">
              <w:rPr>
                <w:rFonts w:cs="Arial"/>
                <w:b/>
                <w:szCs w:val="22"/>
              </w:rPr>
              <w:t>Náklady budúcich období dlhodobé</w:t>
            </w:r>
            <w:r>
              <w:rPr>
                <w:rFonts w:cs="Arial"/>
                <w:b/>
                <w:szCs w:val="22"/>
              </w:rPr>
              <w:t xml:space="preserve"> spolu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57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D14546" w:rsidRPr="00DE678D" w:rsidTr="000963AE">
        <w:trPr>
          <w:trHeight w:val="340"/>
          <w:jc w:val="center"/>
        </w:trPr>
        <w:tc>
          <w:tcPr>
            <w:tcW w:w="3898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2A46B5" w:rsidRDefault="00D14546" w:rsidP="000963AE">
            <w:pPr>
              <w:rPr>
                <w:rFonts w:cs="Arial"/>
                <w:szCs w:val="22"/>
              </w:rPr>
            </w:pPr>
            <w:r w:rsidRPr="002A46B5">
              <w:rPr>
                <w:rFonts w:cs="Arial"/>
                <w:szCs w:val="22"/>
              </w:rPr>
              <w:t>Nájomné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5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D14546" w:rsidRPr="00DE678D" w:rsidTr="000963AE">
        <w:trPr>
          <w:trHeight w:val="340"/>
          <w:jc w:val="center"/>
        </w:trPr>
        <w:tc>
          <w:tcPr>
            <w:tcW w:w="389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D14546" w:rsidRPr="002A46B5" w:rsidRDefault="00D14546" w:rsidP="000963AE">
            <w:pPr>
              <w:rPr>
                <w:rFonts w:cs="Arial"/>
                <w:szCs w:val="22"/>
              </w:rPr>
            </w:pPr>
            <w:r w:rsidRPr="002A46B5">
              <w:rPr>
                <w:rFonts w:cs="Arial"/>
                <w:szCs w:val="22"/>
              </w:rPr>
              <w:t>Iné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576" w:type="dxa"/>
            <w:tcBorders>
              <w:top w:val="single" w:sz="6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D14546" w:rsidRPr="00DE678D" w:rsidTr="000963AE">
        <w:trPr>
          <w:trHeight w:val="340"/>
          <w:jc w:val="center"/>
        </w:trPr>
        <w:tc>
          <w:tcPr>
            <w:tcW w:w="389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2A46B5" w:rsidRDefault="00D14546" w:rsidP="000963AE">
            <w:pPr>
              <w:rPr>
                <w:rFonts w:cs="Arial"/>
                <w:b/>
                <w:szCs w:val="22"/>
              </w:rPr>
            </w:pPr>
            <w:r w:rsidRPr="002A46B5">
              <w:rPr>
                <w:rFonts w:cs="Arial"/>
                <w:b/>
                <w:szCs w:val="22"/>
              </w:rPr>
              <w:t>Náklady budúcich období krátkodobé</w:t>
            </w:r>
            <w:r>
              <w:rPr>
                <w:rFonts w:cs="Arial"/>
                <w:b/>
                <w:szCs w:val="22"/>
              </w:rPr>
              <w:t xml:space="preserve"> 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</w:t>
            </w:r>
            <w:r w:rsidR="005C292F">
              <w:rPr>
                <w:rFonts w:cs="Arial"/>
                <w:szCs w:val="22"/>
              </w:rPr>
              <w:t>687</w:t>
            </w:r>
          </w:p>
        </w:tc>
        <w:tc>
          <w:tcPr>
            <w:tcW w:w="2576" w:type="dxa"/>
            <w:tcBorders>
              <w:bottom w:val="single" w:sz="6" w:space="0" w:color="auto"/>
            </w:tcBorders>
            <w:vAlign w:val="center"/>
          </w:tcPr>
          <w:p w:rsidR="00D14546" w:rsidRPr="00DE678D" w:rsidRDefault="005C292F" w:rsidP="000963AE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4877</w:t>
            </w:r>
          </w:p>
        </w:tc>
      </w:tr>
      <w:tr w:rsidR="00D14546" w:rsidRPr="00DE678D" w:rsidTr="000963AE">
        <w:trPr>
          <w:trHeight w:val="340"/>
          <w:jc w:val="center"/>
        </w:trPr>
        <w:tc>
          <w:tcPr>
            <w:tcW w:w="389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Nájomné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576" w:type="dxa"/>
            <w:tcBorders>
              <w:top w:val="single" w:sz="6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D14546" w:rsidRPr="00DE678D" w:rsidTr="000963AE">
        <w:trPr>
          <w:trHeight w:val="340"/>
          <w:jc w:val="center"/>
        </w:trPr>
        <w:tc>
          <w:tcPr>
            <w:tcW w:w="3898" w:type="dxa"/>
            <w:tcBorders>
              <w:right w:val="single" w:sz="12" w:space="0" w:color="auto"/>
            </w:tcBorders>
            <w:vAlign w:val="center"/>
          </w:tcPr>
          <w:p w:rsidR="00D14546" w:rsidRDefault="00D14546" w:rsidP="000963A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576" w:type="dxa"/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D14546" w:rsidRPr="00DE678D" w:rsidTr="000963AE">
        <w:trPr>
          <w:trHeight w:val="340"/>
          <w:jc w:val="center"/>
        </w:trPr>
        <w:tc>
          <w:tcPr>
            <w:tcW w:w="3898" w:type="dxa"/>
            <w:tcBorders>
              <w:right w:val="single" w:sz="12" w:space="0" w:color="auto"/>
            </w:tcBorders>
            <w:vAlign w:val="center"/>
          </w:tcPr>
          <w:p w:rsidR="00D14546" w:rsidRPr="002A46B5" w:rsidRDefault="00D14546" w:rsidP="000963AE">
            <w:pPr>
              <w:rPr>
                <w:rFonts w:cs="Arial"/>
                <w:b/>
                <w:szCs w:val="22"/>
              </w:rPr>
            </w:pPr>
            <w:r w:rsidRPr="002A46B5">
              <w:rPr>
                <w:rFonts w:cs="Arial"/>
                <w:b/>
                <w:szCs w:val="22"/>
              </w:rPr>
              <w:t>Príjmy budúcich období dlhodobé</w:t>
            </w:r>
            <w:r>
              <w:rPr>
                <w:rFonts w:cs="Arial"/>
                <w:b/>
                <w:szCs w:val="22"/>
              </w:rPr>
              <w:t xml:space="preserve"> spolu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576" w:type="dxa"/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D14546" w:rsidRPr="00DE678D" w:rsidTr="000963AE">
        <w:trPr>
          <w:trHeight w:val="340"/>
          <w:jc w:val="center"/>
        </w:trPr>
        <w:tc>
          <w:tcPr>
            <w:tcW w:w="3898" w:type="dxa"/>
            <w:tcBorders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Nájomné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576" w:type="dxa"/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D14546" w:rsidRPr="00DE678D" w:rsidTr="000963AE">
        <w:trPr>
          <w:trHeight w:val="340"/>
          <w:jc w:val="center"/>
        </w:trPr>
        <w:tc>
          <w:tcPr>
            <w:tcW w:w="3898" w:type="dxa"/>
            <w:tcBorders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576" w:type="dxa"/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D14546" w:rsidRPr="00DE678D" w:rsidTr="000963AE">
        <w:trPr>
          <w:trHeight w:val="340"/>
          <w:jc w:val="center"/>
        </w:trPr>
        <w:tc>
          <w:tcPr>
            <w:tcW w:w="3898" w:type="dxa"/>
            <w:tcBorders>
              <w:right w:val="single" w:sz="12" w:space="0" w:color="auto"/>
            </w:tcBorders>
            <w:vAlign w:val="center"/>
          </w:tcPr>
          <w:p w:rsidR="00D14546" w:rsidRPr="002A46B5" w:rsidRDefault="00D14546" w:rsidP="000963AE">
            <w:pPr>
              <w:rPr>
                <w:rFonts w:cs="Arial"/>
                <w:b/>
                <w:szCs w:val="22"/>
              </w:rPr>
            </w:pPr>
            <w:r w:rsidRPr="002A46B5">
              <w:rPr>
                <w:rFonts w:cs="Arial"/>
                <w:b/>
                <w:szCs w:val="22"/>
              </w:rPr>
              <w:t>Príjmy budúcich období krátkodobé</w:t>
            </w:r>
            <w:r>
              <w:rPr>
                <w:rFonts w:cs="Arial"/>
                <w:b/>
                <w:szCs w:val="22"/>
              </w:rPr>
              <w:t xml:space="preserve"> spolu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576" w:type="dxa"/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D14546" w:rsidRPr="00DE678D" w:rsidTr="000963AE">
        <w:trPr>
          <w:trHeight w:val="340"/>
          <w:jc w:val="center"/>
        </w:trPr>
        <w:tc>
          <w:tcPr>
            <w:tcW w:w="3898" w:type="dxa"/>
            <w:tcBorders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Nájomné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576" w:type="dxa"/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D14546" w:rsidRPr="00DE678D" w:rsidTr="000963AE">
        <w:trPr>
          <w:trHeight w:val="340"/>
          <w:jc w:val="center"/>
        </w:trPr>
        <w:tc>
          <w:tcPr>
            <w:tcW w:w="389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Iné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576" w:type="dxa"/>
            <w:tcBorders>
              <w:bottom w:val="single" w:sz="12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</w:p>
        </w:tc>
      </w:tr>
    </w:tbl>
    <w:p w:rsidR="00D14546" w:rsidRDefault="00D14546" w:rsidP="00D14546">
      <w:pPr>
        <w:pStyle w:val="Nzov"/>
        <w:spacing w:before="0" w:beforeAutospacing="0" w:after="120"/>
        <w:jc w:val="left"/>
      </w:pPr>
    </w:p>
    <w:p w:rsidR="00D14546" w:rsidRDefault="00D14546" w:rsidP="00D14546">
      <w:pPr>
        <w:pStyle w:val="Nzov"/>
        <w:spacing w:before="120" w:beforeAutospacing="0" w:after="120"/>
        <w:jc w:val="left"/>
      </w:pPr>
      <w:r>
        <w:t xml:space="preserve">23. Informácie </w:t>
      </w:r>
      <w:r w:rsidRPr="00DE678D">
        <w:t>k časti F. písm. zc) prílohy č. 3</w:t>
      </w:r>
      <w:r>
        <w:t xml:space="preserve"> o majetku prenajatom formou finančného prenájmu</w:t>
      </w:r>
    </w:p>
    <w:p w:rsidR="00D14546" w:rsidRDefault="00D14546" w:rsidP="00D14546">
      <w:r>
        <w:t xml:space="preserve">Spoločnosť nemá náplň pre tento bod. </w:t>
      </w:r>
    </w:p>
    <w:p w:rsidR="00D14546" w:rsidRPr="0049741F" w:rsidRDefault="00D14546" w:rsidP="00D14546"/>
    <w:p w:rsidR="00D14546" w:rsidRPr="00102953" w:rsidRDefault="00D14546" w:rsidP="00D14546">
      <w:pPr>
        <w:pStyle w:val="Nzov"/>
        <w:spacing w:before="0" w:beforeAutospacing="0" w:after="120"/>
        <w:jc w:val="both"/>
        <w:rPr>
          <w:sz w:val="24"/>
          <w:szCs w:val="24"/>
        </w:rPr>
      </w:pPr>
      <w:r w:rsidRPr="00102953">
        <w:rPr>
          <w:sz w:val="24"/>
          <w:szCs w:val="24"/>
        </w:rPr>
        <w:t>G. INFORMÁCIE O ÚDAJOCH VYKÁZANÝCH NA STRANE PASÍV</w:t>
      </w:r>
    </w:p>
    <w:p w:rsidR="00D14546" w:rsidRDefault="00D14546" w:rsidP="00D14546">
      <w:pPr>
        <w:pStyle w:val="Nzov"/>
        <w:spacing w:before="0" w:beforeAutospacing="0" w:after="120"/>
        <w:jc w:val="both"/>
        <w:rPr>
          <w:szCs w:val="22"/>
        </w:rPr>
      </w:pPr>
      <w:r>
        <w:rPr>
          <w:szCs w:val="22"/>
        </w:rPr>
        <w:t xml:space="preserve">24. Informácie k </w:t>
      </w:r>
      <w:r w:rsidRPr="00DE678D">
        <w:rPr>
          <w:szCs w:val="22"/>
        </w:rPr>
        <w:t>čas</w:t>
      </w:r>
      <w:r>
        <w:rPr>
          <w:szCs w:val="22"/>
        </w:rPr>
        <w:t>ti</w:t>
      </w:r>
      <w:r w:rsidRPr="00DE678D">
        <w:rPr>
          <w:szCs w:val="22"/>
        </w:rPr>
        <w:t xml:space="preserve"> G. písm. </w:t>
      </w:r>
      <w:r>
        <w:rPr>
          <w:szCs w:val="22"/>
        </w:rPr>
        <w:t>a</w:t>
      </w:r>
      <w:r w:rsidRPr="00DE678D">
        <w:rPr>
          <w:szCs w:val="22"/>
        </w:rPr>
        <w:t>) tret</w:t>
      </w:r>
      <w:r>
        <w:rPr>
          <w:szCs w:val="22"/>
        </w:rPr>
        <w:t>iemu</w:t>
      </w:r>
      <w:r w:rsidRPr="00DE678D">
        <w:rPr>
          <w:szCs w:val="22"/>
        </w:rPr>
        <w:t xml:space="preserve"> bod</w:t>
      </w:r>
      <w:r>
        <w:rPr>
          <w:szCs w:val="22"/>
        </w:rPr>
        <w:t>u</w:t>
      </w:r>
      <w:r w:rsidRPr="00DE678D">
        <w:rPr>
          <w:szCs w:val="22"/>
        </w:rPr>
        <w:t xml:space="preserve"> prílohy č. 3</w:t>
      </w:r>
      <w:r>
        <w:rPr>
          <w:szCs w:val="22"/>
        </w:rPr>
        <w:t xml:space="preserve"> o rozdelení účtovného zisku alebo o vysporiadaní účtovnej straty </w:t>
      </w:r>
    </w:p>
    <w:bookmarkStart w:id="22" w:name="_MON_1423401947"/>
    <w:bookmarkStart w:id="23" w:name="_MON_1394536816"/>
    <w:bookmarkEnd w:id="22"/>
    <w:bookmarkEnd w:id="23"/>
    <w:p w:rsidR="00D14546" w:rsidRDefault="00BA1D7E" w:rsidP="00D14546">
      <w:r>
        <w:object w:dxaOrig="9271" w:dyaOrig="7755">
          <v:shape id="_x0000_i1033" type="#_x0000_t75" style="width:463.5pt;height:387.75pt" o:ole="">
            <v:imagedata r:id="rId23" o:title=""/>
          </v:shape>
          <o:OLEObject Type="Embed" ProgID="Excel.Sheet.8" ShapeID="_x0000_i1033" DrawAspect="Content" ObjectID="_1562142285" r:id="rId24"/>
        </w:object>
      </w:r>
    </w:p>
    <w:p w:rsidR="00D14546" w:rsidRDefault="00D14546" w:rsidP="00D14546">
      <w:pPr>
        <w:pStyle w:val="Nzov"/>
        <w:spacing w:before="0" w:beforeAutospacing="0" w:after="120"/>
        <w:jc w:val="left"/>
      </w:pPr>
      <w:r>
        <w:t>25. Informácie k časti G. písm. b) prílohy č. 3 o rezervách</w:t>
      </w:r>
    </w:p>
    <w:p w:rsidR="00D14546" w:rsidRDefault="00D14546" w:rsidP="00D14546">
      <w:pPr>
        <w:rPr>
          <w:szCs w:val="22"/>
        </w:rPr>
      </w:pPr>
      <w:r w:rsidRPr="003F477D">
        <w:rPr>
          <w:szCs w:val="22"/>
        </w:rPr>
        <w:t>Tabuľka č. 1</w:t>
      </w:r>
    </w:p>
    <w:p w:rsidR="00D14546" w:rsidRPr="003F477D" w:rsidRDefault="00D14546" w:rsidP="00D14546">
      <w:pPr>
        <w:rPr>
          <w:szCs w:val="22"/>
        </w:rPr>
      </w:pPr>
    </w:p>
    <w:tbl>
      <w:tblPr>
        <w:tblW w:w="5001" w:type="pct"/>
        <w:jc w:val="center"/>
        <w:tblInd w:w="-2" w:type="dxa"/>
        <w:tblLayout w:type="fixed"/>
        <w:tblLook w:val="00A0"/>
      </w:tblPr>
      <w:tblGrid>
        <w:gridCol w:w="2520"/>
        <w:gridCol w:w="1953"/>
        <w:gridCol w:w="1024"/>
        <w:gridCol w:w="1135"/>
        <w:gridCol w:w="1133"/>
        <w:gridCol w:w="1525"/>
      </w:tblGrid>
      <w:tr w:rsidR="00D14546" w:rsidRPr="003F477D" w:rsidTr="000963AE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Bežné účtovné obdobie</w:t>
            </w:r>
          </w:p>
        </w:tc>
      </w:tr>
      <w:tr w:rsidR="00D14546" w:rsidRPr="003F477D" w:rsidTr="000963AE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D14546" w:rsidRPr="003F477D" w:rsidTr="000963AE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D14546" w:rsidRPr="003F477D" w:rsidTr="000963AE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</w:tr>
      <w:tr w:rsidR="00D14546" w:rsidRPr="003F477D" w:rsidTr="000963AE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8841DD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</w:t>
            </w:r>
            <w:r w:rsidR="008841DD">
              <w:rPr>
                <w:szCs w:val="22"/>
              </w:rPr>
              <w:t>4086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2A4074">
            <w:pPr>
              <w:rPr>
                <w:szCs w:val="22"/>
              </w:rPr>
            </w:pPr>
            <w:r>
              <w:rPr>
                <w:szCs w:val="22"/>
              </w:rPr>
              <w:t>1</w:t>
            </w:r>
            <w:r w:rsidR="002A4074">
              <w:rPr>
                <w:szCs w:val="22"/>
              </w:rPr>
              <w:t>2280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8841DD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</w:t>
            </w:r>
            <w:r w:rsidR="008841DD">
              <w:rPr>
                <w:szCs w:val="22"/>
              </w:rPr>
              <w:t>4086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2A4074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</w:t>
            </w:r>
            <w:r w:rsidR="002A4074">
              <w:rPr>
                <w:szCs w:val="22"/>
              </w:rPr>
              <w:t>2280</w:t>
            </w: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>
              <w:rPr>
                <w:szCs w:val="22"/>
              </w:rPr>
              <w:t>Nevyčerpané dovolenky SP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8841DD" w:rsidP="000963AE">
            <w:pPr>
              <w:rPr>
                <w:szCs w:val="22"/>
              </w:rPr>
            </w:pPr>
            <w:r>
              <w:rPr>
                <w:szCs w:val="22"/>
              </w:rPr>
              <w:t>9086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2A4074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A4074">
              <w:rPr>
                <w:szCs w:val="22"/>
              </w:rPr>
              <w:t>7280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8841DD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841DD">
              <w:rPr>
                <w:szCs w:val="22"/>
              </w:rPr>
              <w:t>9086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2A4074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A4074">
              <w:rPr>
                <w:szCs w:val="22"/>
              </w:rPr>
              <w:t>7280</w:t>
            </w: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>
              <w:rPr>
                <w:szCs w:val="22"/>
              </w:rPr>
              <w:t>Overenie účt. závierky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5000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5000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5000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5000</w:t>
            </w: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b/>
                <w:szCs w:val="22"/>
              </w:rPr>
            </w:pPr>
          </w:p>
        </w:tc>
      </w:tr>
    </w:tbl>
    <w:p w:rsidR="00D14546" w:rsidRPr="003F477D" w:rsidRDefault="00D14546" w:rsidP="00D14546">
      <w:pPr>
        <w:spacing w:before="120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0A0"/>
      </w:tblPr>
      <w:tblGrid>
        <w:gridCol w:w="2520"/>
        <w:gridCol w:w="1953"/>
        <w:gridCol w:w="1024"/>
        <w:gridCol w:w="1135"/>
        <w:gridCol w:w="1133"/>
        <w:gridCol w:w="1525"/>
      </w:tblGrid>
      <w:tr w:rsidR="00D14546" w:rsidRPr="003F477D" w:rsidTr="000963AE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D14546" w:rsidRPr="003F477D" w:rsidTr="000963AE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D14546" w:rsidRPr="003F477D" w:rsidTr="000963AE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D14546" w:rsidRPr="003F477D" w:rsidTr="000963AE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</w:tr>
      <w:tr w:rsidR="00D14546" w:rsidRPr="003F477D" w:rsidTr="000963AE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6F3ED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</w:t>
            </w:r>
            <w:r w:rsidR="006F3EDE">
              <w:rPr>
                <w:szCs w:val="22"/>
              </w:rPr>
              <w:t>3557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6F3ED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</w:t>
            </w:r>
            <w:r w:rsidR="006F3EDE">
              <w:rPr>
                <w:szCs w:val="22"/>
              </w:rPr>
              <w:t>4086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6F3ED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</w:t>
            </w:r>
            <w:r w:rsidR="006F3EDE">
              <w:rPr>
                <w:szCs w:val="22"/>
              </w:rPr>
              <w:t>3557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6F3ED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</w:t>
            </w:r>
            <w:r w:rsidR="006F3EDE">
              <w:rPr>
                <w:szCs w:val="22"/>
              </w:rPr>
              <w:t>4086</w:t>
            </w: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>
              <w:rPr>
                <w:szCs w:val="22"/>
              </w:rPr>
              <w:t>Nevyčerpané dovolenky SP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6F3EDE" w:rsidP="000963AE">
            <w:pPr>
              <w:rPr>
                <w:szCs w:val="22"/>
              </w:rPr>
            </w:pPr>
            <w:r>
              <w:rPr>
                <w:szCs w:val="22"/>
              </w:rPr>
              <w:t>8557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6F3ED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F3EDE">
              <w:rPr>
                <w:szCs w:val="22"/>
              </w:rPr>
              <w:t>9086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6F3ED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F3EDE">
              <w:rPr>
                <w:szCs w:val="22"/>
              </w:rPr>
              <w:t>8557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6F3ED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F3EDE">
              <w:rPr>
                <w:szCs w:val="22"/>
              </w:rPr>
              <w:t>9086</w:t>
            </w: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>
              <w:rPr>
                <w:szCs w:val="22"/>
              </w:rPr>
              <w:t>Overenie účt. závierky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5000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5000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5000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5000</w:t>
            </w: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b/>
                <w:szCs w:val="22"/>
              </w:rPr>
            </w:pPr>
          </w:p>
        </w:tc>
      </w:tr>
    </w:tbl>
    <w:p w:rsidR="00D14546" w:rsidRPr="003F477D" w:rsidRDefault="00D14546" w:rsidP="00D14546">
      <w:pPr>
        <w:pStyle w:val="Nzov"/>
        <w:spacing w:before="0" w:beforeAutospacing="0" w:after="0"/>
        <w:jc w:val="left"/>
        <w:rPr>
          <w:szCs w:val="22"/>
        </w:rPr>
      </w:pPr>
    </w:p>
    <w:p w:rsidR="00D14546" w:rsidRDefault="00D14546" w:rsidP="00D14546">
      <w:pPr>
        <w:pStyle w:val="Nzov"/>
        <w:spacing w:before="0" w:beforeAutospacing="0" w:after="120"/>
        <w:jc w:val="left"/>
      </w:pPr>
      <w:r>
        <w:t xml:space="preserve">26. Informácie k </w:t>
      </w:r>
      <w:r w:rsidRPr="00DE678D">
        <w:t>čas</w:t>
      </w:r>
      <w:r>
        <w:t>ti</w:t>
      </w:r>
      <w:r w:rsidRPr="00DE678D">
        <w:t xml:space="preserve"> G. písm. c) </w:t>
      </w:r>
      <w:r>
        <w:t>a </w:t>
      </w:r>
      <w:r w:rsidRPr="00DE678D">
        <w:t>d) prílohy č. 3</w:t>
      </w:r>
      <w:r>
        <w:t xml:space="preserve"> o záväzkoch</w:t>
      </w:r>
    </w:p>
    <w:p w:rsidR="00D14546" w:rsidRPr="00D96D92" w:rsidRDefault="00D14546" w:rsidP="00D14546">
      <w:pPr>
        <w:rPr>
          <w:lang w:eastAsia="sk-SK"/>
        </w:rPr>
      </w:pPr>
    </w:p>
    <w:tbl>
      <w:tblPr>
        <w:tblW w:w="5000" w:type="pct"/>
        <w:jc w:val="center"/>
        <w:tblLook w:val="00A0"/>
      </w:tblPr>
      <w:tblGrid>
        <w:gridCol w:w="3756"/>
        <w:gridCol w:w="2922"/>
        <w:gridCol w:w="2610"/>
      </w:tblGrid>
      <w:tr w:rsidR="00D14546" w:rsidRPr="003F477D" w:rsidTr="000963AE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D14546" w:rsidRPr="003F477D" w:rsidTr="000963AE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14546" w:rsidRPr="003F477D" w:rsidRDefault="007E6D9C" w:rsidP="000963AE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727 943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7E6D9C" w:rsidP="002954AD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36 300</w:t>
            </w:r>
          </w:p>
        </w:tc>
      </w:tr>
      <w:tr w:rsidR="00D14546" w:rsidRPr="003F477D" w:rsidTr="000963AE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14546" w:rsidRPr="003F477D" w:rsidTr="000963AE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14546" w:rsidRPr="003F477D" w:rsidRDefault="007E6D9C" w:rsidP="000963AE">
            <w:pPr>
              <w:rPr>
                <w:szCs w:val="22"/>
              </w:rPr>
            </w:pPr>
            <w:r>
              <w:rPr>
                <w:szCs w:val="22"/>
              </w:rPr>
              <w:t>727 943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7E6D9C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E6D9C">
              <w:rPr>
                <w:szCs w:val="22"/>
              </w:rPr>
              <w:t>36 300</w:t>
            </w:r>
          </w:p>
        </w:tc>
      </w:tr>
      <w:tr w:rsidR="00D14546" w:rsidRPr="003F477D" w:rsidTr="000963AE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14546" w:rsidRPr="003F477D" w:rsidRDefault="00227CAC" w:rsidP="000963AE">
            <w:pPr>
              <w:rPr>
                <w:szCs w:val="22"/>
              </w:rPr>
            </w:pPr>
            <w:r>
              <w:rPr>
                <w:szCs w:val="22"/>
              </w:rPr>
              <w:t>3855778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2954AD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954AD">
              <w:rPr>
                <w:szCs w:val="22"/>
              </w:rPr>
              <w:t>5417406</w:t>
            </w:r>
          </w:p>
        </w:tc>
      </w:tr>
      <w:tr w:rsidR="00D14546" w:rsidRPr="003F477D" w:rsidTr="000963AE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14546" w:rsidRPr="003F477D" w:rsidRDefault="00B45A6A" w:rsidP="000963AE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1161275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D14546" w:rsidRPr="003F477D" w:rsidRDefault="002954AD" w:rsidP="000963AE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2527934</w:t>
            </w:r>
          </w:p>
        </w:tc>
      </w:tr>
      <w:tr w:rsidR="00D14546" w:rsidRPr="003F477D" w:rsidTr="000963AE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14546" w:rsidRPr="003F477D" w:rsidRDefault="00B45A6A" w:rsidP="00227CAC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</w:t>
            </w:r>
            <w:r w:rsidR="00227CAC">
              <w:rPr>
                <w:b/>
                <w:bCs/>
                <w:szCs w:val="22"/>
              </w:rPr>
              <w:t>694503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2954AD">
            <w:pPr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 w:rsidR="002954AD">
              <w:rPr>
                <w:b/>
                <w:bCs/>
                <w:szCs w:val="22"/>
              </w:rPr>
              <w:t>2889472</w:t>
            </w:r>
          </w:p>
        </w:tc>
      </w:tr>
    </w:tbl>
    <w:p w:rsidR="00D14546" w:rsidRPr="003F477D" w:rsidRDefault="00D14546" w:rsidP="00D14546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D14546" w:rsidRPr="00A36A86" w:rsidRDefault="00D14546" w:rsidP="00D14546"/>
    <w:p w:rsidR="00D14546" w:rsidRPr="00DE678D" w:rsidRDefault="00D14546" w:rsidP="00D14546">
      <w:pPr>
        <w:pStyle w:val="Nzov"/>
        <w:spacing w:before="0" w:beforeAutospacing="0" w:after="120"/>
        <w:jc w:val="both"/>
      </w:pPr>
      <w:r>
        <w:t>27. Informácie k </w:t>
      </w:r>
      <w:r w:rsidRPr="00DE678D">
        <w:t>čas</w:t>
      </w:r>
      <w:r>
        <w:t>ti F. písm. v) a časti</w:t>
      </w:r>
      <w:r w:rsidRPr="00DE678D">
        <w:t xml:space="preserve"> G. písm. f) prílohy č. 3</w:t>
      </w:r>
      <w:r>
        <w:t xml:space="preserve"> o odloženej daňovej pohľadávke alebo o odloženom daňovom záväzku</w:t>
      </w:r>
    </w:p>
    <w:tbl>
      <w:tblPr>
        <w:tblW w:w="5000" w:type="pct"/>
        <w:tblLook w:val="04A0"/>
      </w:tblPr>
      <w:tblGrid>
        <w:gridCol w:w="4310"/>
        <w:gridCol w:w="2480"/>
        <w:gridCol w:w="2498"/>
      </w:tblGrid>
      <w:tr w:rsidR="00D14546" w:rsidRPr="00DE678D" w:rsidTr="000963AE">
        <w:trPr>
          <w:trHeight w:val="990"/>
        </w:trPr>
        <w:tc>
          <w:tcPr>
            <w:tcW w:w="23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pStyle w:val="TopHeader"/>
            </w:pPr>
            <w:r w:rsidRPr="00DE678D">
              <w:t>Názo</w:t>
            </w:r>
            <w:r>
              <w:t>v </w:t>
            </w:r>
            <w:r w:rsidRPr="00DE678D">
              <w:t>položky</w:t>
            </w:r>
          </w:p>
        </w:tc>
        <w:tc>
          <w:tcPr>
            <w:tcW w:w="13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pStyle w:val="TopHeader"/>
            </w:pPr>
            <w:r w:rsidRPr="00DE678D">
              <w:t>Bežné účtovné obdobie</w:t>
            </w:r>
          </w:p>
        </w:tc>
        <w:tc>
          <w:tcPr>
            <w:tcW w:w="1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  <w:r w:rsidRPr="00DE678D">
              <w:t>Bezprostredne predchádzajúce účtovné obdobie</w:t>
            </w:r>
          </w:p>
        </w:tc>
      </w:tr>
      <w:tr w:rsidR="00D14546" w:rsidRPr="00DE678D" w:rsidTr="000963AE">
        <w:trPr>
          <w:trHeight w:val="675"/>
        </w:trPr>
        <w:tc>
          <w:tcPr>
            <w:tcW w:w="232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rPr>
                <w:b/>
                <w:bCs/>
                <w:color w:val="000000"/>
                <w:szCs w:val="22"/>
              </w:rPr>
            </w:pPr>
            <w:r w:rsidRPr="00DE678D">
              <w:rPr>
                <w:b/>
                <w:bCs/>
                <w:color w:val="000000"/>
                <w:szCs w:val="22"/>
              </w:rPr>
              <w:t xml:space="preserve">Dočasné rozdiely medzi účtovnou hodnotou majetku </w:t>
            </w:r>
            <w:r>
              <w:rPr>
                <w:b/>
                <w:bCs/>
                <w:color w:val="000000"/>
                <w:szCs w:val="22"/>
              </w:rPr>
              <w:t>a </w:t>
            </w:r>
            <w:r w:rsidRPr="00DE678D">
              <w:rPr>
                <w:b/>
                <w:bCs/>
                <w:color w:val="000000"/>
                <w:szCs w:val="22"/>
              </w:rPr>
              <w:t>daňovou základňou</w:t>
            </w:r>
            <w:r>
              <w:rPr>
                <w:b/>
                <w:bCs/>
                <w:color w:val="000000"/>
                <w:szCs w:val="22"/>
              </w:rPr>
              <w:t>, z toho:</w:t>
            </w:r>
          </w:p>
        </w:tc>
        <w:tc>
          <w:tcPr>
            <w:tcW w:w="133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14546" w:rsidRPr="00DE678D" w:rsidRDefault="00D14546" w:rsidP="00B82B76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  <w:r w:rsidR="0017674B">
              <w:rPr>
                <w:color w:val="000000"/>
                <w:szCs w:val="22"/>
              </w:rPr>
              <w:t>7379</w:t>
            </w:r>
          </w:p>
        </w:tc>
        <w:tc>
          <w:tcPr>
            <w:tcW w:w="134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B82B76" w:rsidP="000963AE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16341</w:t>
            </w:r>
          </w:p>
        </w:tc>
      </w:tr>
      <w:tr w:rsidR="00D14546" w:rsidRPr="00DE678D" w:rsidTr="000963AE">
        <w:trPr>
          <w:trHeight w:val="330"/>
        </w:trPr>
        <w:tc>
          <w:tcPr>
            <w:tcW w:w="2320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O</w:t>
            </w:r>
            <w:r w:rsidRPr="00DE678D">
              <w:rPr>
                <w:color w:val="000000"/>
                <w:szCs w:val="22"/>
              </w:rPr>
              <w:t>dpočítateľné</w:t>
            </w:r>
          </w:p>
        </w:tc>
        <w:tc>
          <w:tcPr>
            <w:tcW w:w="1335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45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963AE">
        <w:trPr>
          <w:trHeight w:val="330"/>
        </w:trPr>
        <w:tc>
          <w:tcPr>
            <w:tcW w:w="232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Z</w:t>
            </w:r>
            <w:r w:rsidRPr="00DE678D">
              <w:rPr>
                <w:color w:val="000000"/>
                <w:szCs w:val="22"/>
              </w:rPr>
              <w:t>daniteľné</w:t>
            </w:r>
          </w:p>
        </w:tc>
        <w:tc>
          <w:tcPr>
            <w:tcW w:w="133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4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963AE">
        <w:trPr>
          <w:trHeight w:val="630"/>
        </w:trPr>
        <w:tc>
          <w:tcPr>
            <w:tcW w:w="232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rPr>
                <w:b/>
                <w:bCs/>
                <w:color w:val="000000"/>
                <w:szCs w:val="22"/>
              </w:rPr>
            </w:pPr>
            <w:r w:rsidRPr="00DE678D">
              <w:rPr>
                <w:b/>
                <w:bCs/>
                <w:color w:val="000000"/>
                <w:szCs w:val="22"/>
              </w:rPr>
              <w:t>Dočasné rozdiely medzi účtovnou hodnotou záväzko</w:t>
            </w:r>
            <w:r>
              <w:rPr>
                <w:b/>
                <w:bCs/>
                <w:color w:val="000000"/>
                <w:szCs w:val="22"/>
              </w:rPr>
              <w:t>v a </w:t>
            </w:r>
            <w:r w:rsidRPr="00DE678D">
              <w:rPr>
                <w:b/>
                <w:bCs/>
                <w:color w:val="000000"/>
                <w:szCs w:val="22"/>
              </w:rPr>
              <w:t>daňovou základňou</w:t>
            </w:r>
            <w:r>
              <w:rPr>
                <w:b/>
                <w:bCs/>
                <w:color w:val="000000"/>
                <w:szCs w:val="22"/>
              </w:rPr>
              <w:t>, z toho:</w:t>
            </w:r>
          </w:p>
        </w:tc>
        <w:tc>
          <w:tcPr>
            <w:tcW w:w="1335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45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963AE">
        <w:trPr>
          <w:trHeight w:val="330"/>
        </w:trPr>
        <w:tc>
          <w:tcPr>
            <w:tcW w:w="2320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O</w:t>
            </w:r>
            <w:r w:rsidRPr="00DE678D">
              <w:rPr>
                <w:color w:val="000000"/>
                <w:szCs w:val="22"/>
              </w:rPr>
              <w:t>dpočítateľné</w:t>
            </w:r>
          </w:p>
        </w:tc>
        <w:tc>
          <w:tcPr>
            <w:tcW w:w="1335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45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963AE">
        <w:trPr>
          <w:trHeight w:val="330"/>
        </w:trPr>
        <w:tc>
          <w:tcPr>
            <w:tcW w:w="232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Z</w:t>
            </w:r>
            <w:r w:rsidRPr="00DE678D">
              <w:rPr>
                <w:color w:val="000000"/>
                <w:szCs w:val="22"/>
              </w:rPr>
              <w:t>daniteľné</w:t>
            </w:r>
          </w:p>
        </w:tc>
        <w:tc>
          <w:tcPr>
            <w:tcW w:w="133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4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963AE">
        <w:trPr>
          <w:trHeight w:val="330"/>
        </w:trPr>
        <w:tc>
          <w:tcPr>
            <w:tcW w:w="232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b/>
                <w:bCs/>
                <w:color w:val="000000"/>
                <w:szCs w:val="22"/>
              </w:rPr>
            </w:pPr>
            <w:r w:rsidRPr="00DE678D">
              <w:rPr>
                <w:b/>
                <w:bCs/>
                <w:color w:val="000000"/>
                <w:szCs w:val="22"/>
              </w:rPr>
              <w:t xml:space="preserve">Možnosť umorovať daňovú stratu </w:t>
            </w:r>
            <w:r>
              <w:rPr>
                <w:b/>
                <w:bCs/>
                <w:color w:val="000000"/>
                <w:szCs w:val="22"/>
              </w:rPr>
              <w:t>v </w:t>
            </w:r>
            <w:r w:rsidRPr="00DE678D">
              <w:rPr>
                <w:b/>
                <w:bCs/>
                <w:color w:val="000000"/>
                <w:szCs w:val="22"/>
              </w:rPr>
              <w:t>budúcnosti</w:t>
            </w:r>
          </w:p>
        </w:tc>
        <w:tc>
          <w:tcPr>
            <w:tcW w:w="1335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45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963AE">
        <w:trPr>
          <w:trHeight w:val="330"/>
        </w:trPr>
        <w:tc>
          <w:tcPr>
            <w:tcW w:w="232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b/>
                <w:bCs/>
                <w:color w:val="000000"/>
                <w:szCs w:val="22"/>
              </w:rPr>
            </w:pPr>
            <w:r w:rsidRPr="00DE678D">
              <w:rPr>
                <w:b/>
                <w:bCs/>
                <w:color w:val="000000"/>
                <w:szCs w:val="22"/>
              </w:rPr>
              <w:t>Možnosť previesť nevyužité daňové odpočty</w:t>
            </w:r>
          </w:p>
        </w:tc>
        <w:tc>
          <w:tcPr>
            <w:tcW w:w="1335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45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963AE">
        <w:trPr>
          <w:trHeight w:val="330"/>
        </w:trPr>
        <w:tc>
          <w:tcPr>
            <w:tcW w:w="232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b/>
                <w:bCs/>
                <w:color w:val="000000"/>
                <w:szCs w:val="22"/>
              </w:rPr>
            </w:pPr>
            <w:r w:rsidRPr="00DE678D">
              <w:rPr>
                <w:b/>
                <w:bCs/>
                <w:color w:val="000000"/>
                <w:szCs w:val="22"/>
              </w:rPr>
              <w:t>Sadzb</w:t>
            </w:r>
            <w:r>
              <w:rPr>
                <w:b/>
                <w:bCs/>
                <w:color w:val="000000"/>
                <w:szCs w:val="22"/>
              </w:rPr>
              <w:t>a </w:t>
            </w:r>
            <w:r w:rsidRPr="00DE678D">
              <w:rPr>
                <w:b/>
                <w:bCs/>
                <w:color w:val="000000"/>
                <w:szCs w:val="22"/>
              </w:rPr>
              <w:t>dane z príjmo</w:t>
            </w:r>
            <w:r>
              <w:rPr>
                <w:b/>
                <w:bCs/>
                <w:color w:val="000000"/>
                <w:szCs w:val="22"/>
              </w:rPr>
              <w:t>v </w:t>
            </w:r>
            <w:r w:rsidRPr="00DE678D">
              <w:rPr>
                <w:b/>
                <w:bCs/>
                <w:color w:val="000000"/>
                <w:szCs w:val="22"/>
              </w:rPr>
              <w:t xml:space="preserve">( </w:t>
            </w:r>
            <w:r>
              <w:rPr>
                <w:b/>
                <w:bCs/>
                <w:color w:val="000000"/>
                <w:szCs w:val="22"/>
              </w:rPr>
              <w:t>v </w:t>
            </w:r>
            <w:r w:rsidRPr="00DE678D">
              <w:rPr>
                <w:b/>
                <w:bCs/>
                <w:color w:val="000000"/>
                <w:szCs w:val="22"/>
              </w:rPr>
              <w:t>%)</w:t>
            </w:r>
          </w:p>
        </w:tc>
        <w:tc>
          <w:tcPr>
            <w:tcW w:w="1335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  <w:r>
              <w:rPr>
                <w:color w:val="000000"/>
                <w:szCs w:val="22"/>
              </w:rPr>
              <w:t>2</w:t>
            </w:r>
            <w:r w:rsidR="0017674B">
              <w:rPr>
                <w:color w:val="000000"/>
                <w:szCs w:val="22"/>
              </w:rPr>
              <w:t>1</w:t>
            </w:r>
          </w:p>
        </w:tc>
        <w:tc>
          <w:tcPr>
            <w:tcW w:w="1345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  <w:r>
              <w:rPr>
                <w:color w:val="000000"/>
                <w:szCs w:val="22"/>
              </w:rPr>
              <w:t>22</w:t>
            </w:r>
          </w:p>
        </w:tc>
      </w:tr>
      <w:tr w:rsidR="00D14546" w:rsidRPr="00DE678D" w:rsidTr="000963AE">
        <w:trPr>
          <w:trHeight w:val="330"/>
        </w:trPr>
        <w:tc>
          <w:tcPr>
            <w:tcW w:w="232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b/>
                <w:bCs/>
                <w:color w:val="000000"/>
                <w:szCs w:val="22"/>
              </w:rPr>
            </w:pPr>
            <w:r w:rsidRPr="00DE678D">
              <w:rPr>
                <w:b/>
                <w:bCs/>
                <w:color w:val="000000"/>
                <w:szCs w:val="22"/>
              </w:rPr>
              <w:t>Odložená daňová pohľadávka</w:t>
            </w:r>
          </w:p>
        </w:tc>
        <w:tc>
          <w:tcPr>
            <w:tcW w:w="1335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</w:p>
        </w:tc>
        <w:tc>
          <w:tcPr>
            <w:tcW w:w="1345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</w:p>
        </w:tc>
      </w:tr>
      <w:tr w:rsidR="00D14546" w:rsidRPr="00DE678D" w:rsidTr="000963AE">
        <w:trPr>
          <w:trHeight w:val="330"/>
        </w:trPr>
        <w:tc>
          <w:tcPr>
            <w:tcW w:w="232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b/>
                <w:bCs/>
                <w:color w:val="000000"/>
                <w:szCs w:val="22"/>
              </w:rPr>
            </w:pPr>
            <w:r w:rsidRPr="00DE678D">
              <w:rPr>
                <w:b/>
                <w:bCs/>
                <w:color w:val="000000"/>
                <w:szCs w:val="22"/>
              </w:rPr>
              <w:t>Uplatnená daňová pohľadávka</w:t>
            </w:r>
          </w:p>
        </w:tc>
        <w:tc>
          <w:tcPr>
            <w:tcW w:w="133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</w:p>
        </w:tc>
        <w:tc>
          <w:tcPr>
            <w:tcW w:w="1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</w:p>
        </w:tc>
      </w:tr>
      <w:tr w:rsidR="00D14546" w:rsidRPr="00DE678D" w:rsidTr="000963AE">
        <w:trPr>
          <w:trHeight w:val="330"/>
        </w:trPr>
        <w:tc>
          <w:tcPr>
            <w:tcW w:w="232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>Z</w:t>
            </w:r>
            <w:r w:rsidRPr="00DE678D">
              <w:rPr>
                <w:bCs/>
                <w:color w:val="000000"/>
                <w:szCs w:val="22"/>
              </w:rPr>
              <w:t>aúčtovaná  ako zníženie nákladov</w:t>
            </w:r>
          </w:p>
        </w:tc>
        <w:tc>
          <w:tcPr>
            <w:tcW w:w="133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</w:p>
        </w:tc>
        <w:tc>
          <w:tcPr>
            <w:tcW w:w="1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</w:p>
        </w:tc>
      </w:tr>
      <w:tr w:rsidR="00D14546" w:rsidRPr="00DE678D" w:rsidTr="000963AE">
        <w:trPr>
          <w:trHeight w:val="330"/>
        </w:trPr>
        <w:tc>
          <w:tcPr>
            <w:tcW w:w="232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>Z</w:t>
            </w:r>
            <w:r w:rsidRPr="00DE678D">
              <w:rPr>
                <w:bCs/>
                <w:color w:val="000000"/>
                <w:szCs w:val="22"/>
              </w:rPr>
              <w:t>aúčtovaná do vlastného imania</w:t>
            </w:r>
          </w:p>
        </w:tc>
        <w:tc>
          <w:tcPr>
            <w:tcW w:w="133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</w:p>
        </w:tc>
        <w:tc>
          <w:tcPr>
            <w:tcW w:w="1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</w:p>
        </w:tc>
      </w:tr>
      <w:tr w:rsidR="00D14546" w:rsidRPr="00DE678D" w:rsidTr="000963AE">
        <w:trPr>
          <w:trHeight w:val="345"/>
        </w:trPr>
        <w:tc>
          <w:tcPr>
            <w:tcW w:w="232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b/>
                <w:bCs/>
                <w:color w:val="000000"/>
                <w:szCs w:val="22"/>
              </w:rPr>
            </w:pPr>
            <w:r w:rsidRPr="00DE678D">
              <w:rPr>
                <w:b/>
                <w:bCs/>
                <w:color w:val="000000"/>
                <w:szCs w:val="22"/>
              </w:rPr>
              <w:t>Odložený daňový záväzok</w:t>
            </w:r>
          </w:p>
        </w:tc>
        <w:tc>
          <w:tcPr>
            <w:tcW w:w="133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14546" w:rsidRPr="00DE678D" w:rsidRDefault="0017674B" w:rsidP="000963AE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1549</w:t>
            </w:r>
          </w:p>
        </w:tc>
        <w:tc>
          <w:tcPr>
            <w:tcW w:w="1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B82B76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  <w:r>
              <w:rPr>
                <w:color w:val="000000"/>
                <w:szCs w:val="22"/>
              </w:rPr>
              <w:t>3</w:t>
            </w:r>
            <w:r w:rsidR="00B82B76">
              <w:rPr>
                <w:color w:val="000000"/>
                <w:szCs w:val="22"/>
              </w:rPr>
              <w:t>595</w:t>
            </w:r>
          </w:p>
        </w:tc>
      </w:tr>
      <w:tr w:rsidR="00D14546" w:rsidRPr="00DE678D" w:rsidTr="000963AE">
        <w:trPr>
          <w:trHeight w:val="330"/>
        </w:trPr>
        <w:tc>
          <w:tcPr>
            <w:tcW w:w="232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b/>
                <w:bCs/>
                <w:color w:val="000000"/>
                <w:szCs w:val="22"/>
              </w:rPr>
            </w:pPr>
            <w:r w:rsidRPr="00DE678D">
              <w:rPr>
                <w:b/>
                <w:bCs/>
                <w:color w:val="000000"/>
                <w:szCs w:val="22"/>
              </w:rPr>
              <w:t>Zmen</w:t>
            </w:r>
            <w:r>
              <w:rPr>
                <w:b/>
                <w:bCs/>
                <w:color w:val="000000"/>
                <w:szCs w:val="22"/>
              </w:rPr>
              <w:t>a </w:t>
            </w:r>
            <w:r w:rsidRPr="00DE678D">
              <w:rPr>
                <w:b/>
                <w:bCs/>
                <w:color w:val="000000"/>
                <w:szCs w:val="22"/>
              </w:rPr>
              <w:t>odloženého daňového záväzku</w:t>
            </w:r>
          </w:p>
        </w:tc>
        <w:tc>
          <w:tcPr>
            <w:tcW w:w="133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963AE">
        <w:trPr>
          <w:trHeight w:val="330"/>
        </w:trPr>
        <w:tc>
          <w:tcPr>
            <w:tcW w:w="232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Z</w:t>
            </w:r>
            <w:r w:rsidRPr="00DE678D">
              <w:rPr>
                <w:color w:val="000000"/>
                <w:szCs w:val="22"/>
              </w:rPr>
              <w:t>aúčtovan</w:t>
            </w:r>
            <w:r>
              <w:rPr>
                <w:color w:val="000000"/>
                <w:szCs w:val="22"/>
              </w:rPr>
              <w:t>á</w:t>
            </w:r>
            <w:r w:rsidRPr="00DE678D">
              <w:rPr>
                <w:color w:val="000000"/>
                <w:szCs w:val="22"/>
              </w:rPr>
              <w:t xml:space="preserve"> ako náklad</w:t>
            </w:r>
          </w:p>
        </w:tc>
        <w:tc>
          <w:tcPr>
            <w:tcW w:w="133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14546" w:rsidRPr="00DE678D" w:rsidRDefault="0017674B" w:rsidP="000963AE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-2045</w:t>
            </w:r>
          </w:p>
        </w:tc>
        <w:tc>
          <w:tcPr>
            <w:tcW w:w="1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B82B76" w:rsidP="00B82B76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3220</w:t>
            </w:r>
          </w:p>
        </w:tc>
      </w:tr>
      <w:tr w:rsidR="00D14546" w:rsidRPr="00DE678D" w:rsidTr="000963AE">
        <w:trPr>
          <w:trHeight w:val="345"/>
        </w:trPr>
        <w:tc>
          <w:tcPr>
            <w:tcW w:w="232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Z</w:t>
            </w:r>
            <w:r w:rsidRPr="00DE678D">
              <w:rPr>
                <w:color w:val="000000"/>
                <w:szCs w:val="22"/>
              </w:rPr>
              <w:t>aúčtovan</w:t>
            </w:r>
            <w:r>
              <w:rPr>
                <w:color w:val="000000"/>
                <w:szCs w:val="22"/>
              </w:rPr>
              <w:t>á</w:t>
            </w:r>
            <w:r w:rsidRPr="00DE678D">
              <w:rPr>
                <w:color w:val="000000"/>
                <w:szCs w:val="22"/>
              </w:rPr>
              <w:t xml:space="preserve"> do vlastného imania</w:t>
            </w:r>
          </w:p>
        </w:tc>
        <w:tc>
          <w:tcPr>
            <w:tcW w:w="1335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4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</w:tbl>
    <w:p w:rsidR="00D14546" w:rsidRDefault="00D14546" w:rsidP="00D14546">
      <w:pPr>
        <w:pStyle w:val="Nzov"/>
        <w:spacing w:before="0" w:beforeAutospacing="0" w:after="0"/>
        <w:jc w:val="left"/>
      </w:pPr>
    </w:p>
    <w:p w:rsidR="00D14546" w:rsidRPr="00331383" w:rsidRDefault="00D14546" w:rsidP="00D14546"/>
    <w:p w:rsidR="00D14546" w:rsidRDefault="00D14546" w:rsidP="00D14546">
      <w:pPr>
        <w:pStyle w:val="Nzov"/>
        <w:spacing w:before="120" w:beforeAutospacing="0" w:after="120"/>
        <w:jc w:val="left"/>
      </w:pPr>
      <w:r>
        <w:t xml:space="preserve">28. Informácie k </w:t>
      </w:r>
      <w:r w:rsidRPr="00DE678D">
        <w:t>čas</w:t>
      </w:r>
      <w:r>
        <w:t>ti</w:t>
      </w:r>
      <w:r w:rsidRPr="00DE678D">
        <w:t xml:space="preserve"> G. písm. g) prílohy č. 3</w:t>
      </w:r>
      <w:r>
        <w:t xml:space="preserve"> o záväzkoch zo sociálneho fondu</w:t>
      </w:r>
    </w:p>
    <w:p w:rsidR="00D14546" w:rsidRPr="00D57F58" w:rsidRDefault="00D14546" w:rsidP="00D14546">
      <w:pPr>
        <w:rPr>
          <w:lang w:eastAsia="sk-SK"/>
        </w:rPr>
      </w:pPr>
    </w:p>
    <w:tbl>
      <w:tblPr>
        <w:tblW w:w="5000" w:type="pct"/>
        <w:jc w:val="center"/>
        <w:tblLook w:val="00A0"/>
      </w:tblPr>
      <w:tblGrid>
        <w:gridCol w:w="3958"/>
        <w:gridCol w:w="2645"/>
        <w:gridCol w:w="2685"/>
      </w:tblGrid>
      <w:tr w:rsidR="00D14546" w:rsidRPr="003F477D" w:rsidTr="000963AE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D14546" w:rsidRPr="003F477D" w:rsidTr="000963AE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14546" w:rsidRPr="003F477D" w:rsidRDefault="00D14546" w:rsidP="007E6D9C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2</w:t>
            </w:r>
            <w:r w:rsidR="00B82B76">
              <w:rPr>
                <w:szCs w:val="22"/>
              </w:rPr>
              <w:t>53</w:t>
            </w:r>
            <w:r w:rsidR="007E6D9C">
              <w:rPr>
                <w:szCs w:val="22"/>
              </w:rPr>
              <w:t>6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B82B76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2</w:t>
            </w:r>
            <w:r w:rsidR="00B82B76">
              <w:rPr>
                <w:szCs w:val="22"/>
              </w:rPr>
              <w:t>279</w:t>
            </w:r>
          </w:p>
        </w:tc>
      </w:tr>
      <w:tr w:rsidR="00D14546" w:rsidRPr="003F477D" w:rsidTr="000963AE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14546" w:rsidRPr="003F477D" w:rsidRDefault="00D14546" w:rsidP="0017674B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82B76">
              <w:rPr>
                <w:szCs w:val="22"/>
              </w:rPr>
              <w:t>22</w:t>
            </w:r>
            <w:r w:rsidR="0017674B">
              <w:rPr>
                <w:szCs w:val="22"/>
              </w:rPr>
              <w:t>35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7E6D9C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E6D9C">
              <w:rPr>
                <w:szCs w:val="22"/>
              </w:rPr>
              <w:t>957</w:t>
            </w:r>
          </w:p>
        </w:tc>
      </w:tr>
      <w:tr w:rsidR="00D14546" w:rsidRPr="003F477D" w:rsidTr="000963AE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14546" w:rsidRPr="003F477D" w:rsidTr="000963AE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14546" w:rsidRPr="003F477D" w:rsidTr="000963AE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14546" w:rsidRPr="003F477D" w:rsidRDefault="00D14546" w:rsidP="00B82B76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82B76">
              <w:rPr>
                <w:szCs w:val="22"/>
              </w:rPr>
              <w:t>2235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B82B76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82B76">
              <w:rPr>
                <w:szCs w:val="22"/>
              </w:rPr>
              <w:t>969</w:t>
            </w:r>
          </w:p>
        </w:tc>
      </w:tr>
      <w:tr w:rsidR="00D14546" w:rsidRPr="003F477D" w:rsidTr="000963AE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14546" w:rsidRPr="003F477D" w:rsidRDefault="00D14546" w:rsidP="0017674B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82B76">
              <w:rPr>
                <w:szCs w:val="22"/>
              </w:rPr>
              <w:t>2</w:t>
            </w:r>
            <w:r w:rsidR="0017674B">
              <w:rPr>
                <w:szCs w:val="22"/>
              </w:rPr>
              <w:t>505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B82B76" w:rsidP="00B82B76">
            <w:pPr>
              <w:rPr>
                <w:szCs w:val="22"/>
              </w:rPr>
            </w:pPr>
            <w:r>
              <w:rPr>
                <w:szCs w:val="22"/>
              </w:rPr>
              <w:t>711</w:t>
            </w:r>
          </w:p>
        </w:tc>
      </w:tr>
      <w:tr w:rsidR="00D14546" w:rsidRPr="003F477D" w:rsidTr="000963AE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14546" w:rsidRPr="003F477D" w:rsidRDefault="00D14546" w:rsidP="0017674B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2</w:t>
            </w:r>
            <w:r w:rsidR="0017674B">
              <w:rPr>
                <w:szCs w:val="22"/>
              </w:rPr>
              <w:t>266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7E6D9C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2</w:t>
            </w:r>
            <w:r w:rsidR="00B82B76">
              <w:rPr>
                <w:szCs w:val="22"/>
              </w:rPr>
              <w:t>53</w:t>
            </w:r>
            <w:r w:rsidR="007E6D9C">
              <w:rPr>
                <w:szCs w:val="22"/>
              </w:rPr>
              <w:t>6</w:t>
            </w:r>
          </w:p>
        </w:tc>
      </w:tr>
    </w:tbl>
    <w:p w:rsidR="00D14546" w:rsidRPr="003F477D" w:rsidRDefault="00D14546" w:rsidP="00D14546">
      <w:pPr>
        <w:rPr>
          <w:szCs w:val="22"/>
        </w:rPr>
      </w:pPr>
    </w:p>
    <w:p w:rsidR="00D14546" w:rsidRPr="00897DB3" w:rsidRDefault="00D14546" w:rsidP="00D14546"/>
    <w:p w:rsidR="00D14546" w:rsidRDefault="00D14546" w:rsidP="00D14546">
      <w:pPr>
        <w:pStyle w:val="Nzov"/>
        <w:keepNext w:val="0"/>
        <w:widowControl w:val="0"/>
        <w:spacing w:before="0" w:beforeAutospacing="0" w:after="120"/>
        <w:jc w:val="left"/>
      </w:pPr>
      <w:r>
        <w:t>29. Informácie k časti G. písm. h) prílohy č. 3 o vydaných dlhopisoch</w:t>
      </w:r>
    </w:p>
    <w:p w:rsidR="00D14546" w:rsidRDefault="00D14546" w:rsidP="00D14546">
      <w:r>
        <w:t xml:space="preserve">Spoločnosť nemá náplň pre danú tabuľku. </w:t>
      </w:r>
    </w:p>
    <w:p w:rsidR="00D14546" w:rsidRDefault="00D14546" w:rsidP="00D14546"/>
    <w:p w:rsidR="00D14546" w:rsidRPr="00331383" w:rsidRDefault="00D14546" w:rsidP="00D14546"/>
    <w:p w:rsidR="00D14546" w:rsidRDefault="00D14546" w:rsidP="00D14546">
      <w:pPr>
        <w:pStyle w:val="Nzov"/>
        <w:keepNext w:val="0"/>
        <w:widowControl w:val="0"/>
        <w:spacing w:before="0" w:beforeAutospacing="0" w:after="120"/>
        <w:jc w:val="both"/>
      </w:pPr>
      <w:r>
        <w:t xml:space="preserve">30. Informácie k </w:t>
      </w:r>
      <w:r w:rsidRPr="00DE678D">
        <w:t>čas</w:t>
      </w:r>
      <w:r>
        <w:t>ti</w:t>
      </w:r>
      <w:r w:rsidRPr="00DE678D">
        <w:t xml:space="preserve"> G. písm. i)  prílohy č. 3</w:t>
      </w:r>
      <w:r>
        <w:t xml:space="preserve"> o bankových úveroch, pôžičkách a krátkodobých finančných výpomociach</w:t>
      </w:r>
    </w:p>
    <w:p w:rsidR="00D14546" w:rsidRPr="00B1267C" w:rsidRDefault="00D14546" w:rsidP="00D14546"/>
    <w:bookmarkStart w:id="24" w:name="_MON_1394567111"/>
    <w:bookmarkStart w:id="25" w:name="_MON_1394567175"/>
    <w:bookmarkStart w:id="26" w:name="_MON_1394567230"/>
    <w:bookmarkStart w:id="27" w:name="_MON_1386696568"/>
    <w:bookmarkStart w:id="28" w:name="_MON_1394537687"/>
    <w:bookmarkEnd w:id="24"/>
    <w:bookmarkEnd w:id="25"/>
    <w:bookmarkEnd w:id="26"/>
    <w:bookmarkEnd w:id="27"/>
    <w:bookmarkEnd w:id="28"/>
    <w:p w:rsidR="00D14546" w:rsidRDefault="003F7CD4" w:rsidP="00D14546">
      <w:pPr>
        <w:pStyle w:val="Nzov"/>
        <w:keepNext w:val="0"/>
        <w:spacing w:before="0" w:beforeAutospacing="0" w:after="0"/>
        <w:jc w:val="left"/>
      </w:pPr>
      <w:r>
        <w:object w:dxaOrig="9442" w:dyaOrig="6336">
          <v:shape id="_x0000_i1034" type="#_x0000_t75" style="width:455.25pt;height:305.25pt" o:ole="">
            <v:imagedata r:id="rId25" o:title=""/>
          </v:shape>
          <o:OLEObject Type="Embed" ProgID="Excel.Sheet.8" ShapeID="_x0000_i1034" DrawAspect="Content" ObjectID="_1562142286" r:id="rId26"/>
        </w:object>
      </w:r>
    </w:p>
    <w:p w:rsidR="00D14546" w:rsidRPr="007E6D9C" w:rsidRDefault="00D14546" w:rsidP="00D14546">
      <w:pPr>
        <w:pStyle w:val="Nzov"/>
        <w:keepNext w:val="0"/>
        <w:spacing w:before="0" w:beforeAutospacing="0" w:after="0"/>
        <w:jc w:val="left"/>
        <w:rPr>
          <w:b w:val="0"/>
        </w:rPr>
      </w:pPr>
      <w:r w:rsidRPr="006C3E90">
        <w:rPr>
          <w:b w:val="0"/>
        </w:rPr>
        <w:t xml:space="preserve"> </w:t>
      </w:r>
      <w:r w:rsidRPr="007E6D9C">
        <w:rPr>
          <w:b w:val="0"/>
        </w:rPr>
        <w:t>Spoločnosť na dlhodobý  hmotný majetok má zriadené záložné právo v prospech Slovenskej sporiteľne na základe zmluvy o zriadení záložného práva za poskytnutie úverového rámca  vo výške 1 500 000,- EUR</w:t>
      </w:r>
    </w:p>
    <w:p w:rsidR="00D14546" w:rsidRPr="002572D9" w:rsidRDefault="00D14546" w:rsidP="00D14546">
      <w:pPr>
        <w:pStyle w:val="Zkladntext"/>
        <w:rPr>
          <w:rFonts w:ascii="Arial Narrow" w:hAnsi="Arial Narrow"/>
          <w:b w:val="0"/>
          <w:sz w:val="22"/>
          <w:szCs w:val="22"/>
        </w:rPr>
      </w:pPr>
      <w:r w:rsidRPr="007E6D9C">
        <w:rPr>
          <w:rFonts w:ascii="Arial Narrow" w:hAnsi="Arial Narrow"/>
          <w:b w:val="0"/>
        </w:rPr>
        <w:t xml:space="preserve">a splátkového úveru vo výške 326 450,- EUR na základe zmluvy o úvere č. 228/AUOC/11 so splatnosťou do 27.7. 2016  a úverový rámec vo výške 1 000 000,- EUR zo Slovenskej sporiteľne – Zmluva o úvere č. 131/AUOC/10  dodatok č. 3 splatnosť úverového rámca 15 .6.2014 – ručenie pohľadávkami  vo výške 1000 000,- EUR a zásobami vo výške 500 000,- EUR.  </w:t>
      </w:r>
      <w:r w:rsidRPr="007E6D9C">
        <w:rPr>
          <w:rFonts w:ascii="Arial Narrow" w:hAnsi="Arial Narrow"/>
          <w:b w:val="0"/>
          <w:sz w:val="22"/>
          <w:szCs w:val="22"/>
        </w:rPr>
        <w:t>Na obidva úvery je ručenie treťou  stranou.</w:t>
      </w:r>
      <w:r w:rsidRPr="002572D9">
        <w:rPr>
          <w:rFonts w:ascii="Arial Narrow" w:hAnsi="Arial Narrow"/>
          <w:b w:val="0"/>
          <w:sz w:val="22"/>
          <w:szCs w:val="22"/>
        </w:rPr>
        <w:t xml:space="preserve"> </w:t>
      </w:r>
    </w:p>
    <w:p w:rsidR="00D14546" w:rsidRDefault="00227CAC" w:rsidP="00D14546">
      <w:r>
        <w:t>K 31.12.2016 spoločnosť má krátkodobý  úverový rámec v SLSP vo výške 300.000,- EUR .</w:t>
      </w:r>
    </w:p>
    <w:p w:rsidR="00D14546" w:rsidRDefault="00D14546" w:rsidP="00D14546">
      <w:pPr>
        <w:pStyle w:val="Nzov"/>
        <w:spacing w:before="0" w:beforeAutospacing="0" w:after="120"/>
        <w:jc w:val="both"/>
      </w:pPr>
      <w:r>
        <w:lastRenderedPageBreak/>
        <w:t>31. Informácie k </w:t>
      </w:r>
      <w:r w:rsidRPr="00DE678D">
        <w:t>čas</w:t>
      </w:r>
      <w:r>
        <w:t>ti</w:t>
      </w:r>
      <w:r w:rsidRPr="00DE678D">
        <w:t xml:space="preserve"> G. písm. j) prílohy č. 3</w:t>
      </w:r>
      <w:r>
        <w:t xml:space="preserve"> o významných položkách časového rozlíšenia na strane pasív</w:t>
      </w:r>
    </w:p>
    <w:p w:rsidR="00D14546" w:rsidRPr="006C3E90" w:rsidRDefault="00D14546" w:rsidP="00D14546">
      <w:pPr>
        <w:pStyle w:val="Nzov"/>
        <w:spacing w:before="0" w:beforeAutospacing="0" w:after="120"/>
        <w:jc w:val="both"/>
        <w:rPr>
          <w:b w:val="0"/>
        </w:rPr>
      </w:pPr>
      <w:r>
        <w:rPr>
          <w:b w:val="0"/>
        </w:rPr>
        <w:t xml:space="preserve">Spoločnosť nemá náplň pre uvedenú tabuľku. </w:t>
      </w:r>
    </w:p>
    <w:p w:rsidR="00D14546" w:rsidRDefault="00D14546" w:rsidP="00D14546">
      <w:pPr>
        <w:pStyle w:val="Nzov"/>
        <w:spacing w:before="0" w:beforeAutospacing="0" w:after="0"/>
        <w:jc w:val="both"/>
      </w:pPr>
    </w:p>
    <w:p w:rsidR="00D14546" w:rsidRDefault="00D14546" w:rsidP="00D14546">
      <w:pPr>
        <w:pStyle w:val="Nzov"/>
        <w:spacing w:before="0" w:beforeAutospacing="0" w:after="0"/>
        <w:jc w:val="both"/>
      </w:pPr>
      <w:r>
        <w:t>32. Informácie k </w:t>
      </w:r>
      <w:r w:rsidRPr="00DE678D">
        <w:t>čas</w:t>
      </w:r>
      <w:r>
        <w:t xml:space="preserve">ti </w:t>
      </w:r>
      <w:r w:rsidRPr="00DE678D">
        <w:t xml:space="preserve"> G. písm. k) prílohy č. 3</w:t>
      </w:r>
      <w:r>
        <w:t xml:space="preserve"> o významných položkách derivátov za bežné účtovné obdobie </w:t>
      </w:r>
    </w:p>
    <w:p w:rsidR="00D14546" w:rsidRDefault="00D14546" w:rsidP="00D14546"/>
    <w:p w:rsidR="00D14546" w:rsidRDefault="00D14546" w:rsidP="00D14546">
      <w:pPr>
        <w:pStyle w:val="Nzov"/>
        <w:spacing w:before="0" w:beforeAutospacing="0" w:after="120"/>
        <w:jc w:val="left"/>
        <w:rPr>
          <w:b w:val="0"/>
        </w:rPr>
      </w:pPr>
      <w:r>
        <w:rPr>
          <w:b w:val="0"/>
        </w:rPr>
        <w:t xml:space="preserve">Spoločnosť nemá náplň pre danú tabuľku. </w:t>
      </w:r>
    </w:p>
    <w:p w:rsidR="00D14546" w:rsidRPr="006C3E90" w:rsidRDefault="00D14546" w:rsidP="00D14546"/>
    <w:p w:rsidR="00D14546" w:rsidRDefault="00D14546" w:rsidP="00D14546">
      <w:pPr>
        <w:pStyle w:val="Nzov"/>
        <w:spacing w:before="0" w:beforeAutospacing="0" w:after="120"/>
        <w:jc w:val="left"/>
      </w:pPr>
      <w:r>
        <w:t xml:space="preserve">33. Informácie k </w:t>
      </w:r>
      <w:r w:rsidRPr="00DE678D">
        <w:t>čas</w:t>
      </w:r>
      <w:r>
        <w:t>ti</w:t>
      </w:r>
      <w:r w:rsidRPr="00DE678D">
        <w:t xml:space="preserve"> G. písm. l) prílohy č. 3</w:t>
      </w:r>
      <w:r>
        <w:t xml:space="preserve"> o položkách zabezpečených derivátmi</w:t>
      </w:r>
    </w:p>
    <w:p w:rsidR="00D14546" w:rsidRDefault="00D14546" w:rsidP="00D14546">
      <w:r>
        <w:t xml:space="preserve">Spoločnosť nemá náplň pre danú tabuľku. </w:t>
      </w:r>
    </w:p>
    <w:p w:rsidR="00D14546" w:rsidRDefault="00D14546" w:rsidP="00D14546"/>
    <w:p w:rsidR="00D14546" w:rsidRDefault="00D14546" w:rsidP="00D14546">
      <w:pPr>
        <w:pStyle w:val="Nzov"/>
        <w:keepNext w:val="0"/>
        <w:widowControl w:val="0"/>
        <w:spacing w:before="0" w:beforeAutospacing="0" w:after="120"/>
        <w:jc w:val="left"/>
      </w:pPr>
      <w:r>
        <w:t xml:space="preserve">34. Informácie k časti </w:t>
      </w:r>
      <w:r w:rsidRPr="00DE678D">
        <w:t>G. písm. m) prílohy č. 3</w:t>
      </w:r>
      <w:r>
        <w:t xml:space="preserve"> o majetku prenajatom formou finančného prenájmu</w:t>
      </w:r>
    </w:p>
    <w:p w:rsidR="00D14546" w:rsidRPr="00CD544D" w:rsidRDefault="00D14546" w:rsidP="00D14546"/>
    <w:p w:rsidR="00D14546" w:rsidRDefault="00290B03" w:rsidP="00D14546">
      <w:r>
        <w:object w:dxaOrig="8954" w:dyaOrig="3398">
          <v:shape id="_x0000_i1035" type="#_x0000_t75" style="width:455.25pt;height:173.25pt" o:ole="">
            <v:imagedata r:id="rId27" o:title=""/>
          </v:shape>
          <o:OLEObject Type="Embed" ProgID="Excel.Sheet.8" ShapeID="_x0000_i1035" DrawAspect="Content" ObjectID="_1562142287" r:id="rId28"/>
        </w:object>
      </w:r>
      <w:r w:rsidR="00227CAC">
        <w:t xml:space="preserve">Spoločnosť </w:t>
      </w:r>
      <w:r w:rsidR="00A77E5D">
        <w:t xml:space="preserve">v období 04/2016 </w:t>
      </w:r>
      <w:r w:rsidR="00227CAC">
        <w:t xml:space="preserve">uzatvorila </w:t>
      </w:r>
      <w:r w:rsidR="00A77E5D">
        <w:t>finančný leasing s ČSOB na výrobnú technológiu na ohybacie stroje na ohyb oceľovej výstuže.</w:t>
      </w:r>
    </w:p>
    <w:p w:rsidR="00DC1CFD" w:rsidRDefault="00DC1CFD" w:rsidP="00D14546">
      <w:pPr>
        <w:rPr>
          <w:b/>
        </w:rPr>
      </w:pPr>
    </w:p>
    <w:p w:rsidR="00D14546" w:rsidRPr="00A36A86" w:rsidRDefault="00D14546" w:rsidP="00D14546">
      <w:pPr>
        <w:rPr>
          <w:b/>
        </w:rPr>
      </w:pPr>
      <w:r>
        <w:rPr>
          <w:b/>
        </w:rPr>
        <w:t>H</w:t>
      </w:r>
      <w:r w:rsidRPr="00A36A86">
        <w:rPr>
          <w:b/>
        </w:rPr>
        <w:t>. INFORM</w:t>
      </w:r>
      <w:r>
        <w:rPr>
          <w:b/>
        </w:rPr>
        <w:t>Á</w:t>
      </w:r>
      <w:r w:rsidRPr="00A36A86">
        <w:rPr>
          <w:b/>
        </w:rPr>
        <w:t>CIE O VÝNOSOCH</w:t>
      </w:r>
    </w:p>
    <w:p w:rsidR="00D14546" w:rsidRPr="00A36A86" w:rsidRDefault="00D14546" w:rsidP="00D14546"/>
    <w:p w:rsidR="00D14546" w:rsidRDefault="00D14546" w:rsidP="00D14546">
      <w:pPr>
        <w:pStyle w:val="Nzov"/>
        <w:spacing w:before="0" w:beforeAutospacing="0" w:after="120"/>
        <w:jc w:val="left"/>
      </w:pPr>
      <w:r>
        <w:t xml:space="preserve">35. Informácie k </w:t>
      </w:r>
      <w:r w:rsidRPr="00DE678D">
        <w:t>čas</w:t>
      </w:r>
      <w:r>
        <w:t>ti</w:t>
      </w:r>
      <w:r w:rsidRPr="00DE678D">
        <w:t xml:space="preserve"> H. písm. a) prílohy č. 3</w:t>
      </w:r>
      <w:r>
        <w:t xml:space="preserve"> o tržbách</w:t>
      </w:r>
    </w:p>
    <w:bookmarkStart w:id="29" w:name="_MON_1423405961"/>
    <w:bookmarkStart w:id="30" w:name="_MON_1386697987"/>
    <w:bookmarkStart w:id="31" w:name="_MON_1394537924"/>
    <w:bookmarkStart w:id="32" w:name="_MON_1394567900"/>
    <w:bookmarkEnd w:id="29"/>
    <w:bookmarkEnd w:id="30"/>
    <w:bookmarkEnd w:id="31"/>
    <w:bookmarkEnd w:id="32"/>
    <w:p w:rsidR="00D14546" w:rsidRDefault="00D26A1D" w:rsidP="00D14546">
      <w:r>
        <w:object w:dxaOrig="10481" w:dyaOrig="4148">
          <v:shape id="_x0000_i1036" type="#_x0000_t75" style="width:465pt;height:183pt" o:ole="">
            <v:imagedata r:id="rId29" o:title=""/>
          </v:shape>
          <o:OLEObject Type="Embed" ProgID="Excel.Sheet.8" ShapeID="_x0000_i1036" DrawAspect="Content" ObjectID="_1562142288" r:id="rId30"/>
        </w:object>
      </w:r>
    </w:p>
    <w:p w:rsidR="00D14546" w:rsidRDefault="00D14546" w:rsidP="00D14546">
      <w:r>
        <w:t xml:space="preserve">36. Informácie k </w:t>
      </w:r>
      <w:r w:rsidRPr="00DE678D">
        <w:t>čas</w:t>
      </w:r>
      <w:r>
        <w:t>ti</w:t>
      </w:r>
      <w:r w:rsidRPr="00DE678D">
        <w:t xml:space="preserve"> H. písm. b) prílohy č. 3</w:t>
      </w:r>
      <w:r>
        <w:t xml:space="preserve"> o zmene stavu vnútroorganizačných zásob</w:t>
      </w:r>
    </w:p>
    <w:p w:rsidR="00D14546" w:rsidRDefault="00D26A1D" w:rsidP="00D14546">
      <w:r>
        <w:object w:dxaOrig="9904" w:dyaOrig="3511">
          <v:shape id="_x0000_i1037" type="#_x0000_t75" style="width:495pt;height:175.5pt" o:ole="">
            <v:imagedata r:id="rId31" o:title=""/>
          </v:shape>
          <o:OLEObject Type="Embed" ProgID="Excel.Sheet.12" ShapeID="_x0000_i1037" DrawAspect="Content" ObjectID="_1562142289" r:id="rId32"/>
        </w:object>
      </w:r>
    </w:p>
    <w:p w:rsidR="00D14546" w:rsidRDefault="00D14546" w:rsidP="00D14546">
      <w:r>
        <w:t xml:space="preserve">Informácie k </w:t>
      </w:r>
      <w:r w:rsidRPr="00DE678D">
        <w:t>čas</w:t>
      </w:r>
      <w:r>
        <w:t>ti</w:t>
      </w:r>
      <w:r w:rsidRPr="00DE678D">
        <w:t xml:space="preserve"> H. písm. c) až f)  prílohy č. 3</w:t>
      </w:r>
      <w:r>
        <w:t xml:space="preserve"> o výnosoch pri aktivácii nákladov a výnosoch z hospodárskej činnosti, finančnej činnosti a mimoriadnej činnosti</w:t>
      </w:r>
    </w:p>
    <w:bookmarkStart w:id="33" w:name="_MON_1423646347"/>
    <w:bookmarkStart w:id="34" w:name="_MON_1423646395"/>
    <w:bookmarkStart w:id="35" w:name="_MON_1386698938"/>
    <w:bookmarkStart w:id="36" w:name="_MON_1386699068"/>
    <w:bookmarkStart w:id="37" w:name="_MON_1386699087"/>
    <w:bookmarkStart w:id="38" w:name="_MON_1394538283"/>
    <w:bookmarkStart w:id="39" w:name="_MON_1394568041"/>
    <w:bookmarkStart w:id="40" w:name="_MON_1423645371"/>
    <w:bookmarkStart w:id="41" w:name="_MON_1423646300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p w:rsidR="00D14546" w:rsidRPr="00677EB7" w:rsidRDefault="00D26A1D" w:rsidP="00D14546">
      <w:r>
        <w:object w:dxaOrig="9048" w:dyaOrig="8809">
          <v:shape id="_x0000_i1038" type="#_x0000_t75" style="width:452.25pt;height:440.25pt" o:ole="">
            <v:imagedata r:id="rId33" o:title=""/>
          </v:shape>
          <o:OLEObject Type="Embed" ProgID="Excel.Sheet.8" ShapeID="_x0000_i1038" DrawAspect="Content" ObjectID="_1562142290" r:id="rId34"/>
        </w:object>
      </w:r>
    </w:p>
    <w:p w:rsidR="00D14546" w:rsidRDefault="00D14546" w:rsidP="00D14546">
      <w:pPr>
        <w:pStyle w:val="Nzov"/>
        <w:numPr>
          <w:ilvl w:val="0"/>
          <w:numId w:val="12"/>
        </w:numPr>
        <w:jc w:val="left"/>
      </w:pPr>
      <w:r>
        <w:lastRenderedPageBreak/>
        <w:t xml:space="preserve">Informácie k </w:t>
      </w:r>
      <w:r w:rsidRPr="00DE678D">
        <w:t>čas</w:t>
      </w:r>
      <w:r>
        <w:t>ti</w:t>
      </w:r>
      <w:r w:rsidRPr="00DE678D">
        <w:t xml:space="preserve"> H. písm. g)  prílohy č. 3</w:t>
      </w:r>
      <w:r>
        <w:t xml:space="preserve"> o čistom obrate</w:t>
      </w:r>
    </w:p>
    <w:bookmarkStart w:id="42" w:name="_MON_1425931196"/>
    <w:bookmarkStart w:id="43" w:name="_MON_1386699002"/>
    <w:bookmarkStart w:id="44" w:name="_MON_1386699049"/>
    <w:bookmarkStart w:id="45" w:name="_MON_1394456273"/>
    <w:bookmarkEnd w:id="42"/>
    <w:bookmarkEnd w:id="43"/>
    <w:bookmarkEnd w:id="44"/>
    <w:bookmarkEnd w:id="45"/>
    <w:p w:rsidR="00D14546" w:rsidRDefault="00B024B8" w:rsidP="00D14546">
      <w:r>
        <w:object w:dxaOrig="10261" w:dyaOrig="3482">
          <v:shape id="_x0000_i1039" type="#_x0000_t75" style="width:455.25pt;height:155.25pt" o:ole="">
            <v:imagedata r:id="rId35" o:title=""/>
          </v:shape>
          <o:OLEObject Type="Embed" ProgID="Excel.Sheet.8" ShapeID="_x0000_i1039" DrawAspect="Content" ObjectID="_1562142291" r:id="rId36"/>
        </w:object>
      </w:r>
    </w:p>
    <w:p w:rsidR="00D14546" w:rsidRDefault="00D14546" w:rsidP="00D14546"/>
    <w:p w:rsidR="00D14546" w:rsidRDefault="00D14546" w:rsidP="00D14546">
      <w:pPr>
        <w:pStyle w:val="Nzov"/>
        <w:ind w:left="360"/>
        <w:jc w:val="left"/>
      </w:pPr>
      <w:r>
        <w:t>I. INFORMÁCIE O NÁKLADOCH</w:t>
      </w:r>
    </w:p>
    <w:p w:rsidR="00D14546" w:rsidRPr="004B35D0" w:rsidRDefault="00D14546" w:rsidP="00D14546"/>
    <w:p w:rsidR="00D14546" w:rsidRDefault="00D14546" w:rsidP="00D14546">
      <w:pPr>
        <w:pStyle w:val="Nzov"/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39.  </w:t>
      </w:r>
      <w:r w:rsidRPr="003F477D">
        <w:rPr>
          <w:szCs w:val="22"/>
        </w:rPr>
        <w:t>Informácie k prílohe č. 3 časti I. o nákladoch voči audítorovi, audítorskej spoločnosti</w:t>
      </w:r>
    </w:p>
    <w:p w:rsidR="00D14546" w:rsidRPr="004B35D0" w:rsidRDefault="00D14546" w:rsidP="00D14546"/>
    <w:tbl>
      <w:tblPr>
        <w:tblW w:w="5000" w:type="pct"/>
        <w:jc w:val="center"/>
        <w:tblLook w:val="00A0"/>
      </w:tblPr>
      <w:tblGrid>
        <w:gridCol w:w="5494"/>
        <w:gridCol w:w="1845"/>
        <w:gridCol w:w="1949"/>
      </w:tblGrid>
      <w:tr w:rsidR="00D14546" w:rsidRPr="003F477D" w:rsidTr="000963AE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  <w:r>
              <w:rPr>
                <w:b/>
                <w:szCs w:val="22"/>
              </w:rPr>
              <w:t>5000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  <w:r>
              <w:rPr>
                <w:b/>
                <w:szCs w:val="22"/>
              </w:rPr>
              <w:t>5000</w:t>
            </w: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5000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5000</w:t>
            </w: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14546" w:rsidRDefault="00D14546" w:rsidP="00D14546">
      <w:pPr>
        <w:pStyle w:val="Nzov"/>
        <w:jc w:val="left"/>
      </w:pPr>
      <w:r>
        <w:lastRenderedPageBreak/>
        <w:t>J. INFORMÁCIE O DANIACH Z PRÍJMOV</w:t>
      </w:r>
    </w:p>
    <w:p w:rsidR="00D14546" w:rsidRDefault="00D14546" w:rsidP="00D14546">
      <w:pPr>
        <w:pStyle w:val="Nzov"/>
        <w:jc w:val="left"/>
      </w:pPr>
      <w:r>
        <w:t xml:space="preserve">40. Informácie k </w:t>
      </w:r>
      <w:r w:rsidRPr="00DE678D">
        <w:t>čas</w:t>
      </w:r>
      <w:r>
        <w:t>ti</w:t>
      </w:r>
      <w:r w:rsidRPr="00DE678D">
        <w:t xml:space="preserve"> J. písm. a) až e) prílohy č. 3</w:t>
      </w:r>
      <w:r>
        <w:t xml:space="preserve"> o daniach z príjmov</w:t>
      </w:r>
    </w:p>
    <w:p w:rsidR="00D14546" w:rsidRDefault="00D14546" w:rsidP="00D14546">
      <w:pPr>
        <w:pStyle w:val="Nzov"/>
        <w:spacing w:before="0" w:beforeAutospacing="0" w:after="120"/>
        <w:jc w:val="left"/>
      </w:pPr>
      <w:r>
        <w:t xml:space="preserve">41. Informácie k </w:t>
      </w:r>
      <w:r w:rsidRPr="00DE678D">
        <w:t>čas</w:t>
      </w:r>
      <w:r>
        <w:t>ti</w:t>
      </w:r>
      <w:r w:rsidRPr="00DE678D">
        <w:t xml:space="preserve"> J.  písm. f) </w:t>
      </w:r>
      <w:r>
        <w:t>a </w:t>
      </w:r>
      <w:r w:rsidRPr="00DE678D">
        <w:t>g) prílohy č. 3</w:t>
      </w:r>
      <w:r>
        <w:t xml:space="preserve"> o daniach z príjmov</w:t>
      </w:r>
    </w:p>
    <w:bookmarkStart w:id="46" w:name="_MON_1394569358"/>
    <w:bookmarkStart w:id="47" w:name="_MON_1394569552"/>
    <w:bookmarkStart w:id="48" w:name="_MON_1423648972"/>
    <w:bookmarkStart w:id="49" w:name="_MON_1394539165"/>
    <w:bookmarkStart w:id="50" w:name="_MON_1394569207"/>
    <w:bookmarkEnd w:id="46"/>
    <w:bookmarkEnd w:id="47"/>
    <w:bookmarkEnd w:id="48"/>
    <w:bookmarkEnd w:id="49"/>
    <w:bookmarkEnd w:id="50"/>
    <w:p w:rsidR="00D14546" w:rsidRPr="006350D4" w:rsidRDefault="00062437" w:rsidP="00D14546">
      <w:r>
        <w:object w:dxaOrig="10123" w:dyaOrig="4961">
          <v:shape id="_x0000_i1040" type="#_x0000_t75" style="width:455.25pt;height:222pt" o:ole="">
            <v:imagedata r:id="rId37" o:title=""/>
          </v:shape>
          <o:OLEObject Type="Embed" ProgID="Excel.Sheet.8" ShapeID="_x0000_i1040" DrawAspect="Content" ObjectID="_1562142292" r:id="rId38"/>
        </w:object>
      </w:r>
    </w:p>
    <w:p w:rsidR="00D14546" w:rsidRDefault="00D14546" w:rsidP="00D14546">
      <w:pPr>
        <w:pStyle w:val="Nzov"/>
        <w:spacing w:before="0" w:beforeAutospacing="0" w:after="120"/>
        <w:jc w:val="left"/>
      </w:pPr>
      <w:r>
        <w:t>K. INFORMÁCIE O PODSÚVAHOVÝCH POLOŽKACH</w:t>
      </w:r>
    </w:p>
    <w:p w:rsidR="00694FB8" w:rsidRDefault="00D14546" w:rsidP="00694FB8">
      <w:pPr>
        <w:pStyle w:val="Nzov"/>
        <w:spacing w:before="0" w:beforeAutospacing="0" w:after="120"/>
        <w:jc w:val="left"/>
      </w:pPr>
      <w:r>
        <w:t xml:space="preserve">42. Informácie k  </w:t>
      </w:r>
      <w:r w:rsidRPr="00DE678D">
        <w:t>časť K. prílohy č. 3</w:t>
      </w:r>
      <w:r>
        <w:t xml:space="preserve"> o podsúvahových položkách</w:t>
      </w:r>
    </w:p>
    <w:p w:rsidR="00D14546" w:rsidRPr="00D14546" w:rsidRDefault="00D14546" w:rsidP="00D14546"/>
    <w:p w:rsidR="00D14546" w:rsidRDefault="00D14546" w:rsidP="00D14546">
      <w:pPr>
        <w:pStyle w:val="Nzov"/>
        <w:keepNext w:val="0"/>
        <w:widowControl w:val="0"/>
        <w:spacing w:before="0" w:beforeAutospacing="0" w:after="0"/>
        <w:jc w:val="left"/>
      </w:pPr>
      <w:r>
        <w:t>L. INFORMACIE O INYCH AKTIVACH A PASIVACH</w:t>
      </w:r>
    </w:p>
    <w:p w:rsidR="00D14546" w:rsidRPr="00A36A86" w:rsidRDefault="00D14546" w:rsidP="00D14546"/>
    <w:p w:rsidR="00D14546" w:rsidRDefault="00D14546" w:rsidP="00D14546">
      <w:pPr>
        <w:pStyle w:val="Nzov"/>
        <w:keepNext w:val="0"/>
        <w:widowControl w:val="0"/>
        <w:spacing w:before="0" w:beforeAutospacing="0" w:after="0"/>
        <w:jc w:val="left"/>
      </w:pPr>
      <w:r>
        <w:t xml:space="preserve">43. Informácie k </w:t>
      </w:r>
      <w:r w:rsidRPr="00DE678D">
        <w:t>čas</w:t>
      </w:r>
      <w:r>
        <w:t>ti</w:t>
      </w:r>
      <w:r w:rsidRPr="00DE678D">
        <w:t xml:space="preserve"> L. písm. a) prílohy č. 3</w:t>
      </w:r>
      <w:r>
        <w:t xml:space="preserve"> o podmienených záväzkoch</w:t>
      </w:r>
    </w:p>
    <w:p w:rsidR="00D14546" w:rsidRDefault="00D14546" w:rsidP="00D14546">
      <w:pPr>
        <w:pStyle w:val="Nzov"/>
        <w:spacing w:before="0" w:beforeAutospacing="0" w:after="0"/>
        <w:jc w:val="left"/>
        <w:rPr>
          <w:b w:val="0"/>
        </w:rPr>
      </w:pPr>
      <w:r>
        <w:rPr>
          <w:b w:val="0"/>
        </w:rPr>
        <w:t>Spoločnosť nemá náplň pre uvedenú položku.</w:t>
      </w:r>
    </w:p>
    <w:p w:rsidR="00D14546" w:rsidRPr="00292B96" w:rsidRDefault="00D14546" w:rsidP="00D14546"/>
    <w:p w:rsidR="00D14546" w:rsidRDefault="00D14546" w:rsidP="00D14546">
      <w:pPr>
        <w:pStyle w:val="Nzov"/>
        <w:spacing w:before="0" w:beforeAutospacing="0" w:after="120"/>
        <w:jc w:val="left"/>
      </w:pPr>
      <w:r>
        <w:t xml:space="preserve">44. Informácie k </w:t>
      </w:r>
      <w:r w:rsidRPr="00DE678D">
        <w:t>čas</w:t>
      </w:r>
      <w:r>
        <w:t>ti</w:t>
      </w:r>
      <w:r w:rsidRPr="00DE678D">
        <w:t xml:space="preserve"> L. </w:t>
      </w:r>
      <w:r w:rsidRPr="00DE678D">
        <w:rPr>
          <w:szCs w:val="22"/>
        </w:rPr>
        <w:t>písm</w:t>
      </w:r>
      <w:r w:rsidRPr="00DE678D">
        <w:t>. c) prílohy č. 3</w:t>
      </w:r>
      <w:r>
        <w:t xml:space="preserve"> o podmienenom majetku</w:t>
      </w:r>
    </w:p>
    <w:p w:rsidR="00D14546" w:rsidRPr="004C0CAD" w:rsidRDefault="00D14546" w:rsidP="00D14546">
      <w:pPr>
        <w:pStyle w:val="Nzov"/>
        <w:keepNext w:val="0"/>
        <w:widowControl w:val="0"/>
        <w:spacing w:before="0" w:beforeAutospacing="0" w:after="120"/>
        <w:jc w:val="left"/>
        <w:rPr>
          <w:b w:val="0"/>
        </w:rPr>
      </w:pPr>
      <w:r>
        <w:rPr>
          <w:b w:val="0"/>
        </w:rPr>
        <w:t>Spoločnosť nemá náplň pre uvedenú položku</w:t>
      </w:r>
    </w:p>
    <w:p w:rsidR="00D14546" w:rsidRDefault="00D14546" w:rsidP="00D14546">
      <w:pPr>
        <w:pStyle w:val="Nzov"/>
        <w:keepNext w:val="0"/>
        <w:widowControl w:val="0"/>
        <w:spacing w:before="0" w:beforeAutospacing="0" w:after="120"/>
        <w:jc w:val="both"/>
      </w:pPr>
      <w:r>
        <w:t>M.</w:t>
      </w:r>
      <w:r w:rsidR="00887108">
        <w:t xml:space="preserve"> </w:t>
      </w:r>
      <w:r>
        <w:t>INFORMACIE O VYHODACH STATUTARNYCH ORGANOV</w:t>
      </w:r>
    </w:p>
    <w:p w:rsidR="00D14546" w:rsidRDefault="00D14546" w:rsidP="00D14546">
      <w:pPr>
        <w:pStyle w:val="Nzov"/>
        <w:keepNext w:val="0"/>
        <w:widowControl w:val="0"/>
        <w:spacing w:before="0" w:beforeAutospacing="0" w:after="120"/>
        <w:jc w:val="both"/>
      </w:pPr>
      <w:r>
        <w:t xml:space="preserve">45. Informácie k časti </w:t>
      </w:r>
      <w:r w:rsidRPr="00DE678D">
        <w:t>M. prílohy č. 3</w:t>
      </w:r>
      <w:r>
        <w:t xml:space="preserve"> o príjmoch a výhodách členov štatutárnych orgánov, dozorných orgánov a iných orgánov</w:t>
      </w:r>
    </w:p>
    <w:p w:rsidR="00D14546" w:rsidRPr="004C0CAD" w:rsidRDefault="00D14546" w:rsidP="00D14546">
      <w:r>
        <w:t>Spoločnosť neposkytla výhody štatutárnemu orgánu spoločnosti.</w:t>
      </w:r>
    </w:p>
    <w:p w:rsidR="00694FB8" w:rsidRDefault="00694FB8" w:rsidP="00D14546">
      <w:pPr>
        <w:pStyle w:val="Nzov"/>
        <w:keepNext w:val="0"/>
        <w:spacing w:after="0"/>
        <w:jc w:val="both"/>
      </w:pPr>
    </w:p>
    <w:p w:rsidR="00694FB8" w:rsidRDefault="00694FB8" w:rsidP="00D14546">
      <w:pPr>
        <w:pStyle w:val="Nzov"/>
        <w:keepNext w:val="0"/>
        <w:spacing w:after="0"/>
        <w:jc w:val="both"/>
      </w:pPr>
    </w:p>
    <w:p w:rsidR="00694FB8" w:rsidRDefault="00694FB8" w:rsidP="00D14546">
      <w:pPr>
        <w:pStyle w:val="Nzov"/>
        <w:keepNext w:val="0"/>
        <w:spacing w:after="0"/>
        <w:jc w:val="both"/>
      </w:pPr>
    </w:p>
    <w:p w:rsidR="00694FB8" w:rsidRDefault="00694FB8" w:rsidP="00D14546">
      <w:pPr>
        <w:pStyle w:val="Nzov"/>
        <w:keepNext w:val="0"/>
        <w:spacing w:after="0"/>
        <w:jc w:val="both"/>
      </w:pPr>
    </w:p>
    <w:p w:rsidR="00694FB8" w:rsidRDefault="00694FB8" w:rsidP="00D14546">
      <w:pPr>
        <w:pStyle w:val="Nzov"/>
        <w:keepNext w:val="0"/>
        <w:spacing w:after="0"/>
        <w:jc w:val="both"/>
      </w:pPr>
    </w:p>
    <w:p w:rsidR="00694FB8" w:rsidRDefault="00694FB8" w:rsidP="00D14546">
      <w:pPr>
        <w:pStyle w:val="Nzov"/>
        <w:keepNext w:val="0"/>
        <w:spacing w:after="0"/>
        <w:jc w:val="both"/>
      </w:pPr>
    </w:p>
    <w:p w:rsidR="00D14546" w:rsidRDefault="00D14546" w:rsidP="00D14546">
      <w:pPr>
        <w:pStyle w:val="Nzov"/>
        <w:keepNext w:val="0"/>
        <w:spacing w:after="0"/>
        <w:jc w:val="both"/>
      </w:pPr>
      <w:r>
        <w:lastRenderedPageBreak/>
        <w:t>N.   INFORMACIE O EKONOMICKYCH VZŤAHOCH MEDZI ÚČTOVNOU JEDNOTKOU A  SPRIAZNENÝMI OSOBAMI</w:t>
      </w:r>
    </w:p>
    <w:p w:rsidR="00D14546" w:rsidRDefault="00D14546" w:rsidP="00D14546">
      <w:pPr>
        <w:pStyle w:val="Nzov"/>
        <w:keepNext w:val="0"/>
        <w:spacing w:after="0"/>
        <w:jc w:val="both"/>
      </w:pPr>
      <w:r>
        <w:t xml:space="preserve">46. </w:t>
      </w:r>
      <w:r w:rsidRPr="00DE678D">
        <w:t>Informácie k časti N. prílohy č. 3</w:t>
      </w:r>
      <w:r>
        <w:t xml:space="preserve"> </w:t>
      </w:r>
      <w:r w:rsidRPr="00DE678D">
        <w:t xml:space="preserve">o ekonomických vzťahoch medzi účtovnou jednotkou </w:t>
      </w:r>
      <w:r>
        <w:t>a </w:t>
      </w:r>
      <w:r w:rsidRPr="00DE678D">
        <w:t>spriaznenými osobami</w:t>
      </w:r>
    </w:p>
    <w:p w:rsidR="00D14546" w:rsidRPr="0028309C" w:rsidRDefault="00D14546" w:rsidP="00D14546">
      <w:pPr>
        <w:pStyle w:val="Nzov"/>
        <w:keepNext w:val="0"/>
        <w:spacing w:before="0" w:beforeAutospacing="0" w:after="0"/>
        <w:jc w:val="left"/>
        <w:rPr>
          <w:b w:val="0"/>
        </w:rPr>
      </w:pPr>
      <w:r w:rsidRPr="0028309C">
        <w:rPr>
          <w:b w:val="0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715"/>
        <w:gridCol w:w="1115"/>
        <w:gridCol w:w="2229"/>
        <w:gridCol w:w="2229"/>
      </w:tblGrid>
      <w:tr w:rsidR="00D14546" w:rsidRPr="00DE678D" w:rsidTr="000963AE">
        <w:trPr>
          <w:trHeight w:val="455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pStyle w:val="TopHeader"/>
            </w:pPr>
            <w:r w:rsidRPr="00DE678D">
              <w:t>Spriaznená osob</w:t>
            </w:r>
            <w:r>
              <w:t>a 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  <w:r w:rsidRPr="00DE678D">
              <w:t>Kód druhu obchodu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  <w:r w:rsidRPr="00DE678D">
              <w:t>Bežné úč</w:t>
            </w:r>
            <w:r>
              <w:t>tovné obdobie</w:t>
            </w:r>
          </w:p>
        </w:tc>
        <w:tc>
          <w:tcPr>
            <w:tcW w:w="22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  <w:r w:rsidRPr="00DE678D">
              <w:t>Bezprostredne predchádzajúce účtovné obdobie                                             2</w:t>
            </w:r>
          </w:p>
        </w:tc>
      </w:tr>
      <w:tr w:rsidR="00D14546" w:rsidRPr="00DE678D" w:rsidTr="000963AE">
        <w:trPr>
          <w:trHeight w:val="455"/>
          <w:jc w:val="center"/>
        </w:trPr>
        <w:tc>
          <w:tcPr>
            <w:tcW w:w="3697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pStyle w:val="TopHeader"/>
            </w:pPr>
          </w:p>
        </w:tc>
        <w:tc>
          <w:tcPr>
            <w:tcW w:w="11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D14546" w:rsidRPr="00DE678D" w:rsidRDefault="00D14546" w:rsidP="000963AE">
            <w:pPr>
              <w:pStyle w:val="TopHeader"/>
            </w:pPr>
            <w:r>
              <w:t>1</w:t>
            </w:r>
          </w:p>
        </w:tc>
        <w:tc>
          <w:tcPr>
            <w:tcW w:w="22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</w:p>
        </w:tc>
      </w:tr>
      <w:tr w:rsidR="00D14546" w:rsidRPr="00DE678D" w:rsidTr="000963AE">
        <w:trPr>
          <w:trHeight w:val="417"/>
          <w:jc w:val="center"/>
        </w:trPr>
        <w:tc>
          <w:tcPr>
            <w:tcW w:w="369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</w:p>
        </w:tc>
        <w:tc>
          <w:tcPr>
            <w:tcW w:w="111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14546" w:rsidRPr="00B17A56" w:rsidRDefault="00D14546" w:rsidP="000963AE">
            <w:pPr>
              <w:pStyle w:val="TopHeader"/>
              <w:rPr>
                <w:b w:val="0"/>
              </w:rPr>
            </w:pPr>
            <w:r w:rsidRPr="00B17A56">
              <w:rPr>
                <w:b w:val="0"/>
              </w:rPr>
              <w:t>Časť 1 - Suma obchodu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14546" w:rsidRPr="00B17A56" w:rsidRDefault="00D14546" w:rsidP="000963AE">
            <w:pPr>
              <w:pStyle w:val="TopHeader"/>
              <w:rPr>
                <w:b w:val="0"/>
              </w:rPr>
            </w:pPr>
            <w:r w:rsidRPr="00B17A56">
              <w:rPr>
                <w:b w:val="0"/>
              </w:rPr>
              <w:t>Časť 1 - Suma obchodu</w:t>
            </w:r>
          </w:p>
        </w:tc>
      </w:tr>
      <w:tr w:rsidR="00D14546" w:rsidRPr="00DE678D" w:rsidTr="000963AE">
        <w:trPr>
          <w:trHeight w:val="69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6F2C4B" w:rsidP="000963AE">
            <w:pPr>
              <w:pStyle w:val="TopHeader"/>
            </w:pPr>
            <w:r>
              <w:t>A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  <w:r>
              <w:t>b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B17A56" w:rsidRDefault="00D14546" w:rsidP="000963AE">
            <w:pPr>
              <w:pStyle w:val="TopHeader"/>
              <w:rPr>
                <w:b w:val="0"/>
              </w:rPr>
            </w:pPr>
            <w:r w:rsidRPr="00B17A56">
              <w:rPr>
                <w:b w:val="0"/>
              </w:rPr>
              <w:t>Časť 2 -  Suma neukončeného obchodu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B17A56" w:rsidRDefault="00D14546" w:rsidP="000963AE">
            <w:pPr>
              <w:pStyle w:val="TopHeader"/>
              <w:rPr>
                <w:b w:val="0"/>
              </w:rPr>
            </w:pPr>
            <w:r w:rsidRPr="00B17A56">
              <w:rPr>
                <w:b w:val="0"/>
              </w:rPr>
              <w:t>Časť 2 -  Suma neukončeného obchodu</w:t>
            </w:r>
          </w:p>
        </w:tc>
      </w:tr>
      <w:tr w:rsidR="00D14546" w:rsidRPr="00DE678D" w:rsidTr="000963AE">
        <w:trPr>
          <w:trHeight w:val="330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  <w:r>
              <w:rPr>
                <w:color w:val="000000"/>
                <w:szCs w:val="22"/>
              </w:rPr>
              <w:t>OLYMP s.r.o.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  <w:r w:rsidR="00A35766">
              <w:rPr>
                <w:color w:val="000000"/>
                <w:szCs w:val="22"/>
              </w:rPr>
              <w:t>pôžička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  <w:p w:rsidR="00D14546" w:rsidRPr="00DE678D" w:rsidRDefault="00A77E5D" w:rsidP="000963AE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1359917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BF676A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</w:t>
            </w:r>
            <w:r w:rsidR="00BF676A">
              <w:rPr>
                <w:color w:val="000000"/>
                <w:szCs w:val="22"/>
              </w:rPr>
              <w:t>002260</w:t>
            </w:r>
          </w:p>
        </w:tc>
      </w:tr>
      <w:tr w:rsidR="00D14546" w:rsidRPr="00DE678D" w:rsidTr="000963AE">
        <w:trPr>
          <w:trHeight w:val="300"/>
          <w:jc w:val="center"/>
        </w:trPr>
        <w:tc>
          <w:tcPr>
            <w:tcW w:w="3697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963AE">
        <w:trPr>
          <w:trHeight w:val="300"/>
          <w:jc w:val="center"/>
        </w:trPr>
        <w:tc>
          <w:tcPr>
            <w:tcW w:w="3697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  <w:r w:rsidR="00A77E5D">
              <w:rPr>
                <w:color w:val="000000"/>
                <w:szCs w:val="22"/>
              </w:rPr>
              <w:t>Olymp s.r.o.</w:t>
            </w:r>
          </w:p>
        </w:tc>
        <w:tc>
          <w:tcPr>
            <w:tcW w:w="1110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  <w:r w:rsidR="00A35766">
              <w:rPr>
                <w:color w:val="000000"/>
                <w:szCs w:val="22"/>
              </w:rPr>
              <w:t>príspevok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  <w:r w:rsidR="00A77E5D">
              <w:rPr>
                <w:color w:val="000000"/>
                <w:szCs w:val="22"/>
              </w:rPr>
              <w:t>2000000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963AE">
        <w:trPr>
          <w:trHeight w:val="330"/>
          <w:jc w:val="center"/>
        </w:trPr>
        <w:tc>
          <w:tcPr>
            <w:tcW w:w="3697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963AE">
        <w:trPr>
          <w:trHeight w:val="330"/>
          <w:jc w:val="center"/>
        </w:trPr>
        <w:tc>
          <w:tcPr>
            <w:tcW w:w="3697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110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963AE">
        <w:trPr>
          <w:trHeight w:val="330"/>
          <w:jc w:val="center"/>
        </w:trPr>
        <w:tc>
          <w:tcPr>
            <w:tcW w:w="3697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963AE">
        <w:trPr>
          <w:trHeight w:val="330"/>
          <w:jc w:val="center"/>
        </w:trPr>
        <w:tc>
          <w:tcPr>
            <w:tcW w:w="3697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110" w:type="dxa"/>
            <w:vMerge w:val="restart"/>
            <w:tcBorders>
              <w:top w:val="single" w:sz="6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963AE">
        <w:trPr>
          <w:trHeight w:val="330"/>
          <w:jc w:val="center"/>
        </w:trPr>
        <w:tc>
          <w:tcPr>
            <w:tcW w:w="3697" w:type="dxa"/>
            <w:vMerge/>
            <w:tcBorders>
              <w:top w:val="single" w:sz="6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6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963AE">
        <w:trPr>
          <w:trHeight w:val="330"/>
          <w:jc w:val="center"/>
        </w:trPr>
        <w:tc>
          <w:tcPr>
            <w:tcW w:w="3697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110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963AE">
        <w:trPr>
          <w:trHeight w:val="330"/>
          <w:jc w:val="center"/>
        </w:trPr>
        <w:tc>
          <w:tcPr>
            <w:tcW w:w="3697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</w:tbl>
    <w:p w:rsidR="00D14546" w:rsidRPr="0028309C" w:rsidRDefault="00D14546" w:rsidP="00D14546">
      <w:pPr>
        <w:pStyle w:val="Nzov"/>
        <w:spacing w:before="0" w:beforeAutospacing="0" w:after="0"/>
        <w:jc w:val="left"/>
        <w:rPr>
          <w:b w:val="0"/>
        </w:rPr>
      </w:pPr>
      <w:r w:rsidRPr="0028309C">
        <w:rPr>
          <w:b w:val="0"/>
        </w:rPr>
        <w:t xml:space="preserve">Tabuľka č. 2 </w:t>
      </w:r>
    </w:p>
    <w:tbl>
      <w:tblPr>
        <w:tblW w:w="5000" w:type="pct"/>
        <w:jc w:val="center"/>
        <w:tblLayout w:type="fixed"/>
        <w:tblLook w:val="04A0"/>
      </w:tblPr>
      <w:tblGrid>
        <w:gridCol w:w="3715"/>
        <w:gridCol w:w="1115"/>
        <w:gridCol w:w="2229"/>
        <w:gridCol w:w="2229"/>
      </w:tblGrid>
      <w:tr w:rsidR="00D14546" w:rsidRPr="00DE678D" w:rsidTr="000963AE">
        <w:trPr>
          <w:trHeight w:val="821"/>
          <w:jc w:val="center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  <w:r w:rsidRPr="00DE678D">
              <w:t>Dcérsk</w:t>
            </w:r>
            <w:r>
              <w:t>a </w:t>
            </w:r>
            <w:r w:rsidRPr="00DE678D">
              <w:t>účtovn</w:t>
            </w:r>
            <w:r>
              <w:t>á </w:t>
            </w:r>
            <w:r w:rsidRPr="00DE678D">
              <w:t>jednotka/Materská účtovná jednotka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  <w:r w:rsidRPr="00DE678D">
              <w:t>Kód druhu obchodu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  <w:r w:rsidRPr="00DE678D">
              <w:t>Bežné účtovné obdobie</w:t>
            </w:r>
            <w:r w:rsidRPr="00DE678D">
              <w:br/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  <w:r w:rsidRPr="00DE678D">
              <w:t xml:space="preserve">Bezprostredne predchádzajúce účtovné obdobie                                             </w:t>
            </w:r>
          </w:p>
        </w:tc>
      </w:tr>
      <w:tr w:rsidR="00D14546" w:rsidRPr="009F2DF1" w:rsidTr="000963AE">
        <w:trPr>
          <w:trHeight w:val="330"/>
          <w:jc w:val="center"/>
        </w:trPr>
        <w:tc>
          <w:tcPr>
            <w:tcW w:w="283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9F2DF1" w:rsidRDefault="006F2C4B" w:rsidP="000963AE">
            <w:pPr>
              <w:jc w:val="center"/>
              <w:rPr>
                <w:b/>
                <w:color w:val="000000"/>
                <w:szCs w:val="22"/>
              </w:rPr>
            </w:pPr>
            <w:r w:rsidRPr="009F2DF1">
              <w:rPr>
                <w:b/>
                <w:color w:val="000000"/>
                <w:szCs w:val="22"/>
              </w:rPr>
              <w:t>A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9F2DF1" w:rsidRDefault="00D14546" w:rsidP="000963AE">
            <w:pPr>
              <w:jc w:val="center"/>
              <w:rPr>
                <w:b/>
                <w:color w:val="000000"/>
                <w:szCs w:val="22"/>
              </w:rPr>
            </w:pPr>
            <w:r w:rsidRPr="009F2DF1">
              <w:rPr>
                <w:b/>
                <w:color w:val="000000"/>
                <w:szCs w:val="22"/>
              </w:rPr>
              <w:t>b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9F2DF1" w:rsidRDefault="00D14546" w:rsidP="000963AE">
            <w:pPr>
              <w:jc w:val="center"/>
              <w:rPr>
                <w:b/>
                <w:color w:val="000000"/>
                <w:szCs w:val="22"/>
              </w:rPr>
            </w:pPr>
            <w:r w:rsidRPr="009F2DF1">
              <w:rPr>
                <w:b/>
                <w:color w:val="000000"/>
                <w:szCs w:val="22"/>
              </w:rPr>
              <w:t>1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9F2DF1" w:rsidRDefault="00D14546" w:rsidP="000963AE">
            <w:pPr>
              <w:jc w:val="center"/>
              <w:rPr>
                <w:b/>
                <w:color w:val="000000"/>
                <w:szCs w:val="22"/>
              </w:rPr>
            </w:pPr>
            <w:r w:rsidRPr="009F2DF1">
              <w:rPr>
                <w:b/>
                <w:color w:val="000000"/>
                <w:szCs w:val="22"/>
              </w:rPr>
              <w:t>2</w:t>
            </w:r>
          </w:p>
        </w:tc>
      </w:tr>
      <w:tr w:rsidR="00D14546" w:rsidRPr="00DE678D" w:rsidTr="000963AE">
        <w:trPr>
          <w:trHeight w:val="330"/>
          <w:jc w:val="center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963AE">
        <w:trPr>
          <w:trHeight w:val="330"/>
          <w:jc w:val="center"/>
        </w:trPr>
        <w:tc>
          <w:tcPr>
            <w:tcW w:w="283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963AE">
        <w:trPr>
          <w:trHeight w:val="330"/>
          <w:jc w:val="center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963AE">
        <w:trPr>
          <w:trHeight w:val="300"/>
          <w:jc w:val="center"/>
        </w:trPr>
        <w:tc>
          <w:tcPr>
            <w:tcW w:w="283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963AE">
        <w:trPr>
          <w:trHeight w:val="330"/>
          <w:jc w:val="center"/>
        </w:trPr>
        <w:tc>
          <w:tcPr>
            <w:tcW w:w="28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</w:tbl>
    <w:p w:rsidR="00D14546" w:rsidRPr="004C0CAD" w:rsidRDefault="00D14546" w:rsidP="00D14546">
      <w:pPr>
        <w:pStyle w:val="Nzov"/>
        <w:spacing w:before="0" w:beforeAutospacing="0" w:after="0"/>
        <w:jc w:val="left"/>
        <w:rPr>
          <w:b w:val="0"/>
        </w:rPr>
      </w:pPr>
      <w:r>
        <w:rPr>
          <w:b w:val="0"/>
        </w:rPr>
        <w:t>Spoločnosť nemá náplň pre danú tabuľku.</w:t>
      </w:r>
    </w:p>
    <w:p w:rsidR="00D14546" w:rsidRDefault="00D14546" w:rsidP="00D14546">
      <w:pPr>
        <w:pStyle w:val="Nzov"/>
        <w:spacing w:before="0" w:beforeAutospacing="0" w:after="0"/>
        <w:jc w:val="left"/>
      </w:pPr>
    </w:p>
    <w:p w:rsidR="00D14546" w:rsidRDefault="00D14546" w:rsidP="00D14546">
      <w:pPr>
        <w:pStyle w:val="Nzov"/>
        <w:spacing w:before="0" w:beforeAutospacing="0" w:after="0"/>
        <w:jc w:val="left"/>
      </w:pPr>
      <w:r>
        <w:t>O.            INFORMACIE  O SKUTOČNOSTIACH,  KTORÉ  NASTALI  PO  DNI,   KU KTORÉMU  SA ZOSTAVUJE  ÚČTOVNA ZAVIERKA</w:t>
      </w:r>
    </w:p>
    <w:p w:rsidR="00D14546" w:rsidRDefault="00D14546" w:rsidP="00D14546"/>
    <w:p w:rsidR="00D14546" w:rsidRPr="00B47A78" w:rsidRDefault="00D14546" w:rsidP="00D14546">
      <w:pPr>
        <w:pStyle w:val="Zkladntext"/>
        <w:tabs>
          <w:tab w:val="center" w:pos="2345"/>
          <w:tab w:val="center" w:pos="8015"/>
        </w:tabs>
        <w:rPr>
          <w:rFonts w:ascii="Arial Narrow" w:hAnsi="Arial Narrow"/>
          <w:b w:val="0"/>
        </w:rPr>
      </w:pPr>
      <w:r w:rsidRPr="00A36A86">
        <w:rPr>
          <w:rFonts w:ascii="Arial Narrow" w:hAnsi="Arial Narrow"/>
          <w:b w:val="0"/>
          <w:sz w:val="22"/>
          <w:szCs w:val="22"/>
        </w:rPr>
        <w:t>Po 31. decembri 201</w:t>
      </w:r>
      <w:r w:rsidR="007E6D9C">
        <w:rPr>
          <w:rFonts w:ascii="Arial Narrow" w:hAnsi="Arial Narrow"/>
          <w:b w:val="0"/>
          <w:sz w:val="22"/>
          <w:szCs w:val="22"/>
        </w:rPr>
        <w:t>6</w:t>
      </w:r>
      <w:r w:rsidRPr="00A36A86">
        <w:rPr>
          <w:rFonts w:ascii="Arial Narrow" w:hAnsi="Arial Narrow"/>
          <w:b w:val="0"/>
          <w:sz w:val="22"/>
          <w:szCs w:val="22"/>
        </w:rPr>
        <w:t xml:space="preserve"> </w:t>
      </w:r>
      <w:r w:rsidR="00A35766">
        <w:rPr>
          <w:rFonts w:ascii="Arial Narrow" w:hAnsi="Arial Narrow"/>
          <w:b w:val="0"/>
          <w:sz w:val="22"/>
          <w:szCs w:val="22"/>
        </w:rPr>
        <w:t xml:space="preserve">spoločnosť otvorila účtovné knihy a vykonala opravu účtovania  </w:t>
      </w:r>
      <w:r w:rsidR="00427F9D">
        <w:rPr>
          <w:rFonts w:ascii="Arial Narrow" w:hAnsi="Arial Narrow"/>
          <w:b w:val="0"/>
          <w:sz w:val="22"/>
          <w:szCs w:val="22"/>
        </w:rPr>
        <w:t xml:space="preserve">na podsúvahe existujúcich </w:t>
      </w:r>
      <w:r w:rsidR="00A35766">
        <w:rPr>
          <w:rFonts w:ascii="Arial Narrow" w:hAnsi="Arial Narrow"/>
          <w:b w:val="0"/>
          <w:sz w:val="22"/>
          <w:szCs w:val="22"/>
        </w:rPr>
        <w:t xml:space="preserve"> záväzkov</w:t>
      </w:r>
      <w:r w:rsidR="00427F9D">
        <w:rPr>
          <w:rFonts w:ascii="Arial Narrow" w:hAnsi="Arial Narrow"/>
          <w:b w:val="0"/>
          <w:sz w:val="22"/>
          <w:szCs w:val="22"/>
        </w:rPr>
        <w:t xml:space="preserve"> ich zaradením do účtovníctva</w:t>
      </w:r>
      <w:r w:rsidR="00A35766">
        <w:rPr>
          <w:rFonts w:ascii="Arial Narrow" w:hAnsi="Arial Narrow"/>
          <w:b w:val="0"/>
          <w:sz w:val="22"/>
          <w:szCs w:val="22"/>
        </w:rPr>
        <w:t xml:space="preserve"> </w:t>
      </w:r>
      <w:r w:rsidR="00427F9D">
        <w:rPr>
          <w:rFonts w:ascii="Arial Narrow" w:hAnsi="Arial Narrow"/>
          <w:b w:val="0"/>
          <w:sz w:val="22"/>
          <w:szCs w:val="22"/>
        </w:rPr>
        <w:t>vo výške 609318,34 EUR</w:t>
      </w:r>
      <w:r>
        <w:rPr>
          <w:rFonts w:ascii="Arial Narrow" w:hAnsi="Arial Narrow"/>
          <w:b w:val="0"/>
          <w:sz w:val="22"/>
          <w:szCs w:val="22"/>
        </w:rPr>
        <w:t xml:space="preserve">. </w:t>
      </w:r>
    </w:p>
    <w:p w:rsidR="00D14546" w:rsidRDefault="00D14546" w:rsidP="00D14546"/>
    <w:p w:rsidR="00694FB8" w:rsidRDefault="00694FB8" w:rsidP="00D14546"/>
    <w:p w:rsidR="00D14546" w:rsidRPr="00A36A86" w:rsidRDefault="00D14546" w:rsidP="00D14546">
      <w:pPr>
        <w:rPr>
          <w:b/>
        </w:rPr>
      </w:pPr>
      <w:r w:rsidRPr="00A36A86">
        <w:rPr>
          <w:b/>
        </w:rPr>
        <w:t>P.        PREHLAD ZMIEN VLASTNEHO IMANIA</w:t>
      </w:r>
    </w:p>
    <w:p w:rsidR="00E627D3" w:rsidRDefault="00D14546" w:rsidP="00D14546">
      <w:pPr>
        <w:pStyle w:val="Nzov"/>
        <w:spacing w:before="0" w:beforeAutospacing="0" w:after="0"/>
        <w:jc w:val="left"/>
      </w:pPr>
      <w:r>
        <w:t>47. Informácie k časti</w:t>
      </w:r>
      <w:r w:rsidRPr="00DE678D">
        <w:t xml:space="preserve"> P. prílohy č. 3</w:t>
      </w:r>
      <w:r>
        <w:t xml:space="preserve"> o zmenách vlastného imania</w:t>
      </w:r>
      <w:r w:rsidR="00E627D3">
        <w:t xml:space="preserve"> : </w:t>
      </w:r>
    </w:p>
    <w:p w:rsidR="00D14546" w:rsidRPr="00E627D3" w:rsidRDefault="00E627D3" w:rsidP="00D14546">
      <w:pPr>
        <w:pStyle w:val="Nzov"/>
        <w:spacing w:before="0" w:beforeAutospacing="0" w:after="0"/>
        <w:jc w:val="left"/>
        <w:rPr>
          <w:b w:val="0"/>
        </w:rPr>
      </w:pPr>
      <w:r w:rsidRPr="00E627D3">
        <w:rPr>
          <w:b w:val="0"/>
        </w:rPr>
        <w:t>Zmena vlastného imania sa nastala z titulu zmeny precenenia zásob vlastnej výroby</w:t>
      </w:r>
      <w:r w:rsidR="00AB447F">
        <w:rPr>
          <w:b w:val="0"/>
        </w:rPr>
        <w:t xml:space="preserve"> .</w:t>
      </w:r>
    </w:p>
    <w:p w:rsidR="00D14546" w:rsidRDefault="00D14546" w:rsidP="00D14546">
      <w:r>
        <w:t>Tabuľka č.1</w:t>
      </w:r>
      <w:bookmarkStart w:id="51" w:name="_MON_1394570081"/>
      <w:bookmarkStart w:id="52" w:name="_MON_1394570441"/>
      <w:bookmarkStart w:id="53" w:name="_MON_1394570462"/>
      <w:bookmarkStart w:id="54" w:name="_MON_1394570558"/>
      <w:bookmarkStart w:id="55" w:name="_MON_1394570635"/>
      <w:bookmarkStart w:id="56" w:name="_MON_1423649809"/>
      <w:bookmarkStart w:id="57" w:name="_MON_1423650004"/>
      <w:bookmarkEnd w:id="51"/>
      <w:bookmarkEnd w:id="52"/>
      <w:bookmarkEnd w:id="53"/>
      <w:bookmarkEnd w:id="54"/>
      <w:bookmarkEnd w:id="55"/>
      <w:bookmarkEnd w:id="56"/>
      <w:bookmarkEnd w:id="57"/>
      <w:r w:rsidR="00E627D3">
        <w:t>.</w:t>
      </w:r>
    </w:p>
    <w:p w:rsidR="00D14546" w:rsidRDefault="00D14546" w:rsidP="00D14546">
      <w:r>
        <w:lastRenderedPageBreak/>
        <w:t>l</w:t>
      </w:r>
    </w:p>
    <w:bookmarkStart w:id="58" w:name="_MON_1463862948"/>
    <w:bookmarkEnd w:id="58"/>
    <w:p w:rsidR="00D14546" w:rsidRDefault="00427F9D" w:rsidP="00D14546">
      <w:r>
        <w:object w:dxaOrig="9019" w:dyaOrig="13764">
          <v:shape id="_x0000_i1041" type="#_x0000_t75" style="width:435.75pt;height:664.5pt" o:ole="">
            <v:imagedata r:id="rId39" o:title=""/>
          </v:shape>
          <o:OLEObject Type="Embed" ProgID="Excel.Sheet.8" ShapeID="_x0000_i1041" DrawAspect="Content" ObjectID="_1562142293" r:id="rId40"/>
        </w:object>
      </w:r>
    </w:p>
    <w:p w:rsidR="00D14546" w:rsidRDefault="00D14546" w:rsidP="00D14546"/>
    <w:p w:rsidR="00DC1CFD" w:rsidRDefault="00001B76" w:rsidP="00DC1CFD">
      <w:pPr>
        <w:pStyle w:val="Nzov"/>
        <w:spacing w:before="0" w:beforeAutospacing="0" w:after="0"/>
        <w:jc w:val="left"/>
      </w:pPr>
      <w:r>
        <w:rPr>
          <w:noProof/>
        </w:rPr>
        <w:lastRenderedPageBreak/>
        <w:pict>
          <v:shape id="_x0000_s1026" type="#_x0000_t75" style="position:absolute;margin-left:0;margin-top:.25pt;width:434.25pt;height:663.4pt;z-index:251658240;mso-position-horizontal:left">
            <v:imagedata r:id="rId41" o:title=""/>
            <w10:wrap type="square" side="right"/>
          </v:shape>
          <o:OLEObject Type="Embed" ProgID="Excel.Sheet.8" ShapeID="_x0000_s1026" DrawAspect="Content" ObjectID="_1562142294" r:id="rId42"/>
        </w:pict>
      </w:r>
      <w:r w:rsidR="00D14546">
        <w:br w:type="textWrapping" w:clear="all"/>
      </w:r>
    </w:p>
    <w:p w:rsidR="00DC1CFD" w:rsidRDefault="00DC1CFD" w:rsidP="00DC1CFD">
      <w:pPr>
        <w:pStyle w:val="Nzov"/>
        <w:spacing w:before="0" w:beforeAutospacing="0" w:after="0"/>
        <w:jc w:val="left"/>
      </w:pPr>
      <w:r>
        <w:lastRenderedPageBreak/>
        <w:t>R. PREHLAD O PENAZNYCH TOKOCH</w:t>
      </w:r>
    </w:p>
    <w:p w:rsidR="00DC1CFD" w:rsidRDefault="00DC1CFD" w:rsidP="00DC1CFD"/>
    <w:p w:rsidR="006F2C4B" w:rsidRDefault="006F2C4B" w:rsidP="00DC1CFD">
      <w:r>
        <w:t xml:space="preserve">Spoločnosť nemá povinnosť vyhotoviť prehľad o peňažných tokoch. </w:t>
      </w:r>
    </w:p>
    <w:p w:rsidR="006F2C4B" w:rsidRDefault="006F2C4B" w:rsidP="00DC1CFD"/>
    <w:p w:rsidR="00860D70" w:rsidRDefault="00860D70"/>
    <w:sectPr w:rsidR="00860D70" w:rsidSect="00860D70">
      <w:headerReference w:type="default" r:id="rId43"/>
      <w:footerReference w:type="default" r:id="rId4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6B06" w:rsidRDefault="00716B06" w:rsidP="00D14546">
      <w:r>
        <w:separator/>
      </w:r>
    </w:p>
  </w:endnote>
  <w:endnote w:type="continuationSeparator" w:id="1">
    <w:p w:rsidR="00716B06" w:rsidRDefault="00716B06" w:rsidP="00D145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874839"/>
      <w:docPartObj>
        <w:docPartGallery w:val="Page Numbers (Bottom of Page)"/>
        <w:docPartUnique/>
      </w:docPartObj>
    </w:sdtPr>
    <w:sdtContent>
      <w:p w:rsidR="00062437" w:rsidRDefault="00062437">
        <w:pPr>
          <w:pStyle w:val="Pta"/>
          <w:jc w:val="right"/>
        </w:pPr>
        <w:fldSimple w:instr=" PAGE   \* MERGEFORMAT ">
          <w:r w:rsidR="00427F9D">
            <w:rPr>
              <w:noProof/>
            </w:rPr>
            <w:t>27</w:t>
          </w:r>
        </w:fldSimple>
      </w:p>
    </w:sdtContent>
  </w:sdt>
  <w:p w:rsidR="00062437" w:rsidRDefault="00062437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6B06" w:rsidRDefault="00716B06" w:rsidP="00D14546">
      <w:r>
        <w:separator/>
      </w:r>
    </w:p>
  </w:footnote>
  <w:footnote w:type="continuationSeparator" w:id="1">
    <w:p w:rsidR="00716B06" w:rsidRDefault="00716B06" w:rsidP="00D145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0A0"/>
    </w:tblPr>
    <w:tblGrid>
      <w:gridCol w:w="2780"/>
      <w:gridCol w:w="2260"/>
      <w:gridCol w:w="451"/>
      <w:gridCol w:w="291"/>
      <w:gridCol w:w="291"/>
      <w:gridCol w:w="291"/>
      <w:gridCol w:w="291"/>
      <w:gridCol w:w="291"/>
      <w:gridCol w:w="291"/>
      <w:gridCol w:w="291"/>
      <w:gridCol w:w="291"/>
      <w:gridCol w:w="291"/>
      <w:gridCol w:w="291"/>
    </w:tblGrid>
    <w:tr w:rsidR="00062437" w:rsidRPr="003F477D" w:rsidTr="000963AE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062437" w:rsidRPr="003F477D" w:rsidRDefault="00062437" w:rsidP="000963AE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062437" w:rsidRPr="003F477D" w:rsidRDefault="00062437" w:rsidP="000963AE">
          <w:pPr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062437" w:rsidRPr="003F477D" w:rsidRDefault="00062437" w:rsidP="000963AE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062437" w:rsidRPr="003F477D" w:rsidRDefault="00062437" w:rsidP="000963AE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062437" w:rsidRPr="003F477D" w:rsidRDefault="00062437" w:rsidP="000963AE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062437" w:rsidRPr="003F477D" w:rsidRDefault="00062437" w:rsidP="000963AE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062437" w:rsidRPr="003F477D" w:rsidRDefault="00062437" w:rsidP="000963AE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062437" w:rsidRPr="003F477D" w:rsidRDefault="00062437" w:rsidP="000963AE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062437" w:rsidRPr="003F477D" w:rsidRDefault="00062437" w:rsidP="000963AE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062437" w:rsidRPr="003F477D" w:rsidRDefault="00062437" w:rsidP="000963AE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062437" w:rsidRPr="003F477D" w:rsidRDefault="00062437" w:rsidP="000963AE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062437" w:rsidRPr="003F477D" w:rsidRDefault="00062437" w:rsidP="000963AE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062437" w:rsidRPr="003F477D" w:rsidRDefault="00062437" w:rsidP="000963AE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  <w:r w:rsidRPr="003F477D">
            <w:rPr>
              <w:szCs w:val="22"/>
              <w:lang w:eastAsia="sk-SK"/>
            </w:rPr>
            <w:t> </w:t>
          </w:r>
        </w:p>
      </w:tc>
    </w:tr>
  </w:tbl>
  <w:p w:rsidR="00062437" w:rsidRDefault="00062437" w:rsidP="00DC1CFD">
    <w:pPr>
      <w:pStyle w:val="Hlavika"/>
    </w:pPr>
    <w:r>
      <w:t xml:space="preserve">                                                                                                       IČO:36602809               </w:t>
    </w:r>
  </w:p>
  <w:p w:rsidR="00062437" w:rsidRDefault="00062437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0CC5C1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B82624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B26CD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BD4C1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5D0F7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84C30A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A4AE88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10E6D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2486A32"/>
    <w:lvl w:ilvl="0">
      <w:start w:val="1"/>
      <w:numFmt w:val="decimal"/>
      <w:pStyle w:val="Pismenka"/>
      <w:lvlText w:val="%1."/>
      <w:lvlJc w:val="left"/>
      <w:pPr>
        <w:tabs>
          <w:tab w:val="num" w:pos="360"/>
        </w:tabs>
        <w:ind w:left="360" w:hanging="360"/>
      </w:pPr>
      <w:rPr>
        <w:b/>
        <w:sz w:val="22"/>
        <w:szCs w:val="22"/>
      </w:rPr>
    </w:lvl>
  </w:abstractNum>
  <w:abstractNum w:abstractNumId="9">
    <w:nsid w:val="FFFFFF89"/>
    <w:multiLevelType w:val="singleLevel"/>
    <w:tmpl w:val="58CC1A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0531593B"/>
    <w:multiLevelType w:val="hybridMultilevel"/>
    <w:tmpl w:val="E2AEAEAA"/>
    <w:lvl w:ilvl="0" w:tplc="041B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14">
    <w:nsid w:val="10BF2B05"/>
    <w:multiLevelType w:val="hybridMultilevel"/>
    <w:tmpl w:val="4844E6D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0E8551D"/>
    <w:multiLevelType w:val="multilevel"/>
    <w:tmpl w:val="A4D639B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5"/>
      <w:numFmt w:val="upperLetter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137F2BFF"/>
    <w:multiLevelType w:val="hybridMultilevel"/>
    <w:tmpl w:val="0AD8453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41473DF"/>
    <w:multiLevelType w:val="hybridMultilevel"/>
    <w:tmpl w:val="65D40728"/>
    <w:lvl w:ilvl="0" w:tplc="2E26EF06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BBA63D5"/>
    <w:multiLevelType w:val="hybridMultilevel"/>
    <w:tmpl w:val="7374A9C2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E2D3882"/>
    <w:multiLevelType w:val="hybridMultilevel"/>
    <w:tmpl w:val="AC78185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B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EA5248D"/>
    <w:multiLevelType w:val="hybridMultilevel"/>
    <w:tmpl w:val="DDB89BFA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15F4924"/>
    <w:multiLevelType w:val="hybridMultilevel"/>
    <w:tmpl w:val="CDDE7768"/>
    <w:lvl w:ilvl="0" w:tplc="041B0017">
      <w:start w:val="1"/>
      <w:numFmt w:val="lowerLetter"/>
      <w:lvlText w:val="%1)"/>
      <w:lvlJc w:val="left"/>
      <w:pPr>
        <w:tabs>
          <w:tab w:val="num" w:pos="1820"/>
        </w:tabs>
        <w:ind w:left="1820" w:hanging="360"/>
      </w:pPr>
    </w:lvl>
    <w:lvl w:ilvl="1" w:tplc="041B000F">
      <w:start w:val="1"/>
      <w:numFmt w:val="decimal"/>
      <w:lvlText w:val="%2."/>
      <w:lvlJc w:val="left"/>
      <w:pPr>
        <w:tabs>
          <w:tab w:val="num" w:pos="2540"/>
        </w:tabs>
        <w:ind w:left="25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260"/>
        </w:tabs>
        <w:ind w:left="32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80"/>
        </w:tabs>
        <w:ind w:left="39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700"/>
        </w:tabs>
        <w:ind w:left="47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420"/>
        </w:tabs>
        <w:ind w:left="54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140"/>
        </w:tabs>
        <w:ind w:left="61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60"/>
        </w:tabs>
        <w:ind w:left="68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80"/>
        </w:tabs>
        <w:ind w:left="7580" w:hanging="180"/>
      </w:pPr>
    </w:lvl>
  </w:abstractNum>
  <w:abstractNum w:abstractNumId="22">
    <w:nsid w:val="36824AFE"/>
    <w:multiLevelType w:val="hybridMultilevel"/>
    <w:tmpl w:val="93186EA2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A0A4C08"/>
    <w:multiLevelType w:val="hybridMultilevel"/>
    <w:tmpl w:val="E354BB56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05C54C6"/>
    <w:multiLevelType w:val="hybridMultilevel"/>
    <w:tmpl w:val="DBA86708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9797378"/>
    <w:multiLevelType w:val="hybridMultilevel"/>
    <w:tmpl w:val="3E9C7B36"/>
    <w:lvl w:ilvl="0" w:tplc="041B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26">
    <w:nsid w:val="5402120D"/>
    <w:multiLevelType w:val="singleLevel"/>
    <w:tmpl w:val="362C932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7">
    <w:nsid w:val="54F8668E"/>
    <w:multiLevelType w:val="hybridMultilevel"/>
    <w:tmpl w:val="7F041EB8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7C73110"/>
    <w:multiLevelType w:val="hybridMultilevel"/>
    <w:tmpl w:val="2E98C5AA"/>
    <w:lvl w:ilvl="0" w:tplc="041B0017">
      <w:start w:val="1"/>
      <w:numFmt w:val="lowerLetter"/>
      <w:lvlText w:val="%1)"/>
      <w:lvlJc w:val="left"/>
      <w:pPr>
        <w:tabs>
          <w:tab w:val="num" w:pos="1170"/>
        </w:tabs>
        <w:ind w:left="1170" w:hanging="360"/>
      </w:pPr>
    </w:lvl>
    <w:lvl w:ilvl="1" w:tplc="041B000F">
      <w:start w:val="1"/>
      <w:numFmt w:val="decimal"/>
      <w:lvlText w:val="%2."/>
      <w:lvlJc w:val="left"/>
      <w:pPr>
        <w:tabs>
          <w:tab w:val="num" w:pos="1890"/>
        </w:tabs>
        <w:ind w:left="189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29">
    <w:nsid w:val="60DA4596"/>
    <w:multiLevelType w:val="hybridMultilevel"/>
    <w:tmpl w:val="01B6DC90"/>
    <w:lvl w:ilvl="0" w:tplc="2A0C688A">
      <w:start w:val="1"/>
      <w:numFmt w:val="low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1972E32"/>
    <w:multiLevelType w:val="hybridMultilevel"/>
    <w:tmpl w:val="A4D639BA"/>
    <w:lvl w:ilvl="0" w:tplc="041B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B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 w:tplc="20C0D696">
      <w:start w:val="15"/>
      <w:numFmt w:val="upperLetter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73B66425"/>
    <w:multiLevelType w:val="hybridMultilevel"/>
    <w:tmpl w:val="F9DCFACA"/>
    <w:lvl w:ilvl="0" w:tplc="C2E8CCD8">
      <w:start w:val="37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914394A"/>
    <w:multiLevelType w:val="multilevel"/>
    <w:tmpl w:val="87F0832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>
    <w:nsid w:val="7EC934B1"/>
    <w:multiLevelType w:val="hybridMultilevel"/>
    <w:tmpl w:val="43F80912"/>
    <w:lvl w:ilvl="0" w:tplc="2E7804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5C1AE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A64F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20F2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B206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A25E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308A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8A44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CEB3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31"/>
  </w:num>
  <w:num w:numId="13">
    <w:abstractNumId w:val="24"/>
  </w:num>
  <w:num w:numId="14">
    <w:abstractNumId w:val="29"/>
  </w:num>
  <w:num w:numId="15">
    <w:abstractNumId w:val="23"/>
  </w:num>
  <w:num w:numId="16">
    <w:abstractNumId w:val="10"/>
  </w:num>
  <w:num w:numId="17">
    <w:abstractNumId w:val="22"/>
  </w:num>
  <w:num w:numId="18">
    <w:abstractNumId w:val="28"/>
  </w:num>
  <w:num w:numId="19">
    <w:abstractNumId w:val="20"/>
  </w:num>
  <w:num w:numId="20">
    <w:abstractNumId w:val="16"/>
  </w:num>
  <w:num w:numId="21">
    <w:abstractNumId w:val="14"/>
  </w:num>
  <w:num w:numId="22">
    <w:abstractNumId w:val="19"/>
  </w:num>
  <w:num w:numId="23">
    <w:abstractNumId w:val="30"/>
  </w:num>
  <w:num w:numId="24">
    <w:abstractNumId w:val="32"/>
  </w:num>
  <w:num w:numId="25">
    <w:abstractNumId w:val="11"/>
  </w:num>
  <w:num w:numId="26">
    <w:abstractNumId w:val="21"/>
  </w:num>
  <w:num w:numId="27">
    <w:abstractNumId w:val="25"/>
  </w:num>
  <w:num w:numId="28">
    <w:abstractNumId w:val="27"/>
  </w:num>
  <w:num w:numId="29">
    <w:abstractNumId w:val="15"/>
  </w:num>
  <w:num w:numId="30">
    <w:abstractNumId w:val="13"/>
  </w:num>
  <w:num w:numId="31">
    <w:abstractNumId w:val="26"/>
  </w:num>
  <w:num w:numId="32">
    <w:abstractNumId w:val="18"/>
  </w:num>
  <w:num w:numId="33">
    <w:abstractNumId w:val="17"/>
  </w:num>
  <w:num w:numId="3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4546"/>
    <w:rsid w:val="00001B76"/>
    <w:rsid w:val="00025C27"/>
    <w:rsid w:val="00062437"/>
    <w:rsid w:val="000963AE"/>
    <w:rsid w:val="000A77B2"/>
    <w:rsid w:val="000C3152"/>
    <w:rsid w:val="001107F8"/>
    <w:rsid w:val="00111B14"/>
    <w:rsid w:val="00131519"/>
    <w:rsid w:val="00131DF1"/>
    <w:rsid w:val="001474A6"/>
    <w:rsid w:val="0017674B"/>
    <w:rsid w:val="001A214D"/>
    <w:rsid w:val="001D6190"/>
    <w:rsid w:val="00227CAC"/>
    <w:rsid w:val="00251E27"/>
    <w:rsid w:val="00286816"/>
    <w:rsid w:val="00290B03"/>
    <w:rsid w:val="002954AD"/>
    <w:rsid w:val="002A4074"/>
    <w:rsid w:val="002A55C8"/>
    <w:rsid w:val="00333E34"/>
    <w:rsid w:val="00347929"/>
    <w:rsid w:val="003909DD"/>
    <w:rsid w:val="003C0D94"/>
    <w:rsid w:val="003C1819"/>
    <w:rsid w:val="003F7CD4"/>
    <w:rsid w:val="00427F9D"/>
    <w:rsid w:val="004356CF"/>
    <w:rsid w:val="00447E08"/>
    <w:rsid w:val="0046313D"/>
    <w:rsid w:val="004F6319"/>
    <w:rsid w:val="005C292F"/>
    <w:rsid w:val="005C7EDE"/>
    <w:rsid w:val="005D3112"/>
    <w:rsid w:val="005F34E7"/>
    <w:rsid w:val="00643334"/>
    <w:rsid w:val="00694FB8"/>
    <w:rsid w:val="006A24EF"/>
    <w:rsid w:val="006C2A9A"/>
    <w:rsid w:val="006F2C4B"/>
    <w:rsid w:val="006F3EDE"/>
    <w:rsid w:val="00701365"/>
    <w:rsid w:val="00714F1A"/>
    <w:rsid w:val="00716B06"/>
    <w:rsid w:val="00742AA6"/>
    <w:rsid w:val="00771BD1"/>
    <w:rsid w:val="0079021E"/>
    <w:rsid w:val="007E6D9C"/>
    <w:rsid w:val="00851070"/>
    <w:rsid w:val="00854816"/>
    <w:rsid w:val="00860D70"/>
    <w:rsid w:val="008841DD"/>
    <w:rsid w:val="00887108"/>
    <w:rsid w:val="008A56F5"/>
    <w:rsid w:val="008D32AB"/>
    <w:rsid w:val="008D3AA0"/>
    <w:rsid w:val="0092348D"/>
    <w:rsid w:val="009518C7"/>
    <w:rsid w:val="009539CC"/>
    <w:rsid w:val="00955249"/>
    <w:rsid w:val="009567E3"/>
    <w:rsid w:val="009704E2"/>
    <w:rsid w:val="00972BFE"/>
    <w:rsid w:val="009E2C04"/>
    <w:rsid w:val="00A149C0"/>
    <w:rsid w:val="00A35766"/>
    <w:rsid w:val="00A54603"/>
    <w:rsid w:val="00A6024E"/>
    <w:rsid w:val="00A77E5D"/>
    <w:rsid w:val="00AA0E83"/>
    <w:rsid w:val="00AB447F"/>
    <w:rsid w:val="00AB5776"/>
    <w:rsid w:val="00AC0CED"/>
    <w:rsid w:val="00AF1B58"/>
    <w:rsid w:val="00B024B8"/>
    <w:rsid w:val="00B04CDE"/>
    <w:rsid w:val="00B43182"/>
    <w:rsid w:val="00B45A6A"/>
    <w:rsid w:val="00B6671D"/>
    <w:rsid w:val="00B82B76"/>
    <w:rsid w:val="00B91FD2"/>
    <w:rsid w:val="00BA1D7E"/>
    <w:rsid w:val="00BA6807"/>
    <w:rsid w:val="00BB6BE9"/>
    <w:rsid w:val="00BF676A"/>
    <w:rsid w:val="00C402BE"/>
    <w:rsid w:val="00C817C8"/>
    <w:rsid w:val="00CC694A"/>
    <w:rsid w:val="00CD1B09"/>
    <w:rsid w:val="00CD7906"/>
    <w:rsid w:val="00CF22BF"/>
    <w:rsid w:val="00D14546"/>
    <w:rsid w:val="00D14CB9"/>
    <w:rsid w:val="00D26A1D"/>
    <w:rsid w:val="00D44750"/>
    <w:rsid w:val="00D80A31"/>
    <w:rsid w:val="00DC1CFD"/>
    <w:rsid w:val="00E265B2"/>
    <w:rsid w:val="00E279D0"/>
    <w:rsid w:val="00E512F6"/>
    <w:rsid w:val="00E627D3"/>
    <w:rsid w:val="00E7204D"/>
    <w:rsid w:val="00EB5858"/>
    <w:rsid w:val="00EC1F52"/>
    <w:rsid w:val="00F07628"/>
    <w:rsid w:val="00F13F9D"/>
    <w:rsid w:val="00F16E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37"/>
    <w:lsdException w:name="TOC Heading" w:uiPriority="71" w:qFormat="1"/>
  </w:latentStyles>
  <w:style w:type="paragraph" w:default="1" w:styleId="Normlny">
    <w:name w:val="Normal"/>
    <w:aliases w:val="_kolenie ISA"/>
    <w:qFormat/>
    <w:rsid w:val="00D14546"/>
    <w:rPr>
      <w:rFonts w:ascii="Arial Narrow" w:hAnsi="Arial Narrow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D1454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1454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D1454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D145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D1454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D14546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D14546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D14546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D14546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D14546"/>
    <w:rPr>
      <w:rFonts w:ascii="Cambria" w:hAnsi="Cambria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basedOn w:val="Predvolenpsmoodseku"/>
    <w:link w:val="Nadpis2"/>
    <w:uiPriority w:val="99"/>
    <w:rsid w:val="00D14546"/>
    <w:rPr>
      <w:rFonts w:ascii="Cambria" w:hAnsi="Cambria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basedOn w:val="Predvolenpsmoodseku"/>
    <w:link w:val="Nadpis3"/>
    <w:uiPriority w:val="99"/>
    <w:rsid w:val="00D14546"/>
    <w:rPr>
      <w:rFonts w:ascii="Cambria" w:hAnsi="Cambria"/>
      <w:b/>
      <w:bCs/>
      <w:sz w:val="26"/>
      <w:szCs w:val="26"/>
      <w:lang w:eastAsia="en-US"/>
    </w:rPr>
  </w:style>
  <w:style w:type="character" w:customStyle="1" w:styleId="Nadpis4Char">
    <w:name w:val="Nadpis 4 Char"/>
    <w:basedOn w:val="Predvolenpsmoodseku"/>
    <w:link w:val="Nadpis4"/>
    <w:uiPriority w:val="99"/>
    <w:rsid w:val="00D14546"/>
    <w:rPr>
      <w:rFonts w:ascii="Arial Narrow" w:hAnsi="Arial Narrow"/>
      <w:b/>
      <w:bCs/>
      <w:sz w:val="28"/>
      <w:szCs w:val="28"/>
      <w:lang w:eastAsia="en-US"/>
    </w:rPr>
  </w:style>
  <w:style w:type="character" w:customStyle="1" w:styleId="Nadpis5Char">
    <w:name w:val="Nadpis 5 Char"/>
    <w:basedOn w:val="Predvolenpsmoodseku"/>
    <w:link w:val="Nadpis5"/>
    <w:uiPriority w:val="99"/>
    <w:rsid w:val="00D14546"/>
    <w:rPr>
      <w:rFonts w:ascii="Arial Narrow" w:hAnsi="Arial Narrow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basedOn w:val="Predvolenpsmoodseku"/>
    <w:link w:val="Nadpis6"/>
    <w:uiPriority w:val="99"/>
    <w:rsid w:val="00D14546"/>
    <w:rPr>
      <w:rFonts w:ascii="Arial Narrow" w:hAnsi="Arial Narrow"/>
      <w:b/>
      <w:bCs/>
      <w:sz w:val="22"/>
      <w:szCs w:val="22"/>
      <w:lang w:eastAsia="en-US"/>
    </w:rPr>
  </w:style>
  <w:style w:type="character" w:customStyle="1" w:styleId="Nadpis7Char">
    <w:name w:val="Nadpis 7 Char"/>
    <w:basedOn w:val="Predvolenpsmoodseku"/>
    <w:link w:val="Nadpis7"/>
    <w:uiPriority w:val="99"/>
    <w:rsid w:val="00D14546"/>
    <w:rPr>
      <w:rFonts w:ascii="Arial Narrow" w:hAnsi="Arial Narrow"/>
      <w:sz w:val="22"/>
      <w:szCs w:val="24"/>
      <w:lang w:eastAsia="en-US"/>
    </w:rPr>
  </w:style>
  <w:style w:type="character" w:customStyle="1" w:styleId="Nadpis8Char">
    <w:name w:val="Nadpis 8 Char"/>
    <w:basedOn w:val="Predvolenpsmoodseku"/>
    <w:link w:val="Nadpis8"/>
    <w:uiPriority w:val="99"/>
    <w:rsid w:val="00D14546"/>
    <w:rPr>
      <w:rFonts w:ascii="Arial Narrow" w:hAnsi="Arial Narrow"/>
      <w:i/>
      <w:iCs/>
      <w:sz w:val="22"/>
      <w:szCs w:val="24"/>
      <w:lang w:eastAsia="en-US"/>
    </w:rPr>
  </w:style>
  <w:style w:type="character" w:customStyle="1" w:styleId="Nadpis9Char">
    <w:name w:val="Nadpis 9 Char"/>
    <w:basedOn w:val="Predvolenpsmoodseku"/>
    <w:link w:val="Nadpis9"/>
    <w:uiPriority w:val="99"/>
    <w:rsid w:val="00D14546"/>
    <w:rPr>
      <w:rFonts w:ascii="Cambria" w:hAnsi="Cambria"/>
      <w:sz w:val="22"/>
      <w:szCs w:val="22"/>
      <w:lang w:eastAsia="en-US"/>
    </w:rPr>
  </w:style>
  <w:style w:type="paragraph" w:styleId="Nzov">
    <w:name w:val="Title"/>
    <w:basedOn w:val="Normlny"/>
    <w:next w:val="Normlny"/>
    <w:link w:val="NzovChar"/>
    <w:uiPriority w:val="99"/>
    <w:qFormat/>
    <w:rsid w:val="00D1454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rsid w:val="00D14546"/>
    <w:rPr>
      <w:rFonts w:ascii="Arial Narrow" w:hAnsi="Arial Narrow"/>
      <w:b/>
      <w:bCs/>
      <w:kern w:val="28"/>
      <w:sz w:val="22"/>
      <w:szCs w:val="32"/>
      <w:lang w:eastAsia="en-US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14546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Predvolenpsmoodseku"/>
    <w:link w:val="Podtitul"/>
    <w:uiPriority w:val="11"/>
    <w:rsid w:val="00D14546"/>
    <w:rPr>
      <w:rFonts w:ascii="Cambria" w:hAnsi="Cambria"/>
      <w:sz w:val="22"/>
      <w:szCs w:val="24"/>
      <w:lang w:eastAsia="en-US"/>
    </w:rPr>
  </w:style>
  <w:style w:type="character" w:styleId="Siln">
    <w:name w:val="Strong"/>
    <w:basedOn w:val="Predvolenpsmoodseku"/>
    <w:uiPriority w:val="22"/>
    <w:qFormat/>
    <w:rsid w:val="00D14546"/>
    <w:rPr>
      <w:rFonts w:cs="Times New Roman"/>
      <w:b/>
      <w:bCs/>
    </w:rPr>
  </w:style>
  <w:style w:type="character" w:styleId="Zvraznenie">
    <w:name w:val="Emphasis"/>
    <w:basedOn w:val="Predvolenpsmoodseku"/>
    <w:uiPriority w:val="20"/>
    <w:qFormat/>
    <w:rsid w:val="00D14546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D14546"/>
    <w:pPr>
      <w:outlineLvl w:val="9"/>
    </w:pPr>
  </w:style>
  <w:style w:type="paragraph" w:customStyle="1" w:styleId="TopHeader">
    <w:name w:val="Top Header"/>
    <w:basedOn w:val="Normlny"/>
    <w:uiPriority w:val="99"/>
    <w:qFormat/>
    <w:rsid w:val="00D14546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D14546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rsid w:val="00D14546"/>
    <w:rPr>
      <w:b/>
      <w:bCs/>
      <w:sz w:val="24"/>
      <w:szCs w:val="24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D14546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14546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rsid w:val="00D14546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uiPriority w:val="99"/>
    <w:rsid w:val="00D14546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D14546"/>
    <w:rPr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D14546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D14546"/>
    <w:rPr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rsid w:val="00D14546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rsid w:val="00D14546"/>
    <w:rPr>
      <w:lang w:eastAsia="cs-CZ"/>
    </w:rPr>
  </w:style>
  <w:style w:type="character" w:styleId="slostrany">
    <w:name w:val="page number"/>
    <w:basedOn w:val="Predvolenpsmoodseku"/>
    <w:uiPriority w:val="99"/>
    <w:rsid w:val="00D14546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D14546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D14546"/>
    <w:rPr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D14546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14546"/>
    <w:rPr>
      <w:rFonts w:ascii="Tahoma" w:hAnsi="Tahoma" w:cs="Tahoma"/>
      <w:sz w:val="16"/>
      <w:szCs w:val="16"/>
      <w:lang w:eastAsia="cs-CZ"/>
    </w:rPr>
  </w:style>
  <w:style w:type="table" w:styleId="Mriekatabuky">
    <w:name w:val="Table Grid"/>
    <w:basedOn w:val="Normlnatabuka"/>
    <w:uiPriority w:val="99"/>
    <w:rsid w:val="00D145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rsid w:val="00D14546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rsid w:val="00D14546"/>
    <w:rPr>
      <w:lang w:eastAsia="cs-CZ"/>
    </w:rPr>
  </w:style>
  <w:style w:type="paragraph" w:customStyle="1" w:styleId="Pismenka">
    <w:name w:val="Pismenka"/>
    <w:basedOn w:val="Zkladntext"/>
    <w:rsid w:val="00D14546"/>
    <w:pPr>
      <w:numPr>
        <w:numId w:val="2"/>
      </w:numPr>
      <w:tabs>
        <w:tab w:val="left" w:pos="0"/>
      </w:tabs>
      <w:suppressAutoHyphens/>
      <w:ind w:left="0" w:firstLine="0"/>
    </w:pPr>
    <w:rPr>
      <w:bCs w:val="0"/>
      <w:sz w:val="18"/>
      <w:szCs w:val="20"/>
      <w:lang w:eastAsia="ar-SA"/>
    </w:rPr>
  </w:style>
  <w:style w:type="paragraph" w:customStyle="1" w:styleId="Tabulka">
    <w:name w:val="Tabulka"/>
    <w:basedOn w:val="Normlny"/>
    <w:rsid w:val="00D14546"/>
    <w:pPr>
      <w:suppressAutoHyphens/>
    </w:pPr>
    <w:rPr>
      <w:rFonts w:ascii="Times New Roman" w:hAnsi="Times New Roman"/>
      <w:color w:val="000000"/>
      <w:sz w:val="18"/>
      <w:szCs w:val="20"/>
      <w:lang w:eastAsia="ar-SA"/>
    </w:rPr>
  </w:style>
  <w:style w:type="paragraph" w:styleId="Odsekzoznamu">
    <w:name w:val="List Paragraph"/>
    <w:basedOn w:val="Normlny"/>
    <w:uiPriority w:val="99"/>
    <w:qFormat/>
    <w:rsid w:val="00D14546"/>
    <w:pPr>
      <w:spacing w:after="200" w:line="276" w:lineRule="auto"/>
      <w:ind w:left="720"/>
      <w:contextualSpacing/>
    </w:pPr>
    <w:rPr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Pracovn__h_rok_programu_Microsoft_Office_Excel_97-20031.xls"/><Relationship Id="rId13" Type="http://schemas.openxmlformats.org/officeDocument/2006/relationships/image" Target="media/image4.emf"/><Relationship Id="rId18" Type="http://schemas.openxmlformats.org/officeDocument/2006/relationships/oleObject" Target="embeddings/Pracovn__h_rok_programu_Microsoft_Office_Excel_97-20036.xls"/><Relationship Id="rId26" Type="http://schemas.openxmlformats.org/officeDocument/2006/relationships/oleObject" Target="embeddings/Pracovn__h_rok_programu_Microsoft_Office_Excel_97-200310.xls"/><Relationship Id="rId39" Type="http://schemas.openxmlformats.org/officeDocument/2006/relationships/image" Target="media/image17.emf"/><Relationship Id="rId3" Type="http://schemas.openxmlformats.org/officeDocument/2006/relationships/settings" Target="settings.xml"/><Relationship Id="rId21" Type="http://schemas.openxmlformats.org/officeDocument/2006/relationships/image" Target="media/image8.emf"/><Relationship Id="rId34" Type="http://schemas.openxmlformats.org/officeDocument/2006/relationships/oleObject" Target="embeddings/Pracovn__h_rok_programu_Microsoft_Office_Excel_97-200313.xls"/><Relationship Id="rId42" Type="http://schemas.openxmlformats.org/officeDocument/2006/relationships/oleObject" Target="embeddings/Pracovn__h_rok_programu_Microsoft_Office_Excel_97-200317.xls"/><Relationship Id="rId7" Type="http://schemas.openxmlformats.org/officeDocument/2006/relationships/image" Target="media/image1.emf"/><Relationship Id="rId12" Type="http://schemas.openxmlformats.org/officeDocument/2006/relationships/oleObject" Target="embeddings/Pracovn__h_rok_programu_Microsoft_Office_Excel_97-20033.xls"/><Relationship Id="rId17" Type="http://schemas.openxmlformats.org/officeDocument/2006/relationships/image" Target="media/image6.emf"/><Relationship Id="rId25" Type="http://schemas.openxmlformats.org/officeDocument/2006/relationships/image" Target="media/image10.emf"/><Relationship Id="rId33" Type="http://schemas.openxmlformats.org/officeDocument/2006/relationships/image" Target="media/image14.emf"/><Relationship Id="rId38" Type="http://schemas.openxmlformats.org/officeDocument/2006/relationships/oleObject" Target="embeddings/Pracovn__h_rok_programu_Microsoft_Office_Excel_97-200315.xls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Pracovn__h_rok_programu_Microsoft_Office_Excel_97-20035.xls"/><Relationship Id="rId20" Type="http://schemas.openxmlformats.org/officeDocument/2006/relationships/oleObject" Target="embeddings/Pracovn__h_rok_programu_Microsoft_Office_Excel_97-20037.xls"/><Relationship Id="rId29" Type="http://schemas.openxmlformats.org/officeDocument/2006/relationships/image" Target="media/image12.emf"/><Relationship Id="rId41" Type="http://schemas.openxmlformats.org/officeDocument/2006/relationships/image" Target="media/image18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oleObject" Target="embeddings/Pracovn__h_rok_programu_Microsoft_Office_Excel_97-20039.xls"/><Relationship Id="rId32" Type="http://schemas.openxmlformats.org/officeDocument/2006/relationships/package" Target="embeddings/Pracovn__h_rok_programu_Microsoft_Office_Excel1.xlsx"/><Relationship Id="rId37" Type="http://schemas.openxmlformats.org/officeDocument/2006/relationships/image" Target="media/image16.emf"/><Relationship Id="rId40" Type="http://schemas.openxmlformats.org/officeDocument/2006/relationships/oleObject" Target="embeddings/Pracovn__h_rok_programu_Microsoft_Office_Excel_97-200316.xls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23" Type="http://schemas.openxmlformats.org/officeDocument/2006/relationships/image" Target="media/image9.emf"/><Relationship Id="rId28" Type="http://schemas.openxmlformats.org/officeDocument/2006/relationships/oleObject" Target="embeddings/Pracovn__h_rok_programu_Microsoft_Office_Excel_97-200311.xls"/><Relationship Id="rId36" Type="http://schemas.openxmlformats.org/officeDocument/2006/relationships/oleObject" Target="embeddings/Pracovn__h_rok_programu_Microsoft_Office_Excel_97-200314.xls"/><Relationship Id="rId10" Type="http://schemas.openxmlformats.org/officeDocument/2006/relationships/oleObject" Target="embeddings/Pracovn__h_rok_programu_Microsoft_Office_Excel_97-20032.xls"/><Relationship Id="rId19" Type="http://schemas.openxmlformats.org/officeDocument/2006/relationships/image" Target="media/image7.emf"/><Relationship Id="rId31" Type="http://schemas.openxmlformats.org/officeDocument/2006/relationships/image" Target="media/image13.emf"/><Relationship Id="rId44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Pracovn__h_rok_programu_Microsoft_Office_Excel_97-20034.xls"/><Relationship Id="rId22" Type="http://schemas.openxmlformats.org/officeDocument/2006/relationships/oleObject" Target="embeddings/Pracovn__h_rok_programu_Microsoft_Office_Excel_97-20038.xls"/><Relationship Id="rId27" Type="http://schemas.openxmlformats.org/officeDocument/2006/relationships/image" Target="media/image11.emf"/><Relationship Id="rId30" Type="http://schemas.openxmlformats.org/officeDocument/2006/relationships/oleObject" Target="embeddings/Pracovn__h_rok_programu_Microsoft_Office_Excel_97-200312.xls"/><Relationship Id="rId35" Type="http://schemas.openxmlformats.org/officeDocument/2006/relationships/image" Target="media/image15.emf"/><Relationship Id="rId43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27</Pages>
  <Words>4469</Words>
  <Characters>25478</Characters>
  <Application>Microsoft Office Word</Application>
  <DocSecurity>0</DocSecurity>
  <Lines>212</Lines>
  <Paragraphs>59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Ekonomka</cp:lastModifiedBy>
  <cp:revision>5</cp:revision>
  <cp:lastPrinted>2017-06-07T13:20:00Z</cp:lastPrinted>
  <dcterms:created xsi:type="dcterms:W3CDTF">2017-06-21T11:18:00Z</dcterms:created>
  <dcterms:modified xsi:type="dcterms:W3CDTF">2017-07-21T09:37:00Z</dcterms:modified>
</cp:coreProperties>
</file>