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546" w:rsidRPr="00A12429" w:rsidRDefault="00D14546" w:rsidP="00D14546">
      <w:pPr>
        <w:pStyle w:val="Nzov"/>
        <w:numPr>
          <w:ilvl w:val="0"/>
          <w:numId w:val="32"/>
        </w:numPr>
        <w:spacing w:after="60"/>
        <w:jc w:val="left"/>
      </w:pPr>
      <w:bookmarkStart w:id="0" w:name="OLE_LINK3"/>
      <w:r w:rsidRPr="00A12429">
        <w:t>INFORMÁCIE O Ú</w:t>
      </w:r>
      <w:r>
        <w:t>C</w:t>
      </w:r>
      <w:r w:rsidRPr="00A12429">
        <w:t>TOVNEJ JEDNOTKE</w:t>
      </w:r>
      <w:r w:rsidR="00025C27">
        <w:t xml:space="preserve">                                    IČO: 36602809    DIČ: 2022122311               </w:t>
      </w:r>
    </w:p>
    <w:p w:rsidR="00D14546" w:rsidRPr="006F49CC" w:rsidRDefault="00D14546" w:rsidP="00D14546">
      <w:pPr>
        <w:pStyle w:val="Nzov"/>
        <w:numPr>
          <w:ilvl w:val="0"/>
          <w:numId w:val="13"/>
        </w:numPr>
        <w:spacing w:after="60"/>
        <w:jc w:val="left"/>
        <w:rPr>
          <w:b w:val="0"/>
        </w:rPr>
      </w:pPr>
      <w:r w:rsidRPr="006F49CC">
        <w:rPr>
          <w:b w:val="0"/>
        </w:rPr>
        <w:t>Obchodné meno a sídlo spoločnosti:</w:t>
      </w:r>
      <w:r w:rsidR="00025C27">
        <w:rPr>
          <w:b w:val="0"/>
        </w:rPr>
        <w:t xml:space="preserve">   </w:t>
      </w:r>
    </w:p>
    <w:p w:rsidR="00D14546" w:rsidRDefault="00D14546" w:rsidP="00D14546">
      <w:pPr>
        <w:pStyle w:val="Nzov"/>
        <w:spacing w:after="60"/>
        <w:jc w:val="left"/>
        <w:rPr>
          <w:b w:val="0"/>
        </w:rPr>
      </w:pPr>
      <w:r w:rsidRPr="006F49CC">
        <w:rPr>
          <w:b w:val="0"/>
        </w:rPr>
        <w:t xml:space="preserve">Spoločnosť </w:t>
      </w:r>
      <w:r>
        <w:rPr>
          <w:b w:val="0"/>
        </w:rPr>
        <w:t xml:space="preserve"> </w:t>
      </w:r>
      <w:r w:rsidRPr="00EC0DFE">
        <w:t>RB Veľké Kapušany   s r.o.</w:t>
      </w:r>
      <w:r w:rsidRPr="006F49CC">
        <w:rPr>
          <w:b w:val="0"/>
        </w:rPr>
        <w:t xml:space="preserve"> (ďalej len Spoločnosť) bola založená spoločenskou zmluvou zo dňa </w:t>
      </w:r>
      <w:r>
        <w:rPr>
          <w:b w:val="0"/>
        </w:rPr>
        <w:t xml:space="preserve"> .01.02.2006</w:t>
      </w:r>
      <w:r w:rsidRPr="006F49CC">
        <w:rPr>
          <w:b w:val="0"/>
        </w:rPr>
        <w:t xml:space="preserve"> a do obchodného registra bola zapísaná </w:t>
      </w:r>
      <w:r>
        <w:rPr>
          <w:b w:val="0"/>
        </w:rPr>
        <w:t>Okr.súd Košice I.oddiel SRO, vložka číslo 1764/V</w:t>
      </w:r>
      <w:r w:rsidRPr="006F49CC">
        <w:rPr>
          <w:b w:val="0"/>
        </w:rPr>
        <w:t xml:space="preserve">. </w:t>
      </w:r>
    </w:p>
    <w:p w:rsidR="00D14546" w:rsidRPr="006F49CC" w:rsidRDefault="00D14546" w:rsidP="00D14546"/>
    <w:p w:rsidR="00D14546" w:rsidRPr="006F49CC" w:rsidRDefault="00D14546" w:rsidP="00D14546">
      <w:pPr>
        <w:pStyle w:val="Nzov"/>
        <w:numPr>
          <w:ilvl w:val="0"/>
          <w:numId w:val="13"/>
        </w:numPr>
        <w:spacing w:after="60"/>
        <w:jc w:val="left"/>
        <w:rPr>
          <w:b w:val="0"/>
        </w:rPr>
      </w:pPr>
      <w:r w:rsidRPr="006F49CC">
        <w:rPr>
          <w:b w:val="0"/>
        </w:rPr>
        <w:t>Hlavnými činnosťami Spoločnosti sú:</w:t>
      </w:r>
    </w:p>
    <w:p w:rsidR="00D14546" w:rsidRDefault="00D14546" w:rsidP="00D14546">
      <w:r>
        <w:t>-      kúpa tovaru za účelom jeho predaja konečnému spotrebiteľovi , (maloobchod, veľkoobchod) v rozsahu voľnej živnosti</w:t>
      </w:r>
    </w:p>
    <w:p w:rsidR="00D14546" w:rsidRDefault="00D14546" w:rsidP="00D14546">
      <w:r>
        <w:t>-      sprostredkovanie obchodu</w:t>
      </w:r>
    </w:p>
    <w:p w:rsidR="00D14546" w:rsidRDefault="00D14546" w:rsidP="00D14546">
      <w:r>
        <w:t>-      skladovanie</w:t>
      </w:r>
    </w:p>
    <w:p w:rsidR="00D14546" w:rsidRPr="006F49CC" w:rsidRDefault="00D14546" w:rsidP="00D14546"/>
    <w:p w:rsidR="00D14546" w:rsidRDefault="00D14546" w:rsidP="00D14546">
      <w:pPr>
        <w:numPr>
          <w:ilvl w:val="0"/>
          <w:numId w:val="13"/>
        </w:numPr>
      </w:pPr>
      <w:r>
        <w:t xml:space="preserve">Informácie o zamestnancoch: </w:t>
      </w:r>
    </w:p>
    <w:p w:rsidR="00D14546" w:rsidRDefault="00D14546" w:rsidP="00D14546"/>
    <w:p w:rsidR="00D14546" w:rsidRPr="006F49CC" w:rsidRDefault="00D14546" w:rsidP="00D14546"/>
    <w:p w:rsidR="00D14546" w:rsidRDefault="00D14546" w:rsidP="00D1454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14"/>
        <w:gridCol w:w="2849"/>
        <w:gridCol w:w="2628"/>
      </w:tblGrid>
      <w:tr w:rsidR="00D14546" w:rsidRPr="00DE678D" w:rsidTr="000963AE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4546" w:rsidRPr="00DE678D" w:rsidRDefault="00A6024E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D14546" w:rsidRPr="00DE678D" w:rsidRDefault="00A6024E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</w:tr>
      <w:tr w:rsidR="00D14546" w:rsidRPr="00DE678D" w:rsidTr="000963AE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D14546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D14546" w:rsidRPr="00DE678D" w:rsidRDefault="00D14546" w:rsidP="00A6024E">
            <w:pPr>
              <w:tabs>
                <w:tab w:val="left" w:pos="915"/>
                <w:tab w:val="center" w:pos="1347"/>
              </w:tabs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ab/>
            </w:r>
            <w:r>
              <w:rPr>
                <w:rFonts w:cs="Arial"/>
                <w:szCs w:val="22"/>
              </w:rPr>
              <w:tab/>
            </w:r>
            <w:r w:rsidR="00A6024E">
              <w:rPr>
                <w:rFonts w:cs="Arial"/>
                <w:szCs w:val="22"/>
              </w:rPr>
              <w:t>46</w:t>
            </w: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D14546" w:rsidRPr="00DE678D" w:rsidRDefault="00D14546" w:rsidP="000963AE">
            <w:pPr>
              <w:tabs>
                <w:tab w:val="left" w:pos="915"/>
                <w:tab w:val="center" w:pos="1347"/>
              </w:tabs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ab/>
              <w:t xml:space="preserve">     10</w:t>
            </w:r>
          </w:p>
        </w:tc>
      </w:tr>
      <w:tr w:rsidR="00D14546" w:rsidRPr="00DE678D" w:rsidTr="000963AE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D14546" w:rsidRPr="009C7191" w:rsidRDefault="00D14546" w:rsidP="000963AE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0963AE" w:rsidRDefault="00A6024E" w:rsidP="000963AE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6</w:t>
            </w: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D14546" w:rsidRPr="009C7191" w:rsidRDefault="00A6024E" w:rsidP="000963AE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bookmarkEnd w:id="0"/>
    </w:tbl>
    <w:p w:rsidR="00D14546" w:rsidRDefault="00D14546" w:rsidP="00D14546">
      <w:pPr>
        <w:ind w:left="360"/>
      </w:pPr>
    </w:p>
    <w:p w:rsidR="00D14546" w:rsidRDefault="00D14546" w:rsidP="00D14546">
      <w:pPr>
        <w:ind w:left="360"/>
      </w:pPr>
    </w:p>
    <w:p w:rsidR="00D14546" w:rsidRDefault="00D14546" w:rsidP="00D14546">
      <w:pPr>
        <w:numPr>
          <w:ilvl w:val="0"/>
          <w:numId w:val="13"/>
        </w:numPr>
      </w:pPr>
      <w:r>
        <w:t>Ručenie v iných účtovných jednotkách:</w:t>
      </w:r>
    </w:p>
    <w:p w:rsidR="00D14546" w:rsidRDefault="00D14546" w:rsidP="00D14546">
      <w:r>
        <w:t>Spoločnosť nie je ručiacim spoločníkom v iných účtovných jednotkách.</w:t>
      </w:r>
    </w:p>
    <w:p w:rsidR="00D14546" w:rsidRDefault="00D14546" w:rsidP="00D14546"/>
    <w:p w:rsidR="00D14546" w:rsidRDefault="00D14546" w:rsidP="00D14546">
      <w:r>
        <w:t xml:space="preserve"> </w:t>
      </w:r>
    </w:p>
    <w:p w:rsidR="00D14546" w:rsidRDefault="00D14546" w:rsidP="00D14546">
      <w:pPr>
        <w:numPr>
          <w:ilvl w:val="0"/>
          <w:numId w:val="13"/>
        </w:numPr>
      </w:pPr>
      <w:r>
        <w:t>Právny dôvod na zostavenie účtovnej závierky</w:t>
      </w:r>
    </w:p>
    <w:p w:rsidR="00D14546" w:rsidRDefault="00D14546" w:rsidP="00D14546">
      <w:r>
        <w:tab/>
        <w:t>Účtovná závierka Spoločnosti k 31. decembru 201</w:t>
      </w:r>
      <w:r w:rsidR="00A6024E">
        <w:t>6</w:t>
      </w:r>
      <w:r>
        <w:t xml:space="preserve"> je zostavená ako riadna účtovná závierka podľa § 17 ods. 6 zákona NR SR č. 431/2002 Z. z. o účtovníctve, za účtovné obdobie od 1. januára 201</w:t>
      </w:r>
      <w:r w:rsidR="00A6024E">
        <w:t>6</w:t>
      </w:r>
      <w:r>
        <w:t xml:space="preserve"> do 31. decembra 201</w:t>
      </w:r>
      <w:r w:rsidR="00A6024E">
        <w:t>6</w:t>
      </w:r>
      <w:r>
        <w:t>.</w:t>
      </w:r>
    </w:p>
    <w:p w:rsidR="00D14546" w:rsidRDefault="00D14546" w:rsidP="00D14546"/>
    <w:p w:rsidR="00D14546" w:rsidRDefault="00D14546" w:rsidP="00D14546"/>
    <w:p w:rsidR="00D14546" w:rsidRDefault="00D14546" w:rsidP="00D14546">
      <w:pPr>
        <w:numPr>
          <w:ilvl w:val="0"/>
          <w:numId w:val="13"/>
        </w:numPr>
      </w:pPr>
      <w:r>
        <w:t>Dátum schválenia účtovnej závierky za predchádzajúce účtovné obdobie</w:t>
      </w:r>
    </w:p>
    <w:p w:rsidR="00D14546" w:rsidRDefault="00D14546" w:rsidP="00D14546">
      <w:r>
        <w:t>Účtovná závierka za rok 201</w:t>
      </w:r>
      <w:r w:rsidR="00A6024E">
        <w:t xml:space="preserve">5 </w:t>
      </w:r>
      <w:r>
        <w:t xml:space="preserve"> bola schválená valným zhromaždením konaným dňa  </w:t>
      </w:r>
      <w:r w:rsidR="00A6024E">
        <w:t>15</w:t>
      </w:r>
      <w:r>
        <w:t>.3.201</w:t>
      </w:r>
      <w:r w:rsidR="00A6024E">
        <w:t>6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caps/>
        </w:rPr>
      </w:pPr>
      <w:r>
        <w:t xml:space="preserve">B.    </w:t>
      </w:r>
      <w:r w:rsidRPr="00724CB8">
        <w:rPr>
          <w:caps/>
        </w:rPr>
        <w:t>Informácie o orgánoch účtovnej jednotky</w:t>
      </w:r>
    </w:p>
    <w:p w:rsidR="00D14546" w:rsidRDefault="00D14546" w:rsidP="00D14546"/>
    <w:p w:rsidR="00D14546" w:rsidRDefault="00D14546" w:rsidP="00D14546">
      <w:pPr>
        <w:numPr>
          <w:ilvl w:val="0"/>
          <w:numId w:val="15"/>
        </w:numPr>
      </w:pPr>
      <w:r>
        <w:t xml:space="preserve">štatútarny orgán: </w:t>
      </w:r>
    </w:p>
    <w:p w:rsidR="00D14546" w:rsidRDefault="00D14546" w:rsidP="00D14546">
      <w:pPr>
        <w:pStyle w:val="Zkladntext"/>
      </w:pPr>
    </w:p>
    <w:p w:rsidR="00D14546" w:rsidRPr="00E3691E" w:rsidRDefault="00D14546" w:rsidP="00D14546">
      <w:pPr>
        <w:pStyle w:val="Zkladntext"/>
        <w:jc w:val="left"/>
        <w:rPr>
          <w:b w:val="0"/>
        </w:rPr>
      </w:pPr>
      <w:r w:rsidRPr="00E3691E">
        <w:rPr>
          <w:b w:val="0"/>
        </w:rPr>
        <w:t>Konateľ:</w:t>
      </w:r>
      <w:r w:rsidRPr="00E3691E">
        <w:rPr>
          <w:b w:val="0"/>
        </w:rPr>
        <w:tab/>
        <w:t xml:space="preserve">  </w:t>
      </w:r>
      <w:r>
        <w:rPr>
          <w:b w:val="0"/>
        </w:rPr>
        <w:t>Rudolf Bodnár</w:t>
      </w:r>
    </w:p>
    <w:p w:rsidR="00D14546" w:rsidRPr="00724CB8" w:rsidRDefault="00D14546" w:rsidP="00D14546">
      <w:pPr>
        <w:pStyle w:val="Zkladntext"/>
        <w:jc w:val="left"/>
      </w:pPr>
    </w:p>
    <w:p w:rsidR="00D14546" w:rsidRDefault="00D14546" w:rsidP="00D14546">
      <w:pPr>
        <w:spacing w:after="200" w:line="276" w:lineRule="auto"/>
        <w:rPr>
          <w:b/>
          <w:caps/>
          <w:sz w:val="18"/>
        </w:rPr>
      </w:pPr>
      <w:bookmarkStart w:id="1" w:name="_Toc530739898"/>
    </w:p>
    <w:p w:rsidR="00D14546" w:rsidRDefault="00D14546" w:rsidP="00D14546">
      <w:pPr>
        <w:pStyle w:val="Nzov"/>
        <w:spacing w:before="0" w:beforeAutospacing="0" w:after="60"/>
        <w:jc w:val="left"/>
      </w:pPr>
      <w:r>
        <w:lastRenderedPageBreak/>
        <w:t>C.  Informácie o spoločníkoch účtovnej jednotky</w:t>
      </w:r>
      <w:bookmarkEnd w:id="1"/>
    </w:p>
    <w:p w:rsidR="00D14546" w:rsidRPr="00724CB8" w:rsidRDefault="00D14546" w:rsidP="00D14546">
      <w:pPr>
        <w:pStyle w:val="Nzov"/>
        <w:numPr>
          <w:ilvl w:val="0"/>
          <w:numId w:val="15"/>
        </w:numPr>
        <w:spacing w:before="0" w:beforeAutospacing="0" w:after="60"/>
        <w:jc w:val="left"/>
        <w:rPr>
          <w:b w:val="0"/>
        </w:rPr>
      </w:pPr>
      <w:r w:rsidRPr="00724CB8">
        <w:rPr>
          <w:b w:val="0"/>
        </w:rPr>
        <w:t>štruktúra spoločníkov</w:t>
      </w:r>
    </w:p>
    <w:p w:rsidR="00D14546" w:rsidRDefault="00D14546" w:rsidP="00D14546">
      <w:pPr>
        <w:pStyle w:val="Nzov"/>
        <w:spacing w:before="0" w:beforeAutospacing="0" w:after="60"/>
        <w:jc w:val="left"/>
      </w:pPr>
    </w:p>
    <w:p w:rsidR="00D14546" w:rsidRDefault="00D14546" w:rsidP="00D1454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v bežnom účtovnom období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64"/>
        <w:gridCol w:w="1559"/>
        <w:gridCol w:w="1559"/>
        <w:gridCol w:w="1701"/>
        <w:gridCol w:w="1559"/>
      </w:tblGrid>
      <w:tr w:rsidR="00D14546" w:rsidRPr="00660D2D" w:rsidTr="000963AE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D14546" w:rsidRPr="00660D2D" w:rsidRDefault="00D14546" w:rsidP="000963AE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D14546" w:rsidTr="000963AE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660D2D" w:rsidRDefault="00D14546" w:rsidP="000963AE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14546" w:rsidRDefault="00D14546" w:rsidP="000963AE"/>
        </w:tc>
      </w:tr>
      <w:tr w:rsidR="00D14546" w:rsidTr="000963AE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14546" w:rsidRDefault="00D14546" w:rsidP="000963AE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7433F5" w:rsidRDefault="00D14546" w:rsidP="000963A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7433F5" w:rsidRDefault="00D14546" w:rsidP="000963A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Default="00D14546" w:rsidP="000963AE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14546" w:rsidRDefault="00D14546" w:rsidP="000963AE">
            <w:pPr>
              <w:jc w:val="center"/>
            </w:pPr>
            <w:r>
              <w:t>e</w:t>
            </w:r>
          </w:p>
        </w:tc>
      </w:tr>
      <w:tr w:rsidR="00D14546" w:rsidTr="000963AE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D14546" w:rsidRDefault="00D14546" w:rsidP="000963AE">
            <w:r>
              <w:t>Rudolf Bodnár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3800000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77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D14546" w:rsidRDefault="00D14546" w:rsidP="000963AE">
            <w:r>
              <w:t xml:space="preserve"> 77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>
            <w:r>
              <w:t>Olymp s.r.o.</w:t>
            </w: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1100000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23</w:t>
            </w:r>
          </w:p>
        </w:tc>
        <w:tc>
          <w:tcPr>
            <w:tcW w:w="1701" w:type="dxa"/>
          </w:tcPr>
          <w:p w:rsidR="00D14546" w:rsidRDefault="00D14546" w:rsidP="000963AE">
            <w:r>
              <w:t>23</w:t>
            </w:r>
          </w:p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D14546" w:rsidRDefault="00D14546" w:rsidP="000963AE"/>
        </w:tc>
        <w:tc>
          <w:tcPr>
            <w:tcW w:w="1559" w:type="dxa"/>
          </w:tcPr>
          <w:p w:rsidR="00D14546" w:rsidRDefault="00D14546" w:rsidP="000963AE"/>
        </w:tc>
      </w:tr>
      <w:tr w:rsidR="00D14546" w:rsidTr="000963AE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D14546" w:rsidRPr="007433F5" w:rsidRDefault="00D14546" w:rsidP="000963A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D14546" w:rsidRDefault="00D14546" w:rsidP="000963AE"/>
        </w:tc>
        <w:tc>
          <w:tcPr>
            <w:tcW w:w="1559" w:type="dxa"/>
            <w:tcBorders>
              <w:bottom w:val="single" w:sz="12" w:space="0" w:color="auto"/>
            </w:tcBorders>
          </w:tcPr>
          <w:p w:rsidR="00D14546" w:rsidRDefault="00D14546" w:rsidP="000963AE"/>
        </w:tc>
      </w:tr>
    </w:tbl>
    <w:p w:rsidR="00D14546" w:rsidRDefault="00D14546" w:rsidP="00D14546"/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Základné imanie sa v roku 201</w:t>
      </w:r>
      <w:r w:rsidR="00A6024E">
        <w:rPr>
          <w:b w:val="0"/>
        </w:rPr>
        <w:t>6</w:t>
      </w:r>
      <w:r w:rsidRPr="00EC0DFE">
        <w:rPr>
          <w:b w:val="0"/>
        </w:rPr>
        <w:t xml:space="preserve"> nemenilo.</w:t>
      </w:r>
    </w:p>
    <w:p w:rsidR="00D14546" w:rsidRPr="00724CB8" w:rsidRDefault="00D14546" w:rsidP="00D14546">
      <w:pPr>
        <w:pStyle w:val="Nadpis1"/>
        <w:rPr>
          <w:rFonts w:ascii="Arial Narrow" w:hAnsi="Arial Narrow"/>
          <w:caps/>
          <w:sz w:val="22"/>
          <w:szCs w:val="22"/>
        </w:rPr>
      </w:pPr>
      <w:r>
        <w:rPr>
          <w:rFonts w:ascii="Arial Narrow" w:hAnsi="Arial Narrow"/>
          <w:caps/>
          <w:sz w:val="22"/>
          <w:szCs w:val="22"/>
        </w:rPr>
        <w:t>D</w:t>
      </w:r>
      <w:r w:rsidRPr="00724CB8">
        <w:rPr>
          <w:rFonts w:ascii="Arial Narrow" w:hAnsi="Arial Narrow"/>
          <w:caps/>
          <w:sz w:val="22"/>
          <w:szCs w:val="22"/>
        </w:rPr>
        <w:t xml:space="preserve">. </w:t>
      </w:r>
      <w:r>
        <w:rPr>
          <w:rFonts w:ascii="Arial Narrow" w:hAnsi="Arial Narrow"/>
          <w:caps/>
          <w:sz w:val="22"/>
          <w:szCs w:val="22"/>
        </w:rPr>
        <w:t xml:space="preserve"> </w:t>
      </w:r>
      <w:r w:rsidRPr="00724CB8">
        <w:rPr>
          <w:rFonts w:ascii="Arial Narrow" w:hAnsi="Arial Narrow"/>
          <w:caps/>
          <w:sz w:val="22"/>
          <w:szCs w:val="22"/>
        </w:rPr>
        <w:t>Informácie o konsolidovanom celku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Spoločnosť sa nezahŕňa do konsolidovaného celku</w:t>
      </w: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</w:p>
    <w:p w:rsidR="00D14546" w:rsidRPr="00F96FBD" w:rsidRDefault="00D14546" w:rsidP="00D14546">
      <w:pPr>
        <w:pStyle w:val="Nadpis1"/>
        <w:tabs>
          <w:tab w:val="num" w:pos="360"/>
        </w:tabs>
        <w:spacing w:before="120"/>
        <w:ind w:left="360" w:hanging="360"/>
        <w:rPr>
          <w:rFonts w:ascii="Arial Narrow" w:hAnsi="Arial Narrow"/>
          <w:sz w:val="22"/>
          <w:szCs w:val="22"/>
        </w:rPr>
      </w:pPr>
      <w:bookmarkStart w:id="2" w:name="_Toc530739899"/>
      <w:r>
        <w:rPr>
          <w:rFonts w:ascii="Arial Narrow" w:hAnsi="Arial Narrow"/>
          <w:sz w:val="22"/>
          <w:szCs w:val="22"/>
        </w:rPr>
        <w:t xml:space="preserve">E. </w:t>
      </w:r>
      <w:r w:rsidRPr="00F96FBD">
        <w:rPr>
          <w:rFonts w:ascii="Arial Narrow" w:hAnsi="Arial Narrow"/>
          <w:sz w:val="22"/>
          <w:szCs w:val="22"/>
        </w:rPr>
        <w:t xml:space="preserve">Informácie o účtovných zásadách a účtovných metódach  </w:t>
      </w:r>
      <w:bookmarkEnd w:id="2"/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Východiská pre zostavenie účtovnej závierky</w:t>
      </w:r>
    </w:p>
    <w:p w:rsidR="00D14546" w:rsidRPr="00EC0DFE" w:rsidRDefault="00D14546" w:rsidP="00D14546">
      <w:pPr>
        <w:pStyle w:val="Zkladntext"/>
        <w:ind w:left="450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Účtovná závierka bola zostavená za predpokladu, že Spoločnosť bude nepretržite pokračovať vo svojej činnosti (going concern).</w:t>
      </w:r>
    </w:p>
    <w:p w:rsidR="00D14546" w:rsidRPr="00A03E11" w:rsidRDefault="00D14546" w:rsidP="00D14546">
      <w:pPr>
        <w:pStyle w:val="Zkladntext"/>
        <w:ind w:left="450"/>
        <w:rPr>
          <w:rFonts w:ascii="Arial Narrow" w:hAnsi="Arial Narrow"/>
          <w:b w:val="0"/>
        </w:rPr>
      </w:pPr>
      <w:r w:rsidRPr="00A03E11">
        <w:rPr>
          <w:rFonts w:ascii="Arial Narrow" w:hAnsi="Arial Narrow"/>
          <w:b w:val="0"/>
        </w:rPr>
        <w:t>Účtovné metódy a všeobecné účtovné zásady boli účtovnou jednotkou konzistentne aplikované.</w:t>
      </w:r>
    </w:p>
    <w:p w:rsidR="00D14546" w:rsidRPr="00A03E11" w:rsidRDefault="003C0D94" w:rsidP="00D14546">
      <w:pPr>
        <w:pStyle w:val="Zkladntext"/>
        <w:ind w:left="450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>Spoločnosť vykonala úpravu výsledku minulých rokov z titulu vykonania precenia zásob vlastnej výroby k 1.1.2016</w:t>
      </w:r>
      <w:r w:rsidR="00227CAC">
        <w:rPr>
          <w:rFonts w:ascii="Arial Narrow" w:hAnsi="Arial Narrow"/>
          <w:b w:val="0"/>
        </w:rPr>
        <w:t xml:space="preserve"> uvedené v poznámke P bod 47.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Dlhodobý nehmotný majetok a dlhodobý hmotný majetok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Súčasťou obstarávacej ceny dlhodobého nehmotného majetku nie sú úroky z cudzích zdrojov, ktoré vznikli do momentu zaradenia dlhodobého nehmotného majetku do používania.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9"/>
        <w:gridCol w:w="408"/>
        <w:gridCol w:w="1528"/>
        <w:gridCol w:w="222"/>
        <w:gridCol w:w="1792"/>
        <w:gridCol w:w="222"/>
        <w:gridCol w:w="1665"/>
      </w:tblGrid>
      <w:tr w:rsidR="00D14546" w:rsidRPr="00EC0DFE" w:rsidTr="000963AE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br w:type="page"/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Predpokladaná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Metóda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Ročná odpisová</w:t>
            </w:r>
          </w:p>
        </w:tc>
      </w:tr>
      <w:tr w:rsidR="00D14546" w:rsidRPr="00EC0DFE" w:rsidTr="000963A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doba používania</w:t>
            </w:r>
            <w:r w:rsidRPr="00EC0DFE">
              <w:rPr>
                <w:rFonts w:ascii="Arial Narrow" w:hAnsi="Arial Narrow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sadzba v %</w:t>
            </w:r>
          </w:p>
        </w:tc>
      </w:tr>
      <w:tr w:rsidR="00D14546" w:rsidRPr="00EC0DFE" w:rsidTr="000963AE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Aktivované náklady na vývoj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5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20</w:t>
            </w:r>
          </w:p>
        </w:tc>
      </w:tr>
      <w:tr w:rsidR="00D14546" w:rsidRPr="00EC0DFE" w:rsidTr="000963AE">
        <w:trPr>
          <w:trHeight w:val="250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Softvér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4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25</w:t>
            </w:r>
          </w:p>
        </w:tc>
      </w:tr>
      <w:tr w:rsidR="00D14546" w:rsidRPr="00EC0DFE" w:rsidTr="000963A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ind w:hanging="84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Oceniteľné práva (licencia)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12,5</w:t>
            </w:r>
          </w:p>
        </w:tc>
      </w:tr>
      <w:tr w:rsidR="00D14546" w:rsidRPr="00EC0DFE" w:rsidTr="000963A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14546" w:rsidRPr="00EC0DFE" w:rsidRDefault="00D14546" w:rsidP="000963AE">
            <w:pPr>
              <w:pStyle w:val="Tabulka"/>
              <w:ind w:hanging="84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Drobný dlhodobý nehmotný majetok</w:t>
            </w:r>
          </w:p>
        </w:tc>
        <w:tc>
          <w:tcPr>
            <w:tcW w:w="1559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rôzna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jednorazový odpis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100</w:t>
            </w:r>
          </w:p>
        </w:tc>
      </w:tr>
    </w:tbl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Predpokladaná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Metóda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Ročná odpisová</w:t>
            </w:r>
          </w:p>
        </w:tc>
      </w:tr>
      <w:tr w:rsidR="00D14546" w:rsidRPr="00EC0DFE" w:rsidTr="000963A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sadzba v %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20 až </w:t>
            </w:r>
            <w:r w:rsidRPr="00EC0DFE">
              <w:rPr>
                <w:rFonts w:ascii="Arial Narrow" w:hAnsi="Arial Narrow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5 - </w:t>
            </w:r>
            <w:r w:rsidRPr="00EC0DFE">
              <w:rPr>
                <w:rFonts w:ascii="Arial Narrow" w:hAnsi="Arial Narrow"/>
              </w:rPr>
              <w:t>2,5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Stroje, prístroje a zariadenia</w:t>
            </w: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 až 12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8,3 až 12,5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Dopravné prostriedky</w:t>
            </w: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4 až 6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degresívna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16 až 30</w:t>
            </w:r>
          </w:p>
        </w:tc>
      </w:tr>
      <w:tr w:rsidR="00D14546" w:rsidRPr="00EC0DFE" w:rsidTr="000963AE">
        <w:trPr>
          <w:trHeight w:val="250"/>
        </w:trPr>
        <w:tc>
          <w:tcPr>
            <w:tcW w:w="3118" w:type="dxa"/>
            <w:gridSpan w:val="2"/>
          </w:tcPr>
          <w:p w:rsidR="00D14546" w:rsidRPr="00EC0DFE" w:rsidRDefault="00D14546" w:rsidP="000963A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Drobný dlhodobý hmotný majetok</w:t>
            </w:r>
          </w:p>
        </w:tc>
        <w:tc>
          <w:tcPr>
            <w:tcW w:w="1985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rôzna</w:t>
            </w:r>
          </w:p>
        </w:tc>
        <w:tc>
          <w:tcPr>
            <w:tcW w:w="14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jednorazový odpis</w:t>
            </w:r>
          </w:p>
        </w:tc>
        <w:tc>
          <w:tcPr>
            <w:tcW w:w="142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D14546" w:rsidRPr="00EC0DFE" w:rsidRDefault="00D14546" w:rsidP="000963A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100</w:t>
            </w:r>
          </w:p>
        </w:tc>
      </w:tr>
    </w:tbl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Cenné papiere a podiely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Cenné papiere na obchodovanie sa pri ich obstaraní oceňujú reálnou hodnotou.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 xml:space="preserve">Zásoby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DC1CFD" w:rsidRPr="00EC0DFE" w:rsidRDefault="00DC1CFD" w:rsidP="00D14546">
      <w:pPr>
        <w:pStyle w:val="Zkladntext"/>
        <w:rPr>
          <w:rFonts w:ascii="Arial Narrow" w:hAnsi="Arial Narrow"/>
          <w:b w:val="0"/>
        </w:rPr>
      </w:pPr>
    </w:p>
    <w:p w:rsidR="00D14546" w:rsidRDefault="00DC1CFD" w:rsidP="00D14546">
      <w:pPr>
        <w:pStyle w:val="Zkladntext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>Spoločnosť účtovala v roku 201</w:t>
      </w:r>
      <w:r w:rsidR="00A6024E">
        <w:rPr>
          <w:rFonts w:ascii="Arial Narrow" w:hAnsi="Arial Narrow"/>
          <w:b w:val="0"/>
        </w:rPr>
        <w:t>6</w:t>
      </w:r>
      <w:r>
        <w:rPr>
          <w:rFonts w:ascii="Arial Narrow" w:hAnsi="Arial Narrow"/>
          <w:b w:val="0"/>
        </w:rPr>
        <w:t xml:space="preserve"> o nedokončenej  a hotovej výrobe pri výrobe výrobk</w:t>
      </w:r>
      <w:r w:rsidR="00D44750">
        <w:rPr>
          <w:rFonts w:ascii="Arial Narrow" w:hAnsi="Arial Narrow"/>
          <w:b w:val="0"/>
        </w:rPr>
        <w:t>ov</w:t>
      </w:r>
      <w:r>
        <w:rPr>
          <w:rFonts w:ascii="Arial Narrow" w:hAnsi="Arial Narrow"/>
          <w:b w:val="0"/>
        </w:rPr>
        <w:t xml:space="preserve"> z betonárskej ocele</w:t>
      </w:r>
      <w:r w:rsidR="00D44750">
        <w:rPr>
          <w:rFonts w:ascii="Arial Narrow" w:hAnsi="Arial Narrow"/>
          <w:b w:val="0"/>
        </w:rPr>
        <w:t>. Spôsob ocenenia vlastných výrobkov bol na úrovni 40,- € /kg vyrobeného výrobku</w:t>
      </w:r>
      <w:r>
        <w:rPr>
          <w:rFonts w:ascii="Arial Narrow" w:hAnsi="Arial Narrow"/>
          <w:b w:val="0"/>
        </w:rPr>
        <w:t>.</w:t>
      </w:r>
      <w:r w:rsidR="00D44750">
        <w:rPr>
          <w:rFonts w:ascii="Arial Narrow" w:hAnsi="Arial Narrow"/>
          <w:b w:val="0"/>
        </w:rPr>
        <w:t xml:space="preserve"> Spoločnosť upravila spôsob ocenenia vlastnej výroby z roku 2015 a to znížením - zúčtovaním rozdielu na účet 428 – nerozdelený zisk minulých rokov.</w:t>
      </w:r>
      <w:r>
        <w:rPr>
          <w:rFonts w:ascii="Arial Narrow" w:hAnsi="Arial Narrow"/>
          <w:b w:val="0"/>
        </w:rPr>
        <w:t xml:space="preserve">  </w:t>
      </w:r>
    </w:p>
    <w:p w:rsidR="00DC1CFD" w:rsidRPr="00EC0DFE" w:rsidRDefault="00DC1CFD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Zníženie hodnoty zásob sa zohľadňuje vytvorením opravnej položky.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Zákazková výroba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Zákazková výroba sa vykazuje použitím metódy stupňa dokončenia zákazky (angl. percentage-of-completion-method).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Zákazková výstavba nehnuteľnosti</w:t>
      </w:r>
    </w:p>
    <w:p w:rsidR="00D14546" w:rsidRPr="00F96FBD" w:rsidRDefault="00D14546" w:rsidP="00D14546">
      <w:pPr>
        <w:pStyle w:val="Zkladntext"/>
        <w:rPr>
          <w:rFonts w:ascii="Arial Narrow" w:hAnsi="Arial Narrow"/>
          <w:sz w:val="22"/>
          <w:szCs w:val="22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i/>
        </w:rPr>
      </w:pPr>
      <w:r w:rsidRPr="00EC0DFE">
        <w:rPr>
          <w:rFonts w:ascii="Arial Narrow" w:hAnsi="Arial Narrow"/>
          <w:b w:val="0"/>
          <w:i/>
        </w:rPr>
        <w:t>Zákazková výstavba nehnuteľnosti – priebežný transfer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Zákazková výstavba nehnuteľnosti určenej na predaj sa vykazuje podľa metódy stupňa dokončenia.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i/>
        </w:rPr>
      </w:pPr>
      <w:r w:rsidRPr="00EC0DFE">
        <w:rPr>
          <w:rFonts w:ascii="Arial Narrow" w:hAnsi="Arial Narrow"/>
          <w:b w:val="0"/>
          <w:i/>
        </w:rPr>
        <w:t>Zákazková výstavba nehnuteľnosti – ostatná (nie priebežný transfer)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Zákazková výstavba nehnuteľnosti určenej na predaj – ostatná (nie priebežný transfer) sa vykazuje metódou tzv. nulového zisku, t. j. zisk sa vykáže až pri predaji nehnuteľnosti.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Pohľadávky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Peňažné prostriedky a ceniny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Peňažné prostriedky a ceniny sa oceňujú ich menovitou hodnotou. Zníženie ich hodnoty sa vyjadruje opravnou položkou.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Náklady budúcich období a príjmy budúcich období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Náklady budúcich období a príjmy budúcich období sa vykazujú vo výške, ktorá je potrebná na dodržanie zásady vecnej a časovej súvislosti s účtovným obdobím.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Rezervy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Rezervy sú záväzky s neurčitým časovým vymedzením alebo výškou; tvoria sa na krytie známych rizík alebo strát z podnikania. Oceňujú sa v očakávanej výške záväzku.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Záväzky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14546" w:rsidRPr="00EC0DFE" w:rsidRDefault="00D14546" w:rsidP="00D14546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Odložené dane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Odložené dane (odložená daňová pohľadávka a odložený daňový záväzok) sa vzťahujú na: 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dočasné rozdiely medzi účtovnou hodnotou majetku a účtovnou hodnotou záväzkov vykázanou v súvahe a ich daňovou základňou,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možnosť umorovať daňovú stratu v budúcnosti, ktorou sa rozumie možnosť odpočítať daňovú stratu od základu dane v budúcnosti,</w:t>
      </w:r>
    </w:p>
    <w:p w:rsidR="00D14546" w:rsidRPr="00EC0DFE" w:rsidRDefault="00D14546" w:rsidP="00D14546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možnosť previesť nevyužité daňové odpočty a iné daňové nároky do budúcich období.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Výdavky budúcich období a výnosy budúcich období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Výdavky budúcich období a výnosy budúcich období sa vykazujú vo výške, ktorá je potrebná na dodržanie zásady vecnej a časovej súvislosti s účtovným obdobím.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Emisné kvóty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Bezodplatne pripísaný proporčný podiel emisných kvót v ocenení reprodukčnou obstarávacou cenou sa účtuje v prospech výnosov budúcich období.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Nakúpené emisné kvóty sa oceňujú obstarávacou cenou.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szCs w:val="18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Dotácie zo štátneho rozpočtu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D14546" w:rsidRPr="00F96FBD" w:rsidRDefault="00D14546" w:rsidP="00D14546">
      <w:pPr>
        <w:ind w:left="450"/>
        <w:jc w:val="both"/>
        <w:rPr>
          <w:szCs w:val="22"/>
        </w:rPr>
      </w:pPr>
    </w:p>
    <w:p w:rsidR="00D14546" w:rsidRPr="00F96FBD" w:rsidRDefault="00D14546" w:rsidP="00D14546">
      <w:pPr>
        <w:ind w:left="450"/>
        <w:jc w:val="both"/>
        <w:rPr>
          <w:szCs w:val="22"/>
        </w:rPr>
      </w:pPr>
      <w:r w:rsidRPr="00F96FBD">
        <w:rPr>
          <w:szCs w:val="22"/>
        </w:rPr>
        <w:t>Dotácie na obstaranie dlhodobého hmotného majetku a dlhodobého nehmotného majetku sa najskôr vykazujú ako výnosy budúcich období a do výkazu ziskov a strát sa rozpúšťa</w:t>
      </w:r>
      <w:r w:rsidR="00BA6807">
        <w:rPr>
          <w:szCs w:val="22"/>
        </w:rPr>
        <w:t xml:space="preserve">jú v časovej a vecnej </w:t>
      </w:r>
      <w:r>
        <w:rPr>
          <w:szCs w:val="22"/>
        </w:rPr>
        <w:t>s</w:t>
      </w:r>
      <w:r w:rsidRPr="00F96FBD">
        <w:rPr>
          <w:szCs w:val="22"/>
        </w:rPr>
        <w:t>o</w:t>
      </w:r>
      <w:r w:rsidR="00A6024E">
        <w:rPr>
          <w:szCs w:val="22"/>
        </w:rPr>
        <w:t xml:space="preserve"> </w:t>
      </w:r>
      <w:r w:rsidRPr="00F96FBD">
        <w:rPr>
          <w:szCs w:val="22"/>
        </w:rPr>
        <w:t xml:space="preserve">zaúčtovanímodpisov z tohto dlhodobého majetku. </w:t>
      </w:r>
    </w:p>
    <w:p w:rsidR="00D14546" w:rsidRPr="00F96FBD" w:rsidRDefault="00D14546" w:rsidP="00D14546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Prenájom (lízing)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Majetok prenajatý na základe operatívneho prenájmu vykazuje ako svoj majetok jeho vlastník, nie nájomca.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Deriváty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Deriváty sa oceňujú reálnou hodnotou.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Zmeny reálnych hodnôt zabezpečovacích derivátov sa účtujú bez vplyvu na výsledok hospodárenia, priamo do vlastného imania.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reálnych hodnôt derivátov určených na obchodovanie na tuzemskej burze, zahraničnej burze alebo na inom verejnom trhu sa účtujú s vplyvom na výsledok hospodárenia.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reálnych hodnôt derivátov určených na obchodovanie na neverejnom trhu sa účtujú bez vplyvu na výsledok hospodárenia, priamo do vlastného imania.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Majetok a záväzky zabezpečené derivátmi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  <w:szCs w:val="18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Cudzia mena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Na ocenenie prírastku cudzej meny nakúpenej za euro sa použije kurz, za ktorý bola táto cudzia mena nakúpená.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EC0DFE" w:rsidRDefault="00D14546" w:rsidP="00D14546">
      <w:pPr>
        <w:pStyle w:val="Zkladntext"/>
        <w:rPr>
          <w:rFonts w:ascii="Arial Narrow" w:hAnsi="Arial Narrow"/>
          <w:b w:val="0"/>
        </w:rPr>
      </w:pPr>
    </w:p>
    <w:p w:rsidR="00D14546" w:rsidRPr="00F96FBD" w:rsidRDefault="00D14546" w:rsidP="00D14546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Výnosy</w:t>
      </w:r>
    </w:p>
    <w:p w:rsidR="00D14546" w:rsidRPr="00EC0DFE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14546" w:rsidRDefault="00D14546" w:rsidP="00D14546"/>
    <w:p w:rsidR="00D14546" w:rsidRDefault="00D14546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887108" w:rsidRDefault="00887108" w:rsidP="00D14546"/>
    <w:p w:rsidR="00D14546" w:rsidRPr="002E4F20" w:rsidRDefault="00D14546" w:rsidP="00D14546">
      <w:pPr>
        <w:pStyle w:val="Nadpis1"/>
        <w:rPr>
          <w:caps/>
          <w:sz w:val="24"/>
          <w:szCs w:val="24"/>
        </w:rPr>
      </w:pPr>
      <w:r w:rsidRPr="002E4F20">
        <w:rPr>
          <w:caps/>
          <w:sz w:val="24"/>
          <w:szCs w:val="24"/>
        </w:rPr>
        <w:t>F</w:t>
      </w:r>
      <w:r>
        <w:rPr>
          <w:caps/>
          <w:sz w:val="24"/>
          <w:szCs w:val="24"/>
        </w:rPr>
        <w:t>.</w:t>
      </w:r>
      <w:r w:rsidRPr="002E4F20">
        <w:rPr>
          <w:caps/>
          <w:sz w:val="24"/>
          <w:szCs w:val="24"/>
        </w:rPr>
        <w:t xml:space="preserve"> informácie o údajoch na strane aktív súvahy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  <w:r>
        <w:t xml:space="preserve">3. </w:t>
      </w:r>
      <w:r w:rsidRPr="00DE678D">
        <w:t>Informácie k časti F. písm. a) prílohy č. 3 o dlhodobom nehmotnom majetku</w:t>
      </w:r>
    </w:p>
    <w:p w:rsidR="00D14546" w:rsidRDefault="00D14546" w:rsidP="00D14546">
      <w:r w:rsidRPr="007F2BF6">
        <w:t>Tabuľka č. 1</w:t>
      </w:r>
    </w:p>
    <w:bookmarkStart w:id="3" w:name="_MON_1394534506"/>
    <w:bookmarkStart w:id="4" w:name="_MON_1394534537"/>
    <w:bookmarkStart w:id="5" w:name="_MON_1394534386"/>
    <w:bookmarkEnd w:id="3"/>
    <w:bookmarkEnd w:id="4"/>
    <w:bookmarkEnd w:id="5"/>
    <w:p w:rsidR="00D14546" w:rsidRDefault="00D14546" w:rsidP="00D14546">
      <w:r>
        <w:object w:dxaOrig="10026" w:dyaOrig="1037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464.25pt" o:ole="">
            <v:imagedata r:id="rId7" o:title=""/>
          </v:shape>
          <o:OLEObject Type="Embed" ProgID="Excel.Sheet.8" ShapeID="_x0000_i1025" DrawAspect="Content" ObjectID="_1562142277" r:id="rId8"/>
        </w:object>
      </w:r>
    </w:p>
    <w:p w:rsidR="00D14546" w:rsidRDefault="00D14546" w:rsidP="00D14546"/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7F2BF6">
        <w:rPr>
          <w:b w:val="0"/>
        </w:rPr>
        <w:lastRenderedPageBreak/>
        <w:t>Tabuľka č. 2</w:t>
      </w:r>
    </w:p>
    <w:bookmarkStart w:id="6" w:name="_MON_1394535372"/>
    <w:bookmarkEnd w:id="6"/>
    <w:p w:rsidR="00D14546" w:rsidRDefault="00D14546" w:rsidP="00D14546">
      <w:r>
        <w:object w:dxaOrig="10026" w:dyaOrig="10378">
          <v:shape id="_x0000_i1026" type="#_x0000_t75" style="width:447.75pt;height:455.25pt" o:ole="">
            <v:imagedata r:id="rId9" o:title=""/>
          </v:shape>
          <o:OLEObject Type="Embed" ProgID="Excel.Sheet.8" ShapeID="_x0000_i1026" DrawAspect="Content" ObjectID="_1562142278" r:id="rId10"/>
        </w:object>
      </w:r>
    </w:p>
    <w:p w:rsidR="00D14546" w:rsidRPr="00E70090" w:rsidRDefault="00D14546" w:rsidP="00D14546"/>
    <w:p w:rsidR="00D14546" w:rsidRDefault="00D14546" w:rsidP="00D14546">
      <w:pPr>
        <w:pStyle w:val="Nzov"/>
        <w:keepNext w:val="0"/>
        <w:spacing w:before="0" w:beforeAutospacing="0" w:after="60"/>
        <w:ind w:left="360"/>
        <w:jc w:val="left"/>
      </w:pPr>
    </w:p>
    <w:p w:rsidR="00D14546" w:rsidRPr="00F377A5" w:rsidRDefault="00D14546" w:rsidP="00D14546"/>
    <w:p w:rsidR="00D14546" w:rsidRDefault="00D14546" w:rsidP="00D14546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12"/>
        <w:gridCol w:w="3500"/>
      </w:tblGrid>
      <w:tr w:rsidR="00D14546" w:rsidRPr="001C0FB7" w:rsidTr="000963AE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>
              <w:t>Dlhodobý nehmotný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963AE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Default="00D14546" w:rsidP="00D14546"/>
    <w:p w:rsidR="00D14546" w:rsidRPr="00B92ACB" w:rsidRDefault="00D14546" w:rsidP="00D14546"/>
    <w:p w:rsidR="00D14546" w:rsidRDefault="00D14546" w:rsidP="00D1454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D14546" w:rsidRDefault="00D14546" w:rsidP="00D14546">
      <w:r>
        <w:t>Tabuľka č. 1</w:t>
      </w:r>
    </w:p>
    <w:p w:rsidR="00D14546" w:rsidRDefault="00D14546" w:rsidP="00D14546"/>
    <w:p w:rsidR="00D14546" w:rsidRPr="00863CC7" w:rsidRDefault="00D14546" w:rsidP="00D14546">
      <w:pPr>
        <w:rPr>
          <w:lang w:eastAsia="sk-SK"/>
        </w:rPr>
      </w:pPr>
    </w:p>
    <w:p w:rsidR="00D14546" w:rsidRPr="003F477D" w:rsidRDefault="00D14546" w:rsidP="00D1454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3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858"/>
        <w:gridCol w:w="129"/>
        <w:gridCol w:w="1081"/>
        <w:gridCol w:w="11"/>
        <w:gridCol w:w="992"/>
        <w:gridCol w:w="37"/>
        <w:gridCol w:w="9"/>
        <w:gridCol w:w="11"/>
        <w:gridCol w:w="632"/>
        <w:gridCol w:w="9"/>
        <w:gridCol w:w="11"/>
        <w:gridCol w:w="791"/>
        <w:gridCol w:w="9"/>
        <w:gridCol w:w="11"/>
        <w:gridCol w:w="728"/>
        <w:gridCol w:w="9"/>
        <w:gridCol w:w="11"/>
        <w:gridCol w:w="772"/>
        <w:gridCol w:w="9"/>
        <w:gridCol w:w="11"/>
      </w:tblGrid>
      <w:tr w:rsidR="00D14546" w:rsidRPr="003F477D" w:rsidTr="00EC1F5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18" w:type="dxa"/>
            <w:gridSpan w:val="2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</w:t>
            </w:r>
            <w:r w:rsidR="005D3112">
              <w:rPr>
                <w:b/>
                <w:bCs/>
                <w:szCs w:val="22"/>
              </w:rPr>
              <w:t xml:space="preserve">žné </w:t>
            </w:r>
            <w:r>
              <w:rPr>
                <w:b/>
                <w:bCs/>
                <w:szCs w:val="22"/>
              </w:rPr>
              <w:t xml:space="preserve"> 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D14546" w:rsidRPr="003F477D" w:rsidTr="00EC1F5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4546" w:rsidRPr="003F477D" w:rsidTr="00EC1F5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C1CFD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3C0D94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44750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5D311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D3112">
              <w:rPr>
                <w:szCs w:val="22"/>
              </w:rPr>
              <w:t>512956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14546">
              <w:rPr>
                <w:szCs w:val="22"/>
              </w:rPr>
              <w:t>7</w:t>
            </w:r>
            <w:r>
              <w:rPr>
                <w:szCs w:val="22"/>
              </w:rPr>
              <w:t>62781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3404721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5885527</w:t>
            </w:r>
          </w:p>
        </w:tc>
      </w:tr>
      <w:tr w:rsidR="00D14546" w:rsidRPr="003F477D" w:rsidTr="00EC1F5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5D3112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EC1F52">
              <w:rPr>
                <w:szCs w:val="22"/>
              </w:rPr>
              <w:t>49481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153</w:t>
            </w:r>
            <w:r w:rsidR="003C0D94">
              <w:rPr>
                <w:szCs w:val="22"/>
              </w:rPr>
              <w:t>3618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1F52">
              <w:rPr>
                <w:szCs w:val="22"/>
              </w:rPr>
              <w:t>644736</w:t>
            </w: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3230345</w:t>
            </w:r>
          </w:p>
        </w:tc>
      </w:tr>
      <w:tr w:rsidR="00D14546" w:rsidRPr="003F477D" w:rsidTr="00EC1F5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0C31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73717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77245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2814457</w:t>
            </w: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2891702</w:t>
            </w:r>
          </w:p>
        </w:tc>
      </w:tr>
      <w:tr w:rsidR="00D14546" w:rsidRPr="003F477D" w:rsidTr="00EC1F5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0C31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5D3112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EC1F52">
              <w:rPr>
                <w:szCs w:val="22"/>
              </w:rPr>
              <w:t>62437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C0D94">
              <w:rPr>
                <w:szCs w:val="22"/>
              </w:rPr>
              <w:t>219154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C1F52">
              <w:rPr>
                <w:szCs w:val="22"/>
              </w:rPr>
              <w:t>23</w:t>
            </w:r>
            <w:r w:rsidR="003C0D94">
              <w:rPr>
                <w:szCs w:val="22"/>
              </w:rPr>
              <w:t>0510</w:t>
            </w: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0C3152" w:rsidP="003C0D9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61</w:t>
            </w:r>
            <w:r w:rsidR="003C0D94">
              <w:rPr>
                <w:szCs w:val="22"/>
              </w:rPr>
              <w:t>43454</w:t>
            </w: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4546" w:rsidRPr="003F477D" w:rsidTr="00EC1F52">
        <w:trPr>
          <w:gridAfter w:val="2"/>
          <w:wAfter w:w="20" w:type="dxa"/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5D3112" w:rsidP="005D311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302482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546855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3909DD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849337</w:t>
            </w:r>
          </w:p>
        </w:tc>
      </w:tr>
      <w:tr w:rsidR="00D14546" w:rsidRPr="003F477D" w:rsidTr="00EC1F52">
        <w:trPr>
          <w:gridAfter w:val="2"/>
          <w:wAfter w:w="20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14546">
              <w:rPr>
                <w:szCs w:val="22"/>
              </w:rPr>
              <w:t>5</w:t>
            </w:r>
            <w:r w:rsidR="003909DD">
              <w:rPr>
                <w:szCs w:val="22"/>
              </w:rPr>
              <w:t>5596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909DD">
              <w:rPr>
                <w:szCs w:val="22"/>
              </w:rPr>
              <w:t>86964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909DD">
              <w:rPr>
                <w:szCs w:val="22"/>
              </w:rPr>
              <w:t>42560</w:t>
            </w:r>
          </w:p>
        </w:tc>
      </w:tr>
      <w:tr w:rsidR="00D14546" w:rsidRPr="003F477D" w:rsidTr="00EC1F52">
        <w:trPr>
          <w:gridAfter w:val="2"/>
          <w:wAfter w:w="20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77245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3909DD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77245</w:t>
            </w:r>
          </w:p>
        </w:tc>
      </w:tr>
      <w:tr w:rsidR="00D14546" w:rsidRPr="003F477D" w:rsidTr="00EC1F52">
        <w:trPr>
          <w:gridAfter w:val="2"/>
          <w:wAfter w:w="20" w:type="dxa"/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gridAfter w:val="2"/>
          <w:wAfter w:w="20" w:type="dxa"/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358</w:t>
            </w:r>
            <w:r w:rsidR="003909DD">
              <w:rPr>
                <w:szCs w:val="22"/>
              </w:rPr>
              <w:t>078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EC1F52" w:rsidP="003909D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909DD">
              <w:rPr>
                <w:szCs w:val="22"/>
              </w:rPr>
              <w:t>656574</w:t>
            </w: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3909DD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1014652</w:t>
            </w: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4546" w:rsidRPr="003F477D" w:rsidTr="00EC1F52">
        <w:trPr>
          <w:gridAfter w:val="1"/>
          <w:wAfter w:w="11" w:type="dxa"/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gridAfter w:val="1"/>
          <w:wAfter w:w="1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EC1F52">
        <w:trPr>
          <w:trHeight w:val="278"/>
          <w:tblHeader/>
          <w:jc w:val="center"/>
        </w:trPr>
        <w:tc>
          <w:tcPr>
            <w:tcW w:w="95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14546" w:rsidRPr="003F477D" w:rsidTr="00EC1F52">
        <w:trPr>
          <w:gridAfter w:val="2"/>
          <w:wAfter w:w="20" w:type="dxa"/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742AA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1F52">
              <w:rPr>
                <w:szCs w:val="22"/>
              </w:rPr>
              <w:t>21047</w:t>
            </w:r>
            <w:r w:rsidR="00742AA6">
              <w:rPr>
                <w:szCs w:val="22"/>
              </w:rPr>
              <w:t>3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EC1F5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C1F52">
              <w:rPr>
                <w:szCs w:val="22"/>
              </w:rPr>
              <w:t>15926</w:t>
            </w: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742AA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3404721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742AA6" w:rsidP="00742AA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5056189</w:t>
            </w:r>
          </w:p>
        </w:tc>
      </w:tr>
      <w:tr w:rsidR="00D14546" w:rsidRPr="003F477D" w:rsidTr="00EC1F52">
        <w:trPr>
          <w:gridAfter w:val="2"/>
          <w:wAfter w:w="20" w:type="dxa"/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0C3152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131352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BA1D7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1F52">
              <w:rPr>
                <w:szCs w:val="22"/>
              </w:rPr>
              <w:t>20</w:t>
            </w:r>
            <w:r w:rsidR="00742AA6">
              <w:rPr>
                <w:szCs w:val="22"/>
              </w:rPr>
              <w:t>4</w:t>
            </w:r>
            <w:r w:rsidR="00BA1D7E">
              <w:rPr>
                <w:szCs w:val="22"/>
              </w:rPr>
              <w:t>359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742AA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1F52">
              <w:rPr>
                <w:szCs w:val="22"/>
              </w:rPr>
              <w:t>5</w:t>
            </w:r>
            <w:r w:rsidR="00742AA6">
              <w:rPr>
                <w:szCs w:val="22"/>
              </w:rPr>
              <w:t>62580</w:t>
            </w: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  <w:p w:rsidR="00D14546" w:rsidRDefault="00742AA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2230510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742AA6" w:rsidP="00BA1D7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5128</w:t>
            </w:r>
            <w:r w:rsidR="00BA1D7E">
              <w:rPr>
                <w:szCs w:val="22"/>
              </w:rPr>
              <w:t>801</w:t>
            </w:r>
          </w:p>
        </w:tc>
      </w:tr>
    </w:tbl>
    <w:p w:rsidR="00D14546" w:rsidRPr="003F477D" w:rsidRDefault="00D14546" w:rsidP="00D14546">
      <w:pPr>
        <w:rPr>
          <w:szCs w:val="22"/>
        </w:rPr>
      </w:pPr>
    </w:p>
    <w:p w:rsidR="00D14546" w:rsidRPr="003F477D" w:rsidRDefault="00D14546" w:rsidP="00D1454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06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3"/>
        <w:gridCol w:w="11"/>
        <w:gridCol w:w="118"/>
        <w:gridCol w:w="992"/>
        <w:gridCol w:w="20"/>
        <w:gridCol w:w="965"/>
        <w:gridCol w:w="7"/>
        <w:gridCol w:w="709"/>
        <w:gridCol w:w="988"/>
        <w:gridCol w:w="571"/>
        <w:gridCol w:w="792"/>
      </w:tblGrid>
      <w:tr w:rsidR="00D14546" w:rsidRPr="003F477D" w:rsidTr="000963A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4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4546" w:rsidRPr="003F477D" w:rsidRDefault="00D14546" w:rsidP="005D311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</w:t>
            </w:r>
            <w:r w:rsidR="005D3112">
              <w:rPr>
                <w:b/>
                <w:bCs/>
                <w:szCs w:val="22"/>
              </w:rPr>
              <w:t>zprostredne predchádzajúce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D14546" w:rsidRPr="003F477D" w:rsidTr="000963AE">
        <w:trPr>
          <w:trHeight w:val="1537"/>
          <w:tblHeader/>
          <w:jc w:val="center"/>
        </w:trPr>
        <w:tc>
          <w:tcPr>
            <w:tcW w:w="15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4546" w:rsidRPr="003F477D" w:rsidTr="000963AE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C1CFD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92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1336754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661 740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2432 527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6481090</w:t>
            </w: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176202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155499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1427755</w:t>
            </w: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157057</w:t>
            </w: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54 458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455560</w:t>
            </w: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118296</w:t>
            </w: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1512956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762781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3404721</w:t>
            </w: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5905527</w:t>
            </w: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92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255636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540350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795986</w:t>
            </w: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46846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60962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107808</w:t>
            </w: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</w:t>
            </w: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302482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546854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849336</w:t>
            </w: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92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963AE">
        <w:trPr>
          <w:trHeight w:val="397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92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14546" w:rsidRPr="003F477D" w:rsidTr="000963AE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1081118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121389</w:t>
            </w: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2432527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3840103</w:t>
            </w:r>
          </w:p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14546" w:rsidRPr="003F477D" w:rsidTr="000963AE">
        <w:trPr>
          <w:trHeight w:val="290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1210473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215926</w:t>
            </w: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3404721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5056189</w:t>
            </w:r>
          </w:p>
        </w:tc>
      </w:tr>
    </w:tbl>
    <w:p w:rsidR="00D14546" w:rsidRDefault="00D14546" w:rsidP="00D14546">
      <w:pPr>
        <w:rPr>
          <w:szCs w:val="22"/>
        </w:rPr>
      </w:pPr>
    </w:p>
    <w:p w:rsidR="00D14546" w:rsidRPr="003F477D" w:rsidRDefault="00D14546" w:rsidP="00D14546">
      <w:pPr>
        <w:rPr>
          <w:szCs w:val="22"/>
        </w:rPr>
      </w:pPr>
    </w:p>
    <w:p w:rsidR="00D14546" w:rsidRPr="003F477D" w:rsidRDefault="00D14546" w:rsidP="00D14546">
      <w:pPr>
        <w:pStyle w:val="Odsekzoznamu"/>
        <w:numPr>
          <w:ilvl w:val="0"/>
          <w:numId w:val="3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D14546" w:rsidRPr="003F477D" w:rsidTr="000963A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4546" w:rsidRPr="003F477D" w:rsidTr="000963AE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1047800</w:t>
            </w:r>
          </w:p>
        </w:tc>
      </w:tr>
    </w:tbl>
    <w:p w:rsidR="00D14546" w:rsidRDefault="00D14546" w:rsidP="00D1454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14546" w:rsidRPr="00B43182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B43182">
        <w:rPr>
          <w:b w:val="0"/>
        </w:rPr>
        <w:t>Spoločnosť na dlhodobý  hmotný majetok má zriadené záložné právo v prospech Slovenskej sporiteľne na základe zmluvy o zriadení záložného práva za poskytnutie úverového rámca  vo výške 1</w:t>
      </w:r>
      <w:r w:rsidR="00B43182" w:rsidRPr="00B43182">
        <w:rPr>
          <w:b w:val="0"/>
        </w:rPr>
        <w:t xml:space="preserve"> 50</w:t>
      </w:r>
      <w:r w:rsidRPr="00B43182">
        <w:rPr>
          <w:b w:val="0"/>
        </w:rPr>
        <w:t>0 000,- EUR</w:t>
      </w:r>
    </w:p>
    <w:p w:rsidR="00D14546" w:rsidRPr="002572D9" w:rsidRDefault="00D14546" w:rsidP="00D14546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B43182">
        <w:rPr>
          <w:rFonts w:ascii="Arial Narrow" w:hAnsi="Arial Narrow"/>
          <w:b w:val="0"/>
        </w:rPr>
        <w:t xml:space="preserve">a splátkového úveru vo výške 326 450,- EUR na základe zmluvy o úvere č. 228/AUOC/11 so splatnosťou do 27.7. 2016  a úverový rámec vo výške 1 000 000,- EUR zo Slovenskej sporiteľne – Zmluva o úvere č. 131/AUOC/10  dodatok č. 3 splatnosť úverového rámca 15 .6.2014 – ručenie pohľadávkami  vo výške 1000 000,- EUR a zásobami vo výške 500 000,- EUR.  </w:t>
      </w:r>
      <w:r w:rsidRPr="00B43182">
        <w:rPr>
          <w:rFonts w:ascii="Arial Narrow" w:hAnsi="Arial Narrow"/>
          <w:b w:val="0"/>
          <w:sz w:val="22"/>
          <w:szCs w:val="22"/>
        </w:rPr>
        <w:t>Na obidva úvery je ručenie treťou  stranou.</w:t>
      </w:r>
      <w:r w:rsidRPr="002572D9">
        <w:rPr>
          <w:rFonts w:ascii="Arial Narrow" w:hAnsi="Arial Narrow"/>
          <w:b w:val="0"/>
          <w:sz w:val="22"/>
          <w:szCs w:val="22"/>
        </w:rPr>
        <w:t xml:space="preserve"> </w:t>
      </w:r>
    </w:p>
    <w:p w:rsidR="00D14546" w:rsidRDefault="00D14546" w:rsidP="00D14546"/>
    <w:p w:rsidR="00D14546" w:rsidRPr="00A41995" w:rsidRDefault="00D14546" w:rsidP="00D14546"/>
    <w:p w:rsidR="00D14546" w:rsidRDefault="00D14546" w:rsidP="00D1454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D14546" w:rsidRPr="001C0FB7" w:rsidTr="000963A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963A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Default="00D14546" w:rsidP="00D14546">
      <w:r>
        <w:t>Spoločnosť nemá náplň pre danú tabuľku.</w:t>
      </w:r>
    </w:p>
    <w:p w:rsidR="00D14546" w:rsidRPr="009C7191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p w:rsidR="00D14546" w:rsidRDefault="00D14546" w:rsidP="00D14546">
      <w:r>
        <w:t>Spoločnosť nemá náplň pre danú tabuľku.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lastRenderedPageBreak/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p w:rsidR="00D14546" w:rsidRPr="002572D9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>Spoločnosť nemá náplň pre danú tabuľku.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prílohy č. 3</w:t>
      </w:r>
      <w:r w:rsidRPr="00DE678D">
        <w:t xml:space="preserve"> o poskytnutých dlhodobých pôžičkách</w:t>
      </w:r>
    </w:p>
    <w:p w:rsidR="00D14546" w:rsidRDefault="00D14546" w:rsidP="00D14546">
      <w:r>
        <w:t>Spoločnosť nemá náplň pre danú tabuľku</w:t>
      </w:r>
    </w:p>
    <w:p w:rsidR="00D14546" w:rsidRPr="00BC178A" w:rsidRDefault="00D14546" w:rsidP="00D14546"/>
    <w:p w:rsidR="00D14546" w:rsidRDefault="00D14546" w:rsidP="00D1454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  </w:t>
      </w:r>
      <w:r>
        <w:t>zásobách</w:t>
      </w:r>
      <w:r w:rsidRPr="00DE678D">
        <w:t xml:space="preserve"> </w:t>
      </w:r>
    </w:p>
    <w:p w:rsidR="00D14546" w:rsidRPr="002866E3" w:rsidRDefault="00D14546" w:rsidP="00D14546"/>
    <w:p w:rsidR="00D14546" w:rsidRDefault="00D14546" w:rsidP="00D14546">
      <w:r>
        <w:t>Tabuľka č. 1</w:t>
      </w:r>
    </w:p>
    <w:bookmarkStart w:id="7" w:name="_MON_1394536419"/>
    <w:bookmarkEnd w:id="7"/>
    <w:p w:rsidR="00D14546" w:rsidRDefault="00D14546" w:rsidP="00D14546">
      <w:r>
        <w:object w:dxaOrig="8577" w:dyaOrig="4656">
          <v:shape id="_x0000_i1027" type="#_x0000_t75" style="width:456.75pt;height:248.25pt" o:ole="">
            <v:imagedata r:id="rId11" o:title=""/>
          </v:shape>
          <o:OLEObject Type="Embed" ProgID="Excel.Sheet.8" ShapeID="_x0000_i1027" DrawAspect="Content" ObjectID="_1562142279" r:id="rId12"/>
        </w:object>
      </w:r>
    </w:p>
    <w:p w:rsidR="00D14546" w:rsidRDefault="00D14546" w:rsidP="00D14546">
      <w:r>
        <w:t>Spoločnosť netvorila opravnú položku k zásobám.</w:t>
      </w:r>
    </w:p>
    <w:p w:rsidR="00D14546" w:rsidRDefault="00D14546" w:rsidP="00D14546"/>
    <w:p w:rsidR="00D14546" w:rsidRDefault="00D14546" w:rsidP="00D14546">
      <w:r>
        <w:t xml:space="preserve"> </w:t>
      </w:r>
    </w:p>
    <w:p w:rsidR="00D14546" w:rsidRPr="008F4E43" w:rsidRDefault="00D14546" w:rsidP="00D1454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68"/>
        <w:gridCol w:w="3444"/>
      </w:tblGrid>
      <w:tr w:rsidR="00D14546" w:rsidRPr="001C0FB7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14546" w:rsidRPr="002572D9" w:rsidRDefault="00D14546" w:rsidP="00D14546">
      <w:pPr>
        <w:pStyle w:val="Nzov"/>
        <w:spacing w:before="0" w:beforeAutospacing="0" w:after="120"/>
        <w:jc w:val="both"/>
        <w:rPr>
          <w:b w:val="0"/>
        </w:rPr>
      </w:pPr>
      <w:r>
        <w:rPr>
          <w:b w:val="0"/>
        </w:rPr>
        <w:t xml:space="preserve">Spoločnosť nemá náplň pre danú položku.  </w:t>
      </w:r>
    </w:p>
    <w:p w:rsidR="00D14546" w:rsidRPr="002572D9" w:rsidRDefault="00D14546" w:rsidP="00D14546"/>
    <w:p w:rsidR="00D14546" w:rsidRDefault="00D14546" w:rsidP="00D14546">
      <w:pPr>
        <w:pStyle w:val="Nzov"/>
        <w:spacing w:before="0" w:beforeAutospacing="0" w:after="120"/>
        <w:jc w:val="both"/>
      </w:pPr>
    </w:p>
    <w:p w:rsidR="00D14546" w:rsidRDefault="00D14546" w:rsidP="00D1454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68"/>
        <w:gridCol w:w="3444"/>
      </w:tblGrid>
      <w:tr w:rsidR="00D14546" w:rsidRPr="00DE678D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1C0FB7" w:rsidRDefault="00D14546" w:rsidP="000963AE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AE2A5F" w:rsidRDefault="00D14546" w:rsidP="000963AE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  <w:r w:rsidRPr="00B43182">
              <w:rPr>
                <w:rFonts w:cs="Arial"/>
                <w:szCs w:val="22"/>
              </w:rPr>
              <w:t xml:space="preserve"> 500 000,- EUR</w:t>
            </w:r>
          </w:p>
        </w:tc>
      </w:tr>
      <w:tr w:rsidR="00D14546" w:rsidRPr="00DE678D" w:rsidTr="000963AE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AE2A5F" w:rsidRDefault="00D14546" w:rsidP="000963AE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  <w:r w:rsidRPr="00B43182">
              <w:rPr>
                <w:rFonts w:cs="Arial"/>
                <w:szCs w:val="22"/>
              </w:rPr>
              <w:t>300 000,- EUR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120"/>
        <w:jc w:val="left"/>
      </w:pPr>
    </w:p>
    <w:p w:rsidR="00D14546" w:rsidRDefault="00D14546" w:rsidP="00D1454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D14546" w:rsidRPr="00E704FF" w:rsidRDefault="00D14546" w:rsidP="00D14546">
      <w:r>
        <w:t>Spoločnosť nemá náplň pre dané tabuľky.</w:t>
      </w:r>
    </w:p>
    <w:p w:rsidR="00D14546" w:rsidRDefault="00D14546" w:rsidP="00D14546"/>
    <w:p w:rsidR="00D14546" w:rsidRPr="005B7361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  <w:r>
        <w:br/>
      </w:r>
    </w:p>
    <w:p w:rsidR="00D14546" w:rsidRPr="0019150C" w:rsidRDefault="00D14546" w:rsidP="00D14546"/>
    <w:bookmarkStart w:id="8" w:name="_MON_1394449868"/>
    <w:bookmarkEnd w:id="8"/>
    <w:p w:rsidR="00D14546" w:rsidRDefault="00E265B2" w:rsidP="00D14546">
      <w:r>
        <w:object w:dxaOrig="8547" w:dyaOrig="5181">
          <v:shape id="_x0000_i1028" type="#_x0000_t75" style="width:454.5pt;height:243pt" o:ole="">
            <v:imagedata r:id="rId13" o:title=""/>
          </v:shape>
          <o:OLEObject Type="Embed" ProgID="Excel.Sheet.8" ShapeID="_x0000_i1028" DrawAspect="Content" ObjectID="_1562142280" r:id="rId14"/>
        </w:object>
      </w:r>
    </w:p>
    <w:p w:rsidR="00D14546" w:rsidRDefault="00D14546" w:rsidP="00D14546"/>
    <w:p w:rsidR="00D14546" w:rsidRPr="00E704FF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D14546" w:rsidRDefault="00D14546" w:rsidP="00D14546">
      <w:r>
        <w:t>Tabuľka č. 1</w:t>
      </w:r>
    </w:p>
    <w:p w:rsidR="00D14546" w:rsidRDefault="00AB5776" w:rsidP="00D14546">
      <w:r>
        <w:object w:dxaOrig="9191" w:dyaOrig="3949">
          <v:shape id="_x0000_i1029" type="#_x0000_t75" style="width:455.25pt;height:187.5pt" o:ole="">
            <v:imagedata r:id="rId15" o:title=""/>
          </v:shape>
          <o:OLEObject Type="Embed" ProgID="Excel.Sheet.8" ShapeID="_x0000_i1029" DrawAspect="Content" ObjectID="_1562142281" r:id="rId16"/>
        </w:object>
      </w:r>
    </w:p>
    <w:bookmarkStart w:id="9" w:name="_MON_1423400004"/>
    <w:bookmarkStart w:id="10" w:name="_MON_1394536613"/>
    <w:bookmarkStart w:id="11" w:name="_MON_1394564978"/>
    <w:bookmarkStart w:id="12" w:name="_MON_1423399704"/>
    <w:bookmarkEnd w:id="9"/>
    <w:bookmarkEnd w:id="10"/>
    <w:bookmarkEnd w:id="11"/>
    <w:bookmarkEnd w:id="12"/>
    <w:p w:rsidR="00D14546" w:rsidRDefault="00E265B2" w:rsidP="00D14546">
      <w:r>
        <w:object w:dxaOrig="9191" w:dyaOrig="3645">
          <v:shape id="_x0000_i1030" type="#_x0000_t75" style="width:454.5pt;height:190.5pt" o:ole="">
            <v:imagedata r:id="rId17" o:title=""/>
          </v:shape>
          <o:OLEObject Type="Embed" ProgID="Excel.Sheet.8" ShapeID="_x0000_i1030" DrawAspect="Content" ObjectID="_1562142282" r:id="rId18"/>
        </w:object>
      </w:r>
    </w:p>
    <w:p w:rsidR="00D14546" w:rsidRPr="007F2BF6" w:rsidRDefault="00D14546" w:rsidP="00D14546">
      <w:pPr>
        <w:jc w:val="both"/>
        <w:rPr>
          <w:rFonts w:cs="Arial"/>
          <w:szCs w:val="22"/>
        </w:rPr>
      </w:pPr>
    </w:p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bookmarkStart w:id="13" w:name="_MON_1386693433"/>
    <w:bookmarkStart w:id="14" w:name="_MON_1386693442"/>
    <w:bookmarkStart w:id="15" w:name="_MON_1386693479"/>
    <w:bookmarkStart w:id="16" w:name="_MON_1386693493"/>
    <w:bookmarkStart w:id="17" w:name="_MON_1394536647"/>
    <w:bookmarkStart w:id="18" w:name="_MON_1423400188"/>
    <w:bookmarkStart w:id="19" w:name="_MON_1423400317"/>
    <w:bookmarkEnd w:id="13"/>
    <w:bookmarkEnd w:id="14"/>
    <w:bookmarkEnd w:id="15"/>
    <w:bookmarkEnd w:id="16"/>
    <w:bookmarkEnd w:id="17"/>
    <w:bookmarkEnd w:id="18"/>
    <w:bookmarkEnd w:id="19"/>
    <w:p w:rsidR="00D14546" w:rsidRDefault="00BA1D7E" w:rsidP="00D14546">
      <w:r>
        <w:object w:dxaOrig="11022" w:dyaOrig="4670">
          <v:shape id="_x0000_i1031" type="#_x0000_t75" style="width:462pt;height:201pt" o:ole="">
            <v:imagedata r:id="rId19" o:title=""/>
          </v:shape>
          <o:OLEObject Type="Embed" ProgID="Excel.Sheet.8" ShapeID="_x0000_i1031" DrawAspect="Content" ObjectID="_1562142283" r:id="rId20"/>
        </w:object>
      </w:r>
    </w:p>
    <w:p w:rsidR="00D14546" w:rsidRDefault="00D14546" w:rsidP="00D14546"/>
    <w:p w:rsidR="00D14546" w:rsidRDefault="00D14546" w:rsidP="00D14546"/>
    <w:p w:rsidR="00D14546" w:rsidRPr="00292B96" w:rsidRDefault="00D14546" w:rsidP="00D14546"/>
    <w:p w:rsidR="00D14546" w:rsidRPr="00DE678D" w:rsidRDefault="00D14546" w:rsidP="00D1454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D14546" w:rsidRPr="00DE678D" w:rsidTr="000963A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Bežné účtovné obdobie</w:t>
            </w: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1000 000,- </w:t>
            </w:r>
          </w:p>
        </w:tc>
      </w:tr>
      <w:tr w:rsidR="00D14546" w:rsidRPr="00DE678D" w:rsidTr="000963A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2A56D0" w:rsidRDefault="00D14546" w:rsidP="00D14546">
      <w:pPr>
        <w:pStyle w:val="Nzov"/>
        <w:keepNext w:val="0"/>
        <w:spacing w:before="0" w:beforeAutospacing="0" w:after="120"/>
        <w:jc w:val="both"/>
        <w:rPr>
          <w:b w:val="0"/>
        </w:rPr>
      </w:pPr>
      <w:r w:rsidRPr="00B43182">
        <w:rPr>
          <w:b w:val="0"/>
        </w:rPr>
        <w:t>Na pohľadávky vo výške 1000 000,- EUR je zriadené záložné právo v prospech Slovenskej sporiteľne na kontokorentný úver.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0"/>
        <w:jc w:val="left"/>
      </w:pPr>
      <w:r>
        <w:lastRenderedPageBreak/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D14546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bookmarkStart w:id="20" w:name="_MON_1423400495"/>
    <w:bookmarkStart w:id="21" w:name="_MON_1394536706"/>
    <w:bookmarkEnd w:id="20"/>
    <w:bookmarkEnd w:id="21"/>
    <w:p w:rsidR="00D14546" w:rsidRDefault="00BA1D7E" w:rsidP="00D14546">
      <w:pPr>
        <w:rPr>
          <w:b/>
        </w:rPr>
      </w:pPr>
      <w:r>
        <w:object w:dxaOrig="10090" w:dyaOrig="2692">
          <v:shape id="_x0000_i1032" type="#_x0000_t75" style="width:462pt;height:123pt" o:ole="">
            <v:imagedata r:id="rId21" o:title=""/>
          </v:shape>
          <o:OLEObject Type="Embed" ProgID="Excel.Sheet.8" ShapeID="_x0000_i1032" DrawAspect="Content" ObjectID="_1562142284" r:id="rId22"/>
        </w:object>
      </w:r>
    </w:p>
    <w:p w:rsidR="00D14546" w:rsidRPr="000D7209" w:rsidRDefault="00D14546" w:rsidP="00D14546">
      <w:r>
        <w:t xml:space="preserve">Spoločnosť okrem finančnej hotovosti nemá iný krátkodobý finančný majetok. </w:t>
      </w:r>
    </w:p>
    <w:p w:rsidR="00D14546" w:rsidRPr="002A56D0" w:rsidRDefault="00D14546" w:rsidP="00D14546">
      <w:pPr>
        <w:rPr>
          <w:lang w:eastAsia="sk-SK"/>
        </w:rPr>
      </w:pP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p w:rsidR="00D14546" w:rsidRPr="00160127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b w:val="0"/>
          <w:lang w:eastAsia="sk-SK"/>
        </w:rPr>
      </w:pPr>
      <w:r w:rsidRPr="00160127">
        <w:rPr>
          <w:b w:val="0"/>
          <w:lang w:eastAsia="sk-SK"/>
        </w:rPr>
        <w:t xml:space="preserve">Spoločnosť nemá náplň pre danú tabuľku. 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p w:rsidR="00D14546" w:rsidRPr="002A56D0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 xml:space="preserve">Spoločnosť nemá náplň pre danú tabuľku. 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p w:rsidR="00D14546" w:rsidRDefault="00D14546" w:rsidP="00D14546">
      <w:r>
        <w:t xml:space="preserve">Spoločnosť nemá náplň pre danú tabuľku. </w:t>
      </w:r>
    </w:p>
    <w:p w:rsidR="00D14546" w:rsidRPr="002552C6" w:rsidRDefault="00D14546" w:rsidP="00D14546"/>
    <w:p w:rsidR="00D14546" w:rsidRPr="00DE678D" w:rsidRDefault="00D14546" w:rsidP="00D1454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17"/>
        <w:gridCol w:w="2706"/>
        <w:gridCol w:w="2589"/>
      </w:tblGrid>
      <w:tr w:rsidR="00D14546" w:rsidRPr="00DE678D" w:rsidTr="000963AE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Bezprostredne predchádzajúce účtovné obdobie</w:t>
            </w: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525A7B" w:rsidRDefault="00D14546" w:rsidP="000963AE">
            <w:pPr>
              <w:rPr>
                <w:rFonts w:cs="Arial"/>
                <w:b/>
                <w:szCs w:val="22"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szCs w:val="22"/>
              </w:rPr>
            </w:pPr>
            <w:r w:rsidRPr="002A46B5"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szCs w:val="22"/>
              </w:rPr>
            </w:pPr>
            <w:r w:rsidRPr="002A46B5"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</w:t>
            </w:r>
            <w:r w:rsidR="005C292F">
              <w:rPr>
                <w:rFonts w:cs="Arial"/>
                <w:szCs w:val="22"/>
              </w:rPr>
              <w:t>687</w:t>
            </w: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D14546" w:rsidRPr="00DE678D" w:rsidRDefault="005C292F" w:rsidP="000963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4877</w:t>
            </w: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2A46B5" w:rsidRDefault="00D14546" w:rsidP="000963AE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4546" w:rsidRPr="00DE678D" w:rsidTr="000963AE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D14546" w:rsidRPr="00DE678D" w:rsidRDefault="00D14546" w:rsidP="000963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14546" w:rsidRDefault="00D14546" w:rsidP="00D14546">
      <w:pPr>
        <w:pStyle w:val="Nzov"/>
        <w:spacing w:before="0" w:beforeAutospacing="0" w:after="120"/>
        <w:jc w:val="left"/>
      </w:pPr>
    </w:p>
    <w:p w:rsidR="00D14546" w:rsidRDefault="00D14546" w:rsidP="00D1454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p w:rsidR="00D14546" w:rsidRDefault="00D14546" w:rsidP="00D14546">
      <w:r>
        <w:t xml:space="preserve">Spoločnosť nemá náplň pre tento bod. </w:t>
      </w:r>
    </w:p>
    <w:p w:rsidR="00D14546" w:rsidRPr="0049741F" w:rsidRDefault="00D14546" w:rsidP="00D14546"/>
    <w:p w:rsidR="00D14546" w:rsidRPr="00102953" w:rsidRDefault="00D14546" w:rsidP="00D14546">
      <w:pPr>
        <w:pStyle w:val="Nzov"/>
        <w:spacing w:before="0" w:beforeAutospacing="0" w:after="120"/>
        <w:jc w:val="both"/>
        <w:rPr>
          <w:sz w:val="24"/>
          <w:szCs w:val="24"/>
        </w:rPr>
      </w:pPr>
      <w:r w:rsidRPr="00102953">
        <w:rPr>
          <w:sz w:val="24"/>
          <w:szCs w:val="24"/>
        </w:rPr>
        <w:t>G. INFORMÁCIE O ÚDAJOCH VYKÁZANÝCH NA STRANE PASÍV</w:t>
      </w:r>
    </w:p>
    <w:p w:rsidR="00D14546" w:rsidRDefault="00D14546" w:rsidP="00D1454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bookmarkStart w:id="22" w:name="_MON_1423401947"/>
    <w:bookmarkStart w:id="23" w:name="_MON_1394536816"/>
    <w:bookmarkEnd w:id="22"/>
    <w:bookmarkEnd w:id="23"/>
    <w:p w:rsidR="00D14546" w:rsidRDefault="00BA1D7E" w:rsidP="00D14546">
      <w:r>
        <w:object w:dxaOrig="9271" w:dyaOrig="7755">
          <v:shape id="_x0000_i1033" type="#_x0000_t75" style="width:463.5pt;height:387.75pt" o:ole="">
            <v:imagedata r:id="rId23" o:title=""/>
          </v:shape>
          <o:OLEObject Type="Embed" ProgID="Excel.Sheet.8" ShapeID="_x0000_i1033" DrawAspect="Content" ObjectID="_1562142285" r:id="rId24"/>
        </w:objec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25. Informácie k časti G. písm. b) prílohy č. 3 o rezervách</w:t>
      </w:r>
    </w:p>
    <w:p w:rsidR="00D14546" w:rsidRDefault="00D14546" w:rsidP="00D14546">
      <w:pPr>
        <w:rPr>
          <w:szCs w:val="22"/>
        </w:rPr>
      </w:pPr>
      <w:r w:rsidRPr="003F477D">
        <w:rPr>
          <w:szCs w:val="22"/>
        </w:rPr>
        <w:t>Tabuľka č. 1</w:t>
      </w:r>
    </w:p>
    <w:p w:rsidR="00D14546" w:rsidRPr="003F477D" w:rsidRDefault="00D14546" w:rsidP="00D14546">
      <w:pPr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14546" w:rsidRPr="003F477D" w:rsidTr="000963AE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</w:tr>
      <w:tr w:rsidR="00D14546" w:rsidRPr="003F477D" w:rsidTr="000963AE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8841D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8841DD">
              <w:rPr>
                <w:szCs w:val="22"/>
              </w:rPr>
              <w:t>4086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2A4074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A4074">
              <w:rPr>
                <w:szCs w:val="22"/>
              </w:rPr>
              <w:t>2280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8841D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8841DD">
              <w:rPr>
                <w:szCs w:val="22"/>
              </w:rPr>
              <w:t>4086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2A407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2A4074">
              <w:rPr>
                <w:szCs w:val="22"/>
              </w:rPr>
              <w:t>2280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Nevyčerpané dovolenky SP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8841DD" w:rsidP="000963AE">
            <w:pPr>
              <w:rPr>
                <w:szCs w:val="22"/>
              </w:rPr>
            </w:pPr>
            <w:r>
              <w:rPr>
                <w:szCs w:val="22"/>
              </w:rPr>
              <w:t>9086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2A407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074">
              <w:rPr>
                <w:szCs w:val="22"/>
              </w:rPr>
              <w:t>7280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8841D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41DD">
              <w:rPr>
                <w:szCs w:val="22"/>
              </w:rPr>
              <w:t>9086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2A407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074">
              <w:rPr>
                <w:szCs w:val="22"/>
              </w:rPr>
              <w:t>7280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Overenie účt.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</w:tr>
    </w:tbl>
    <w:p w:rsidR="00D14546" w:rsidRPr="003F477D" w:rsidRDefault="00D14546" w:rsidP="00D14546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14546" w:rsidRPr="003F477D" w:rsidTr="000963AE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4546" w:rsidRPr="003F477D" w:rsidTr="000963AE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6F3E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6F3EDE">
              <w:rPr>
                <w:szCs w:val="22"/>
              </w:rPr>
              <w:t>3557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6F3E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6F3EDE">
              <w:rPr>
                <w:szCs w:val="22"/>
              </w:rPr>
              <w:t>4086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6F3E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6F3EDE">
              <w:rPr>
                <w:szCs w:val="22"/>
              </w:rPr>
              <w:t>3557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6F3E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6F3EDE">
              <w:rPr>
                <w:szCs w:val="22"/>
              </w:rPr>
              <w:t>4086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Nevyčerpané dovolenky SP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6F3EDE" w:rsidP="000963AE">
            <w:pPr>
              <w:rPr>
                <w:szCs w:val="22"/>
              </w:rPr>
            </w:pPr>
            <w:r>
              <w:rPr>
                <w:szCs w:val="22"/>
              </w:rPr>
              <w:t>8557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6F3E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EDE">
              <w:rPr>
                <w:szCs w:val="22"/>
              </w:rPr>
              <w:t>9086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6F3E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EDE">
              <w:rPr>
                <w:szCs w:val="22"/>
              </w:rPr>
              <w:t>8557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6F3ED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3EDE">
              <w:rPr>
                <w:szCs w:val="22"/>
              </w:rPr>
              <w:t>9086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>
              <w:rPr>
                <w:szCs w:val="22"/>
              </w:rPr>
              <w:t>Overenie účt.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</w:p>
        </w:tc>
      </w:tr>
    </w:tbl>
    <w:p w:rsidR="00D14546" w:rsidRPr="003F477D" w:rsidRDefault="00D14546" w:rsidP="00D14546">
      <w:pPr>
        <w:pStyle w:val="Nzov"/>
        <w:spacing w:before="0" w:beforeAutospacing="0" w:after="0"/>
        <w:jc w:val="left"/>
        <w:rPr>
          <w:szCs w:val="22"/>
        </w:rPr>
      </w:pPr>
    </w:p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 záväzkoch</w:t>
      </w:r>
    </w:p>
    <w:p w:rsidR="00D14546" w:rsidRPr="00D96D92" w:rsidRDefault="00D14546" w:rsidP="00D14546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D14546" w:rsidRPr="003F477D" w:rsidTr="000963A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7E6D9C" w:rsidP="000963A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727 943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7E6D9C" w:rsidP="002954AD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36 300</w:t>
            </w:r>
          </w:p>
        </w:tc>
      </w:tr>
      <w:tr w:rsidR="00D14546" w:rsidRPr="003F477D" w:rsidTr="000963A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7E6D9C" w:rsidP="000963AE">
            <w:pPr>
              <w:rPr>
                <w:szCs w:val="22"/>
              </w:rPr>
            </w:pPr>
            <w:r>
              <w:rPr>
                <w:szCs w:val="22"/>
              </w:rPr>
              <w:t>727 943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7E6D9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6D9C">
              <w:rPr>
                <w:szCs w:val="22"/>
              </w:rPr>
              <w:t>36 300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227CAC" w:rsidP="000963AE">
            <w:pPr>
              <w:rPr>
                <w:szCs w:val="22"/>
              </w:rPr>
            </w:pPr>
            <w:r>
              <w:rPr>
                <w:szCs w:val="22"/>
              </w:rPr>
              <w:t>3855778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2954A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4AD">
              <w:rPr>
                <w:szCs w:val="22"/>
              </w:rPr>
              <w:t>5417406</w:t>
            </w:r>
          </w:p>
        </w:tc>
      </w:tr>
      <w:tr w:rsidR="00D14546" w:rsidRPr="003F477D" w:rsidTr="000963A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B45A6A" w:rsidP="000963A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1161275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14546" w:rsidRPr="003F477D" w:rsidRDefault="002954AD" w:rsidP="000963A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2527934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B45A6A" w:rsidP="00227CA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227CAC">
              <w:rPr>
                <w:b/>
                <w:bCs/>
                <w:szCs w:val="22"/>
              </w:rPr>
              <w:t>694503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2954AD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954AD">
              <w:rPr>
                <w:b/>
                <w:bCs/>
                <w:szCs w:val="22"/>
              </w:rPr>
              <w:t>2889472</w:t>
            </w:r>
          </w:p>
        </w:tc>
      </w:tr>
    </w:tbl>
    <w:p w:rsidR="00D14546" w:rsidRPr="003F477D" w:rsidRDefault="00D14546" w:rsidP="00D1454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14546" w:rsidRPr="00A36A86" w:rsidRDefault="00D14546" w:rsidP="00D14546"/>
    <w:p w:rsidR="00D14546" w:rsidRPr="00DE678D" w:rsidRDefault="00D14546" w:rsidP="00D1454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4A0"/>
      </w:tblPr>
      <w:tblGrid>
        <w:gridCol w:w="4310"/>
        <w:gridCol w:w="2480"/>
        <w:gridCol w:w="2498"/>
      </w:tblGrid>
      <w:tr w:rsidR="00D14546" w:rsidRPr="00DE678D" w:rsidTr="000963AE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D14546" w:rsidRPr="00DE678D" w:rsidTr="000963AE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B82B76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17674B">
              <w:rPr>
                <w:color w:val="000000"/>
                <w:szCs w:val="22"/>
              </w:rPr>
              <w:t>7379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B82B7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16341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</w:t>
            </w:r>
            <w:r w:rsidR="0017674B">
              <w:rPr>
                <w:color w:val="000000"/>
                <w:szCs w:val="22"/>
              </w:rPr>
              <w:t>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22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</w:tr>
      <w:tr w:rsidR="00D14546" w:rsidRPr="00DE678D" w:rsidTr="000963AE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17674B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1549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B82B76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3</w:t>
            </w:r>
            <w:r w:rsidR="00B82B76">
              <w:rPr>
                <w:color w:val="000000"/>
                <w:szCs w:val="22"/>
              </w:rPr>
              <w:t>595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17674B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-2045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B82B76" w:rsidP="00B82B76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3220</w:t>
            </w:r>
          </w:p>
        </w:tc>
      </w:tr>
      <w:tr w:rsidR="00D14546" w:rsidRPr="00DE678D" w:rsidTr="000963AE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Pr="00331383" w:rsidRDefault="00D14546" w:rsidP="00D14546"/>
    <w:p w:rsidR="00D14546" w:rsidRDefault="00D14546" w:rsidP="00D1454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p w:rsidR="00D14546" w:rsidRPr="00D57F58" w:rsidRDefault="00D14546" w:rsidP="00D14546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14546" w:rsidRPr="003F477D" w:rsidTr="000963AE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7E6D9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  <w:r w:rsidR="00B82B76">
              <w:rPr>
                <w:szCs w:val="22"/>
              </w:rPr>
              <w:t>53</w:t>
            </w:r>
            <w:r w:rsidR="007E6D9C"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B82B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  <w:r w:rsidR="00B82B76">
              <w:rPr>
                <w:szCs w:val="22"/>
              </w:rPr>
              <w:t>279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17674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2B76">
              <w:rPr>
                <w:szCs w:val="22"/>
              </w:rPr>
              <w:t>22</w:t>
            </w:r>
            <w:r w:rsidR="0017674B"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7E6D9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6D9C">
              <w:rPr>
                <w:szCs w:val="22"/>
              </w:rPr>
              <w:t>957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B82B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2B76">
              <w:rPr>
                <w:szCs w:val="22"/>
              </w:rPr>
              <w:t>2235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B82B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2B76">
              <w:rPr>
                <w:szCs w:val="22"/>
              </w:rPr>
              <w:t>969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17674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2B76">
              <w:rPr>
                <w:szCs w:val="22"/>
              </w:rPr>
              <w:t>2</w:t>
            </w:r>
            <w:r w:rsidR="0017674B">
              <w:rPr>
                <w:szCs w:val="22"/>
              </w:rPr>
              <w:t>505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B82B76" w:rsidP="00B82B76">
            <w:pPr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</w:tr>
      <w:tr w:rsidR="00D14546" w:rsidRPr="003F477D" w:rsidTr="000963A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4546" w:rsidRPr="003F477D" w:rsidRDefault="00D14546" w:rsidP="0017674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  <w:r w:rsidR="0017674B">
              <w:rPr>
                <w:szCs w:val="22"/>
              </w:rPr>
              <w:t>266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7E6D9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  <w:r w:rsidR="00B82B76">
              <w:rPr>
                <w:szCs w:val="22"/>
              </w:rPr>
              <w:t>53</w:t>
            </w:r>
            <w:r w:rsidR="007E6D9C">
              <w:rPr>
                <w:szCs w:val="22"/>
              </w:rPr>
              <w:t>6</w:t>
            </w:r>
          </w:p>
        </w:tc>
      </w:tr>
    </w:tbl>
    <w:p w:rsidR="00D14546" w:rsidRPr="003F477D" w:rsidRDefault="00D14546" w:rsidP="00D14546">
      <w:pPr>
        <w:rPr>
          <w:szCs w:val="22"/>
        </w:rPr>
      </w:pPr>
    </w:p>
    <w:p w:rsidR="00D14546" w:rsidRPr="00897DB3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Pr="00331383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p w:rsidR="00D14546" w:rsidRPr="00B1267C" w:rsidRDefault="00D14546" w:rsidP="00D14546"/>
    <w:bookmarkStart w:id="24" w:name="_MON_1394567111"/>
    <w:bookmarkStart w:id="25" w:name="_MON_1394567175"/>
    <w:bookmarkStart w:id="26" w:name="_MON_1394567230"/>
    <w:bookmarkStart w:id="27" w:name="_MON_1386696568"/>
    <w:bookmarkStart w:id="28" w:name="_MON_1394537687"/>
    <w:bookmarkEnd w:id="24"/>
    <w:bookmarkEnd w:id="25"/>
    <w:bookmarkEnd w:id="26"/>
    <w:bookmarkEnd w:id="27"/>
    <w:bookmarkEnd w:id="28"/>
    <w:p w:rsidR="00D14546" w:rsidRDefault="003F7CD4" w:rsidP="00D14546">
      <w:pPr>
        <w:pStyle w:val="Nzov"/>
        <w:keepNext w:val="0"/>
        <w:spacing w:before="0" w:beforeAutospacing="0" w:after="0"/>
        <w:jc w:val="left"/>
      </w:pPr>
      <w:r>
        <w:object w:dxaOrig="9442" w:dyaOrig="6336">
          <v:shape id="_x0000_i1034" type="#_x0000_t75" style="width:455.25pt;height:305.25pt" o:ole="">
            <v:imagedata r:id="rId25" o:title=""/>
          </v:shape>
          <o:OLEObject Type="Embed" ProgID="Excel.Sheet.8" ShapeID="_x0000_i1034" DrawAspect="Content" ObjectID="_1562142286" r:id="rId26"/>
        </w:object>
      </w:r>
    </w:p>
    <w:p w:rsidR="00D14546" w:rsidRPr="007E6D9C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6C3E90">
        <w:rPr>
          <w:b w:val="0"/>
        </w:rPr>
        <w:t xml:space="preserve"> </w:t>
      </w:r>
      <w:r w:rsidRPr="007E6D9C">
        <w:rPr>
          <w:b w:val="0"/>
        </w:rPr>
        <w:t>Spoločnosť na dlhodobý  hmotný majetok má zriadené záložné právo v prospech Slovenskej sporiteľne na základe zmluvy o zriadení záložného práva za poskytnutie úverového rámca  vo výške 1 500 000,- EUR</w:t>
      </w:r>
    </w:p>
    <w:p w:rsidR="00D14546" w:rsidRPr="002572D9" w:rsidRDefault="00D14546" w:rsidP="00D14546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7E6D9C">
        <w:rPr>
          <w:rFonts w:ascii="Arial Narrow" w:hAnsi="Arial Narrow"/>
          <w:b w:val="0"/>
        </w:rPr>
        <w:t xml:space="preserve">a splátkového úveru vo výške 326 450,- EUR na základe zmluvy o úvere č. 228/AUOC/11 so splatnosťou do 27.7. 2016  a úverový rámec vo výške 1 000 000,- EUR zo Slovenskej sporiteľne – Zmluva o úvere č. 131/AUOC/10  dodatok č. 3 splatnosť úverového rámca 15 .6.2014 – ručenie pohľadávkami  vo výške 1000 000,- EUR a zásobami vo výške 500 000,- EUR.  </w:t>
      </w:r>
      <w:r w:rsidRPr="007E6D9C">
        <w:rPr>
          <w:rFonts w:ascii="Arial Narrow" w:hAnsi="Arial Narrow"/>
          <w:b w:val="0"/>
          <w:sz w:val="22"/>
          <w:szCs w:val="22"/>
        </w:rPr>
        <w:t>Na obidva úvery je ručenie treťou  stranou.</w:t>
      </w:r>
      <w:r w:rsidRPr="002572D9">
        <w:rPr>
          <w:rFonts w:ascii="Arial Narrow" w:hAnsi="Arial Narrow"/>
          <w:b w:val="0"/>
          <w:sz w:val="22"/>
          <w:szCs w:val="22"/>
        </w:rPr>
        <w:t xml:space="preserve"> </w:t>
      </w:r>
    </w:p>
    <w:p w:rsidR="00D14546" w:rsidRDefault="00227CAC" w:rsidP="00D14546">
      <w:r>
        <w:t>K 31.12.2016 spoločnosť má krátkodobý  úverový rámec v SLSP vo výške 300.000,- EUR .</w:t>
      </w:r>
    </w:p>
    <w:p w:rsidR="00D14546" w:rsidRDefault="00D14546" w:rsidP="00D14546">
      <w:pPr>
        <w:pStyle w:val="Nzov"/>
        <w:spacing w:before="0" w:beforeAutospacing="0" w:after="120"/>
        <w:jc w:val="both"/>
      </w:pPr>
      <w:r>
        <w:lastRenderedPageBreak/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p w:rsidR="00D14546" w:rsidRPr="006C3E90" w:rsidRDefault="00D14546" w:rsidP="00D14546">
      <w:pPr>
        <w:pStyle w:val="Nzov"/>
        <w:spacing w:before="0" w:beforeAutospacing="0" w:after="120"/>
        <w:jc w:val="both"/>
        <w:rPr>
          <w:b w:val="0"/>
        </w:rPr>
      </w:pPr>
      <w:r>
        <w:rPr>
          <w:b w:val="0"/>
        </w:rPr>
        <w:t xml:space="preserve">Spoločnosť nemá náplň pre uvedenú tabuľku. </w:t>
      </w:r>
    </w:p>
    <w:p w:rsidR="00D14546" w:rsidRDefault="00D14546" w:rsidP="00D14546">
      <w:pPr>
        <w:pStyle w:val="Nzov"/>
        <w:spacing w:before="0" w:beforeAutospacing="0" w:after="0"/>
        <w:jc w:val="both"/>
      </w:pPr>
    </w:p>
    <w:p w:rsidR="00D14546" w:rsidRDefault="00D14546" w:rsidP="00D1454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D14546" w:rsidRDefault="00D14546" w:rsidP="00D14546"/>
    <w:p w:rsidR="00D14546" w:rsidRDefault="00D14546" w:rsidP="00D14546">
      <w:pPr>
        <w:pStyle w:val="Nzov"/>
        <w:spacing w:before="0" w:beforeAutospacing="0" w:after="120"/>
        <w:jc w:val="left"/>
        <w:rPr>
          <w:b w:val="0"/>
        </w:rPr>
      </w:pPr>
      <w:r>
        <w:rPr>
          <w:b w:val="0"/>
        </w:rPr>
        <w:t xml:space="preserve">Spoločnosť nemá náplň pre danú tabuľku. </w:t>
      </w:r>
    </w:p>
    <w:p w:rsidR="00D14546" w:rsidRPr="006C3E90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p w:rsidR="00D14546" w:rsidRDefault="00D14546" w:rsidP="00D14546">
      <w:r>
        <w:t xml:space="preserve">Spoločnosť nemá náplň pre danú tabuľku. </w:t>
      </w:r>
    </w:p>
    <w:p w:rsidR="00D1454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p w:rsidR="00D14546" w:rsidRPr="00CD544D" w:rsidRDefault="00D14546" w:rsidP="00D14546"/>
    <w:p w:rsidR="00D14546" w:rsidRDefault="00290B03" w:rsidP="00D14546">
      <w:r>
        <w:object w:dxaOrig="8954" w:dyaOrig="3398">
          <v:shape id="_x0000_i1035" type="#_x0000_t75" style="width:455.25pt;height:173.25pt" o:ole="">
            <v:imagedata r:id="rId27" o:title=""/>
          </v:shape>
          <o:OLEObject Type="Embed" ProgID="Excel.Sheet.8" ShapeID="_x0000_i1035" DrawAspect="Content" ObjectID="_1562142287" r:id="rId28"/>
        </w:object>
      </w:r>
      <w:r w:rsidR="00227CAC">
        <w:t xml:space="preserve">Spoločnosť </w:t>
      </w:r>
      <w:r w:rsidR="00A77E5D">
        <w:t xml:space="preserve">v období 04/2016 </w:t>
      </w:r>
      <w:r w:rsidR="00227CAC">
        <w:t xml:space="preserve">uzatvorila </w:t>
      </w:r>
      <w:r w:rsidR="00A77E5D">
        <w:t>finančný leasing s ČSOB na výrobnú technológiu na ohybacie stroje na ohyb oceľovej výstuže.</w:t>
      </w:r>
    </w:p>
    <w:p w:rsidR="00DC1CFD" w:rsidRDefault="00DC1CFD" w:rsidP="00D14546">
      <w:pPr>
        <w:rPr>
          <w:b/>
        </w:rPr>
      </w:pPr>
    </w:p>
    <w:p w:rsidR="00D14546" w:rsidRPr="00A36A86" w:rsidRDefault="00D14546" w:rsidP="00D14546">
      <w:pPr>
        <w:rPr>
          <w:b/>
        </w:rPr>
      </w:pPr>
      <w:r>
        <w:rPr>
          <w:b/>
        </w:rPr>
        <w:t>H</w:t>
      </w:r>
      <w:r w:rsidRPr="00A36A86">
        <w:rPr>
          <w:b/>
        </w:rPr>
        <w:t>. INFORM</w:t>
      </w:r>
      <w:r>
        <w:rPr>
          <w:b/>
        </w:rPr>
        <w:t>Á</w:t>
      </w:r>
      <w:r w:rsidRPr="00A36A86">
        <w:rPr>
          <w:b/>
        </w:rPr>
        <w:t>CIE O VÝNOSOCH</w:t>
      </w:r>
    </w:p>
    <w:p w:rsidR="00D14546" w:rsidRPr="00A36A8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bookmarkStart w:id="29" w:name="_MON_1423405961"/>
    <w:bookmarkStart w:id="30" w:name="_MON_1386697987"/>
    <w:bookmarkStart w:id="31" w:name="_MON_1394537924"/>
    <w:bookmarkStart w:id="32" w:name="_MON_1394567900"/>
    <w:bookmarkEnd w:id="29"/>
    <w:bookmarkEnd w:id="30"/>
    <w:bookmarkEnd w:id="31"/>
    <w:bookmarkEnd w:id="32"/>
    <w:p w:rsidR="00D14546" w:rsidRDefault="00D26A1D" w:rsidP="00D14546">
      <w:r>
        <w:object w:dxaOrig="10481" w:dyaOrig="4148">
          <v:shape id="_x0000_i1036" type="#_x0000_t75" style="width:465pt;height:183pt" o:ole="">
            <v:imagedata r:id="rId29" o:title=""/>
          </v:shape>
          <o:OLEObject Type="Embed" ProgID="Excel.Sheet.8" ShapeID="_x0000_i1036" DrawAspect="Content" ObjectID="_1562142288" r:id="rId30"/>
        </w:object>
      </w:r>
    </w:p>
    <w:p w:rsidR="00D14546" w:rsidRDefault="00D14546" w:rsidP="00D14546"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p w:rsidR="00D14546" w:rsidRDefault="00D26A1D" w:rsidP="00D14546">
      <w:r>
        <w:object w:dxaOrig="9904" w:dyaOrig="3511">
          <v:shape id="_x0000_i1037" type="#_x0000_t75" style="width:495pt;height:175.5pt" o:ole="">
            <v:imagedata r:id="rId31" o:title=""/>
          </v:shape>
          <o:OLEObject Type="Embed" ProgID="Excel.Sheet.12" ShapeID="_x0000_i1037" DrawAspect="Content" ObjectID="_1562142289" r:id="rId32"/>
        </w:object>
      </w:r>
    </w:p>
    <w:p w:rsidR="00D14546" w:rsidRDefault="00D14546" w:rsidP="00D14546">
      <w:r>
        <w:t xml:space="preserve">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 výnosoch z hospodárskej činnosti, finančnej činnosti a mimoriadnej činnosti</w:t>
      </w:r>
    </w:p>
    <w:bookmarkStart w:id="33" w:name="_MON_1423646347"/>
    <w:bookmarkStart w:id="34" w:name="_MON_1423646395"/>
    <w:bookmarkStart w:id="35" w:name="_MON_1386698938"/>
    <w:bookmarkStart w:id="36" w:name="_MON_1386699068"/>
    <w:bookmarkStart w:id="37" w:name="_MON_1386699087"/>
    <w:bookmarkStart w:id="38" w:name="_MON_1394538283"/>
    <w:bookmarkStart w:id="39" w:name="_MON_1394568041"/>
    <w:bookmarkStart w:id="40" w:name="_MON_1423645371"/>
    <w:bookmarkStart w:id="41" w:name="_MON_1423646300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p w:rsidR="00D14546" w:rsidRPr="00677EB7" w:rsidRDefault="00D26A1D" w:rsidP="00D14546">
      <w:r>
        <w:object w:dxaOrig="9048" w:dyaOrig="8809">
          <v:shape id="_x0000_i1038" type="#_x0000_t75" style="width:452.25pt;height:440.25pt" o:ole="">
            <v:imagedata r:id="rId33" o:title=""/>
          </v:shape>
          <o:OLEObject Type="Embed" ProgID="Excel.Sheet.8" ShapeID="_x0000_i1038" DrawAspect="Content" ObjectID="_1562142290" r:id="rId34"/>
        </w:object>
      </w:r>
    </w:p>
    <w:p w:rsidR="00D14546" w:rsidRDefault="00D14546" w:rsidP="00D14546">
      <w:pPr>
        <w:pStyle w:val="Nzov"/>
        <w:numPr>
          <w:ilvl w:val="0"/>
          <w:numId w:val="12"/>
        </w:numPr>
        <w:jc w:val="left"/>
      </w:pPr>
      <w:r>
        <w:lastRenderedPageBreak/>
        <w:t xml:space="preserve">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bookmarkStart w:id="42" w:name="_MON_1425931196"/>
    <w:bookmarkStart w:id="43" w:name="_MON_1386699002"/>
    <w:bookmarkStart w:id="44" w:name="_MON_1386699049"/>
    <w:bookmarkStart w:id="45" w:name="_MON_1394456273"/>
    <w:bookmarkEnd w:id="42"/>
    <w:bookmarkEnd w:id="43"/>
    <w:bookmarkEnd w:id="44"/>
    <w:bookmarkEnd w:id="45"/>
    <w:p w:rsidR="00D14546" w:rsidRDefault="00B024B8" w:rsidP="00D14546">
      <w:r>
        <w:object w:dxaOrig="10261" w:dyaOrig="3482">
          <v:shape id="_x0000_i1039" type="#_x0000_t75" style="width:455.25pt;height:155.25pt" o:ole="">
            <v:imagedata r:id="rId35" o:title=""/>
          </v:shape>
          <o:OLEObject Type="Embed" ProgID="Excel.Sheet.8" ShapeID="_x0000_i1039" DrawAspect="Content" ObjectID="_1562142291" r:id="rId36"/>
        </w:object>
      </w:r>
    </w:p>
    <w:p w:rsidR="00D14546" w:rsidRDefault="00D14546" w:rsidP="00D14546"/>
    <w:p w:rsidR="00D14546" w:rsidRDefault="00D14546" w:rsidP="00D14546">
      <w:pPr>
        <w:pStyle w:val="Nzov"/>
        <w:ind w:left="360"/>
        <w:jc w:val="left"/>
      </w:pPr>
      <w:r>
        <w:t>I. INFORMÁCIE O NÁKLADOCH</w:t>
      </w:r>
    </w:p>
    <w:p w:rsidR="00D14546" w:rsidRPr="004B35D0" w:rsidRDefault="00D14546" w:rsidP="00D14546"/>
    <w:p w:rsidR="00D14546" w:rsidRDefault="00D14546" w:rsidP="00D1454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39.  </w:t>
      </w:r>
      <w:r w:rsidRPr="003F477D">
        <w:rPr>
          <w:szCs w:val="22"/>
        </w:rPr>
        <w:t>Informácie k prílohe č. 3 časti I. o nákladoch voči audítorovi, audítorskej spoločnosti</w:t>
      </w:r>
    </w:p>
    <w:p w:rsidR="00D14546" w:rsidRPr="004B35D0" w:rsidRDefault="00D14546" w:rsidP="00D14546"/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D14546" w:rsidRPr="003F477D" w:rsidTr="000963AE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5000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5000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4546" w:rsidRPr="003F477D" w:rsidTr="000963AE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3F477D" w:rsidRDefault="00D14546" w:rsidP="000963A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4546" w:rsidRDefault="00D14546" w:rsidP="00D14546">
      <w:pPr>
        <w:pStyle w:val="Nzov"/>
        <w:jc w:val="left"/>
      </w:pPr>
      <w:r>
        <w:lastRenderedPageBreak/>
        <w:t>J. INFORMÁCIE O DANIACH Z PRÍJMOV</w:t>
      </w:r>
    </w:p>
    <w:p w:rsidR="00D14546" w:rsidRDefault="00D14546" w:rsidP="00D1454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bookmarkStart w:id="46" w:name="_MON_1394569358"/>
    <w:bookmarkStart w:id="47" w:name="_MON_1394569552"/>
    <w:bookmarkStart w:id="48" w:name="_MON_1423648972"/>
    <w:bookmarkStart w:id="49" w:name="_MON_1394539165"/>
    <w:bookmarkStart w:id="50" w:name="_MON_1394569207"/>
    <w:bookmarkEnd w:id="46"/>
    <w:bookmarkEnd w:id="47"/>
    <w:bookmarkEnd w:id="48"/>
    <w:bookmarkEnd w:id="49"/>
    <w:bookmarkEnd w:id="50"/>
    <w:p w:rsidR="00D14546" w:rsidRPr="006350D4" w:rsidRDefault="00062437" w:rsidP="00D14546">
      <w:r>
        <w:object w:dxaOrig="10123" w:dyaOrig="4961">
          <v:shape id="_x0000_i1040" type="#_x0000_t75" style="width:455.25pt;height:222pt" o:ole="">
            <v:imagedata r:id="rId37" o:title=""/>
          </v:shape>
          <o:OLEObject Type="Embed" ProgID="Excel.Sheet.8" ShapeID="_x0000_i1040" DrawAspect="Content" ObjectID="_1562142292" r:id="rId38"/>
        </w:object>
      </w:r>
    </w:p>
    <w:p w:rsidR="00D14546" w:rsidRDefault="00D14546" w:rsidP="00D14546">
      <w:pPr>
        <w:pStyle w:val="Nzov"/>
        <w:spacing w:before="0" w:beforeAutospacing="0" w:after="120"/>
        <w:jc w:val="left"/>
      </w:pPr>
      <w:r>
        <w:t>K. INFORMÁCIE O PODSÚVAHOVÝCH POLOŽKACH</w:t>
      </w:r>
    </w:p>
    <w:p w:rsidR="00694FB8" w:rsidRDefault="00D14546" w:rsidP="00694FB8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p w:rsidR="00D14546" w:rsidRPr="00D1454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>L. INFORMACIE O INYCH AKTIVACH A PASIVACH</w:t>
      </w:r>
    </w:p>
    <w:p w:rsidR="00D14546" w:rsidRPr="00A36A86" w:rsidRDefault="00D14546" w:rsidP="00D14546"/>
    <w:p w:rsidR="00D14546" w:rsidRDefault="00D14546" w:rsidP="00D1454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D14546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nemá náplň pre uvedenú položku.</w:t>
      </w:r>
    </w:p>
    <w:p w:rsidR="00D14546" w:rsidRPr="00292B96" w:rsidRDefault="00D14546" w:rsidP="00D14546"/>
    <w:p w:rsidR="00D14546" w:rsidRDefault="00D14546" w:rsidP="00D1454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p w:rsidR="00D14546" w:rsidRPr="004C0CAD" w:rsidRDefault="00D14546" w:rsidP="00D14546">
      <w:pPr>
        <w:pStyle w:val="Nzov"/>
        <w:keepNext w:val="0"/>
        <w:widowControl w:val="0"/>
        <w:spacing w:before="0" w:beforeAutospacing="0" w:after="120"/>
        <w:jc w:val="left"/>
        <w:rPr>
          <w:b w:val="0"/>
        </w:rPr>
      </w:pPr>
      <w:r>
        <w:rPr>
          <w:b w:val="0"/>
        </w:rPr>
        <w:t>Spoločnosť nemá náplň pre uvedenú položku</w:t>
      </w: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>M.</w:t>
      </w:r>
      <w:r w:rsidR="00887108">
        <w:t xml:space="preserve"> </w:t>
      </w:r>
      <w:r>
        <w:t>INFORMACIE O VYHODACH STATUTARNYCH ORGANOV</w:t>
      </w:r>
    </w:p>
    <w:p w:rsidR="00D14546" w:rsidRDefault="00D14546" w:rsidP="00D1454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p w:rsidR="00D14546" w:rsidRPr="004C0CAD" w:rsidRDefault="00D14546" w:rsidP="00D14546">
      <w:r>
        <w:t>Spoločnosť neposkytla výhody štatutárnemu orgánu spoločnosti.</w:t>
      </w: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694FB8" w:rsidRDefault="00694FB8" w:rsidP="00D14546">
      <w:pPr>
        <w:pStyle w:val="Nzov"/>
        <w:keepNext w:val="0"/>
        <w:spacing w:after="0"/>
        <w:jc w:val="both"/>
      </w:pPr>
    </w:p>
    <w:p w:rsidR="00D14546" w:rsidRDefault="00D14546" w:rsidP="00D14546">
      <w:pPr>
        <w:pStyle w:val="Nzov"/>
        <w:keepNext w:val="0"/>
        <w:spacing w:after="0"/>
        <w:jc w:val="both"/>
      </w:pPr>
      <w:r>
        <w:lastRenderedPageBreak/>
        <w:t>N.   INFORMACIE O EKONOMICKYCH VZŤAHOCH MEDZI ÚČTOVNOU JEDNOTKOU A  SPRIAZNENÝMI OSOBAMI</w:t>
      </w:r>
    </w:p>
    <w:p w:rsidR="00D14546" w:rsidRDefault="00D14546" w:rsidP="00D14546">
      <w:pPr>
        <w:pStyle w:val="Nzov"/>
        <w:keepNext w:val="0"/>
        <w:spacing w:after="0"/>
        <w:jc w:val="both"/>
      </w:pPr>
      <w:r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D14546" w:rsidRPr="0028309C" w:rsidRDefault="00D14546" w:rsidP="00D1454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D14546" w:rsidRPr="00DE678D" w:rsidTr="000963AE">
        <w:trPr>
          <w:trHeight w:val="455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</w:t>
            </w:r>
            <w:r>
              <w:t>tovné obdobie</w:t>
            </w:r>
          </w:p>
        </w:tc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Bezprostredne predchádzajúce účtovné obdobie                                             2</w:t>
            </w:r>
          </w:p>
        </w:tc>
      </w:tr>
      <w:tr w:rsidR="00D14546" w:rsidRPr="00DE678D" w:rsidTr="000963A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4546" w:rsidRPr="00DE678D" w:rsidRDefault="00D14546" w:rsidP="000963AE">
            <w:pPr>
              <w:pStyle w:val="TopHeader"/>
            </w:pPr>
            <w:r>
              <w:t>1</w:t>
            </w:r>
          </w:p>
        </w:tc>
        <w:tc>
          <w:tcPr>
            <w:tcW w:w="221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</w:tr>
      <w:tr w:rsidR="00D14546" w:rsidRPr="00DE678D" w:rsidTr="000963AE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1 - Suma 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1 - Suma obchodu</w:t>
            </w:r>
          </w:p>
        </w:tc>
      </w:tr>
      <w:tr w:rsidR="00D14546" w:rsidRPr="00DE678D" w:rsidTr="000963AE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6F2C4B" w:rsidP="000963AE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2 -  Suma neukončeného obchodu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B17A56" w:rsidRDefault="00D14546" w:rsidP="000963AE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2 -  Suma neukončeného obchodu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OLYMP s.r.o.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A35766">
              <w:rPr>
                <w:color w:val="000000"/>
                <w:szCs w:val="22"/>
              </w:rPr>
              <w:t>pôžička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  <w:p w:rsidR="00D14546" w:rsidRPr="00DE678D" w:rsidRDefault="00A77E5D" w:rsidP="000963A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1359917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BF676A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</w:t>
            </w:r>
            <w:r w:rsidR="00BF676A">
              <w:rPr>
                <w:color w:val="000000"/>
                <w:szCs w:val="22"/>
              </w:rPr>
              <w:t>002260</w:t>
            </w:r>
          </w:p>
        </w:tc>
      </w:tr>
      <w:tr w:rsidR="00D14546" w:rsidRPr="00DE678D" w:rsidTr="000963AE">
        <w:trPr>
          <w:trHeight w:val="30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0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A77E5D">
              <w:rPr>
                <w:color w:val="000000"/>
                <w:szCs w:val="22"/>
              </w:rPr>
              <w:t>Olymp s.r.o.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A35766">
              <w:rPr>
                <w:color w:val="000000"/>
                <w:szCs w:val="22"/>
              </w:rPr>
              <w:t>príspevok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A77E5D">
              <w:rPr>
                <w:color w:val="000000"/>
                <w:szCs w:val="22"/>
              </w:rPr>
              <w:t>2000000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6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Pr="0028309C" w:rsidRDefault="00D14546" w:rsidP="00D14546">
      <w:pPr>
        <w:pStyle w:val="Nzov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D14546" w:rsidRPr="00DE678D" w:rsidTr="000963AE">
        <w:trPr>
          <w:trHeight w:val="821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Dcérsk</w:t>
            </w:r>
            <w:r>
              <w:t>a </w:t>
            </w:r>
            <w:r w:rsidRPr="00DE678D">
              <w:t>účtovn</w:t>
            </w:r>
            <w:r>
              <w:t>á </w:t>
            </w:r>
            <w:r w:rsidRPr="00DE678D">
              <w:t>jednotka/Materská účtovná jednotka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>Bežné účtovné obdobie</w:t>
            </w:r>
            <w:r w:rsidRPr="00DE678D">
              <w:br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4546" w:rsidRPr="00DE678D" w:rsidRDefault="00D14546" w:rsidP="000963AE">
            <w:pPr>
              <w:pStyle w:val="TopHeader"/>
            </w:pPr>
            <w:r w:rsidRPr="00DE678D">
              <w:t xml:space="preserve">Bezprostredne predchádzajúce účtovné obdobie                                             </w:t>
            </w:r>
          </w:p>
        </w:tc>
      </w:tr>
      <w:tr w:rsidR="00D14546" w:rsidRPr="009F2DF1" w:rsidTr="000963AE">
        <w:trPr>
          <w:trHeight w:val="330"/>
          <w:jc w:val="center"/>
        </w:trPr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6F2C4B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1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9F2DF1" w:rsidRDefault="00D14546" w:rsidP="000963AE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2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0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D14546" w:rsidRPr="00DE678D" w:rsidTr="000963AE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546" w:rsidRPr="00DE678D" w:rsidRDefault="00D14546" w:rsidP="000963A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D14546" w:rsidRPr="004C0CAD" w:rsidRDefault="00D14546" w:rsidP="00D1454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nemá náplň pre danú tabuľku.</w:t>
      </w:r>
    </w:p>
    <w:p w:rsidR="00D14546" w:rsidRDefault="00D14546" w:rsidP="00D14546">
      <w:pPr>
        <w:pStyle w:val="Nzov"/>
        <w:spacing w:before="0" w:beforeAutospacing="0" w:after="0"/>
        <w:jc w:val="left"/>
      </w:pPr>
    </w:p>
    <w:p w:rsidR="00D14546" w:rsidRDefault="00D14546" w:rsidP="00D14546">
      <w:pPr>
        <w:pStyle w:val="Nzov"/>
        <w:spacing w:before="0" w:beforeAutospacing="0" w:after="0"/>
        <w:jc w:val="left"/>
      </w:pPr>
      <w:r>
        <w:t>O.            INFORMACIE  O SKUTOČNOSTIACH,  KTORÉ  NASTALI  PO  DNI,   KU KTORÉMU  SA ZOSTAVUJE  ÚČTOVNA ZAVIERKA</w:t>
      </w:r>
    </w:p>
    <w:p w:rsidR="00D14546" w:rsidRDefault="00D14546" w:rsidP="00D14546"/>
    <w:p w:rsidR="00D14546" w:rsidRPr="00B47A78" w:rsidRDefault="00D14546" w:rsidP="00D14546">
      <w:pPr>
        <w:pStyle w:val="Zkladntext"/>
        <w:tabs>
          <w:tab w:val="center" w:pos="2345"/>
          <w:tab w:val="center" w:pos="8015"/>
        </w:tabs>
        <w:rPr>
          <w:rFonts w:ascii="Arial Narrow" w:hAnsi="Arial Narrow"/>
          <w:b w:val="0"/>
        </w:rPr>
      </w:pPr>
      <w:r w:rsidRPr="00A36A86">
        <w:rPr>
          <w:rFonts w:ascii="Arial Narrow" w:hAnsi="Arial Narrow"/>
          <w:b w:val="0"/>
          <w:sz w:val="22"/>
          <w:szCs w:val="22"/>
        </w:rPr>
        <w:t>Po 31. decembri 201</w:t>
      </w:r>
      <w:r w:rsidR="007E6D9C">
        <w:rPr>
          <w:rFonts w:ascii="Arial Narrow" w:hAnsi="Arial Narrow"/>
          <w:b w:val="0"/>
          <w:sz w:val="22"/>
          <w:szCs w:val="22"/>
        </w:rPr>
        <w:t>6</w:t>
      </w:r>
      <w:r w:rsidRPr="00A36A86">
        <w:rPr>
          <w:rFonts w:ascii="Arial Narrow" w:hAnsi="Arial Narrow"/>
          <w:b w:val="0"/>
          <w:sz w:val="22"/>
          <w:szCs w:val="22"/>
        </w:rPr>
        <w:t xml:space="preserve"> </w:t>
      </w:r>
      <w:r w:rsidR="00A35766">
        <w:rPr>
          <w:rFonts w:ascii="Arial Narrow" w:hAnsi="Arial Narrow"/>
          <w:b w:val="0"/>
          <w:sz w:val="22"/>
          <w:szCs w:val="22"/>
        </w:rPr>
        <w:t xml:space="preserve">spoločnosť otvorila účtovné knihy a vykonala opravu účtovania  </w:t>
      </w:r>
      <w:r w:rsidR="00427F9D">
        <w:rPr>
          <w:rFonts w:ascii="Arial Narrow" w:hAnsi="Arial Narrow"/>
          <w:b w:val="0"/>
          <w:sz w:val="22"/>
          <w:szCs w:val="22"/>
        </w:rPr>
        <w:t xml:space="preserve">na podsúvahe existujúcich </w:t>
      </w:r>
      <w:r w:rsidR="00A35766">
        <w:rPr>
          <w:rFonts w:ascii="Arial Narrow" w:hAnsi="Arial Narrow"/>
          <w:b w:val="0"/>
          <w:sz w:val="22"/>
          <w:szCs w:val="22"/>
        </w:rPr>
        <w:t xml:space="preserve"> záväzkov</w:t>
      </w:r>
      <w:r w:rsidR="00427F9D">
        <w:rPr>
          <w:rFonts w:ascii="Arial Narrow" w:hAnsi="Arial Narrow"/>
          <w:b w:val="0"/>
          <w:sz w:val="22"/>
          <w:szCs w:val="22"/>
        </w:rPr>
        <w:t xml:space="preserve"> ich zaradením do účtovníctva</w:t>
      </w:r>
      <w:r w:rsidR="00A35766">
        <w:rPr>
          <w:rFonts w:ascii="Arial Narrow" w:hAnsi="Arial Narrow"/>
          <w:b w:val="0"/>
          <w:sz w:val="22"/>
          <w:szCs w:val="22"/>
        </w:rPr>
        <w:t xml:space="preserve"> </w:t>
      </w:r>
      <w:r w:rsidR="00427F9D">
        <w:rPr>
          <w:rFonts w:ascii="Arial Narrow" w:hAnsi="Arial Narrow"/>
          <w:b w:val="0"/>
          <w:sz w:val="22"/>
          <w:szCs w:val="22"/>
        </w:rPr>
        <w:t>vo výške 609318,34 EUR</w:t>
      </w:r>
      <w:r>
        <w:rPr>
          <w:rFonts w:ascii="Arial Narrow" w:hAnsi="Arial Narrow"/>
          <w:b w:val="0"/>
          <w:sz w:val="22"/>
          <w:szCs w:val="22"/>
        </w:rPr>
        <w:t xml:space="preserve">. </w:t>
      </w:r>
    </w:p>
    <w:p w:rsidR="00D14546" w:rsidRDefault="00D14546" w:rsidP="00D14546"/>
    <w:p w:rsidR="00694FB8" w:rsidRDefault="00694FB8" w:rsidP="00D14546"/>
    <w:p w:rsidR="00D14546" w:rsidRPr="00A36A86" w:rsidRDefault="00D14546" w:rsidP="00D14546">
      <w:pPr>
        <w:rPr>
          <w:b/>
        </w:rPr>
      </w:pPr>
      <w:r w:rsidRPr="00A36A86">
        <w:rPr>
          <w:b/>
        </w:rPr>
        <w:t>P.        PREHLAD ZMIEN VLASTNEHO IMANIA</w:t>
      </w:r>
    </w:p>
    <w:p w:rsidR="00E627D3" w:rsidRDefault="00D14546" w:rsidP="00D1454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  <w:r w:rsidR="00E627D3">
        <w:t xml:space="preserve"> : </w:t>
      </w:r>
    </w:p>
    <w:p w:rsidR="00D14546" w:rsidRPr="00E627D3" w:rsidRDefault="00E627D3" w:rsidP="00D14546">
      <w:pPr>
        <w:pStyle w:val="Nzov"/>
        <w:spacing w:before="0" w:beforeAutospacing="0" w:after="0"/>
        <w:jc w:val="left"/>
        <w:rPr>
          <w:b w:val="0"/>
        </w:rPr>
      </w:pPr>
      <w:r w:rsidRPr="00E627D3">
        <w:rPr>
          <w:b w:val="0"/>
        </w:rPr>
        <w:t>Zmena vlastného imania sa nastala z titulu zmeny precenenia zásob vlastnej výroby</w:t>
      </w:r>
      <w:r w:rsidR="00AB447F">
        <w:rPr>
          <w:b w:val="0"/>
        </w:rPr>
        <w:t xml:space="preserve"> .</w:t>
      </w:r>
    </w:p>
    <w:p w:rsidR="00D14546" w:rsidRDefault="00D14546" w:rsidP="00D14546">
      <w:r>
        <w:t>Tabuľka č.1</w:t>
      </w:r>
      <w:bookmarkStart w:id="51" w:name="_MON_1394570081"/>
      <w:bookmarkStart w:id="52" w:name="_MON_1394570441"/>
      <w:bookmarkStart w:id="53" w:name="_MON_1394570462"/>
      <w:bookmarkStart w:id="54" w:name="_MON_1394570558"/>
      <w:bookmarkStart w:id="55" w:name="_MON_1394570635"/>
      <w:bookmarkStart w:id="56" w:name="_MON_1423649809"/>
      <w:bookmarkStart w:id="57" w:name="_MON_1423650004"/>
      <w:bookmarkEnd w:id="51"/>
      <w:bookmarkEnd w:id="52"/>
      <w:bookmarkEnd w:id="53"/>
      <w:bookmarkEnd w:id="54"/>
      <w:bookmarkEnd w:id="55"/>
      <w:bookmarkEnd w:id="56"/>
      <w:bookmarkEnd w:id="57"/>
      <w:r w:rsidR="00E627D3">
        <w:t>.</w:t>
      </w:r>
    </w:p>
    <w:p w:rsidR="00D14546" w:rsidRDefault="00D14546" w:rsidP="00D14546">
      <w:r>
        <w:lastRenderedPageBreak/>
        <w:t>l</w:t>
      </w:r>
    </w:p>
    <w:bookmarkStart w:id="58" w:name="_MON_1463862948"/>
    <w:bookmarkEnd w:id="58"/>
    <w:p w:rsidR="00D14546" w:rsidRDefault="00427F9D" w:rsidP="00D14546">
      <w:r>
        <w:object w:dxaOrig="9019" w:dyaOrig="13764">
          <v:shape id="_x0000_i1041" type="#_x0000_t75" style="width:435.75pt;height:664.5pt" o:ole="">
            <v:imagedata r:id="rId39" o:title=""/>
          </v:shape>
          <o:OLEObject Type="Embed" ProgID="Excel.Sheet.8" ShapeID="_x0000_i1041" DrawAspect="Content" ObjectID="_1562142293" r:id="rId40"/>
        </w:object>
      </w:r>
    </w:p>
    <w:p w:rsidR="00D14546" w:rsidRDefault="00D14546" w:rsidP="00D14546"/>
    <w:p w:rsidR="00DC1CFD" w:rsidRDefault="00001B76" w:rsidP="00DC1CFD">
      <w:pPr>
        <w:pStyle w:val="Nzov"/>
        <w:spacing w:before="0" w:beforeAutospacing="0" w:after="0"/>
        <w:jc w:val="left"/>
      </w:pPr>
      <w:r>
        <w:rPr>
          <w:noProof/>
        </w:rPr>
        <w:lastRenderedPageBreak/>
        <w:pict>
          <v:shape id="_x0000_s1026" type="#_x0000_t75" style="position:absolute;margin-left:0;margin-top:.25pt;width:434.25pt;height:663.4pt;z-index:251658240;mso-position-horizontal:left">
            <v:imagedata r:id="rId41" o:title=""/>
            <w10:wrap type="square" side="right"/>
          </v:shape>
          <o:OLEObject Type="Embed" ProgID="Excel.Sheet.8" ShapeID="_x0000_s1026" DrawAspect="Content" ObjectID="_1562142294" r:id="rId42"/>
        </w:pict>
      </w:r>
      <w:r w:rsidR="00D14546">
        <w:br w:type="textWrapping" w:clear="all"/>
      </w:r>
    </w:p>
    <w:p w:rsidR="00DC1CFD" w:rsidRDefault="00DC1CFD" w:rsidP="00DC1CFD">
      <w:pPr>
        <w:pStyle w:val="Nzov"/>
        <w:spacing w:before="0" w:beforeAutospacing="0" w:after="0"/>
        <w:jc w:val="left"/>
      </w:pPr>
      <w:r>
        <w:lastRenderedPageBreak/>
        <w:t>R. PREHLAD O PENAZNYCH TOKOCH</w:t>
      </w:r>
    </w:p>
    <w:p w:rsidR="00DC1CFD" w:rsidRDefault="00DC1CFD" w:rsidP="00DC1CFD"/>
    <w:p w:rsidR="006F2C4B" w:rsidRDefault="006F2C4B" w:rsidP="00DC1CFD">
      <w:r>
        <w:t xml:space="preserve">Spoločnosť nemá povinnosť vyhotoviť prehľad o peňažných tokoch. </w:t>
      </w:r>
    </w:p>
    <w:p w:rsidR="006F2C4B" w:rsidRDefault="006F2C4B" w:rsidP="00DC1CFD"/>
    <w:p w:rsidR="00860D70" w:rsidRDefault="00860D70"/>
    <w:sectPr w:rsidR="00860D70" w:rsidSect="00860D70">
      <w:headerReference w:type="default" r:id="rId43"/>
      <w:footerReference w:type="default" r:id="rId4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6B06" w:rsidRDefault="00716B06" w:rsidP="00D14546">
      <w:r>
        <w:separator/>
      </w:r>
    </w:p>
  </w:endnote>
  <w:endnote w:type="continuationSeparator" w:id="1">
    <w:p w:rsidR="00716B06" w:rsidRDefault="00716B06" w:rsidP="00D145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874839"/>
      <w:docPartObj>
        <w:docPartGallery w:val="Page Numbers (Bottom of Page)"/>
        <w:docPartUnique/>
      </w:docPartObj>
    </w:sdtPr>
    <w:sdtContent>
      <w:p w:rsidR="00062437" w:rsidRDefault="00062437">
        <w:pPr>
          <w:pStyle w:val="Pta"/>
          <w:jc w:val="right"/>
        </w:pPr>
        <w:fldSimple w:instr=" PAGE   \* MERGEFORMAT ">
          <w:r w:rsidR="00427F9D">
            <w:rPr>
              <w:noProof/>
            </w:rPr>
            <w:t>27</w:t>
          </w:r>
        </w:fldSimple>
      </w:p>
    </w:sdtContent>
  </w:sdt>
  <w:p w:rsidR="00062437" w:rsidRDefault="000624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6B06" w:rsidRDefault="00716B06" w:rsidP="00D14546">
      <w:r>
        <w:separator/>
      </w:r>
    </w:p>
  </w:footnote>
  <w:footnote w:type="continuationSeparator" w:id="1">
    <w:p w:rsidR="00716B06" w:rsidRDefault="00716B06" w:rsidP="00D145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062437" w:rsidRPr="003F477D" w:rsidTr="000963A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62437" w:rsidRPr="003F477D" w:rsidRDefault="00062437" w:rsidP="000963AE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62437" w:rsidRPr="003F477D" w:rsidRDefault="00062437" w:rsidP="000963AE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62437" w:rsidRPr="003F477D" w:rsidRDefault="00062437" w:rsidP="000963AE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62437" w:rsidRPr="003F477D" w:rsidRDefault="00062437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62437" w:rsidRPr="003F477D" w:rsidRDefault="00062437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62437" w:rsidRPr="003F477D" w:rsidRDefault="00062437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62437" w:rsidRPr="003F477D" w:rsidRDefault="00062437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62437" w:rsidRPr="003F477D" w:rsidRDefault="00062437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62437" w:rsidRPr="003F477D" w:rsidRDefault="00062437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62437" w:rsidRPr="003F477D" w:rsidRDefault="00062437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62437" w:rsidRPr="003F477D" w:rsidRDefault="00062437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62437" w:rsidRPr="003F477D" w:rsidRDefault="00062437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62437" w:rsidRPr="003F477D" w:rsidRDefault="00062437" w:rsidP="000963A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062437" w:rsidRDefault="00062437" w:rsidP="00DC1CFD">
    <w:pPr>
      <w:pStyle w:val="Hlavika"/>
    </w:pPr>
    <w:r>
      <w:t xml:space="preserve">                                                                                                       IČO:36602809               </w:t>
    </w:r>
  </w:p>
  <w:p w:rsidR="00062437" w:rsidRDefault="0006243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90CC5C1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EB82624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DB26CD9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FBD4C17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95D0F73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84C30A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1A4AE88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10E6DD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2486A32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b/>
        <w:sz w:val="22"/>
        <w:szCs w:val="22"/>
      </w:rPr>
    </w:lvl>
  </w:abstractNum>
  <w:abstractNum w:abstractNumId="9">
    <w:nsid w:val="FFFFFF89"/>
    <w:multiLevelType w:val="singleLevel"/>
    <w:tmpl w:val="58CC1A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0531593B"/>
    <w:multiLevelType w:val="hybridMultilevel"/>
    <w:tmpl w:val="E2AEAEAA"/>
    <w:lvl w:ilvl="0" w:tplc="041B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4">
    <w:nsid w:val="10BF2B05"/>
    <w:multiLevelType w:val="hybridMultilevel"/>
    <w:tmpl w:val="4844E6D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0E8551D"/>
    <w:multiLevelType w:val="multilevel"/>
    <w:tmpl w:val="A4D639B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>
      <w:start w:val="15"/>
      <w:numFmt w:val="upperLetter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137F2BFF"/>
    <w:multiLevelType w:val="hybridMultilevel"/>
    <w:tmpl w:val="0AD845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141473DF"/>
    <w:multiLevelType w:val="hybridMultilevel"/>
    <w:tmpl w:val="65D40728"/>
    <w:lvl w:ilvl="0" w:tplc="2E26EF06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BBA63D5"/>
    <w:multiLevelType w:val="hybridMultilevel"/>
    <w:tmpl w:val="7374A9C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2D3882"/>
    <w:multiLevelType w:val="hybridMultilevel"/>
    <w:tmpl w:val="AC7818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2EA5248D"/>
    <w:multiLevelType w:val="hybridMultilevel"/>
    <w:tmpl w:val="DDB89B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15F4924"/>
    <w:multiLevelType w:val="hybridMultilevel"/>
    <w:tmpl w:val="CDDE7768"/>
    <w:lvl w:ilvl="0" w:tplc="041B0017">
      <w:start w:val="1"/>
      <w:numFmt w:val="lowerLetter"/>
      <w:lvlText w:val="%1)"/>
      <w:lvlJc w:val="left"/>
      <w:pPr>
        <w:tabs>
          <w:tab w:val="num" w:pos="1820"/>
        </w:tabs>
        <w:ind w:left="1820" w:hanging="360"/>
      </w:pPr>
    </w:lvl>
    <w:lvl w:ilvl="1" w:tplc="041B000F">
      <w:start w:val="1"/>
      <w:numFmt w:val="decimal"/>
      <w:lvlText w:val="%2."/>
      <w:lvlJc w:val="left"/>
      <w:pPr>
        <w:tabs>
          <w:tab w:val="num" w:pos="2540"/>
        </w:tabs>
        <w:ind w:left="2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60"/>
        </w:tabs>
        <w:ind w:left="3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80"/>
        </w:tabs>
        <w:ind w:left="3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700"/>
        </w:tabs>
        <w:ind w:left="4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20"/>
        </w:tabs>
        <w:ind w:left="5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40"/>
        </w:tabs>
        <w:ind w:left="6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60"/>
        </w:tabs>
        <w:ind w:left="6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80"/>
        </w:tabs>
        <w:ind w:left="7580" w:hanging="180"/>
      </w:pPr>
    </w:lvl>
  </w:abstractNum>
  <w:abstractNum w:abstractNumId="22">
    <w:nsid w:val="36824AFE"/>
    <w:multiLevelType w:val="hybridMultilevel"/>
    <w:tmpl w:val="93186EA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A0A4C08"/>
    <w:multiLevelType w:val="hybridMultilevel"/>
    <w:tmpl w:val="E354BB5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5C54C6"/>
    <w:multiLevelType w:val="hybridMultilevel"/>
    <w:tmpl w:val="DBA8670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797378"/>
    <w:multiLevelType w:val="hybridMultilevel"/>
    <w:tmpl w:val="3E9C7B36"/>
    <w:lvl w:ilvl="0" w:tplc="041B000F">
      <w:start w:val="1"/>
      <w:numFmt w:val="decimal"/>
      <w:lvlText w:val="%1."/>
      <w:lvlJc w:val="left"/>
      <w:pPr>
        <w:tabs>
          <w:tab w:val="num" w:pos="630"/>
        </w:tabs>
        <w:ind w:left="63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350"/>
        </w:tabs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</w:lvl>
  </w:abstractNum>
  <w:abstractNum w:abstractNumId="26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54F8668E"/>
    <w:multiLevelType w:val="hybridMultilevel"/>
    <w:tmpl w:val="7F041EB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7C73110"/>
    <w:multiLevelType w:val="hybridMultilevel"/>
    <w:tmpl w:val="2E98C5AA"/>
    <w:lvl w:ilvl="0" w:tplc="041B0017">
      <w:start w:val="1"/>
      <w:numFmt w:val="lowerLetter"/>
      <w:lvlText w:val="%1)"/>
      <w:lvlJc w:val="left"/>
      <w:pPr>
        <w:tabs>
          <w:tab w:val="num" w:pos="1170"/>
        </w:tabs>
        <w:ind w:left="1170" w:hanging="360"/>
      </w:pPr>
    </w:lvl>
    <w:lvl w:ilvl="1" w:tplc="041B000F">
      <w:start w:val="1"/>
      <w:numFmt w:val="decimal"/>
      <w:lvlText w:val="%2."/>
      <w:lvlJc w:val="left"/>
      <w:pPr>
        <w:tabs>
          <w:tab w:val="num" w:pos="1890"/>
        </w:tabs>
        <w:ind w:left="189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29">
    <w:nsid w:val="60DA4596"/>
    <w:multiLevelType w:val="hybridMultilevel"/>
    <w:tmpl w:val="01B6DC90"/>
    <w:lvl w:ilvl="0" w:tplc="2A0C688A">
      <w:start w:val="1"/>
      <w:numFmt w:val="low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1972E32"/>
    <w:multiLevelType w:val="hybridMultilevel"/>
    <w:tmpl w:val="A4D639BA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 w:tplc="20C0D696">
      <w:start w:val="15"/>
      <w:numFmt w:val="upperLetter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73B66425"/>
    <w:multiLevelType w:val="hybridMultilevel"/>
    <w:tmpl w:val="F9DCFACA"/>
    <w:lvl w:ilvl="0" w:tplc="C2E8CCD8">
      <w:start w:val="37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914394A"/>
    <w:multiLevelType w:val="multilevel"/>
    <w:tmpl w:val="87F0832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>
    <w:nsid w:val="7EC934B1"/>
    <w:multiLevelType w:val="hybridMultilevel"/>
    <w:tmpl w:val="43F80912"/>
    <w:lvl w:ilvl="0" w:tplc="2E7804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05C1A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6A64F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20F2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B206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BA25E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308A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8A44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CEB3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8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31"/>
  </w:num>
  <w:num w:numId="13">
    <w:abstractNumId w:val="24"/>
  </w:num>
  <w:num w:numId="14">
    <w:abstractNumId w:val="29"/>
  </w:num>
  <w:num w:numId="15">
    <w:abstractNumId w:val="23"/>
  </w:num>
  <w:num w:numId="16">
    <w:abstractNumId w:val="10"/>
  </w:num>
  <w:num w:numId="17">
    <w:abstractNumId w:val="22"/>
  </w:num>
  <w:num w:numId="18">
    <w:abstractNumId w:val="28"/>
  </w:num>
  <w:num w:numId="19">
    <w:abstractNumId w:val="20"/>
  </w:num>
  <w:num w:numId="20">
    <w:abstractNumId w:val="16"/>
  </w:num>
  <w:num w:numId="21">
    <w:abstractNumId w:val="14"/>
  </w:num>
  <w:num w:numId="22">
    <w:abstractNumId w:val="19"/>
  </w:num>
  <w:num w:numId="23">
    <w:abstractNumId w:val="30"/>
  </w:num>
  <w:num w:numId="24">
    <w:abstractNumId w:val="32"/>
  </w:num>
  <w:num w:numId="25">
    <w:abstractNumId w:val="11"/>
  </w:num>
  <w:num w:numId="26">
    <w:abstractNumId w:val="21"/>
  </w:num>
  <w:num w:numId="27">
    <w:abstractNumId w:val="25"/>
  </w:num>
  <w:num w:numId="28">
    <w:abstractNumId w:val="27"/>
  </w:num>
  <w:num w:numId="29">
    <w:abstractNumId w:val="15"/>
  </w:num>
  <w:num w:numId="30">
    <w:abstractNumId w:val="13"/>
  </w:num>
  <w:num w:numId="31">
    <w:abstractNumId w:val="26"/>
  </w:num>
  <w:num w:numId="32">
    <w:abstractNumId w:val="18"/>
  </w:num>
  <w:num w:numId="33">
    <w:abstractNumId w:val="17"/>
  </w:num>
  <w:num w:numId="3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14546"/>
    <w:rsid w:val="00001B76"/>
    <w:rsid w:val="00025C27"/>
    <w:rsid w:val="00062437"/>
    <w:rsid w:val="000963AE"/>
    <w:rsid w:val="000A77B2"/>
    <w:rsid w:val="000C3152"/>
    <w:rsid w:val="001107F8"/>
    <w:rsid w:val="00111B14"/>
    <w:rsid w:val="00131519"/>
    <w:rsid w:val="00131DF1"/>
    <w:rsid w:val="001474A6"/>
    <w:rsid w:val="0017674B"/>
    <w:rsid w:val="001A214D"/>
    <w:rsid w:val="001D6190"/>
    <w:rsid w:val="00227CAC"/>
    <w:rsid w:val="00251E27"/>
    <w:rsid w:val="00286816"/>
    <w:rsid w:val="00290B03"/>
    <w:rsid w:val="002954AD"/>
    <w:rsid w:val="002A4074"/>
    <w:rsid w:val="002A55C8"/>
    <w:rsid w:val="00333E34"/>
    <w:rsid w:val="00347929"/>
    <w:rsid w:val="003909DD"/>
    <w:rsid w:val="003C0D94"/>
    <w:rsid w:val="003C1819"/>
    <w:rsid w:val="003F7CD4"/>
    <w:rsid w:val="00427F9D"/>
    <w:rsid w:val="004356CF"/>
    <w:rsid w:val="00447E08"/>
    <w:rsid w:val="0046313D"/>
    <w:rsid w:val="004F6319"/>
    <w:rsid w:val="005C292F"/>
    <w:rsid w:val="005C7EDE"/>
    <w:rsid w:val="005D3112"/>
    <w:rsid w:val="005F34E7"/>
    <w:rsid w:val="00643334"/>
    <w:rsid w:val="00694FB8"/>
    <w:rsid w:val="006A24EF"/>
    <w:rsid w:val="006C2A9A"/>
    <w:rsid w:val="006F2C4B"/>
    <w:rsid w:val="006F3EDE"/>
    <w:rsid w:val="00701365"/>
    <w:rsid w:val="00714F1A"/>
    <w:rsid w:val="00716B06"/>
    <w:rsid w:val="00742AA6"/>
    <w:rsid w:val="00771BD1"/>
    <w:rsid w:val="0079021E"/>
    <w:rsid w:val="007E6D9C"/>
    <w:rsid w:val="00851070"/>
    <w:rsid w:val="00854816"/>
    <w:rsid w:val="00860D70"/>
    <w:rsid w:val="008841DD"/>
    <w:rsid w:val="00887108"/>
    <w:rsid w:val="008A56F5"/>
    <w:rsid w:val="008D32AB"/>
    <w:rsid w:val="008D3AA0"/>
    <w:rsid w:val="0092348D"/>
    <w:rsid w:val="009518C7"/>
    <w:rsid w:val="009539CC"/>
    <w:rsid w:val="00955249"/>
    <w:rsid w:val="009567E3"/>
    <w:rsid w:val="009704E2"/>
    <w:rsid w:val="00972BFE"/>
    <w:rsid w:val="009E2C04"/>
    <w:rsid w:val="00A149C0"/>
    <w:rsid w:val="00A35766"/>
    <w:rsid w:val="00A54603"/>
    <w:rsid w:val="00A6024E"/>
    <w:rsid w:val="00A77E5D"/>
    <w:rsid w:val="00AA0E83"/>
    <w:rsid w:val="00AB447F"/>
    <w:rsid w:val="00AB5776"/>
    <w:rsid w:val="00AC0CED"/>
    <w:rsid w:val="00AF1B58"/>
    <w:rsid w:val="00B024B8"/>
    <w:rsid w:val="00B04CDE"/>
    <w:rsid w:val="00B43182"/>
    <w:rsid w:val="00B45A6A"/>
    <w:rsid w:val="00B6671D"/>
    <w:rsid w:val="00B82B76"/>
    <w:rsid w:val="00B91FD2"/>
    <w:rsid w:val="00BA1D7E"/>
    <w:rsid w:val="00BA6807"/>
    <w:rsid w:val="00BB6BE9"/>
    <w:rsid w:val="00BF676A"/>
    <w:rsid w:val="00C402BE"/>
    <w:rsid w:val="00C817C8"/>
    <w:rsid w:val="00CC694A"/>
    <w:rsid w:val="00CD1B09"/>
    <w:rsid w:val="00CD7906"/>
    <w:rsid w:val="00CF22BF"/>
    <w:rsid w:val="00D14546"/>
    <w:rsid w:val="00D14CB9"/>
    <w:rsid w:val="00D26A1D"/>
    <w:rsid w:val="00D44750"/>
    <w:rsid w:val="00D80A31"/>
    <w:rsid w:val="00DC1CFD"/>
    <w:rsid w:val="00E265B2"/>
    <w:rsid w:val="00E279D0"/>
    <w:rsid w:val="00E512F6"/>
    <w:rsid w:val="00E627D3"/>
    <w:rsid w:val="00E7204D"/>
    <w:rsid w:val="00EB5858"/>
    <w:rsid w:val="00EC1F52"/>
    <w:rsid w:val="00F07628"/>
    <w:rsid w:val="00F13F9D"/>
    <w:rsid w:val="00F16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uiPriority="37"/>
    <w:lsdException w:name="TOC Heading" w:uiPriority="71" w:qFormat="1"/>
  </w:latentStyles>
  <w:style w:type="paragraph" w:default="1" w:styleId="Normlny">
    <w:name w:val="Normal"/>
    <w:aliases w:val="_kolenie ISA"/>
    <w:qFormat/>
    <w:rsid w:val="00D14546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454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1454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D1454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D1454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D1454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D1454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D1454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D1454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D1454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4546"/>
    <w:rPr>
      <w:rFonts w:ascii="Cambria" w:hAnsi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D14546"/>
    <w:rPr>
      <w:rFonts w:ascii="Cambria" w:hAnsi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D14546"/>
    <w:rPr>
      <w:rFonts w:ascii="Cambria" w:hAnsi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D14546"/>
    <w:rPr>
      <w:rFonts w:ascii="Arial Narrow" w:hAnsi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D14546"/>
    <w:rPr>
      <w:rFonts w:ascii="Arial Narrow" w:hAnsi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D14546"/>
    <w:rPr>
      <w:rFonts w:ascii="Arial Narrow" w:hAnsi="Arial Narrow"/>
      <w:b/>
      <w:bCs/>
      <w:sz w:val="22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D14546"/>
    <w:rPr>
      <w:rFonts w:ascii="Arial Narrow" w:hAnsi="Arial Narrow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D14546"/>
    <w:rPr>
      <w:rFonts w:ascii="Arial Narrow" w:hAnsi="Arial Narrow"/>
      <w:i/>
      <w:iCs/>
      <w:sz w:val="22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D14546"/>
    <w:rPr>
      <w:rFonts w:ascii="Cambria" w:hAnsi="Cambria"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D1454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D1454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1454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D14546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D14546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D14546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D14546"/>
    <w:pPr>
      <w:outlineLvl w:val="9"/>
    </w:pPr>
  </w:style>
  <w:style w:type="paragraph" w:customStyle="1" w:styleId="TopHeader">
    <w:name w:val="Top Header"/>
    <w:basedOn w:val="Normlny"/>
    <w:uiPriority w:val="99"/>
    <w:qFormat/>
    <w:rsid w:val="00D1454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D1454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14546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1454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14546"/>
    <w:rPr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D14546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D1454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D14546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D1454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D14546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D1454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D14546"/>
    <w:rPr>
      <w:lang w:eastAsia="cs-CZ"/>
    </w:rPr>
  </w:style>
  <w:style w:type="character" w:styleId="slostrany">
    <w:name w:val="page number"/>
    <w:basedOn w:val="Predvolenpsmoodseku"/>
    <w:uiPriority w:val="99"/>
    <w:rsid w:val="00D1454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D1454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D14546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1454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4546"/>
    <w:rPr>
      <w:rFonts w:ascii="Tahoma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D1454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D1454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D14546"/>
    <w:rPr>
      <w:lang w:eastAsia="cs-CZ"/>
    </w:rPr>
  </w:style>
  <w:style w:type="paragraph" w:customStyle="1" w:styleId="Pismenka">
    <w:name w:val="Pismenka"/>
    <w:basedOn w:val="Zkladntext"/>
    <w:rsid w:val="00D14546"/>
    <w:pPr>
      <w:numPr>
        <w:numId w:val="2"/>
      </w:numPr>
      <w:tabs>
        <w:tab w:val="left" w:pos="0"/>
      </w:tabs>
      <w:suppressAutoHyphens/>
      <w:ind w:left="0" w:firstLine="0"/>
    </w:pPr>
    <w:rPr>
      <w:bCs w:val="0"/>
      <w:sz w:val="18"/>
      <w:szCs w:val="20"/>
      <w:lang w:eastAsia="ar-SA"/>
    </w:rPr>
  </w:style>
  <w:style w:type="paragraph" w:customStyle="1" w:styleId="Tabulka">
    <w:name w:val="Tabulka"/>
    <w:basedOn w:val="Normlny"/>
    <w:rsid w:val="00D14546"/>
    <w:pPr>
      <w:suppressAutoHyphens/>
    </w:pPr>
    <w:rPr>
      <w:rFonts w:ascii="Times New Roman" w:hAnsi="Times New Roman"/>
      <w:color w:val="000000"/>
      <w:sz w:val="18"/>
      <w:szCs w:val="20"/>
      <w:lang w:eastAsia="ar-SA"/>
    </w:rPr>
  </w:style>
  <w:style w:type="paragraph" w:styleId="Odsekzoznamu">
    <w:name w:val="List Paragraph"/>
    <w:basedOn w:val="Normlny"/>
    <w:uiPriority w:val="99"/>
    <w:qFormat/>
    <w:rsid w:val="00D14546"/>
    <w:pPr>
      <w:spacing w:after="200" w:line="276" w:lineRule="auto"/>
      <w:ind w:left="720"/>
      <w:contextualSpacing/>
    </w:pPr>
    <w:rPr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3.xls"/><Relationship Id="rId42" Type="http://schemas.openxmlformats.org/officeDocument/2006/relationships/oleObject" Target="embeddings/Pracovn__h_rok_programu_Microsoft_Office_Excel_97-200317.xls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5.xls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package" Target="embeddings/Pracovn__h_rok_programu_Microsoft_Office_Excel1.xlsx"/><Relationship Id="rId37" Type="http://schemas.openxmlformats.org/officeDocument/2006/relationships/image" Target="media/image16.emf"/><Relationship Id="rId40" Type="http://schemas.openxmlformats.org/officeDocument/2006/relationships/oleObject" Target="embeddings/Pracovn__h_rok_programu_Microsoft_Office_Excel_97-200316.xls"/><Relationship Id="rId45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4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Relationship Id="rId43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27</Pages>
  <Words>4469</Words>
  <Characters>25478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Ekonomka</cp:lastModifiedBy>
  <cp:revision>5</cp:revision>
  <cp:lastPrinted>2017-06-07T13:20:00Z</cp:lastPrinted>
  <dcterms:created xsi:type="dcterms:W3CDTF">2017-06-21T11:18:00Z</dcterms:created>
  <dcterms:modified xsi:type="dcterms:W3CDTF">2017-07-21T09:37:00Z</dcterms:modified>
</cp:coreProperties>
</file>