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A2704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13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Laurand Trade,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13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46222642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1305" w:rsidP="00E135D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Dalloša 1370/2, 925 21  Sládkovičovo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197740" w:rsidRDefault="00E135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197740">
        <w:rPr>
          <w:rFonts w:ascii="Arial" w:hAnsi="Arial" w:cs="Arial"/>
          <w:i/>
          <w:spacing w:val="-5"/>
          <w:sz w:val="22"/>
          <w:szCs w:val="22"/>
        </w:rPr>
        <w:t xml:space="preserve">    Spoločnosť nie je súčasťou konsolidovaného celku inej obchodnej spoločnosti.</w:t>
      </w:r>
    </w:p>
    <w:p w:rsidR="00E135D7" w:rsidRPr="00A55E63" w:rsidRDefault="00E135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F1305" w:rsidP="00A26C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2,5</w:t>
            </w:r>
          </w:p>
        </w:tc>
        <w:tc>
          <w:tcPr>
            <w:tcW w:w="3342" w:type="dxa"/>
          </w:tcPr>
          <w:p w:rsidR="002D7E6D" w:rsidRPr="00A55E63" w:rsidRDefault="001F1305" w:rsidP="00A26C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E135D7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35D7" w:rsidRPr="00197740" w:rsidRDefault="00E135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197740">
        <w:rPr>
          <w:rFonts w:ascii="Arial" w:hAnsi="Arial" w:cs="Arial"/>
          <w:i/>
          <w:sz w:val="22"/>
          <w:szCs w:val="22"/>
        </w:rPr>
        <w:t xml:space="preserve">     Účtovná závierka bola zostavená za p</w:t>
      </w:r>
      <w:r w:rsidR="00197740">
        <w:rPr>
          <w:rFonts w:ascii="Arial" w:hAnsi="Arial" w:cs="Arial"/>
          <w:i/>
          <w:sz w:val="22"/>
          <w:szCs w:val="22"/>
        </w:rPr>
        <w:t xml:space="preserve">redpokladu nepretržitého trvania </w:t>
      </w:r>
      <w:r w:rsidRPr="00197740">
        <w:rPr>
          <w:rFonts w:ascii="Arial" w:hAnsi="Arial" w:cs="Arial"/>
          <w:i/>
          <w:sz w:val="22"/>
          <w:szCs w:val="22"/>
        </w:rPr>
        <w:t xml:space="preserve"> Spoločnosti.</w:t>
      </w:r>
    </w:p>
    <w:p w:rsidR="00E135D7" w:rsidRPr="00A55E63" w:rsidRDefault="00E135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A26C73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26C73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26C73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26C73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26C73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26C73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26C73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26C73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26C73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6C73" w:rsidRDefault="00A26C7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6C73" w:rsidRDefault="00A26C7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6C73" w:rsidRDefault="00A26C7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6C73" w:rsidRPr="00A55E63" w:rsidRDefault="00A26C7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26C73">
        <w:rPr>
          <w:rFonts w:ascii="Arial" w:hAnsi="Arial" w:cs="Arial"/>
          <w:sz w:val="22"/>
          <w:szCs w:val="22"/>
        </w:rPr>
        <w:t>a odpisové metódy pri určení odpisov</w:t>
      </w:r>
      <w:r w:rsidRPr="00A26C73">
        <w:rPr>
          <w:rFonts w:ascii="Arial" w:hAnsi="Arial" w:cs="Arial"/>
          <w:sz w:val="22"/>
          <w:szCs w:val="22"/>
        </w:rPr>
        <w:t>:</w:t>
      </w:r>
    </w:p>
    <w:p w:rsidR="003539E6" w:rsidRPr="00A26C73" w:rsidRDefault="003539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26C73" w:rsidRPr="00197740" w:rsidRDefault="003539E6" w:rsidP="003539E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197740">
        <w:rPr>
          <w:rFonts w:ascii="Arial" w:hAnsi="Arial" w:cs="Arial"/>
          <w:i/>
          <w:sz w:val="22"/>
          <w:szCs w:val="22"/>
        </w:rPr>
        <w:t>Odpisy dlhodobého  nehmotného majetku sú stanovené vychádzajúc z predpokladanej doby jeho používania a predpokladaného priebehu jeho opotrebenia. Odpisovať sa začína prvým dňom mesiaca uvedenia dlhodobého majetku do používania.  Drobný dlhodobý nehmotný majetok, ktorého obstarávacia cena je 2 400 EUR a nižšia, sa odpisuje jednorazovo pri uvedení                                      do používania.</w:t>
      </w:r>
    </w:p>
    <w:p w:rsidR="00A26C73" w:rsidRPr="00197740" w:rsidRDefault="00A26C7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539E6" w:rsidRPr="00197740" w:rsidRDefault="003539E6" w:rsidP="003539E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197740">
        <w:rPr>
          <w:rFonts w:ascii="Arial" w:hAnsi="Arial" w:cs="Arial"/>
          <w:i/>
          <w:sz w:val="22"/>
          <w:szCs w:val="22"/>
        </w:rPr>
        <w:t>Odpisy dlhodobého  hmotného majetku sú stanovené vychádzajúc z predpokladanej doby jeho používania a predpokladaného priebehu jeho opotrebenia. Odpisovať sa začína prvým dňom mesiaca uvedenia dlhodobého majetku do používania.  Drobný dlhodobý hmotný majetok, ktorého obstarávacia cena je 1 700 EUR a nižšia, sa odpisuje jednorazovo pri uvedení do používania.</w:t>
      </w:r>
    </w:p>
    <w:p w:rsidR="00947065" w:rsidRDefault="00947065" w:rsidP="003539E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47065" w:rsidRPr="003539E6" w:rsidRDefault="00947065" w:rsidP="003539E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47065">
        <w:rPr>
          <w:noProof/>
          <w:lang w:eastAsia="sk-SK"/>
        </w:rPr>
        <w:drawing>
          <wp:inline distT="0" distB="0" distL="0" distR="0">
            <wp:extent cx="6286500" cy="115125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9301" cy="1151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97740" w:rsidRPr="00197740" w:rsidRDefault="001977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197740">
        <w:rPr>
          <w:rFonts w:ascii="Arial" w:hAnsi="Arial" w:cs="Arial"/>
          <w:i/>
          <w:spacing w:val="-5"/>
          <w:sz w:val="22"/>
          <w:szCs w:val="22"/>
        </w:rPr>
        <w:t>Účtovné metódy a všeobecné zásady boli účtovnou jednotkou konzistentne aplikované</w:t>
      </w:r>
    </w:p>
    <w:p w:rsidR="00197740" w:rsidRPr="00A55E63" w:rsidRDefault="001977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47065" w:rsidRDefault="009470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47065" w:rsidRPr="00197740" w:rsidRDefault="009470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202020"/>
          <w:sz w:val="23"/>
          <w:szCs w:val="23"/>
        </w:rPr>
      </w:pPr>
      <w:r w:rsidRPr="00197740">
        <w:rPr>
          <w:rFonts w:ascii="Arial" w:hAnsi="Arial" w:cs="Arial"/>
          <w:i/>
          <w:sz w:val="22"/>
          <w:szCs w:val="22"/>
        </w:rPr>
        <w:t xml:space="preserve">    </w:t>
      </w:r>
      <w:r w:rsidR="001F1305">
        <w:rPr>
          <w:rFonts w:ascii="Arial" w:hAnsi="Arial" w:cs="Arial"/>
          <w:i/>
          <w:color w:val="202020"/>
          <w:sz w:val="23"/>
          <w:szCs w:val="23"/>
        </w:rPr>
        <w:t>Spoločnosť neprijala žiadne dotácie.</w:t>
      </w:r>
    </w:p>
    <w:p w:rsidR="0050519D" w:rsidRPr="00A55E63" w:rsidRDefault="005051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BF583F" w:rsidRDefault="00BF58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583F" w:rsidRPr="00197740" w:rsidRDefault="00BF58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197740">
        <w:rPr>
          <w:rFonts w:ascii="Arial" w:hAnsi="Arial" w:cs="Arial"/>
          <w:i/>
          <w:sz w:val="22"/>
          <w:szCs w:val="22"/>
        </w:rPr>
        <w:t>V bežnom účtovnom období Spoločnosť nevykonala významné opravy chýb minulých účtovných období.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1F1305" w:rsidRPr="00A55E63" w:rsidRDefault="001F1305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F583F" w:rsidRPr="00197740" w:rsidRDefault="00BF58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4"/>
          <w:sz w:val="22"/>
          <w:szCs w:val="22"/>
        </w:rPr>
      </w:pPr>
      <w:r w:rsidRPr="00197740">
        <w:rPr>
          <w:rFonts w:ascii="Arial" w:hAnsi="Arial" w:cs="Arial"/>
          <w:i/>
          <w:spacing w:val="-4"/>
          <w:sz w:val="22"/>
          <w:szCs w:val="22"/>
        </w:rPr>
        <w:t>Spoločnosť neúčtovala o položkách nákladov a výnosov, ktoré mali výnimočný rozsah alebo výskyt.</w:t>
      </w:r>
    </w:p>
    <w:p w:rsidR="00BF583F" w:rsidRDefault="00BF58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F583F" w:rsidRDefault="00BF58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F583F" w:rsidRPr="00A55E63" w:rsidRDefault="00BF58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F583F" w:rsidRDefault="00BF58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83F" w:rsidRPr="00197740" w:rsidRDefault="00BF58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197740">
        <w:rPr>
          <w:rFonts w:ascii="Arial" w:hAnsi="Arial" w:cs="Arial"/>
          <w:i/>
          <w:sz w:val="22"/>
          <w:szCs w:val="22"/>
        </w:rPr>
        <w:t>Spoločnosť nemá záväzky so z</w:t>
      </w:r>
      <w:r w:rsidR="00600458" w:rsidRPr="00197740">
        <w:rPr>
          <w:rFonts w:ascii="Arial" w:hAnsi="Arial" w:cs="Arial"/>
          <w:i/>
          <w:sz w:val="22"/>
          <w:szCs w:val="22"/>
        </w:rPr>
        <w:t>ostatkovou dobou splatnosti dlhš</w:t>
      </w:r>
      <w:r w:rsidRPr="00197740">
        <w:rPr>
          <w:rFonts w:ascii="Arial" w:hAnsi="Arial" w:cs="Arial"/>
          <w:i/>
          <w:sz w:val="22"/>
          <w:szCs w:val="22"/>
        </w:rPr>
        <w:t>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97740" w:rsidRDefault="0019774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83F" w:rsidRPr="00197740" w:rsidRDefault="00BF58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197740">
        <w:rPr>
          <w:rFonts w:ascii="Arial" w:hAnsi="Arial" w:cs="Arial"/>
          <w:i/>
          <w:sz w:val="22"/>
          <w:szCs w:val="22"/>
        </w:rPr>
        <w:t>Spoločnosť nemá záväzky zabezpečené záložným právom alebo inou formou zabezpečenia.</w:t>
      </w:r>
    </w:p>
    <w:p w:rsidR="00BF583F" w:rsidRPr="00A55E63" w:rsidRDefault="00BF58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BF583F">
      <w:pPr>
        <w:pStyle w:val="Zkladntext"/>
        <w:tabs>
          <w:tab w:val="left" w:pos="668"/>
        </w:tabs>
        <w:ind w:right="116"/>
        <w:rPr>
          <w:rFonts w:ascii="Arial" w:hAnsi="Arial" w:cs="Arial"/>
          <w:sz w:val="22"/>
          <w:szCs w:val="22"/>
        </w:rPr>
      </w:pPr>
    </w:p>
    <w:p w:rsidR="00BF583F" w:rsidRDefault="00BF583F" w:rsidP="00BB7C95">
      <w:pPr>
        <w:pStyle w:val="Zkladntext"/>
        <w:tabs>
          <w:tab w:val="left" w:pos="668"/>
          <w:tab w:val="right" w:pos="9431"/>
        </w:tabs>
        <w:ind w:right="116"/>
        <w:rPr>
          <w:rFonts w:ascii="Arial" w:hAnsi="Arial" w:cs="Arial"/>
          <w:i/>
          <w:sz w:val="22"/>
          <w:szCs w:val="22"/>
        </w:rPr>
      </w:pPr>
      <w:r w:rsidRPr="00197740">
        <w:rPr>
          <w:rFonts w:ascii="Arial" w:hAnsi="Arial" w:cs="Arial"/>
          <w:i/>
          <w:sz w:val="22"/>
          <w:szCs w:val="22"/>
        </w:rPr>
        <w:t>Spoločnosť neeviduje vlastné akcie.</w:t>
      </w:r>
      <w:r w:rsidR="00BB7C95">
        <w:rPr>
          <w:rFonts w:ascii="Arial" w:hAnsi="Arial" w:cs="Arial"/>
          <w:i/>
          <w:sz w:val="22"/>
          <w:szCs w:val="22"/>
        </w:rPr>
        <w:tab/>
      </w:r>
    </w:p>
    <w:p w:rsidR="001F1305" w:rsidRPr="00197740" w:rsidRDefault="001F1305" w:rsidP="00BF583F">
      <w:pPr>
        <w:pStyle w:val="Zkladntext"/>
        <w:tabs>
          <w:tab w:val="left" w:pos="668"/>
        </w:tabs>
        <w:ind w:right="116"/>
        <w:rPr>
          <w:rFonts w:ascii="Arial" w:hAnsi="Arial" w:cs="Arial"/>
          <w:i/>
          <w:sz w:val="22"/>
          <w:szCs w:val="22"/>
        </w:rPr>
      </w:pPr>
    </w:p>
    <w:p w:rsidR="00BF583F" w:rsidRPr="00A55E63" w:rsidRDefault="00BF583F" w:rsidP="00BF583F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00458" w:rsidRPr="00A55E63" w:rsidRDefault="006004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197740" w:rsidRDefault="006004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197740">
        <w:rPr>
          <w:rFonts w:ascii="Arial" w:hAnsi="Arial" w:cs="Arial"/>
          <w:i/>
          <w:sz w:val="22"/>
          <w:szCs w:val="22"/>
        </w:rPr>
        <w:t>Spoločnosť neposkytla členom orgánov</w:t>
      </w:r>
      <w:r w:rsidR="00E90CDA" w:rsidRPr="00197740">
        <w:rPr>
          <w:rFonts w:ascii="Arial" w:hAnsi="Arial" w:cs="Arial"/>
          <w:i/>
          <w:sz w:val="22"/>
          <w:szCs w:val="22"/>
        </w:rPr>
        <w:t xml:space="preserve"> účtovnej jednotky záruky ani iné  zabezpečenia.</w:t>
      </w:r>
    </w:p>
    <w:p w:rsidR="00E90CDA" w:rsidRPr="00A55E63" w:rsidRDefault="00E90CD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1305" w:rsidRDefault="001F1305" w:rsidP="001F13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197740">
        <w:rPr>
          <w:rFonts w:ascii="Arial" w:hAnsi="Arial" w:cs="Arial"/>
          <w:i/>
          <w:sz w:val="22"/>
          <w:szCs w:val="22"/>
        </w:rPr>
        <w:t xml:space="preserve">Spoločnosť neposkytla členom orgánov účtovnej jednotky </w:t>
      </w:r>
      <w:r>
        <w:rPr>
          <w:rFonts w:ascii="Arial" w:hAnsi="Arial" w:cs="Arial"/>
          <w:i/>
          <w:sz w:val="22"/>
          <w:szCs w:val="22"/>
        </w:rPr>
        <w:t>žiadne pôžičky</w:t>
      </w:r>
      <w:r w:rsidRPr="00197740">
        <w:rPr>
          <w:rFonts w:ascii="Arial" w:hAnsi="Arial" w:cs="Arial"/>
          <w:i/>
          <w:sz w:val="22"/>
          <w:szCs w:val="22"/>
        </w:rPr>
        <w:t>.</w:t>
      </w:r>
    </w:p>
    <w:p w:rsidR="001F1305" w:rsidRPr="00197740" w:rsidRDefault="001F1305" w:rsidP="001F13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E90CDA" w:rsidRDefault="00E90CD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0CDA" w:rsidRPr="00A55E63" w:rsidRDefault="00E90CD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00458" w:rsidRDefault="0060045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00458" w:rsidRDefault="0060045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 w:rsidRPr="00197740">
        <w:rPr>
          <w:rFonts w:ascii="Arial" w:hAnsi="Arial" w:cs="Arial"/>
          <w:i/>
          <w:spacing w:val="-8"/>
          <w:sz w:val="22"/>
          <w:szCs w:val="22"/>
        </w:rPr>
        <w:t>Spoločnosť neeviduje finančné povinnosti, ktoré sa nevykazujú v súvahe.</w:t>
      </w:r>
    </w:p>
    <w:p w:rsidR="001F1305" w:rsidRDefault="001F13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</w:p>
    <w:p w:rsidR="001F1305" w:rsidRDefault="001F13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</w:p>
    <w:p w:rsidR="001F1305" w:rsidRPr="00197740" w:rsidRDefault="001F13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</w:p>
    <w:p w:rsidR="00600458" w:rsidRPr="00A55E63" w:rsidRDefault="0060045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0458" w:rsidRPr="00197740" w:rsidRDefault="0060045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197740">
        <w:rPr>
          <w:rFonts w:ascii="Arial" w:hAnsi="Arial" w:cs="Arial"/>
          <w:i/>
          <w:sz w:val="22"/>
          <w:szCs w:val="22"/>
        </w:rPr>
        <w:t>Spoločnosť neeviduje podmienené záväzky.</w:t>
      </w:r>
    </w:p>
    <w:p w:rsidR="00600458" w:rsidRPr="00451ED3" w:rsidRDefault="0060045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00458" w:rsidRPr="00197740" w:rsidRDefault="0060045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197740">
        <w:rPr>
          <w:rFonts w:ascii="Arial" w:hAnsi="Arial" w:cs="Arial"/>
          <w:i/>
          <w:sz w:val="22"/>
          <w:szCs w:val="22"/>
        </w:rPr>
        <w:t>Spoločnosti nie je udelené výlučné právo alebo osobitné právo poskytovať služby vo verejnom záujme.</w:t>
      </w:r>
    </w:p>
    <w:sectPr w:rsidR="00600458" w:rsidRPr="00197740" w:rsidSect="0093227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00AB" w:rsidRDefault="00F800AB">
      <w:r>
        <w:separator/>
      </w:r>
    </w:p>
  </w:endnote>
  <w:endnote w:type="continuationSeparator" w:id="0">
    <w:p w:rsidR="00F800AB" w:rsidRDefault="00F800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32276">
    <w:pPr>
      <w:spacing w:line="200" w:lineRule="exact"/>
      <w:rPr>
        <w:sz w:val="20"/>
        <w:szCs w:val="20"/>
      </w:rPr>
    </w:pPr>
    <w:r w:rsidRPr="0093227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3227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32276">
                  <w:fldChar w:fldCharType="separate"/>
                </w:r>
                <w:r w:rsidR="00BB7C95">
                  <w:rPr>
                    <w:rFonts w:cs="Times New Roman"/>
                    <w:noProof/>
                  </w:rPr>
                  <w:t>4</w:t>
                </w:r>
                <w:r w:rsidR="0093227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00AB" w:rsidRDefault="00F800AB">
      <w:r>
        <w:separator/>
      </w:r>
    </w:p>
  </w:footnote>
  <w:footnote w:type="continuationSeparator" w:id="0">
    <w:p w:rsidR="00F800AB" w:rsidRDefault="00F800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7C95">
      <w:rPr>
        <w:rFonts w:ascii="Arial" w:hAnsi="Arial" w:cs="Arial"/>
        <w:sz w:val="22"/>
        <w:szCs w:val="22"/>
        <w:bdr w:val="single" w:sz="4" w:space="0" w:color="auto"/>
      </w:rPr>
      <w:t>46222642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7C95">
      <w:rPr>
        <w:rFonts w:ascii="Arial" w:hAnsi="Arial" w:cs="Arial"/>
        <w:sz w:val="22"/>
        <w:szCs w:val="22"/>
        <w:bdr w:val="single" w:sz="4" w:space="0" w:color="auto"/>
      </w:rPr>
      <w:t>2023278268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7740"/>
    <w:rsid w:val="001A1B05"/>
    <w:rsid w:val="001F1305"/>
    <w:rsid w:val="002401F1"/>
    <w:rsid w:val="002C12B4"/>
    <w:rsid w:val="002D7E6D"/>
    <w:rsid w:val="00312B9A"/>
    <w:rsid w:val="003539E6"/>
    <w:rsid w:val="003657F5"/>
    <w:rsid w:val="00373635"/>
    <w:rsid w:val="003D056F"/>
    <w:rsid w:val="00401155"/>
    <w:rsid w:val="00446B38"/>
    <w:rsid w:val="00451ED3"/>
    <w:rsid w:val="004A2BF3"/>
    <w:rsid w:val="0050519D"/>
    <w:rsid w:val="0055784D"/>
    <w:rsid w:val="00560DB1"/>
    <w:rsid w:val="00600458"/>
    <w:rsid w:val="00623868"/>
    <w:rsid w:val="00637F73"/>
    <w:rsid w:val="00676DB4"/>
    <w:rsid w:val="006831DF"/>
    <w:rsid w:val="00861175"/>
    <w:rsid w:val="008771A6"/>
    <w:rsid w:val="00913435"/>
    <w:rsid w:val="00916772"/>
    <w:rsid w:val="00932276"/>
    <w:rsid w:val="00947065"/>
    <w:rsid w:val="009A27D0"/>
    <w:rsid w:val="009D0963"/>
    <w:rsid w:val="009D5C84"/>
    <w:rsid w:val="00A26C73"/>
    <w:rsid w:val="00A55E63"/>
    <w:rsid w:val="00AD6C8A"/>
    <w:rsid w:val="00AD749D"/>
    <w:rsid w:val="00B15E67"/>
    <w:rsid w:val="00B7440A"/>
    <w:rsid w:val="00BB7C95"/>
    <w:rsid w:val="00BF583F"/>
    <w:rsid w:val="00C01CB7"/>
    <w:rsid w:val="00C71636"/>
    <w:rsid w:val="00CA2704"/>
    <w:rsid w:val="00CC3205"/>
    <w:rsid w:val="00CD545D"/>
    <w:rsid w:val="00E135D7"/>
    <w:rsid w:val="00E1750C"/>
    <w:rsid w:val="00E532AD"/>
    <w:rsid w:val="00E70F0E"/>
    <w:rsid w:val="00E90CDA"/>
    <w:rsid w:val="00EB4798"/>
    <w:rsid w:val="00EB55FA"/>
    <w:rsid w:val="00EE5474"/>
    <w:rsid w:val="00F404E8"/>
    <w:rsid w:val="00F800AB"/>
    <w:rsid w:val="00F817B0"/>
    <w:rsid w:val="00FF64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276"/>
    <w:rPr>
      <w:lang w:val="sk-SK"/>
    </w:rPr>
  </w:style>
  <w:style w:type="paragraph" w:styleId="Nadpis1">
    <w:name w:val="heading 1"/>
    <w:basedOn w:val="Normlny"/>
    <w:uiPriority w:val="1"/>
    <w:qFormat/>
    <w:rsid w:val="0093227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27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27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276"/>
  </w:style>
  <w:style w:type="paragraph" w:customStyle="1" w:styleId="TableParagraph">
    <w:name w:val="Table Paragraph"/>
    <w:basedOn w:val="Normlny"/>
    <w:uiPriority w:val="1"/>
    <w:qFormat/>
    <w:rsid w:val="0093227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F13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1305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5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92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4</Pages>
  <Words>1128</Words>
  <Characters>6432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Bruno</cp:lastModifiedBy>
  <cp:revision>8</cp:revision>
  <dcterms:created xsi:type="dcterms:W3CDTF">2016-03-21T19:30:00Z</dcterms:created>
  <dcterms:modified xsi:type="dcterms:W3CDTF">2017-04-19T17:01:00Z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