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49D2" w:rsidRPr="003E7910" w:rsidRDefault="00A5552F" w:rsidP="00E149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F70C50">
        <w:rPr>
          <w:rFonts w:cs="Arial"/>
          <w:b/>
          <w:sz w:val="28"/>
          <w:szCs w:val="28"/>
        </w:rPr>
        <w:t>10.09.2017</w:t>
      </w:r>
    </w:p>
    <w:p w:rsidR="00A5552F" w:rsidRPr="003E7910" w:rsidRDefault="007B0660" w:rsidP="004D56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16D6B">
        <w:rPr>
          <w:rFonts w:cs="Arial"/>
          <w:szCs w:val="22"/>
        </w:rPr>
        <w:t>31.12</w:t>
      </w:r>
      <w:r w:rsidR="00AE1A5A">
        <w:rPr>
          <w:rFonts w:cs="Arial"/>
          <w:szCs w:val="22"/>
        </w:rPr>
        <w:t>.2016</w:t>
      </w:r>
      <w:r w:rsidRPr="003E7910">
        <w:rPr>
          <w:rFonts w:cs="Arial"/>
          <w:szCs w:val="22"/>
        </w:rPr>
        <w:t xml:space="preserve"> - </w:t>
      </w:r>
      <w:r w:rsidR="00F70C50">
        <w:rPr>
          <w:rFonts w:cs="Arial"/>
          <w:szCs w:val="22"/>
        </w:rPr>
        <w:t>10.09.2017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E149D2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Čl.I Všeobecné informácie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E149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  <w:r w:rsidR="007B0660" w:rsidRPr="003E7910">
              <w:rPr>
                <w:rFonts w:cs="Arial"/>
                <w:szCs w:val="22"/>
              </w:rPr>
              <w:t>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BLESK &amp; MLB,s.r.o.</w:t>
            </w:r>
            <w:r w:rsidR="00AE1A5A">
              <w:rPr>
                <w:rFonts w:cs="Arial"/>
                <w:szCs w:val="22"/>
              </w:rPr>
              <w:t xml:space="preserve"> „v likvidácii“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9, Ružomberok</w:t>
            </w:r>
          </w:p>
        </w:tc>
      </w:tr>
      <w:tr w:rsidR="004534D4" w:rsidRPr="003E7910" w:rsidTr="00A929D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929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36403709          DIČ:  2020125162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F7F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10.12.2001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29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07.02.2002</w:t>
            </w:r>
          </w:p>
        </w:tc>
      </w:tr>
    </w:tbl>
    <w:p w:rsidR="00E149D2" w:rsidRDefault="00E149D2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</w:p>
    <w:p w:rsidR="00A929DE" w:rsidRPr="00372367" w:rsidRDefault="00A929DE" w:rsidP="00A929DE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 w:rsidRPr="00372367">
        <w:t xml:space="preserve">ubytovacie služby v ubytovacích zariadeniach, </w:t>
      </w:r>
    </w:p>
    <w:p w:rsidR="00A929DE" w:rsidRPr="00372367" w:rsidRDefault="00A929DE" w:rsidP="00A929DE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 w:rsidRPr="00372367">
        <w:t>kúpa tovaru na účely jeho predaja iným prevádzkovateľom živností /veľkoobchod/,</w:t>
      </w:r>
    </w:p>
    <w:p w:rsidR="00A929DE" w:rsidRPr="00372367" w:rsidRDefault="00A929DE" w:rsidP="00A929DE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 w:rsidRPr="00372367">
        <w:t>kúpa tovaru na účely jeho predaja konečnému spotrebiteľovi /maloobchod/,</w:t>
      </w:r>
    </w:p>
    <w:p w:rsidR="00A929DE" w:rsidRPr="00372367" w:rsidRDefault="00A929DE" w:rsidP="00A929DE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 w:rsidRPr="00372367">
        <w:t>opravy a údržba elektrických strojov a prístrojov pre domácnosť,</w:t>
      </w:r>
    </w:p>
    <w:p w:rsidR="004534D4" w:rsidRDefault="00A929DE" w:rsidP="007B0660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 w:rsidRPr="00372367">
        <w:t>prenájom bytov, domov, obchodov, konferenčných sál.</w:t>
      </w:r>
    </w:p>
    <w:p w:rsidR="00340DFF" w:rsidRDefault="00340DFF" w:rsidP="00340DFF">
      <w:pPr>
        <w:widowControl w:val="0"/>
        <w:suppressAutoHyphens/>
        <w:spacing w:after="0" w:line="240" w:lineRule="auto"/>
        <w:jc w:val="both"/>
      </w:pPr>
    </w:p>
    <w:p w:rsidR="00E149D2" w:rsidRDefault="00340DFF" w:rsidP="00F2415D">
      <w:pPr>
        <w:jc w:val="both"/>
      </w:pPr>
      <w:r>
        <w:t>ÚJ prijala rozhodnutie o jej zrušení s likvidáciou. Dátum vstupu do likvidácie je 31.12.2016. Od 1.1.2017 prestala prevádzkovať ubytovacie zariadenie Penzión Blesk na ul.Vajanského 9 a predaj, servis elektrických spotrebičov Whirlpool na ul. Nám.A.Hlinku 72. Od 1.1.2017 sa ÚJ nevenuje žiadnej hospodárskej činnosti.</w:t>
      </w:r>
    </w:p>
    <w:p w:rsidR="00E149D2" w:rsidRDefault="00E149D2" w:rsidP="00E149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) Dátum schválenia účtovnej závierky za bezprostredne predchádzajúce účtovné obdobie príslušným orgánom účtovnej jednotky:  </w:t>
      </w:r>
      <w:r w:rsidR="005A39D0">
        <w:rPr>
          <w:rFonts w:cs="Arial"/>
          <w:b/>
          <w:sz w:val="36"/>
        </w:rPr>
        <w:t>27</w:t>
      </w:r>
      <w:r w:rsidR="00AE1A5A" w:rsidRPr="00D90812">
        <w:rPr>
          <w:rFonts w:cs="Arial"/>
          <w:b/>
          <w:sz w:val="36"/>
        </w:rPr>
        <w:t>.03.201</w:t>
      </w:r>
      <w:r w:rsidR="005A39D0">
        <w:rPr>
          <w:rFonts w:cs="Arial"/>
          <w:b/>
          <w:sz w:val="36"/>
        </w:rPr>
        <w:t>7</w:t>
      </w:r>
    </w:p>
    <w:p w:rsidR="00E149D2" w:rsidRPr="003E7910" w:rsidRDefault="00E149D2" w:rsidP="00E149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) Právny dôvod na zostavenie účtovnej závierky: </w:t>
      </w:r>
    </w:p>
    <w:p w:rsidR="00E149D2" w:rsidRPr="00F167C5" w:rsidRDefault="00E149D2" w:rsidP="00E149D2">
      <w:pPr>
        <w:jc w:val="both"/>
      </w:pPr>
      <w:r>
        <w:t>Účtovná</w:t>
      </w:r>
      <w:r w:rsidR="00F70C50">
        <w:t xml:space="preserve"> závierka účtovnej jednotky k 10.09.2017</w:t>
      </w:r>
      <w:r>
        <w:t xml:space="preserve"> je zostavená</w:t>
      </w:r>
      <w:r w:rsidR="00F70C50">
        <w:t xml:space="preserve"> ako mimoriadna</w:t>
      </w:r>
      <w:r w:rsidR="00B354B7">
        <w:t xml:space="preserve"> účtovná závierka podľa § 17</w:t>
      </w:r>
      <w:r w:rsidR="00716D6B">
        <w:t xml:space="preserve"> </w:t>
      </w:r>
      <w:r>
        <w:t xml:space="preserve"> zákona č. 431/2002 Z. z. o účtovníctve v znení neskorších predpisov, a t</w:t>
      </w:r>
      <w:r w:rsidR="00AE1A5A">
        <w:t xml:space="preserve">o za účtovné obdobie od </w:t>
      </w:r>
      <w:r w:rsidR="00716D6B">
        <w:t>3</w:t>
      </w:r>
      <w:r w:rsidR="00AE1A5A">
        <w:t>1.1</w:t>
      </w:r>
      <w:r w:rsidR="00F70C50">
        <w:t xml:space="preserve">2.2016 do </w:t>
      </w:r>
      <w:r w:rsidR="00716D6B">
        <w:t>1</w:t>
      </w:r>
      <w:r w:rsidR="00F70C50">
        <w:t>0.09.2017</w:t>
      </w:r>
      <w:r>
        <w:t>.</w:t>
      </w:r>
    </w:p>
    <w:p w:rsidR="00E149D2" w:rsidRPr="003E7910" w:rsidRDefault="00E149D2" w:rsidP="00E149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Pr="003E7910">
        <w:rPr>
          <w:rFonts w:cs="Arial"/>
          <w:szCs w:val="22"/>
        </w:rPr>
        <w:t>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929DE" w:rsidRDefault="00E149D2" w:rsidP="00E149D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157326" w:rsidRPr="00E149D2" w:rsidRDefault="00157326" w:rsidP="00E149D2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r>
        <w:rPr>
          <w:rFonts w:cs="Arial"/>
          <w:szCs w:val="22"/>
        </w:rPr>
        <w:t>.</w:t>
      </w:r>
    </w:p>
    <w:p w:rsidR="00E149D2" w:rsidRDefault="00E149D2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5</w:t>
      </w:r>
      <w:r w:rsidR="003E7910" w:rsidRPr="003E7910">
        <w:rPr>
          <w:rFonts w:cs="Arial"/>
          <w:szCs w:val="22"/>
        </w:rPr>
        <w:t>) Informácie o počte zamestnancov</w:t>
      </w:r>
    </w:p>
    <w:p w:rsidR="00F2415D" w:rsidRDefault="00F2415D" w:rsidP="003E7910">
      <w:pPr>
        <w:spacing w:after="120"/>
        <w:jc w:val="both"/>
        <w:rPr>
          <w:rFonts w:cs="Arial"/>
          <w:szCs w:val="22"/>
        </w:rPr>
      </w:pPr>
    </w:p>
    <w:p w:rsidR="00F2415D" w:rsidRDefault="00F2415D" w:rsidP="003E7910">
      <w:pPr>
        <w:spacing w:after="120"/>
        <w:jc w:val="both"/>
        <w:rPr>
          <w:rFonts w:cs="Arial"/>
          <w:szCs w:val="22"/>
        </w:rPr>
      </w:pPr>
    </w:p>
    <w:p w:rsidR="00F2415D" w:rsidRDefault="00F2415D" w:rsidP="003E7910">
      <w:pPr>
        <w:spacing w:after="120"/>
        <w:jc w:val="both"/>
        <w:rPr>
          <w:rFonts w:cs="Arial"/>
          <w:szCs w:val="22"/>
        </w:rPr>
      </w:pPr>
    </w:p>
    <w:p w:rsidR="003E7910" w:rsidRPr="00E149D2" w:rsidRDefault="00C300EE" w:rsidP="003E7910">
      <w:pPr>
        <w:spacing w:after="120"/>
        <w:jc w:val="both"/>
        <w:rPr>
          <w:rFonts w:cs="Arial"/>
          <w:szCs w:val="22"/>
        </w:rPr>
      </w:pPr>
      <w:r>
        <w:rPr>
          <w:b/>
          <w:szCs w:val="22"/>
        </w:rPr>
        <w:lastRenderedPageBreak/>
        <w:t xml:space="preserve"> </w:t>
      </w:r>
      <w:r w:rsidR="00E149D2">
        <w:rPr>
          <w:b/>
          <w:szCs w:val="22"/>
        </w:rPr>
        <w:t>Informácie</w:t>
      </w:r>
      <w:r w:rsidR="003E7910" w:rsidRPr="003E7910">
        <w:rPr>
          <w:b/>
          <w:szCs w:val="22"/>
        </w:rPr>
        <w:t xml:space="preserve">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929D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929D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929D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0C50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E1A5A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716D6B">
              <w:rPr>
                <w:szCs w:val="22"/>
              </w:rPr>
              <w:t>,5</w:t>
            </w:r>
          </w:p>
        </w:tc>
      </w:tr>
      <w:tr w:rsidR="003E7910" w:rsidRPr="003E7910" w:rsidTr="00A929D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70C50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16D6B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A929D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9D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70C50" w:rsidP="00A929D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929DE" w:rsidP="00A929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4534D4" w:rsidRDefault="00157326" w:rsidP="007B0660">
      <w:pPr>
        <w:ind w:right="-468"/>
        <w:jc w:val="both"/>
        <w:rPr>
          <w:b/>
          <w:bCs/>
          <w:kern w:val="28"/>
          <w:szCs w:val="22"/>
        </w:rPr>
      </w:pPr>
      <w:r>
        <w:rPr>
          <w:b/>
          <w:bCs/>
          <w:kern w:val="28"/>
          <w:szCs w:val="22"/>
        </w:rPr>
        <w:t>Čl.II Informácie o orgánoch spoločnosti</w:t>
      </w:r>
    </w:p>
    <w:p w:rsidR="002D5A65" w:rsidRDefault="002D5A65" w:rsidP="002D5A65">
      <w:pPr>
        <w:jc w:val="both"/>
      </w:pPr>
      <w:r>
        <w:t>Štatutárny orgán : Konatelia</w:t>
      </w:r>
    </w:p>
    <w:p w:rsidR="002D5A65" w:rsidRDefault="002D5A65" w:rsidP="002D5A65">
      <w:pPr>
        <w:widowControl w:val="0"/>
        <w:numPr>
          <w:ilvl w:val="0"/>
          <w:numId w:val="31"/>
        </w:numPr>
        <w:suppressAutoHyphens/>
        <w:spacing w:after="0" w:line="240" w:lineRule="auto"/>
        <w:jc w:val="both"/>
      </w:pPr>
      <w:r>
        <w:t>Milan Bezák</w:t>
      </w:r>
    </w:p>
    <w:p w:rsidR="002D5A65" w:rsidRDefault="002D5A65" w:rsidP="002D5A65">
      <w:pPr>
        <w:widowControl w:val="0"/>
        <w:numPr>
          <w:ilvl w:val="0"/>
          <w:numId w:val="31"/>
        </w:numPr>
        <w:suppressAutoHyphens/>
        <w:spacing w:after="0" w:line="240" w:lineRule="auto"/>
        <w:jc w:val="both"/>
      </w:pPr>
      <w:r>
        <w:t>Ľubomír Bezák</w:t>
      </w:r>
    </w:p>
    <w:p w:rsidR="002D5A65" w:rsidRDefault="002D5A65" w:rsidP="002D5A65">
      <w:pPr>
        <w:widowControl w:val="0"/>
        <w:numPr>
          <w:ilvl w:val="0"/>
          <w:numId w:val="31"/>
        </w:numPr>
        <w:suppressAutoHyphens/>
        <w:spacing w:after="0" w:line="240" w:lineRule="auto"/>
        <w:jc w:val="both"/>
      </w:pPr>
      <w:r>
        <w:t>Ing. Božena Bezáková</w:t>
      </w:r>
      <w:r w:rsidR="005E4F05">
        <w:t xml:space="preserve"> (likvidátor spoločnosti od 31.12.2016)</w:t>
      </w:r>
    </w:p>
    <w:p w:rsidR="002D5A65" w:rsidRDefault="002D5A65" w:rsidP="002D5A65">
      <w:pPr>
        <w:widowControl w:val="0"/>
        <w:numPr>
          <w:ilvl w:val="0"/>
          <w:numId w:val="31"/>
        </w:numPr>
        <w:suppressAutoHyphens/>
        <w:spacing w:after="0" w:line="240" w:lineRule="auto"/>
        <w:jc w:val="both"/>
      </w:pPr>
      <w:r>
        <w:t>Mária Bezáková</w:t>
      </w:r>
    </w:p>
    <w:p w:rsidR="002D5A65" w:rsidRDefault="002D5A65" w:rsidP="002D5A65">
      <w:pPr>
        <w:jc w:val="both"/>
      </w:pPr>
      <w:r>
        <w:t>V priebehu účtovného obdobia nedošlo k zmene v štruktúre spoločníkov.</w:t>
      </w:r>
    </w:p>
    <w:p w:rsidR="00340DFF" w:rsidRPr="002D5A65" w:rsidRDefault="002D5A65" w:rsidP="002D5A65">
      <w:pPr>
        <w:jc w:val="both"/>
      </w:pPr>
      <w:r>
        <w:t>ÚJ neposkytla záruky, iné zabezpečenia a pôžičky pre členov štatutárneho orgánu.</w:t>
      </w:r>
    </w:p>
    <w:p w:rsidR="00157326" w:rsidRDefault="00157326" w:rsidP="007B0660">
      <w:pPr>
        <w:ind w:right="-468"/>
        <w:jc w:val="both"/>
        <w:rPr>
          <w:b/>
          <w:bCs/>
          <w:kern w:val="28"/>
          <w:szCs w:val="22"/>
        </w:rPr>
      </w:pPr>
      <w:r>
        <w:rPr>
          <w:b/>
          <w:bCs/>
          <w:kern w:val="28"/>
          <w:szCs w:val="22"/>
        </w:rPr>
        <w:t>Čl.III Informácie o prijatých postupoch</w:t>
      </w:r>
    </w:p>
    <w:p w:rsidR="00F93AD3" w:rsidRPr="00F93AD3" w:rsidRDefault="00F93AD3" w:rsidP="00F93AD3">
      <w:pPr>
        <w:ind w:right="-468"/>
        <w:jc w:val="both"/>
        <w:rPr>
          <w:bCs/>
          <w:kern w:val="28"/>
          <w:szCs w:val="22"/>
        </w:rPr>
      </w:pPr>
      <w:r>
        <w:rPr>
          <w:bCs/>
          <w:kern w:val="28"/>
          <w:szCs w:val="22"/>
        </w:rPr>
        <w:t>1)</w:t>
      </w:r>
      <w:r w:rsidRPr="00F93AD3">
        <w:rPr>
          <w:bCs/>
          <w:kern w:val="28"/>
          <w:szCs w:val="22"/>
        </w:rPr>
        <w:t>Splnenie predpokladu, že účtovná jednotka bude nepretržite pokračovať vo svojej činnosti:</w:t>
      </w:r>
    </w:p>
    <w:p w:rsidR="00F93AD3" w:rsidRDefault="00F93AD3" w:rsidP="00F93AD3">
      <w:pPr>
        <w:ind w:right="-468"/>
        <w:jc w:val="both"/>
        <w:rPr>
          <w:bCs/>
          <w:kern w:val="28"/>
          <w:szCs w:val="22"/>
        </w:rPr>
      </w:pPr>
      <w:r w:rsidRPr="00F93AD3">
        <w:rPr>
          <w:bCs/>
          <w:kern w:val="28"/>
          <w:szCs w:val="22"/>
        </w:rPr>
        <w:t>Nie je splnený predpoklad nepretržitého pokračovania vo svojej činnosti</w:t>
      </w:r>
      <w:r w:rsidR="00C76EBA">
        <w:rPr>
          <w:bCs/>
          <w:kern w:val="28"/>
          <w:szCs w:val="22"/>
        </w:rPr>
        <w:t xml:space="preserve"> z dôvodu nasledujúceho výmazu spoločnosti z obchodného registra.</w:t>
      </w:r>
    </w:p>
    <w:p w:rsidR="00C76EBA" w:rsidRPr="00F93AD3" w:rsidRDefault="00C76EBA" w:rsidP="00F93AD3">
      <w:pPr>
        <w:ind w:right="-468"/>
        <w:jc w:val="both"/>
        <w:rPr>
          <w:bCs/>
          <w:kern w:val="28"/>
          <w:szCs w:val="22"/>
        </w:rPr>
      </w:pPr>
      <w:r>
        <w:rPr>
          <w:bCs/>
          <w:kern w:val="28"/>
          <w:szCs w:val="22"/>
        </w:rPr>
        <w:t>Spôsob účtovania: Účtovanie v likvidácii (§28 postupov účtovania PÚ – Účtovanie pri zrušení obchodných spoločností, družstiev alebo štátnych podnikov s likvidáciou).</w:t>
      </w:r>
    </w:p>
    <w:p w:rsidR="007B0660" w:rsidRPr="003E7910" w:rsidRDefault="0015732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</w:t>
      </w:r>
      <w:r w:rsidR="007B0660" w:rsidRPr="003E7910">
        <w:rPr>
          <w:rFonts w:cs="Arial"/>
          <w:szCs w:val="22"/>
        </w:rPr>
        <w:t xml:space="preserve">)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157326" w:rsidP="004D56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4</w:t>
      </w:r>
      <w:r w:rsidR="007B0660" w:rsidRPr="003E7910">
        <w:rPr>
          <w:rFonts w:cs="Arial"/>
          <w:szCs w:val="22"/>
        </w:rPr>
        <w:t xml:space="preserve">)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</w:t>
      </w:r>
      <w:r w:rsidR="008638CF">
        <w:rPr>
          <w:rFonts w:cs="Arial"/>
          <w:szCs w:val="22"/>
        </w:rPr>
        <w:t>ným spôsobom: reálnou hodnotou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E121E6" w:rsidRPr="00716D6B" w:rsidRDefault="007B0660" w:rsidP="00716D6B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6418A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>h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) 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Default="008638CF" w:rsidP="007B0660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>5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) 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="007B0660"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16D6B" w:rsidRDefault="00AE1A5A" w:rsidP="00AE1A5A">
      <w:r>
        <w:t>neboli vykonané</w:t>
      </w:r>
    </w:p>
    <w:p w:rsidR="00F2415D" w:rsidRPr="00AE1A5A" w:rsidRDefault="00F2415D" w:rsidP="00AE1A5A"/>
    <w:p w:rsidR="00A5552F" w:rsidRDefault="007254B1" w:rsidP="00C300E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Čl.IV  Informácie, ktoré vysvetľujú a dopĺňajú súvahu a výkaz ziskov a strát</w:t>
      </w:r>
      <w:r w:rsidR="007B0660" w:rsidRPr="003E7910">
        <w:rPr>
          <w:rFonts w:cs="Arial"/>
          <w:b/>
          <w:bCs/>
          <w:szCs w:val="22"/>
        </w:rPr>
        <w:t xml:space="preserve"> </w:t>
      </w:r>
    </w:p>
    <w:p w:rsidR="004B4FE6" w:rsidRPr="00DE1749" w:rsidRDefault="004B4FE6" w:rsidP="004B4FE6">
      <w:pPr>
        <w:jc w:val="both"/>
        <w:rPr>
          <w:u w:val="single"/>
        </w:rPr>
      </w:pPr>
      <w:r w:rsidRPr="00DE1749">
        <w:rPr>
          <w:u w:val="single"/>
        </w:rPr>
        <w:t>Informácie o dlhodob</w:t>
      </w:r>
      <w:r w:rsidR="007254B1">
        <w:rPr>
          <w:u w:val="single"/>
        </w:rPr>
        <w:t>om nehmotnom majetku</w:t>
      </w:r>
    </w:p>
    <w:p w:rsidR="00550291" w:rsidRPr="00550291" w:rsidRDefault="00550291" w:rsidP="004B4FE6">
      <w:pPr>
        <w:jc w:val="both"/>
      </w:pPr>
      <w:r>
        <w:t>Účtovná jednotka neeviduje DNM v danom účtovnom období.</w:t>
      </w:r>
    </w:p>
    <w:p w:rsidR="004B4FE6" w:rsidRPr="00C97259" w:rsidRDefault="004B4FE6" w:rsidP="004B4FE6">
      <w:pPr>
        <w:jc w:val="both"/>
        <w:rPr>
          <w:u w:val="single"/>
        </w:rPr>
      </w:pPr>
      <w:r w:rsidRPr="00C97259">
        <w:rPr>
          <w:u w:val="single"/>
        </w:rPr>
        <w:t>Informácie o dlhod</w:t>
      </w:r>
      <w:r w:rsidR="007254B1">
        <w:rPr>
          <w:u w:val="single"/>
        </w:rPr>
        <w:t xml:space="preserve">obom hmotnom majetku </w:t>
      </w:r>
    </w:p>
    <w:p w:rsidR="00550291" w:rsidRPr="00550291" w:rsidRDefault="00550291" w:rsidP="004B4FE6">
      <w:pPr>
        <w:jc w:val="both"/>
      </w:pPr>
      <w:r>
        <w:t>Účtovná jednotka neeviduje DHM v danom účtovnom období.</w:t>
      </w:r>
    </w:p>
    <w:p w:rsidR="004B4FE6" w:rsidRPr="006C2435" w:rsidRDefault="004B4FE6" w:rsidP="004B4FE6">
      <w:pPr>
        <w:jc w:val="both"/>
        <w:rPr>
          <w:u w:val="single"/>
        </w:rPr>
      </w:pPr>
      <w:r w:rsidRPr="006C2435">
        <w:rPr>
          <w:u w:val="single"/>
        </w:rPr>
        <w:t>Informácie o spôsobe poistenia dlhodob</w:t>
      </w:r>
      <w:r w:rsidR="00550291">
        <w:rPr>
          <w:u w:val="single"/>
        </w:rPr>
        <w:t>ého hmotného majetku</w:t>
      </w:r>
    </w:p>
    <w:p w:rsidR="004B4FE6" w:rsidRDefault="00F70C50" w:rsidP="004B4FE6">
      <w:pPr>
        <w:jc w:val="both"/>
      </w:pPr>
      <w:r>
        <w:t>Účtovná jednotka nemá uzavreté poistenie DHM v danom účtovnom období.</w:t>
      </w:r>
    </w:p>
    <w:p w:rsidR="004B4FE6" w:rsidRPr="00C97259" w:rsidRDefault="004B4FE6" w:rsidP="004B4FE6">
      <w:pPr>
        <w:jc w:val="both"/>
        <w:rPr>
          <w:u w:val="single"/>
        </w:rPr>
      </w:pPr>
      <w:r w:rsidRPr="00C97259">
        <w:rPr>
          <w:u w:val="single"/>
        </w:rPr>
        <w:t>Informácie o vekovej štruktúre pohľa</w:t>
      </w:r>
      <w:r w:rsidR="007254B1">
        <w:rPr>
          <w:u w:val="single"/>
        </w:rPr>
        <w:t>dávok</w:t>
      </w:r>
    </w:p>
    <w:p w:rsidR="007254B1" w:rsidRDefault="004B4FE6" w:rsidP="004B4FE6">
      <w:pPr>
        <w:jc w:val="both"/>
      </w:pPr>
      <w:r>
        <w:t xml:space="preserve">Ku dňu zostavenia účtovnej závierky účtovná jednotka </w:t>
      </w:r>
      <w:r w:rsidR="00F70C50">
        <w:t>ne</w:t>
      </w:r>
      <w:r>
        <w:t xml:space="preserve">eviduje </w:t>
      </w:r>
      <w:r w:rsidR="00F70C50">
        <w:t xml:space="preserve">žiadne </w:t>
      </w:r>
      <w:r>
        <w:t xml:space="preserve">pohľadávky </w:t>
      </w:r>
      <w:r w:rsidR="00F70C50">
        <w:t>voči veriteľom</w:t>
      </w:r>
      <w:r>
        <w:t>.</w:t>
      </w:r>
    </w:p>
    <w:p w:rsidR="004B4FE6" w:rsidRPr="007254B1" w:rsidRDefault="004B4FE6" w:rsidP="004B4FE6">
      <w:pPr>
        <w:jc w:val="both"/>
      </w:pPr>
      <w:r w:rsidRPr="007E05C5">
        <w:rPr>
          <w:u w:val="single"/>
        </w:rPr>
        <w:t>Informácie o krátkodob</w:t>
      </w:r>
      <w:r w:rsidR="007254B1">
        <w:rPr>
          <w:u w:val="single"/>
        </w:rPr>
        <w:t xml:space="preserve">om finančnom majetku </w:t>
      </w:r>
    </w:p>
    <w:p w:rsidR="004B4FE6" w:rsidRPr="004B4FE6" w:rsidRDefault="004B4FE6" w:rsidP="004B4FE6">
      <w:pPr>
        <w:jc w:val="both"/>
      </w:pPr>
      <w:r>
        <w:t>Krátk</w:t>
      </w:r>
      <w:r w:rsidR="00550291">
        <w:t>odobým finančným majetkom je</w:t>
      </w:r>
      <w:r>
        <w:t xml:space="preserve"> peňažná hotovosť v pokladni a peňažné prostriedky na bankovom účte. </w:t>
      </w:r>
      <w:r w:rsidR="00F70C50">
        <w:t>Účtovná jednotka má zriadený jeden bankový</w:t>
      </w:r>
      <w:r>
        <w:t xml:space="preserve"> úč</w:t>
      </w:r>
      <w:r w:rsidR="00F70C50">
        <w:t>et a jednu hlavnú pokladňu</w:t>
      </w:r>
      <w:r>
        <w:t>.</w:t>
      </w:r>
    </w:p>
    <w:p w:rsidR="0003344F" w:rsidRPr="003F477D" w:rsidRDefault="007254B1" w:rsidP="007254B1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>Informácie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550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50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50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550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550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967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22E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967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9679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51B3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7254B1" w:rsidP="007254B1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>Informácie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550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20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50291" w:rsidP="006523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768"/>
        <w:gridCol w:w="804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82B6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82B6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82B6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3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502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13619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502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502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112689</w:t>
            </w: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502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13619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502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502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112689</w:t>
            </w: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82B61" w:rsidRPr="003F477D" w:rsidRDefault="005502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502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5029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1556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57768</w:t>
            </w: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12063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54921</w:t>
            </w: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13619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112689</w:t>
            </w: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82B6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82B61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12063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54921</w:t>
            </w:r>
          </w:p>
        </w:tc>
      </w:tr>
      <w:tr w:rsidR="00E916CF" w:rsidRPr="003F477D" w:rsidTr="00382B61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538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F5387" w:rsidP="00B51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>
      <w:pPr>
        <w:spacing w:after="0"/>
      </w:pP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65233A" w:rsidP="0065233A">
      <w:pPr>
        <w:pStyle w:val="Nzov"/>
        <w:keepNext w:val="0"/>
        <w:widowControl w:val="0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>Informácie</w:t>
      </w:r>
      <w:r w:rsidR="0003344F"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967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67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679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9E60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E60E0" w:rsidRDefault="00E9679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25C7" w:rsidP="000625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E9679F"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9679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03344F" w:rsidRPr="003F477D" w:rsidRDefault="0003344F" w:rsidP="00D95565">
      <w:pPr>
        <w:pStyle w:val="Nzov"/>
        <w:spacing w:before="0" w:beforeAutospacing="0" w:after="0"/>
        <w:ind w:left="720"/>
        <w:jc w:val="left"/>
        <w:rPr>
          <w:szCs w:val="22"/>
        </w:rPr>
      </w:pPr>
      <w:r w:rsidRPr="003F477D">
        <w:rPr>
          <w:szCs w:val="22"/>
        </w:rPr>
        <w:t>Inform</w:t>
      </w:r>
      <w:r w:rsidR="00D95565">
        <w:rPr>
          <w:szCs w:val="22"/>
        </w:rPr>
        <w:t>ácie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967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87082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256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94655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967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37133</w:t>
            </w:r>
          </w:p>
        </w:tc>
        <w:tc>
          <w:tcPr>
            <w:tcW w:w="2405" w:type="dxa"/>
            <w:vAlign w:val="center"/>
          </w:tcPr>
          <w:p w:rsidR="0003344F" w:rsidRPr="003F477D" w:rsidRDefault="007256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24336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7D06" w:rsidRDefault="00E9679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124215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0625C7" w:rsidRDefault="007256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118991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470A6" w:rsidRPr="00E470A6" w:rsidRDefault="00E470A6" w:rsidP="00D95565">
      <w:pPr>
        <w:widowControl w:val="0"/>
        <w:suppressAutoHyphens/>
        <w:spacing w:after="0" w:line="240" w:lineRule="auto"/>
        <w:jc w:val="both"/>
        <w:rPr>
          <w:b/>
        </w:rPr>
      </w:pPr>
    </w:p>
    <w:p w:rsidR="00E470A6" w:rsidRPr="004A0971" w:rsidRDefault="00E470A6" w:rsidP="00E470A6">
      <w:pPr>
        <w:jc w:val="both"/>
        <w:rPr>
          <w:u w:val="single"/>
        </w:rPr>
      </w:pPr>
      <w:r w:rsidRPr="004A0971">
        <w:rPr>
          <w:u w:val="single"/>
        </w:rPr>
        <w:t xml:space="preserve"> Informácie o rozdelení účtovného zisku alebo o vysporiadaní účtovnej straty</w:t>
      </w:r>
      <w:r w:rsidR="00D95565">
        <w:rPr>
          <w:u w:val="single"/>
        </w:rPr>
        <w:t xml:space="preserve"> </w:t>
      </w:r>
    </w:p>
    <w:p w:rsidR="00E470A6" w:rsidRDefault="00E470A6" w:rsidP="00E470A6">
      <w:pPr>
        <w:jc w:val="both"/>
      </w:pPr>
      <w:r>
        <w:t>Účtovný zisk dosiahnutý v predchádzajúcom zd</w:t>
      </w:r>
      <w:r w:rsidR="00660D95">
        <w:t>aňovacom období (za obdobie od 1.1.2016 do 30.12.2016</w:t>
      </w:r>
      <w:r>
        <w:t>) bol použitý na tvorbu zákonného rezervného fondu a zvyšok bol presunutý do nerozdeleného zisku minulých rokov.</w:t>
      </w:r>
    </w:p>
    <w:p w:rsidR="00E470A6" w:rsidRPr="007349B7" w:rsidRDefault="00E470A6" w:rsidP="00E470A6">
      <w:pPr>
        <w:jc w:val="both"/>
        <w:rPr>
          <w:u w:val="single"/>
        </w:rPr>
      </w:pPr>
      <w:r w:rsidRPr="007349B7">
        <w:rPr>
          <w:u w:val="single"/>
        </w:rPr>
        <w:t>Informá</w:t>
      </w:r>
      <w:r w:rsidR="00D95565">
        <w:rPr>
          <w:u w:val="single"/>
        </w:rPr>
        <w:t xml:space="preserve">cie o záväzkoch </w:t>
      </w:r>
    </w:p>
    <w:p w:rsidR="008063FE" w:rsidRDefault="00E9679F" w:rsidP="00E470A6">
      <w:pPr>
        <w:jc w:val="both"/>
      </w:pPr>
      <w:r>
        <w:t>Na začiatku účtovného obdobia účtovná jednotka evidovala záväzky zo sociálneho fondu na účte 472-Záväzky zo sociálneho fondu, ktoré boli v priebehu obdobia zrušené a prevedené v prospech účtu výnosov.</w:t>
      </w:r>
      <w:r w:rsidR="008063FE">
        <w:t xml:space="preserve"> Krátkodobé záväzky boli uhradené v prospech veriteľov. </w:t>
      </w:r>
    </w:p>
    <w:p w:rsidR="00E470A6" w:rsidRDefault="00E470A6" w:rsidP="00E470A6">
      <w:pPr>
        <w:jc w:val="both"/>
      </w:pPr>
      <w:r>
        <w:t xml:space="preserve">Ku dňu zostavenia </w:t>
      </w:r>
      <w:r w:rsidR="00E9679F">
        <w:t xml:space="preserve">mimoriadnej </w:t>
      </w:r>
      <w:r>
        <w:t xml:space="preserve">účtovnej závierky účtovná jednotka </w:t>
      </w:r>
      <w:r w:rsidR="00E9679F">
        <w:t>ne</w:t>
      </w:r>
      <w:r>
        <w:t>eviduje</w:t>
      </w:r>
      <w:r w:rsidR="00E9679F">
        <w:t xml:space="preserve"> žiadne</w:t>
      </w:r>
      <w:r>
        <w:t xml:space="preserve"> krátkodobé </w:t>
      </w:r>
      <w:r w:rsidR="00E9679F">
        <w:t xml:space="preserve">ani dlhodobé </w:t>
      </w:r>
      <w:r>
        <w:t>záv</w:t>
      </w:r>
      <w:r w:rsidR="00E9679F">
        <w:t>äzky.</w:t>
      </w:r>
    </w:p>
    <w:p w:rsidR="0003344F" w:rsidRPr="003F477D" w:rsidRDefault="00D95565" w:rsidP="00D95565">
      <w:pPr>
        <w:pStyle w:val="Nzov"/>
        <w:spacing w:before="0" w:beforeAutospacing="0" w:after="0"/>
        <w:ind w:left="720"/>
        <w:jc w:val="both"/>
        <w:rPr>
          <w:szCs w:val="22"/>
        </w:rPr>
      </w:pPr>
      <w:r>
        <w:rPr>
          <w:szCs w:val="22"/>
        </w:rPr>
        <w:t>Informácie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o rozdelení účtovného zisku alebo o vysporiadaní účtovnej straty </w:t>
      </w:r>
    </w:p>
    <w:p w:rsidR="004D562A" w:rsidRDefault="004D562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60D9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0D9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0D9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60D95" w:rsidP="004A21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15859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A218B">
      <w:pPr>
        <w:pStyle w:val="Nzov"/>
        <w:spacing w:before="0" w:beforeAutospacing="0" w:after="0"/>
        <w:ind w:left="720"/>
        <w:jc w:val="left"/>
        <w:rPr>
          <w:szCs w:val="22"/>
        </w:rPr>
      </w:pPr>
      <w:r w:rsidRPr="003F477D">
        <w:rPr>
          <w:szCs w:val="22"/>
        </w:rPr>
        <w:t>Infor</w:t>
      </w:r>
      <w:r w:rsidR="004A218B">
        <w:rPr>
          <w:szCs w:val="22"/>
        </w:rPr>
        <w:t xml:space="preserve">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180E">
              <w:rPr>
                <w:szCs w:val="22"/>
              </w:rPr>
              <w:t>440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C180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C180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00D0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nevyč.dovol.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0070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180E">
              <w:rPr>
                <w:szCs w:val="22"/>
              </w:rPr>
              <w:t>440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1C180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1C180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A278C5" w:rsidP="00A278C5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 xml:space="preserve">Informácie </w:t>
      </w:r>
      <w:r w:rsidR="0003344F"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CB1EFB" w:rsidRDefault="008063F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CB1EFB" w:rsidRDefault="001C180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63F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C180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063F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C180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E60E0" w:rsidRDefault="00007065" w:rsidP="0000706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</w:t>
            </w:r>
            <w:r w:rsidR="008063FE">
              <w:rPr>
                <w:bCs/>
                <w:szCs w:val="22"/>
              </w:rPr>
              <w:t xml:space="preserve">    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00D0E" w:rsidRDefault="001C180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43975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8063F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00D0E" w:rsidRDefault="001C180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A278C5" w:rsidP="00A278C5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1C180E" w:rsidP="00F66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18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18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18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7A1537" w:rsidP="007A1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</w:t>
            </w:r>
            <w:r w:rsidR="008063FE">
              <w:rPr>
                <w:szCs w:val="22"/>
              </w:rPr>
              <w:t>848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18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68EE" w:rsidRDefault="008063F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18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A1F35" w:rsidRDefault="009A1F35" w:rsidP="009A1F35">
      <w:pPr>
        <w:jc w:val="both"/>
        <w:rPr>
          <w:b/>
        </w:rPr>
      </w:pPr>
      <w:r w:rsidRPr="005F53CE">
        <w:rPr>
          <w:b/>
        </w:rPr>
        <w:t xml:space="preserve"> Informácie o</w:t>
      </w:r>
      <w:r>
        <w:rPr>
          <w:b/>
        </w:rPr>
        <w:t> </w:t>
      </w:r>
      <w:r w:rsidRPr="005F53CE">
        <w:rPr>
          <w:b/>
        </w:rPr>
        <w:t>výnosoch</w:t>
      </w:r>
    </w:p>
    <w:p w:rsidR="009A1F35" w:rsidRDefault="009A1F35" w:rsidP="009A1F35">
      <w:pPr>
        <w:widowControl w:val="0"/>
        <w:numPr>
          <w:ilvl w:val="0"/>
          <w:numId w:val="28"/>
        </w:numPr>
        <w:suppressAutoHyphens/>
        <w:spacing w:after="0" w:line="240" w:lineRule="auto"/>
        <w:jc w:val="both"/>
      </w:pPr>
      <w:r>
        <w:t>Informácie o tržbách</w:t>
      </w:r>
    </w:p>
    <w:p w:rsidR="004D562A" w:rsidRDefault="00AB1DBA" w:rsidP="00F2415D">
      <w:pPr>
        <w:jc w:val="both"/>
      </w:pPr>
      <w:r>
        <w:t>Obl</w:t>
      </w:r>
      <w:r w:rsidR="001C180E">
        <w:t>asť odbytu – Slovensko</w:t>
      </w:r>
    </w:p>
    <w:p w:rsidR="009A1F35" w:rsidRDefault="009A1F35" w:rsidP="009A1F35">
      <w:pPr>
        <w:jc w:val="both"/>
      </w:pPr>
      <w:r>
        <w:t>Tržby za predaj tov</w:t>
      </w:r>
      <w:r w:rsidR="00A04AC6">
        <w:t>aru sa dosiahli vo výške 11 036</w:t>
      </w:r>
      <w:r w:rsidR="001C180E">
        <w:t xml:space="preserve"> €, konkrétne</w:t>
      </w:r>
      <w:r>
        <w:t>:</w:t>
      </w:r>
    </w:p>
    <w:p w:rsidR="009A1F35" w:rsidRDefault="009A1F35" w:rsidP="007A1537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tržby za tovar bielej techniky</w:t>
      </w:r>
      <w:r w:rsidR="00AB1DBA">
        <w:t xml:space="preserve"> a náhradné diely</w:t>
      </w:r>
      <w:r>
        <w:t xml:space="preserve"> </w:t>
      </w:r>
      <w:r w:rsidR="00A04AC6">
        <w:t>11 036</w:t>
      </w:r>
      <w:r>
        <w:t xml:space="preserve"> €</w:t>
      </w:r>
    </w:p>
    <w:p w:rsidR="00A04AC6" w:rsidRDefault="00A04AC6" w:rsidP="00A04AC6">
      <w:pPr>
        <w:widowControl w:val="0"/>
        <w:suppressAutoHyphens/>
        <w:spacing w:after="0" w:line="240" w:lineRule="auto"/>
        <w:jc w:val="both"/>
      </w:pPr>
      <w:r>
        <w:t>Iné výnosy súvisiace s bežnou činnosťou vo výške 917 €, konkrétne:</w:t>
      </w:r>
    </w:p>
    <w:p w:rsidR="00A04AC6" w:rsidRDefault="00A04AC6" w:rsidP="00A04AC6">
      <w:pPr>
        <w:pStyle w:val="Odsekzoznamu"/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výnosy zo zrušenia sociálneho fondu vo výške 848 €</w:t>
      </w:r>
    </w:p>
    <w:p w:rsidR="009A1F35" w:rsidRDefault="00A04AC6" w:rsidP="00F2415D">
      <w:pPr>
        <w:pStyle w:val="Odsekzoznamu"/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výnosy v dôsledku vrátenia poistného zo zrušenia poistenia vo výške 69 €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AB1DBA" w:rsidP="00AB1DBA">
      <w:pPr>
        <w:pStyle w:val="Nzov"/>
        <w:spacing w:before="0" w:beforeAutospacing="0" w:after="0"/>
        <w:ind w:left="720"/>
        <w:jc w:val="left"/>
        <w:rPr>
          <w:szCs w:val="22"/>
        </w:rPr>
      </w:pPr>
      <w:r>
        <w:rPr>
          <w:szCs w:val="22"/>
        </w:rPr>
        <w:lastRenderedPageBreak/>
        <w:t>Informácie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18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225268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18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04AC6">
              <w:rPr>
                <w:szCs w:val="22"/>
              </w:rPr>
              <w:t>1036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18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188602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4AC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C180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04AC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C180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473933</w:t>
            </w:r>
          </w:p>
        </w:tc>
      </w:tr>
    </w:tbl>
    <w:p w:rsidR="004D562A" w:rsidRPr="004D562A" w:rsidRDefault="004D562A" w:rsidP="004D562A"/>
    <w:p w:rsidR="00586A12" w:rsidRDefault="00586A12" w:rsidP="00340DFF">
      <w:pPr>
        <w:widowControl w:val="0"/>
        <w:suppressAutoHyphens/>
        <w:spacing w:after="0" w:line="240" w:lineRule="auto"/>
        <w:ind w:firstLine="360"/>
        <w:jc w:val="both"/>
        <w:rPr>
          <w:b/>
        </w:rPr>
      </w:pPr>
      <w:r w:rsidRPr="00164D1D">
        <w:rPr>
          <w:b/>
        </w:rPr>
        <w:t>Informácie o</w:t>
      </w:r>
      <w:r w:rsidR="004D562A">
        <w:rPr>
          <w:b/>
        </w:rPr>
        <w:t> </w:t>
      </w:r>
      <w:r w:rsidRPr="00164D1D">
        <w:rPr>
          <w:b/>
        </w:rPr>
        <w:t>nákladoch</w:t>
      </w:r>
    </w:p>
    <w:p w:rsidR="00586A12" w:rsidRDefault="00586A12" w:rsidP="001C180E">
      <w:pPr>
        <w:jc w:val="both"/>
      </w:pPr>
    </w:p>
    <w:p w:rsidR="00586A12" w:rsidRDefault="00586A12" w:rsidP="00586A12">
      <w:pPr>
        <w:widowControl w:val="0"/>
        <w:numPr>
          <w:ilvl w:val="0"/>
          <w:numId w:val="30"/>
        </w:numPr>
        <w:suppressAutoHyphens/>
        <w:spacing w:after="0" w:line="240" w:lineRule="auto"/>
        <w:jc w:val="both"/>
      </w:pPr>
      <w:r>
        <w:t>Informácie o významných položkách nákladov z hospodárskej činnosti</w:t>
      </w:r>
    </w:p>
    <w:p w:rsidR="00586A12" w:rsidRDefault="00586A12" w:rsidP="00586A12">
      <w:pPr>
        <w:widowControl w:val="0"/>
        <w:numPr>
          <w:ilvl w:val="0"/>
          <w:numId w:val="16"/>
        </w:numPr>
        <w:suppressAutoHyphens/>
        <w:spacing w:after="0" w:line="240" w:lineRule="auto"/>
        <w:jc w:val="both"/>
      </w:pPr>
      <w:r>
        <w:t>náklad</w:t>
      </w:r>
      <w:r w:rsidR="00A04AC6">
        <w:t>y za nákup tovaru v sume 11 036</w:t>
      </w:r>
      <w:r>
        <w:t xml:space="preserve"> €</w:t>
      </w:r>
    </w:p>
    <w:p w:rsidR="00586A12" w:rsidRDefault="00586A12" w:rsidP="00586A12">
      <w:pPr>
        <w:widowControl w:val="0"/>
        <w:numPr>
          <w:ilvl w:val="0"/>
          <w:numId w:val="30"/>
        </w:numPr>
        <w:suppressAutoHyphens/>
        <w:spacing w:after="0" w:line="240" w:lineRule="auto"/>
        <w:jc w:val="both"/>
      </w:pPr>
      <w:r>
        <w:t>Informácie o finančných nákladoch</w:t>
      </w:r>
    </w:p>
    <w:p w:rsidR="00E66ECB" w:rsidRPr="00586A12" w:rsidRDefault="00586A12" w:rsidP="00586A12">
      <w:pPr>
        <w:ind w:left="360"/>
        <w:jc w:val="both"/>
      </w:pPr>
      <w:r>
        <w:t>Finančnými nákladmi sú</w:t>
      </w:r>
      <w:r w:rsidR="001C180E">
        <w:t xml:space="preserve"> len bankové poplatky v sume </w:t>
      </w:r>
      <w:r w:rsidR="006B3AD6">
        <w:t>1</w:t>
      </w:r>
      <w:r w:rsidR="00A04AC6">
        <w:t>11</w:t>
      </w:r>
      <w:r>
        <w:t xml:space="preserve"> €.</w:t>
      </w:r>
    </w:p>
    <w:p w:rsidR="00586A12" w:rsidRPr="00586A12" w:rsidRDefault="00586A12" w:rsidP="00586A12">
      <w:pPr>
        <w:ind w:left="360"/>
        <w:jc w:val="both"/>
        <w:rPr>
          <w:b/>
        </w:rPr>
      </w:pPr>
      <w:r w:rsidRPr="00164D1D">
        <w:rPr>
          <w:b/>
        </w:rPr>
        <w:t>Informácie o daniach z príjmov</w:t>
      </w:r>
    </w:p>
    <w:p w:rsidR="00022EAA" w:rsidRPr="00340DFF" w:rsidRDefault="00022EAA" w:rsidP="00340DFF">
      <w:pPr>
        <w:pStyle w:val="Nzov"/>
        <w:keepNext w:val="0"/>
        <w:widowControl w:val="0"/>
        <w:spacing w:before="0" w:beforeAutospacing="0" w:after="0"/>
        <w:ind w:firstLine="360"/>
        <w:jc w:val="left"/>
        <w:rPr>
          <w:b w:val="0"/>
          <w:szCs w:val="22"/>
        </w:rPr>
      </w:pPr>
      <w:r>
        <w:rPr>
          <w:b w:val="0"/>
          <w:szCs w:val="22"/>
        </w:rPr>
        <w:t>V roku 2017 ovplyvnili výsledok hospodárenia pre účely výpočtu dane z príjmov nasledovné položky:</w:t>
      </w:r>
    </w:p>
    <w:p w:rsidR="00A46F00" w:rsidRDefault="00340DFF" w:rsidP="00340DFF">
      <w:pPr>
        <w:pStyle w:val="Odsekzoznamu"/>
        <w:numPr>
          <w:ilvl w:val="0"/>
          <w:numId w:val="16"/>
        </w:numPr>
      </w:pPr>
      <w:r>
        <w:t>p</w:t>
      </w:r>
      <w:r w:rsidR="00A46F00">
        <w:t>oložky zvyšujúce výsle</w:t>
      </w:r>
      <w:r w:rsidR="002D5932">
        <w:t>dok hospodárenia vo výške 292</w:t>
      </w:r>
      <w:r w:rsidR="00A46F00">
        <w:t xml:space="preserve"> €, z toho:</w:t>
      </w:r>
    </w:p>
    <w:p w:rsidR="00241049" w:rsidRDefault="002D5932" w:rsidP="00022EAA">
      <w:r>
        <w:t>neuznané sumy podľa §19 odst.2 písm.t) zákona o dani z príjmov v sume 22 €, neodpočítaná DPH v sume 50  €, neuznané náklady na ostatné výdavky v sume 220 €</w:t>
      </w:r>
    </w:p>
    <w:p w:rsidR="00241049" w:rsidRDefault="00241049" w:rsidP="00241049">
      <w:pPr>
        <w:pStyle w:val="Odsekzoznamu"/>
        <w:numPr>
          <w:ilvl w:val="0"/>
          <w:numId w:val="16"/>
        </w:numPr>
      </w:pPr>
      <w:r>
        <w:t>položky znižujúce výsledok hospodárenia vo výške 5898 €, z toho:</w:t>
      </w:r>
    </w:p>
    <w:p w:rsidR="00022EAA" w:rsidRPr="00340DFF" w:rsidRDefault="00241049" w:rsidP="00340DFF">
      <w:r>
        <w:t>sumy podľa §17 odst.19 zákona o dani z príjmov vyplatené v roku 2017 a zároveň neuznané v daňových nákladoch v roku 2016 v sume 5898 €.</w:t>
      </w:r>
    </w:p>
    <w:p w:rsidR="0003344F" w:rsidRPr="003F477D" w:rsidRDefault="0055613F" w:rsidP="0055613F">
      <w:pPr>
        <w:pStyle w:val="Nzov"/>
        <w:keepNext w:val="0"/>
        <w:widowControl w:val="0"/>
        <w:spacing w:before="0" w:beforeAutospacing="0" w:after="0"/>
        <w:ind w:firstLine="360"/>
        <w:jc w:val="left"/>
        <w:rPr>
          <w:szCs w:val="22"/>
        </w:rPr>
      </w:pPr>
      <w:r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22EAA" w:rsidRDefault="00022EAA" w:rsidP="00022EAA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3C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23225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62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83C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3C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62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+ 292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C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+11646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C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3C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C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D627B" w:rsidRDefault="009D627B" w:rsidP="009D627B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9D627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83C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-1387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A83C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A83C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D627B" w:rsidRDefault="009D627B" w:rsidP="009D627B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2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C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33483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C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3C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2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83C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83C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2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2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C7899" w:rsidRPr="002141F4" w:rsidRDefault="0055613F" w:rsidP="00DC7899">
      <w:pPr>
        <w:jc w:val="both"/>
        <w:rPr>
          <w:b/>
        </w:rPr>
      </w:pPr>
      <w:r>
        <w:rPr>
          <w:b/>
        </w:rPr>
        <w:t xml:space="preserve">     </w:t>
      </w:r>
      <w:r w:rsidR="00DC7899" w:rsidRPr="002141F4">
        <w:rPr>
          <w:b/>
        </w:rPr>
        <w:t xml:space="preserve">  Informácie o zmenách vlastného imania</w:t>
      </w:r>
    </w:p>
    <w:p w:rsidR="00DC7899" w:rsidRDefault="00DC7899" w:rsidP="00DC7899">
      <w:pPr>
        <w:jc w:val="both"/>
      </w:pPr>
      <w:r>
        <w:t xml:space="preserve">Štruktúra vlastného imania v účtovnej jednotke pozostáva zo štyroch položiek a to zo základného imania, zákonného rezervného fondu, z výsledku hospodárenia bežného účtovného obdobia a z nerozdeleného zisku minulých rokov. Účet základného imania zostal v priebehu bežného účtovného obdobia nezmenený. Zákonný rezervný fond  a nerozdelený zisk minulých rokov sa zvýšili z výsledku hospodárenia dosiahnutého v predchádzajúcom účtovnom období. Na účte výsledku hospodárenia bežného účtovného obdobia sa účtovalo len na začiatku a na konci účtovného obdobia. Na začiatku účtovného obdobia sa tu zaúčtoval výsledok hospodárenia dosiahnutý z predchádzajúceho účtovného obdobia, ktorý sa na konci obdobia preúčtoval na už spomenuté položky vlastného imania. </w:t>
      </w:r>
    </w:p>
    <w:p w:rsidR="00DC7899" w:rsidRDefault="00DC7899" w:rsidP="00DC7899">
      <w:pPr>
        <w:jc w:val="both"/>
      </w:pPr>
      <w:r>
        <w:t>Stav základného imania na začiatku obdobia v sume 6 639 Eur, stav na konci obdobia v sume 6 639 Eur.</w:t>
      </w:r>
    </w:p>
    <w:p w:rsidR="00DC7899" w:rsidRDefault="00DC7899" w:rsidP="00DC7899">
      <w:pPr>
        <w:jc w:val="both"/>
      </w:pPr>
      <w:r>
        <w:t xml:space="preserve">Stav zákonného rezervného fondu </w:t>
      </w:r>
      <w:r w:rsidR="0055613F">
        <w:t>na začiatku obdobia v su</w:t>
      </w:r>
      <w:r w:rsidR="00A83CF1">
        <w:t>me 7 472</w:t>
      </w:r>
      <w:r>
        <w:t xml:space="preserve"> Eur, st</w:t>
      </w:r>
      <w:r w:rsidR="00307F13">
        <w:t>a</w:t>
      </w:r>
      <w:r w:rsidR="00A83CF1">
        <w:t xml:space="preserve">v na konci obdobia v sume 8 265 </w:t>
      </w:r>
      <w:r>
        <w:t>Eur. Príra</w:t>
      </w:r>
      <w:r w:rsidR="00A83CF1">
        <w:t>stok v sume 793</w:t>
      </w:r>
      <w:r>
        <w:t xml:space="preserve"> Eur.</w:t>
      </w:r>
    </w:p>
    <w:p w:rsidR="00DC7899" w:rsidRDefault="00DC7899" w:rsidP="00DC7899">
      <w:pPr>
        <w:jc w:val="both"/>
      </w:pPr>
      <w:r>
        <w:t>Stav nerozdeleného zisku minulých rokov n</w:t>
      </w:r>
      <w:r w:rsidR="00A83CF1">
        <w:t>a začiatku obdobia v sume 95436</w:t>
      </w:r>
      <w:r>
        <w:t xml:space="preserve"> Eur, st</w:t>
      </w:r>
      <w:r w:rsidR="0055613F">
        <w:t>a</w:t>
      </w:r>
      <w:r w:rsidR="00A83CF1">
        <w:t>v na konci obdobia v sume 110 501 Eur. Prírastok v sume 15 065</w:t>
      </w:r>
      <w:r>
        <w:t xml:space="preserve"> Eur.</w:t>
      </w:r>
    </w:p>
    <w:p w:rsidR="00DC7899" w:rsidRDefault="00DC7899" w:rsidP="00DC7899">
      <w:pPr>
        <w:jc w:val="both"/>
      </w:pPr>
      <w:r>
        <w:t>Stav výsledku hospodárenia n</w:t>
      </w:r>
      <w:r w:rsidR="00A83CF1">
        <w:t>a začiatku obdobia v sume 15 859</w:t>
      </w:r>
      <w:r>
        <w:t xml:space="preserve"> Eur, stav na konci obdobia</w:t>
      </w:r>
      <w:r w:rsidR="0055613F">
        <w:t xml:space="preserve"> v sume </w:t>
      </w:r>
      <w:r w:rsidR="00A83CF1">
        <w:t>-1</w:t>
      </w:r>
      <w:r w:rsidR="009D627B">
        <w:t xml:space="preserve"> 190</w:t>
      </w:r>
      <w:r>
        <w:t xml:space="preserve"> Eur. Prírastok v sume </w:t>
      </w:r>
      <w:r w:rsidR="009D627B">
        <w:t>– 1 190 Eur, úbytok v sume 15 859</w:t>
      </w:r>
      <w:r>
        <w:t xml:space="preserve"> Eur.</w:t>
      </w:r>
    </w:p>
    <w:p w:rsidR="00461D7B" w:rsidRDefault="00461D7B" w:rsidP="00DC7899">
      <w:pPr>
        <w:jc w:val="both"/>
        <w:rPr>
          <w:b/>
        </w:rPr>
      </w:pPr>
      <w:r w:rsidRPr="00461D7B">
        <w:rPr>
          <w:b/>
        </w:rPr>
        <w:t>Čl. V Informácie o iných aktívach a iných pasívach</w:t>
      </w:r>
    </w:p>
    <w:p w:rsidR="00461D7B" w:rsidRDefault="00461D7B" w:rsidP="00DC7899">
      <w:pPr>
        <w:jc w:val="both"/>
      </w:pPr>
      <w:r>
        <w:t>ÚJ nemá žiadne informácie o podmienenom majetku a o podmienených záväzkoch.</w:t>
      </w:r>
    </w:p>
    <w:p w:rsidR="00461D7B" w:rsidRDefault="00461D7B" w:rsidP="00DC7899">
      <w:pPr>
        <w:jc w:val="both"/>
      </w:pPr>
    </w:p>
    <w:p w:rsidR="00461D7B" w:rsidRDefault="00461D7B" w:rsidP="00DC7899">
      <w:pPr>
        <w:jc w:val="both"/>
        <w:rPr>
          <w:b/>
        </w:rPr>
      </w:pPr>
      <w:r w:rsidRPr="00461D7B">
        <w:rPr>
          <w:b/>
        </w:rPr>
        <w:t>Čl. VI Udalosti, ktoré nastali po dni, ku ktorému sa zostavuje ÚZ</w:t>
      </w:r>
    </w:p>
    <w:p w:rsidR="00461D7B" w:rsidRDefault="00A04AC6" w:rsidP="00461D7B">
      <w:pPr>
        <w:jc w:val="both"/>
      </w:pPr>
      <w:r>
        <w:t>Dňa 10.09.2017 bola ukončená likvidácia spoločnosti a následne bude vykonaný jej výmaz z OR.</w:t>
      </w:r>
    </w:p>
    <w:p w:rsidR="00340DFF" w:rsidRDefault="00340DFF" w:rsidP="00461D7B">
      <w:pPr>
        <w:jc w:val="both"/>
      </w:pPr>
    </w:p>
    <w:p w:rsidR="00461D7B" w:rsidRDefault="00461D7B" w:rsidP="00461D7B">
      <w:pPr>
        <w:jc w:val="both"/>
        <w:rPr>
          <w:b/>
        </w:rPr>
      </w:pPr>
      <w:r w:rsidRPr="00461D7B">
        <w:rPr>
          <w:b/>
        </w:rPr>
        <w:t>Čl. VII Ostatné informácie</w:t>
      </w:r>
      <w:r>
        <w:rPr>
          <w:b/>
        </w:rPr>
        <w:t xml:space="preserve"> </w:t>
      </w:r>
    </w:p>
    <w:p w:rsidR="00DA2EFC" w:rsidRDefault="00461D7B" w:rsidP="00461D7B">
      <w:pPr>
        <w:jc w:val="both"/>
      </w:pPr>
      <w:r>
        <w:t xml:space="preserve">ÚJ nebolo poskytnuté výlučné právo alebo osobitné právo poskytovať služby </w:t>
      </w:r>
      <w:r w:rsidR="00DA2EFC">
        <w:t>vo verejnom záujme.</w:t>
      </w:r>
    </w:p>
    <w:p w:rsidR="00461D7B" w:rsidRPr="00461D7B" w:rsidRDefault="00461D7B" w:rsidP="00461D7B">
      <w:pPr>
        <w:jc w:val="both"/>
      </w:pPr>
      <w:r>
        <w:t>Na ÚJ sa nevzťahuje §23d odst.6 zákona o účtovníctve.</w:t>
      </w:r>
    </w:p>
    <w:sectPr w:rsidR="00461D7B" w:rsidRPr="00461D7B" w:rsidSect="00C300EE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7F35" w:rsidRDefault="002E7F35" w:rsidP="00107589">
      <w:pPr>
        <w:spacing w:after="0" w:line="240" w:lineRule="auto"/>
      </w:pPr>
      <w:r>
        <w:separator/>
      </w:r>
    </w:p>
  </w:endnote>
  <w:endnote w:type="continuationSeparator" w:id="1">
    <w:p w:rsidR="002E7F35" w:rsidRDefault="002E7F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7F35" w:rsidRDefault="002E7F35" w:rsidP="00107589">
      <w:pPr>
        <w:spacing w:after="0" w:line="240" w:lineRule="auto"/>
      </w:pPr>
      <w:r>
        <w:separator/>
      </w:r>
    </w:p>
  </w:footnote>
  <w:footnote w:type="continuationSeparator" w:id="1">
    <w:p w:rsidR="002E7F35" w:rsidRDefault="002E7F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6F00" w:rsidRDefault="00A46F00" w:rsidP="008E4928">
    <w:pPr>
      <w:pStyle w:val="Hlavika"/>
    </w:pPr>
    <w:r>
      <w:t>Poznámky Úč PODV 3-01</w:t>
    </w:r>
    <w:r>
      <w:tab/>
    </w:r>
    <w:r>
      <w:tab/>
      <w:t>IČO: 36403709</w:t>
    </w:r>
  </w:p>
  <w:p w:rsidR="00A46F00" w:rsidRPr="004268D2" w:rsidRDefault="00A46F00" w:rsidP="008E4928">
    <w:pPr>
      <w:pStyle w:val="Hlavika"/>
    </w:pPr>
    <w:r>
      <w:tab/>
    </w:r>
    <w:r>
      <w:tab/>
      <w:t>DIČ: 2020125162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743A9"/>
    <w:multiLevelType w:val="hybridMultilevel"/>
    <w:tmpl w:val="E786C5A8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4791D13"/>
    <w:multiLevelType w:val="hybridMultilevel"/>
    <w:tmpl w:val="36744F44"/>
    <w:lvl w:ilvl="0" w:tplc="9C5600C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F787549"/>
    <w:multiLevelType w:val="hybridMultilevel"/>
    <w:tmpl w:val="DC9A86D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1A86217"/>
    <w:multiLevelType w:val="hybridMultilevel"/>
    <w:tmpl w:val="DEF8642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83831DA"/>
    <w:multiLevelType w:val="hybridMultilevel"/>
    <w:tmpl w:val="D302ADEA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3467209A"/>
    <w:multiLevelType w:val="hybridMultilevel"/>
    <w:tmpl w:val="64EE62E6"/>
    <w:lvl w:ilvl="0" w:tplc="041B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460E11"/>
    <w:multiLevelType w:val="hybridMultilevel"/>
    <w:tmpl w:val="C2560A0A"/>
    <w:lvl w:ilvl="0" w:tplc="041B000F">
      <w:start w:val="2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CE42AA8"/>
    <w:multiLevelType w:val="hybridMultilevel"/>
    <w:tmpl w:val="9948E24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43E328E"/>
    <w:multiLevelType w:val="hybridMultilevel"/>
    <w:tmpl w:val="73561250"/>
    <w:lvl w:ilvl="0" w:tplc="041B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6C95F4C"/>
    <w:multiLevelType w:val="hybridMultilevel"/>
    <w:tmpl w:val="E20C846A"/>
    <w:lvl w:ilvl="0" w:tplc="041B000F">
      <w:start w:val="2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2D6367"/>
    <w:multiLevelType w:val="hybridMultilevel"/>
    <w:tmpl w:val="E466DA12"/>
    <w:lvl w:ilvl="0" w:tplc="041B000F">
      <w:start w:val="2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357B22"/>
    <w:multiLevelType w:val="hybridMultilevel"/>
    <w:tmpl w:val="75FEF85E"/>
    <w:lvl w:ilvl="0" w:tplc="041B000F">
      <w:start w:val="3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644121"/>
    <w:multiLevelType w:val="hybridMultilevel"/>
    <w:tmpl w:val="81EE24B6"/>
    <w:lvl w:ilvl="0" w:tplc="041B000F">
      <w:start w:val="3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5DD5681"/>
    <w:multiLevelType w:val="hybridMultilevel"/>
    <w:tmpl w:val="370A04C2"/>
    <w:lvl w:ilvl="0" w:tplc="041B0015">
      <w:start w:val="7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F0D3E67"/>
    <w:multiLevelType w:val="hybridMultilevel"/>
    <w:tmpl w:val="7430ED1E"/>
    <w:lvl w:ilvl="0" w:tplc="5E846D0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00C013C"/>
    <w:multiLevelType w:val="hybridMultilevel"/>
    <w:tmpl w:val="91D2A57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A6E10A3"/>
    <w:multiLevelType w:val="hybridMultilevel"/>
    <w:tmpl w:val="B298219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AD4575"/>
    <w:multiLevelType w:val="hybridMultilevel"/>
    <w:tmpl w:val="B9B61C80"/>
    <w:lvl w:ilvl="0" w:tplc="041B000F">
      <w:start w:val="2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13"/>
  </w:num>
  <w:num w:numId="3">
    <w:abstractNumId w:val="5"/>
  </w:num>
  <w:num w:numId="4">
    <w:abstractNumId w:val="8"/>
  </w:num>
  <w:num w:numId="5">
    <w:abstractNumId w:val="3"/>
  </w:num>
  <w:num w:numId="6">
    <w:abstractNumId w:val="26"/>
  </w:num>
  <w:num w:numId="7">
    <w:abstractNumId w:val="2"/>
  </w:num>
  <w:num w:numId="8">
    <w:abstractNumId w:val="1"/>
  </w:num>
  <w:num w:numId="9">
    <w:abstractNumId w:val="31"/>
  </w:num>
  <w:num w:numId="10">
    <w:abstractNumId w:val="11"/>
  </w:num>
  <w:num w:numId="11">
    <w:abstractNumId w:val="28"/>
  </w:num>
  <w:num w:numId="12">
    <w:abstractNumId w:val="9"/>
  </w:num>
  <w:num w:numId="13">
    <w:abstractNumId w:val="27"/>
  </w:num>
  <w:num w:numId="1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24"/>
  </w:num>
  <w:num w:numId="17">
    <w:abstractNumId w:val="22"/>
  </w:num>
  <w:num w:numId="18">
    <w:abstractNumId w:val="21"/>
  </w:num>
  <w:num w:numId="19">
    <w:abstractNumId w:val="30"/>
  </w:num>
  <w:num w:numId="20">
    <w:abstractNumId w:val="20"/>
  </w:num>
  <w:num w:numId="21">
    <w:abstractNumId w:val="19"/>
  </w:num>
  <w:num w:numId="22">
    <w:abstractNumId w:val="15"/>
  </w:num>
  <w:num w:numId="23">
    <w:abstractNumId w:val="14"/>
  </w:num>
  <w:num w:numId="24">
    <w:abstractNumId w:val="18"/>
  </w:num>
  <w:num w:numId="25">
    <w:abstractNumId w:val="0"/>
  </w:num>
  <w:num w:numId="26">
    <w:abstractNumId w:val="12"/>
  </w:num>
  <w:num w:numId="27">
    <w:abstractNumId w:val="23"/>
  </w:num>
  <w:num w:numId="28">
    <w:abstractNumId w:val="7"/>
  </w:num>
  <w:num w:numId="29">
    <w:abstractNumId w:val="4"/>
  </w:num>
  <w:num w:numId="30">
    <w:abstractNumId w:val="6"/>
  </w:num>
  <w:num w:numId="3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9"/>
  </w:num>
  <w:num w:numId="33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758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0D0E"/>
    <w:rsid w:val="0000458C"/>
    <w:rsid w:val="00007065"/>
    <w:rsid w:val="00016072"/>
    <w:rsid w:val="0002073D"/>
    <w:rsid w:val="000228F2"/>
    <w:rsid w:val="0002297B"/>
    <w:rsid w:val="00022EAA"/>
    <w:rsid w:val="00025FD6"/>
    <w:rsid w:val="000266FD"/>
    <w:rsid w:val="0003344F"/>
    <w:rsid w:val="00037084"/>
    <w:rsid w:val="00037665"/>
    <w:rsid w:val="00041895"/>
    <w:rsid w:val="00050C01"/>
    <w:rsid w:val="0005176E"/>
    <w:rsid w:val="000572C1"/>
    <w:rsid w:val="000625C7"/>
    <w:rsid w:val="000649F6"/>
    <w:rsid w:val="00075FDC"/>
    <w:rsid w:val="00082070"/>
    <w:rsid w:val="00083A25"/>
    <w:rsid w:val="000856F9"/>
    <w:rsid w:val="000A4A5A"/>
    <w:rsid w:val="000A7EE3"/>
    <w:rsid w:val="000B647F"/>
    <w:rsid w:val="000D22CE"/>
    <w:rsid w:val="000E1917"/>
    <w:rsid w:val="00107589"/>
    <w:rsid w:val="00145A57"/>
    <w:rsid w:val="00150FDA"/>
    <w:rsid w:val="00151C69"/>
    <w:rsid w:val="00153CEB"/>
    <w:rsid w:val="00157326"/>
    <w:rsid w:val="00166B3A"/>
    <w:rsid w:val="00180DE8"/>
    <w:rsid w:val="00186CFF"/>
    <w:rsid w:val="001923C8"/>
    <w:rsid w:val="001A0309"/>
    <w:rsid w:val="001A61FB"/>
    <w:rsid w:val="001A6B11"/>
    <w:rsid w:val="001C180E"/>
    <w:rsid w:val="001D5C39"/>
    <w:rsid w:val="001E03F2"/>
    <w:rsid w:val="001E6A7F"/>
    <w:rsid w:val="001F43A0"/>
    <w:rsid w:val="001F4417"/>
    <w:rsid w:val="001F5199"/>
    <w:rsid w:val="00203520"/>
    <w:rsid w:val="00211CF4"/>
    <w:rsid w:val="00215FDE"/>
    <w:rsid w:val="00223763"/>
    <w:rsid w:val="002351F7"/>
    <w:rsid w:val="00241049"/>
    <w:rsid w:val="002410BD"/>
    <w:rsid w:val="00245758"/>
    <w:rsid w:val="0025187B"/>
    <w:rsid w:val="002666A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932"/>
    <w:rsid w:val="002D5A65"/>
    <w:rsid w:val="002E7F35"/>
    <w:rsid w:val="003071BE"/>
    <w:rsid w:val="00307F13"/>
    <w:rsid w:val="00311795"/>
    <w:rsid w:val="00321FCD"/>
    <w:rsid w:val="00326AA0"/>
    <w:rsid w:val="00327230"/>
    <w:rsid w:val="0033025F"/>
    <w:rsid w:val="003325F7"/>
    <w:rsid w:val="00337A53"/>
    <w:rsid w:val="00340DFF"/>
    <w:rsid w:val="00344DB4"/>
    <w:rsid w:val="00363F47"/>
    <w:rsid w:val="00370FA9"/>
    <w:rsid w:val="0037431D"/>
    <w:rsid w:val="00382B61"/>
    <w:rsid w:val="003846EA"/>
    <w:rsid w:val="00390CFF"/>
    <w:rsid w:val="00395E72"/>
    <w:rsid w:val="003A0628"/>
    <w:rsid w:val="003A5846"/>
    <w:rsid w:val="003C6761"/>
    <w:rsid w:val="003C72A7"/>
    <w:rsid w:val="003D38D7"/>
    <w:rsid w:val="003D5FCE"/>
    <w:rsid w:val="003E228D"/>
    <w:rsid w:val="003E7910"/>
    <w:rsid w:val="003F13FB"/>
    <w:rsid w:val="003F477D"/>
    <w:rsid w:val="003F5EB5"/>
    <w:rsid w:val="0041408E"/>
    <w:rsid w:val="0041662D"/>
    <w:rsid w:val="00420380"/>
    <w:rsid w:val="004268D2"/>
    <w:rsid w:val="004304FF"/>
    <w:rsid w:val="004379E3"/>
    <w:rsid w:val="004475AB"/>
    <w:rsid w:val="004534D4"/>
    <w:rsid w:val="00457623"/>
    <w:rsid w:val="004576B8"/>
    <w:rsid w:val="0046099F"/>
    <w:rsid w:val="00461D7B"/>
    <w:rsid w:val="00465A3F"/>
    <w:rsid w:val="00473999"/>
    <w:rsid w:val="004A218B"/>
    <w:rsid w:val="004A3783"/>
    <w:rsid w:val="004A5A13"/>
    <w:rsid w:val="004A6BBF"/>
    <w:rsid w:val="004B4FE6"/>
    <w:rsid w:val="004C0A56"/>
    <w:rsid w:val="004C6614"/>
    <w:rsid w:val="004D0509"/>
    <w:rsid w:val="004D562A"/>
    <w:rsid w:val="004D7D06"/>
    <w:rsid w:val="004E2AC9"/>
    <w:rsid w:val="004E68EE"/>
    <w:rsid w:val="00504647"/>
    <w:rsid w:val="00512E8A"/>
    <w:rsid w:val="0053242E"/>
    <w:rsid w:val="0053475A"/>
    <w:rsid w:val="00537F98"/>
    <w:rsid w:val="0054020D"/>
    <w:rsid w:val="005429C6"/>
    <w:rsid w:val="00544F4D"/>
    <w:rsid w:val="00550291"/>
    <w:rsid w:val="00555D13"/>
    <w:rsid w:val="0055613F"/>
    <w:rsid w:val="005611A8"/>
    <w:rsid w:val="005649E2"/>
    <w:rsid w:val="005852EB"/>
    <w:rsid w:val="0058559A"/>
    <w:rsid w:val="00586A12"/>
    <w:rsid w:val="005922FF"/>
    <w:rsid w:val="005A3934"/>
    <w:rsid w:val="005A39D0"/>
    <w:rsid w:val="005A765F"/>
    <w:rsid w:val="005B29D3"/>
    <w:rsid w:val="005C4DA9"/>
    <w:rsid w:val="005D2F62"/>
    <w:rsid w:val="005D6688"/>
    <w:rsid w:val="005D6819"/>
    <w:rsid w:val="005D7209"/>
    <w:rsid w:val="005E3B59"/>
    <w:rsid w:val="005E4F05"/>
    <w:rsid w:val="005F720F"/>
    <w:rsid w:val="00600751"/>
    <w:rsid w:val="00613360"/>
    <w:rsid w:val="006418AB"/>
    <w:rsid w:val="00645466"/>
    <w:rsid w:val="0065233A"/>
    <w:rsid w:val="00660D95"/>
    <w:rsid w:val="006627AF"/>
    <w:rsid w:val="00665A0D"/>
    <w:rsid w:val="006756DC"/>
    <w:rsid w:val="00687B87"/>
    <w:rsid w:val="006916D7"/>
    <w:rsid w:val="006A4709"/>
    <w:rsid w:val="006A5428"/>
    <w:rsid w:val="006B1614"/>
    <w:rsid w:val="006B3AD6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361C"/>
    <w:rsid w:val="006F5387"/>
    <w:rsid w:val="006F7F8C"/>
    <w:rsid w:val="00704155"/>
    <w:rsid w:val="007122AE"/>
    <w:rsid w:val="00716D6B"/>
    <w:rsid w:val="007254B1"/>
    <w:rsid w:val="0072569A"/>
    <w:rsid w:val="00733ABC"/>
    <w:rsid w:val="00741B22"/>
    <w:rsid w:val="007449B8"/>
    <w:rsid w:val="007452F7"/>
    <w:rsid w:val="00746B7E"/>
    <w:rsid w:val="00760D6D"/>
    <w:rsid w:val="00764E4C"/>
    <w:rsid w:val="00772363"/>
    <w:rsid w:val="00775B5B"/>
    <w:rsid w:val="00776969"/>
    <w:rsid w:val="00782646"/>
    <w:rsid w:val="00783EA8"/>
    <w:rsid w:val="00791EC8"/>
    <w:rsid w:val="00796024"/>
    <w:rsid w:val="00796F99"/>
    <w:rsid w:val="007A1537"/>
    <w:rsid w:val="007B0660"/>
    <w:rsid w:val="007B2E0B"/>
    <w:rsid w:val="007B447B"/>
    <w:rsid w:val="007C48CB"/>
    <w:rsid w:val="007C6EE9"/>
    <w:rsid w:val="007D4632"/>
    <w:rsid w:val="007D57BF"/>
    <w:rsid w:val="007E0205"/>
    <w:rsid w:val="007E22E8"/>
    <w:rsid w:val="007E52A9"/>
    <w:rsid w:val="007F351A"/>
    <w:rsid w:val="007F510F"/>
    <w:rsid w:val="00805042"/>
    <w:rsid w:val="00805654"/>
    <w:rsid w:val="008063FE"/>
    <w:rsid w:val="00811F01"/>
    <w:rsid w:val="00816847"/>
    <w:rsid w:val="0083597A"/>
    <w:rsid w:val="00847433"/>
    <w:rsid w:val="00851D99"/>
    <w:rsid w:val="008630D8"/>
    <w:rsid w:val="008638CF"/>
    <w:rsid w:val="00863A8C"/>
    <w:rsid w:val="008725BC"/>
    <w:rsid w:val="008875A1"/>
    <w:rsid w:val="00891F08"/>
    <w:rsid w:val="00892E5D"/>
    <w:rsid w:val="008B38E4"/>
    <w:rsid w:val="008B42FF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64F"/>
    <w:rsid w:val="009727A6"/>
    <w:rsid w:val="009731CC"/>
    <w:rsid w:val="00981468"/>
    <w:rsid w:val="00984260"/>
    <w:rsid w:val="00991D9F"/>
    <w:rsid w:val="009A1BB7"/>
    <w:rsid w:val="009A1F35"/>
    <w:rsid w:val="009B1FE4"/>
    <w:rsid w:val="009B2195"/>
    <w:rsid w:val="009B3A55"/>
    <w:rsid w:val="009B6CD9"/>
    <w:rsid w:val="009C21AB"/>
    <w:rsid w:val="009C6E35"/>
    <w:rsid w:val="009D03E7"/>
    <w:rsid w:val="009D2C22"/>
    <w:rsid w:val="009D627B"/>
    <w:rsid w:val="009E240F"/>
    <w:rsid w:val="009E60E0"/>
    <w:rsid w:val="009F0A29"/>
    <w:rsid w:val="009F39E7"/>
    <w:rsid w:val="00A03D53"/>
    <w:rsid w:val="00A04AC6"/>
    <w:rsid w:val="00A205E0"/>
    <w:rsid w:val="00A21C63"/>
    <w:rsid w:val="00A278C5"/>
    <w:rsid w:val="00A31E34"/>
    <w:rsid w:val="00A46F00"/>
    <w:rsid w:val="00A533B1"/>
    <w:rsid w:val="00A5552F"/>
    <w:rsid w:val="00A5556B"/>
    <w:rsid w:val="00A62542"/>
    <w:rsid w:val="00A657E1"/>
    <w:rsid w:val="00A8025E"/>
    <w:rsid w:val="00A83CF1"/>
    <w:rsid w:val="00A929DE"/>
    <w:rsid w:val="00AA39DA"/>
    <w:rsid w:val="00AB03FB"/>
    <w:rsid w:val="00AB1DBA"/>
    <w:rsid w:val="00AC004B"/>
    <w:rsid w:val="00AC0C1C"/>
    <w:rsid w:val="00AC11C4"/>
    <w:rsid w:val="00AC1918"/>
    <w:rsid w:val="00AD43E6"/>
    <w:rsid w:val="00AD45DE"/>
    <w:rsid w:val="00AE1A5A"/>
    <w:rsid w:val="00B01E2A"/>
    <w:rsid w:val="00B206F8"/>
    <w:rsid w:val="00B354B7"/>
    <w:rsid w:val="00B51B34"/>
    <w:rsid w:val="00B5583E"/>
    <w:rsid w:val="00B615F8"/>
    <w:rsid w:val="00B6221B"/>
    <w:rsid w:val="00B6262B"/>
    <w:rsid w:val="00B7696D"/>
    <w:rsid w:val="00B80DB6"/>
    <w:rsid w:val="00B86FC2"/>
    <w:rsid w:val="00B96079"/>
    <w:rsid w:val="00BA33DA"/>
    <w:rsid w:val="00BE042D"/>
    <w:rsid w:val="00C02EE3"/>
    <w:rsid w:val="00C04782"/>
    <w:rsid w:val="00C13B7E"/>
    <w:rsid w:val="00C174D0"/>
    <w:rsid w:val="00C21C73"/>
    <w:rsid w:val="00C222FC"/>
    <w:rsid w:val="00C245CC"/>
    <w:rsid w:val="00C270D3"/>
    <w:rsid w:val="00C300EE"/>
    <w:rsid w:val="00C43449"/>
    <w:rsid w:val="00C56862"/>
    <w:rsid w:val="00C57A8F"/>
    <w:rsid w:val="00C6121C"/>
    <w:rsid w:val="00C6795C"/>
    <w:rsid w:val="00C76EBA"/>
    <w:rsid w:val="00C87B5E"/>
    <w:rsid w:val="00C93A1A"/>
    <w:rsid w:val="00CA4B07"/>
    <w:rsid w:val="00CA67DD"/>
    <w:rsid w:val="00CB1EFB"/>
    <w:rsid w:val="00CD01AC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8D6"/>
    <w:rsid w:val="00D70FD8"/>
    <w:rsid w:val="00D9007D"/>
    <w:rsid w:val="00D90812"/>
    <w:rsid w:val="00D95565"/>
    <w:rsid w:val="00DA2EFC"/>
    <w:rsid w:val="00DB1EA0"/>
    <w:rsid w:val="00DC066D"/>
    <w:rsid w:val="00DC0EE4"/>
    <w:rsid w:val="00DC7899"/>
    <w:rsid w:val="00DD0855"/>
    <w:rsid w:val="00DD6981"/>
    <w:rsid w:val="00DE0D81"/>
    <w:rsid w:val="00DE2075"/>
    <w:rsid w:val="00DE76EE"/>
    <w:rsid w:val="00E018E7"/>
    <w:rsid w:val="00E04DF3"/>
    <w:rsid w:val="00E061B4"/>
    <w:rsid w:val="00E100EF"/>
    <w:rsid w:val="00E109E2"/>
    <w:rsid w:val="00E121E6"/>
    <w:rsid w:val="00E149D2"/>
    <w:rsid w:val="00E2136F"/>
    <w:rsid w:val="00E2186D"/>
    <w:rsid w:val="00E33704"/>
    <w:rsid w:val="00E33912"/>
    <w:rsid w:val="00E35A2B"/>
    <w:rsid w:val="00E36C32"/>
    <w:rsid w:val="00E470A6"/>
    <w:rsid w:val="00E52B09"/>
    <w:rsid w:val="00E66ECB"/>
    <w:rsid w:val="00E7732E"/>
    <w:rsid w:val="00E916CF"/>
    <w:rsid w:val="00E94D7D"/>
    <w:rsid w:val="00E9679F"/>
    <w:rsid w:val="00EA0E90"/>
    <w:rsid w:val="00EA3BE2"/>
    <w:rsid w:val="00EA41E2"/>
    <w:rsid w:val="00EA75FD"/>
    <w:rsid w:val="00EB51C5"/>
    <w:rsid w:val="00EB5202"/>
    <w:rsid w:val="00EB7EBB"/>
    <w:rsid w:val="00EC3E9E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67C5"/>
    <w:rsid w:val="00F2415D"/>
    <w:rsid w:val="00F342AD"/>
    <w:rsid w:val="00F44A24"/>
    <w:rsid w:val="00F47885"/>
    <w:rsid w:val="00F51A82"/>
    <w:rsid w:val="00F54CD1"/>
    <w:rsid w:val="00F6696D"/>
    <w:rsid w:val="00F70C50"/>
    <w:rsid w:val="00F73109"/>
    <w:rsid w:val="00F732EB"/>
    <w:rsid w:val="00F93AD3"/>
    <w:rsid w:val="00F95A5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676</TotalTime>
  <Pages>1</Pages>
  <Words>2500</Words>
  <Characters>14256</Characters>
  <Application>Microsoft Office Word</Application>
  <DocSecurity>0</DocSecurity>
  <Lines>118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57</cp:revision>
  <cp:lastPrinted>2015-01-27T14:36:00Z</cp:lastPrinted>
  <dcterms:created xsi:type="dcterms:W3CDTF">2015-03-17T19:12:00Z</dcterms:created>
  <dcterms:modified xsi:type="dcterms:W3CDTF">2017-09-21T19:50:00Z</dcterms:modified>
</cp:coreProperties>
</file>