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0A0A39">
        <w:rPr>
          <w:rFonts w:ascii="Arial Narrow" w:hAnsi="Arial Narrow"/>
          <w:b/>
        </w:rPr>
        <w:t>2016</w:t>
      </w:r>
      <w:r w:rsidR="00561120">
        <w:rPr>
          <w:rFonts w:ascii="Arial Narrow" w:hAnsi="Arial Narrow"/>
          <w:b/>
        </w:rPr>
        <w:t>/201</w:t>
      </w:r>
      <w:r w:rsidR="000A0A39">
        <w:rPr>
          <w:rFonts w:ascii="Arial Narrow" w:hAnsi="Arial Narrow"/>
          <w:b/>
        </w:rPr>
        <w:t>7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61120" w:rsidP="008E5E9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CLASS </w:t>
            </w:r>
            <w:r w:rsidR="008E5E93">
              <w:rPr>
                <w:rFonts w:ascii="Arial Narrow" w:hAnsi="Arial Narrow" w:cs="Arial Narrow"/>
                <w:b/>
                <w:sz w:val="22"/>
                <w:szCs w:val="22"/>
              </w:rPr>
              <w:t>– jazyková škola,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61120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Rezedová 5, 821 01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8E5E93">
              <w:rPr>
                <w:rFonts w:ascii="Arial Narrow" w:hAnsi="Arial Narrow" w:cs="Arial Narrow"/>
                <w:sz w:val="22"/>
                <w:szCs w:val="22"/>
              </w:rPr>
              <w:t>o obchodného registra: 04.09.200</w:t>
            </w:r>
            <w:r w:rsidR="000A0A3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56112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Vyučovanie cudzích jazykov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561120" w:rsidP="000A0A3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Hospodársky rok 1.7.201</w:t>
            </w:r>
            <w:r w:rsidR="000A0A39">
              <w:rPr>
                <w:rFonts w:ascii="Arial Narrow" w:hAnsi="Arial Narrow" w:cs="Arial Narrow"/>
                <w:sz w:val="22"/>
                <w:szCs w:val="22"/>
              </w:rPr>
              <w:t>6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– 30.06.201</w:t>
            </w:r>
            <w:r w:rsidR="000A0A39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>4 000 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>8 000 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0A0A39" w:rsidRPr="00755848" w:rsidTr="000764C2">
        <w:tc>
          <w:tcPr>
            <w:tcW w:w="2197" w:type="dxa"/>
            <w:shd w:val="clear" w:color="auto" w:fill="auto"/>
          </w:tcPr>
          <w:p w:rsidR="000A0A39" w:rsidRPr="00755848" w:rsidRDefault="000A0A39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0A0A39" w:rsidRPr="00660F06" w:rsidRDefault="000A0A3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40 688</w:t>
            </w:r>
          </w:p>
        </w:tc>
        <w:tc>
          <w:tcPr>
            <w:tcW w:w="3260" w:type="dxa"/>
            <w:shd w:val="clear" w:color="auto" w:fill="auto"/>
          </w:tcPr>
          <w:p w:rsidR="000A0A39" w:rsidRPr="00660F06" w:rsidRDefault="000A0A39" w:rsidP="00862AD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56 069</w:t>
            </w:r>
          </w:p>
        </w:tc>
        <w:tc>
          <w:tcPr>
            <w:tcW w:w="1276" w:type="dxa"/>
            <w:shd w:val="clear" w:color="auto" w:fill="auto"/>
          </w:tcPr>
          <w:p w:rsidR="000A0A39" w:rsidRPr="00755848" w:rsidRDefault="000A0A3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A0A39" w:rsidRPr="00755848" w:rsidTr="000764C2">
        <w:tc>
          <w:tcPr>
            <w:tcW w:w="2197" w:type="dxa"/>
            <w:shd w:val="clear" w:color="auto" w:fill="auto"/>
          </w:tcPr>
          <w:p w:rsidR="000A0A39" w:rsidRPr="00755848" w:rsidRDefault="000A0A39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0A0A39" w:rsidRPr="00660F06" w:rsidRDefault="000A0A3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64 224</w:t>
            </w:r>
            <w:bookmarkStart w:id="0" w:name="_GoBack"/>
            <w:bookmarkEnd w:id="0"/>
          </w:p>
        </w:tc>
        <w:tc>
          <w:tcPr>
            <w:tcW w:w="3260" w:type="dxa"/>
            <w:shd w:val="clear" w:color="auto" w:fill="auto"/>
          </w:tcPr>
          <w:p w:rsidR="000A0A39" w:rsidRPr="00660F06" w:rsidRDefault="000A0A39" w:rsidP="00862AD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30 917</w:t>
            </w:r>
          </w:p>
        </w:tc>
        <w:tc>
          <w:tcPr>
            <w:tcW w:w="1276" w:type="dxa"/>
            <w:shd w:val="clear" w:color="auto" w:fill="auto"/>
          </w:tcPr>
          <w:p w:rsidR="000A0A39" w:rsidRPr="00755848" w:rsidRDefault="000A0A3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A0A39" w:rsidRPr="00755848" w:rsidTr="000764C2">
        <w:tc>
          <w:tcPr>
            <w:tcW w:w="2197" w:type="dxa"/>
            <w:shd w:val="clear" w:color="auto" w:fill="auto"/>
          </w:tcPr>
          <w:p w:rsidR="000A0A39" w:rsidRPr="00755848" w:rsidRDefault="000A0A39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0A0A39" w:rsidRPr="00660F06" w:rsidRDefault="000A0A3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0A0A39" w:rsidRPr="00660F06" w:rsidRDefault="000A0A39" w:rsidP="00862AD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0A0A39" w:rsidRPr="00755848" w:rsidRDefault="000A0A3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závierka Spoločnosti za predchádzajúce účtovné obdobie </w:t>
      </w:r>
      <w:r w:rsidR="009A03FA">
        <w:rPr>
          <w:rFonts w:ascii="Arial Narrow" w:hAnsi="Arial Narrow" w:cs="Arial Narrow"/>
          <w:sz w:val="22"/>
          <w:szCs w:val="22"/>
        </w:rPr>
        <w:t>nebola zostavená.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DF021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9A03FA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561120" w:rsidRDefault="00561120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9A03FA" w:rsidRPr="00755848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922F3" w:rsidRDefault="00F922F3">
      <w:r>
        <w:separator/>
      </w:r>
    </w:p>
  </w:endnote>
  <w:endnote w:type="continuationSeparator" w:id="0">
    <w:p w:rsidR="00F922F3" w:rsidRDefault="00F922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A0A39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922F3" w:rsidRDefault="00F922F3">
      <w:r>
        <w:separator/>
      </w:r>
    </w:p>
  </w:footnote>
  <w:footnote w:type="continuationSeparator" w:id="0">
    <w:p w:rsidR="00F922F3" w:rsidRDefault="00F922F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561120">
    <w:pPr>
      <w:pStyle w:val="Zkladntext0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8E5E93">
      <w:rPr>
        <w:rFonts w:ascii="Arial" w:hAnsi="Arial" w:cs="Arial"/>
        <w:sz w:val="22"/>
        <w:szCs w:val="22"/>
        <w:bdr w:val="single" w:sz="4" w:space="0" w:color="auto" w:frame="1"/>
      </w:rPr>
      <w:t>ČO: 35794992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61120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8E5E93">
      <w:rPr>
        <w:rFonts w:ascii="Arial" w:hAnsi="Arial" w:cs="Arial"/>
        <w:sz w:val="22"/>
        <w:szCs w:val="22"/>
        <w:bdr w:val="single" w:sz="4" w:space="0" w:color="auto" w:frame="1"/>
      </w:rPr>
      <w:t>2020257503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0A39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12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2D8C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5E9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3F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6CA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1BD6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0FD2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196F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22F3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9A03F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9A03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79CFBE-51CC-4B30-8E74-C746A6FC9F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1760</Words>
  <Characters>10032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Centrala</cp:lastModifiedBy>
  <cp:revision>3</cp:revision>
  <cp:lastPrinted>2017-10-01T17:03:00Z</cp:lastPrinted>
  <dcterms:created xsi:type="dcterms:W3CDTF">2017-10-01T17:02:00Z</dcterms:created>
  <dcterms:modified xsi:type="dcterms:W3CDTF">2017-10-01T17:03:00Z</dcterms:modified>
</cp:coreProperties>
</file>