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0E9E" w:rsidRPr="0007163C" w:rsidRDefault="00F90E9E" w:rsidP="00F90E9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Výročná sprá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va o hospodárení obce Slovenská Kajňa za rok 201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5</w:t>
      </w:r>
    </w:p>
    <w:p w:rsidR="00F90E9E" w:rsidRPr="0007163C" w:rsidRDefault="00F90E9E" w:rsidP="00F90E9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07163C">
        <w:rPr>
          <w:rFonts w:ascii="Times New Roman" w:eastAsia="Times New Roman" w:hAnsi="Times New Roman" w:cs="Times New Roman"/>
          <w:b/>
          <w:lang w:eastAsia="ar-SA"/>
        </w:rPr>
        <w:t xml:space="preserve">  predkladaná v súlade s § 20 zákona NR SR č. 431/2002 Z. z. </w:t>
      </w:r>
      <w:r w:rsidR="00E679CB">
        <w:rPr>
          <w:rFonts w:ascii="Times New Roman" w:eastAsia="Times New Roman" w:hAnsi="Times New Roman" w:cs="Times New Roman"/>
          <w:b/>
          <w:lang w:eastAsia="ar-SA"/>
        </w:rPr>
        <w:t>o</w:t>
      </w:r>
      <w:r w:rsidRPr="0007163C">
        <w:rPr>
          <w:rFonts w:ascii="Times New Roman" w:eastAsia="Times New Roman" w:hAnsi="Times New Roman" w:cs="Times New Roman"/>
          <w:b/>
          <w:lang w:eastAsia="ar-SA"/>
        </w:rPr>
        <w:t xml:space="preserve"> účtovníctve</w:t>
      </w:r>
    </w:p>
    <w:p w:rsidR="00F90E9E" w:rsidRPr="0007163C" w:rsidRDefault="00F90E9E" w:rsidP="00F90E9E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účtovnej jednotky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Obec  Slovenská Kajňa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Sídlo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Obecný úrad č. 4,  Slovenská Kajňa, 094 02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 Kajňa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Dátum zriadenia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zákonom SNR č. 369/1990 Zb. o obecnom zriadení 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Identifikačné číslo – IČO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00 332 852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Daňové identifikačné číslo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2020630 502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Kód obce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Kód okresu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801 – obec </w:t>
      </w:r>
    </w:p>
    <w:p w:rsidR="00F90E9E" w:rsidRPr="0007163C" w:rsidRDefault="00F90E9E" w:rsidP="00F90E9E">
      <w:pPr>
        <w:suppressAutoHyphens/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(samostatný územný samosprávny a správny celok SR)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Vedenie obce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220"/>
      </w:tblGrid>
      <w:tr w:rsidR="00F90E9E" w:rsidRPr="0007163C" w:rsidTr="00E93176">
        <w:trPr>
          <w:trHeight w:val="1106"/>
        </w:trPr>
        <w:tc>
          <w:tcPr>
            <w:tcW w:w="10220" w:type="dxa"/>
          </w:tcPr>
          <w:p w:rsidR="00F90E9E" w:rsidRPr="0007163C" w:rsidRDefault="00F90E9E" w:rsidP="00F90E9E">
            <w:pPr>
              <w:numPr>
                <w:ilvl w:val="0"/>
                <w:numId w:val="2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:                 Jozef Durkaj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– starosta obce</w:t>
            </w:r>
          </w:p>
          <w:p w:rsidR="00F90E9E" w:rsidRPr="0007163C" w:rsidRDefault="00F90E9E" w:rsidP="00F90E9E">
            <w:pPr>
              <w:numPr>
                <w:ilvl w:val="0"/>
                <w:numId w:val="2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:          Bc. Lukáš Popovič 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F90E9E" w:rsidRPr="0007163C" w:rsidRDefault="00F90E9E" w:rsidP="00E679CB">
            <w:pPr>
              <w:numPr>
                <w:ilvl w:val="0"/>
                <w:numId w:val="2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Pr="00143B8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:            </w:t>
            </w:r>
            <w:r w:rsidR="00E679C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Ing. Ján </w:t>
            </w:r>
            <w:proofErr w:type="spellStart"/>
            <w:r w:rsidR="00E679C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>Koscelník</w:t>
            </w:r>
            <w:proofErr w:type="spellEnd"/>
          </w:p>
        </w:tc>
      </w:tr>
    </w:tbl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Orgán samosprávy obce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obecné zastupiteľstvo</w:t>
      </w:r>
    </w:p>
    <w:p w:rsidR="00F90E9E" w:rsidRPr="00A87BED" w:rsidRDefault="00F90E9E" w:rsidP="00F90E9E">
      <w:p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sz w:val="18"/>
          <w:szCs w:val="18"/>
          <w:lang w:eastAsia="sk-SK"/>
        </w:rPr>
      </w:pPr>
      <w:r w:rsidRPr="001154CE">
        <w:rPr>
          <w:rStyle w:val="ff1"/>
          <w:rFonts w:ascii="Tahoma" w:hAnsi="Tahoma" w:cs="Tahoma"/>
          <w:b/>
          <w:bCs/>
          <w:sz w:val="18"/>
          <w:szCs w:val="18"/>
          <w:bdr w:val="none" w:sz="0" w:space="0" w:color="auto" w:frame="1"/>
        </w:rPr>
        <w:t>1. Agáta ALŽOVÁ</w:t>
      </w:r>
      <w:r w:rsidRPr="001154CE">
        <w:rPr>
          <w:rFonts w:ascii="Tahoma" w:hAnsi="Tahoma" w:cs="Tahoma"/>
          <w:sz w:val="18"/>
          <w:szCs w:val="18"/>
          <w:bdr w:val="none" w:sz="0" w:space="0" w:color="auto" w:frame="1"/>
          <w:shd w:val="clear" w:color="auto" w:fill="3C6A7A"/>
        </w:rPr>
        <w:br/>
      </w:r>
      <w:r w:rsidRPr="001154CE">
        <w:rPr>
          <w:rStyle w:val="ff1"/>
          <w:rFonts w:ascii="Tahoma" w:hAnsi="Tahoma" w:cs="Tahoma"/>
          <w:b/>
          <w:bCs/>
          <w:sz w:val="18"/>
          <w:szCs w:val="18"/>
          <w:bdr w:val="none" w:sz="0" w:space="0" w:color="auto" w:frame="1"/>
        </w:rPr>
        <w:t>2. Bc. Lukáš POPOVIČ</w:t>
      </w:r>
      <w:r w:rsidRPr="001154CE">
        <w:rPr>
          <w:rFonts w:ascii="Tahoma" w:hAnsi="Tahoma" w:cs="Tahoma"/>
          <w:sz w:val="18"/>
          <w:szCs w:val="18"/>
          <w:bdr w:val="none" w:sz="0" w:space="0" w:color="auto" w:frame="1"/>
          <w:shd w:val="clear" w:color="auto" w:fill="3C6A7A"/>
        </w:rPr>
        <w:br/>
      </w:r>
      <w:r w:rsidRPr="001154CE">
        <w:rPr>
          <w:rStyle w:val="ff1"/>
          <w:rFonts w:ascii="Tahoma" w:hAnsi="Tahoma" w:cs="Tahoma"/>
          <w:b/>
          <w:bCs/>
          <w:sz w:val="18"/>
          <w:szCs w:val="18"/>
          <w:bdr w:val="none" w:sz="0" w:space="0" w:color="auto" w:frame="1"/>
        </w:rPr>
        <w:t>3. Ing. Martin GAVURA</w:t>
      </w:r>
      <w:r w:rsidRPr="001154CE">
        <w:rPr>
          <w:rFonts w:ascii="Tahoma" w:hAnsi="Tahoma" w:cs="Tahoma"/>
          <w:sz w:val="18"/>
          <w:szCs w:val="18"/>
          <w:bdr w:val="none" w:sz="0" w:space="0" w:color="auto" w:frame="1"/>
          <w:shd w:val="clear" w:color="auto" w:fill="3C6A7A"/>
        </w:rPr>
        <w:br/>
      </w:r>
      <w:r w:rsidRPr="001154CE">
        <w:rPr>
          <w:rStyle w:val="ff1"/>
          <w:rFonts w:ascii="Tahoma" w:hAnsi="Tahoma" w:cs="Tahoma"/>
          <w:b/>
          <w:bCs/>
          <w:sz w:val="18"/>
          <w:szCs w:val="18"/>
          <w:bdr w:val="none" w:sz="0" w:space="0" w:color="auto" w:frame="1"/>
        </w:rPr>
        <w:t>4. Stanislav FEČKO</w:t>
      </w:r>
      <w:r w:rsidRPr="001154CE">
        <w:rPr>
          <w:rFonts w:ascii="Tahoma" w:hAnsi="Tahoma" w:cs="Tahoma"/>
          <w:sz w:val="18"/>
          <w:szCs w:val="18"/>
          <w:bdr w:val="none" w:sz="0" w:space="0" w:color="auto" w:frame="1"/>
          <w:shd w:val="clear" w:color="auto" w:fill="3C6A7A"/>
        </w:rPr>
        <w:br/>
      </w:r>
      <w:r w:rsidRPr="001154CE">
        <w:rPr>
          <w:rStyle w:val="ff1"/>
          <w:rFonts w:ascii="Tahoma" w:hAnsi="Tahoma" w:cs="Tahoma"/>
          <w:b/>
          <w:bCs/>
          <w:sz w:val="18"/>
          <w:szCs w:val="18"/>
          <w:bdr w:val="none" w:sz="0" w:space="0" w:color="auto" w:frame="1"/>
        </w:rPr>
        <w:t>5. Ján MELNÍK</w:t>
      </w:r>
      <w:r w:rsidRPr="001154CE">
        <w:rPr>
          <w:rFonts w:ascii="Tahoma" w:hAnsi="Tahoma" w:cs="Tahoma"/>
          <w:sz w:val="18"/>
          <w:szCs w:val="18"/>
          <w:bdr w:val="none" w:sz="0" w:space="0" w:color="auto" w:frame="1"/>
          <w:shd w:val="clear" w:color="auto" w:fill="3C6A7A"/>
        </w:rPr>
        <w:br/>
      </w:r>
      <w:r w:rsidRPr="001154CE">
        <w:rPr>
          <w:rStyle w:val="ff1"/>
          <w:rFonts w:ascii="Tahoma" w:hAnsi="Tahoma" w:cs="Tahoma"/>
          <w:b/>
          <w:bCs/>
          <w:sz w:val="18"/>
          <w:szCs w:val="18"/>
          <w:bdr w:val="none" w:sz="0" w:space="0" w:color="auto" w:frame="1"/>
        </w:rPr>
        <w:t>6. Ján NU</w:t>
      </w:r>
      <w:r>
        <w:rPr>
          <w:rStyle w:val="ff1"/>
          <w:rFonts w:ascii="Tahoma" w:hAnsi="Tahoma" w:cs="Tahoma"/>
          <w:b/>
          <w:bCs/>
          <w:sz w:val="18"/>
          <w:szCs w:val="18"/>
          <w:bdr w:val="none" w:sz="0" w:space="0" w:color="auto" w:frame="1"/>
        </w:rPr>
        <w:t>S</w:t>
      </w:r>
      <w:r w:rsidRPr="001154CE">
        <w:rPr>
          <w:rFonts w:ascii="Tahoma" w:hAnsi="Tahoma" w:cs="Tahoma"/>
          <w:sz w:val="18"/>
          <w:szCs w:val="18"/>
          <w:bdr w:val="none" w:sz="0" w:space="0" w:color="auto" w:frame="1"/>
          <w:shd w:val="clear" w:color="auto" w:fill="3C6A7A"/>
        </w:rPr>
        <w:br/>
      </w:r>
      <w:r w:rsidRPr="001154CE">
        <w:rPr>
          <w:rStyle w:val="ff1"/>
          <w:rFonts w:ascii="Tahoma" w:hAnsi="Tahoma" w:cs="Tahoma"/>
          <w:b/>
          <w:bCs/>
          <w:sz w:val="18"/>
          <w:szCs w:val="18"/>
          <w:bdr w:val="none" w:sz="0" w:space="0" w:color="auto" w:frame="1"/>
        </w:rPr>
        <w:t>7. Róbert TUTKO</w:t>
      </w:r>
      <w:r w:rsidRPr="001154CE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1154CE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A87BE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</w:t>
      </w:r>
    </w:p>
    <w:p w:rsidR="00F90E9E" w:rsidRPr="00183C37" w:rsidRDefault="00F90E9E" w:rsidP="00F90E9E">
      <w:pPr>
        <w:numPr>
          <w:ilvl w:val="0"/>
          <w:numId w:val="1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3</w:t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Obec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má vo svoj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ej zriaďovateľskej pôsobnosti   rozpočtovú organizáciu – Základná škola Slovenská Kajňa,  a má 5%  podiel v obchodnej spoločnosti Obstarávateľ SK, s.r.o. 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má zriadený aj dobrovoľný hasičský zbor bez právnej subjektivity, náklady na  činnosť ktorého sú súčasťou celkového hospodárenia obce.</w:t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Počet  zamestnancov k 31.12.201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5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36</w:t>
      </w:r>
      <w:r w:rsidRPr="00AA68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zamestnancov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z toho riadiaci: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  - starosta obce, riaditeľ ZŠ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  hlavný kontrolór obce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(na skrátený úväzok)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 </w:t>
      </w:r>
    </w:p>
    <w:p w:rsidR="00F90E9E" w:rsidRPr="00183C37" w:rsidRDefault="00F90E9E" w:rsidP="00F90E9E">
      <w:pPr>
        <w:numPr>
          <w:ilvl w:val="0"/>
          <w:numId w:val="4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obecný úrad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851509">
        <w:rPr>
          <w:rFonts w:ascii="Times New Roman" w:eastAsia="Times New Roman" w:hAnsi="Times New Roman" w:cs="Times New Roman"/>
          <w:sz w:val="24"/>
          <w:szCs w:val="24"/>
          <w:lang w:eastAsia="ar-SA"/>
        </w:rPr>
        <w:t>11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-  s prevahou duševnej práce</w:t>
      </w:r>
      <w:r w:rsidRPr="00183C3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-   </w:t>
      </w:r>
      <w:r w:rsidRPr="00851509">
        <w:rPr>
          <w:rFonts w:ascii="Times New Roman" w:eastAsia="Times New Roman" w:hAnsi="Times New Roman" w:cs="Times New Roman"/>
          <w:sz w:val="24"/>
          <w:szCs w:val="24"/>
          <w:lang w:eastAsia="ar-SA"/>
        </w:rPr>
        <w:t>6</w:t>
      </w:r>
      <w:r w:rsidRPr="00183C3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851509">
        <w:rPr>
          <w:rFonts w:ascii="Times New Roman" w:eastAsia="Times New Roman" w:hAnsi="Times New Roman" w:cs="Times New Roman"/>
          <w:sz w:val="24"/>
          <w:szCs w:val="24"/>
          <w:lang w:eastAsia="ar-SA"/>
        </w:rPr>
        <w:t>, ženy 7, muži  5;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183C3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                                 </w:t>
      </w:r>
      <w:r w:rsidRPr="00183C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F90E9E" w:rsidRDefault="00F90E9E" w:rsidP="00F90E9E">
      <w:pPr>
        <w:pStyle w:val="Odsekzoznamu"/>
        <w:numPr>
          <w:ilvl w:val="0"/>
          <w:numId w:val="4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85150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základná škola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  <w:r w:rsidRPr="0085150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– s prevahou duševnej práce   - 22 , ženy 17, muži 8;</w:t>
      </w:r>
    </w:p>
    <w:p w:rsidR="00F90E9E" w:rsidRPr="00851509" w:rsidRDefault="00F90E9E" w:rsidP="00F90E9E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lang w:eastAsia="ar-SA"/>
        </w:rPr>
        <w:t xml:space="preserve">Štruktúra zamestnancov  podľa </w:t>
      </w:r>
    </w:p>
    <w:p w:rsidR="00F90E9E" w:rsidRPr="00AA6831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color w:val="000000" w:themeColor="text1"/>
          <w:lang w:eastAsia="ar-SA"/>
        </w:rPr>
      </w:pPr>
      <w:r>
        <w:rPr>
          <w:rFonts w:ascii="Times New Roman" w:eastAsia="Times New Roman" w:hAnsi="Times New Roman" w:cs="Times New Roman"/>
          <w:b/>
          <w:i/>
          <w:lang w:eastAsia="ar-SA"/>
        </w:rPr>
        <w:t>pohlavia :</w:t>
      </w:r>
      <w:r>
        <w:rPr>
          <w:rFonts w:ascii="Times New Roman" w:eastAsia="Times New Roman" w:hAnsi="Times New Roman" w:cs="Times New Roman"/>
          <w:b/>
          <w:i/>
          <w:lang w:eastAsia="ar-SA"/>
        </w:rPr>
        <w:tab/>
      </w:r>
      <w:r>
        <w:rPr>
          <w:rFonts w:ascii="Times New Roman" w:eastAsia="Times New Roman" w:hAnsi="Times New Roman" w:cs="Times New Roman"/>
          <w:b/>
          <w:i/>
          <w:lang w:eastAsia="ar-SA"/>
        </w:rPr>
        <w:tab/>
      </w:r>
      <w:r>
        <w:rPr>
          <w:rFonts w:ascii="Times New Roman" w:eastAsia="Times New Roman" w:hAnsi="Times New Roman" w:cs="Times New Roman"/>
          <w:b/>
          <w:i/>
          <w:lang w:eastAsia="ar-SA"/>
        </w:rPr>
        <w:tab/>
      </w:r>
      <w:r w:rsidRPr="00851509">
        <w:rPr>
          <w:rFonts w:ascii="Times New Roman" w:eastAsia="Times New Roman" w:hAnsi="Times New Roman" w:cs="Times New Roman"/>
          <w:b/>
          <w:i/>
          <w:lang w:eastAsia="ar-SA"/>
        </w:rPr>
        <w:t xml:space="preserve">          24</w:t>
      </w:r>
      <w:r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  <w:lang w:eastAsia="ar-SA"/>
        </w:rPr>
        <w:t xml:space="preserve">  žien  a 12 muži</w:t>
      </w:r>
      <w:r w:rsidRPr="00AA6831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ar-SA"/>
        </w:rPr>
        <w:t xml:space="preserve">    </w:t>
      </w:r>
      <w:r w:rsidRPr="00AA683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                       </w:t>
      </w:r>
      <w:r w:rsidRPr="00AA6831">
        <w:rPr>
          <w:rFonts w:ascii="Times New Roman" w:eastAsia="Times New Roman" w:hAnsi="Times New Roman" w:cs="Times New Roman"/>
          <w:b/>
          <w:i/>
          <w:color w:val="000000" w:themeColor="text1"/>
          <w:lang w:eastAsia="ar-SA"/>
        </w:rPr>
        <w:t xml:space="preserve">       </w:t>
      </w:r>
    </w:p>
    <w:p w:rsidR="00F90E9E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F90E9E" w:rsidRPr="00C57EA9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</w:pPr>
      <w:r w:rsidRPr="0027516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Základná škola počet zamestnancov k 31.12.201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:  </w:t>
      </w:r>
      <w:r w:rsidRPr="0085150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25</w:t>
      </w:r>
    </w:p>
    <w:p w:rsidR="00F90E9E" w:rsidRPr="00275168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Riaditeľ ZŠ:                                   Mgr. Marián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Olšav</w:t>
      </w:r>
      <w:proofErr w:type="spellEnd"/>
    </w:p>
    <w:p w:rsidR="00F90E9E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lastRenderedPageBreak/>
        <w:t>Cieľ predkladanej výročnej sprá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vy o hospodárení Obce Slovenská Kajňa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:</w:t>
      </w:r>
    </w:p>
    <w:p w:rsidR="00F90E9E" w:rsidRPr="0007163C" w:rsidRDefault="00F90E9E" w:rsidP="00F90E9E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základné informácie o majetkovej a finančnej situácii obce v rozsahu stanovenom zákonom </w:t>
      </w:r>
    </w:p>
    <w:p w:rsidR="00F90E9E" w:rsidRPr="0007163C" w:rsidRDefault="00F90E9E" w:rsidP="00F90E9E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 účtovníctve </w:t>
      </w:r>
    </w:p>
    <w:p w:rsidR="00F90E9E" w:rsidRPr="0007163C" w:rsidRDefault="00F90E9E" w:rsidP="00F90E9E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prehľad príjmov a výdavkov v roku 201</w:t>
      </w:r>
      <w:r w:rsidR="00E679CB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</w:p>
    <w:p w:rsidR="00F90E9E" w:rsidRPr="0007163C" w:rsidRDefault="00F90E9E" w:rsidP="00F90E9E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:rsidR="00F90E9E" w:rsidRPr="0007163C" w:rsidRDefault="00F90E9E" w:rsidP="00F90E9E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História obce:</w:t>
      </w:r>
    </w:p>
    <w:p w:rsidR="00F90E9E" w:rsidRDefault="00F90E9E" w:rsidP="00F90E9E">
      <w:pPr>
        <w:jc w:val="both"/>
        <w:textAlignment w:val="baseline"/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ahoma" w:hAnsi="Tahoma" w:cs="Tahoma"/>
          <w:color w:val="000000"/>
          <w:sz w:val="18"/>
          <w:szCs w:val="18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Staršie pramene, najmä Vlastivedný slovník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0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o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bc</w:t>
      </w:r>
      <w:r w:rsidRPr="003327A9">
        <w:rPr>
          <w:rStyle w:val="ff0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í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na Slovensku uvádza, že prvá zmienka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0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o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obci je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z roku 1334. Novšie pramene</w:t>
      </w:r>
      <w:r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posúvajú prvú zmienku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o 11 rokov skôr do roku 1323, ako to uvádza Doc.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PhDr. Ferdinand Uličný DrSc.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0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V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knihe Dejiny Vranova, v kapitole Vývin historického osídlenia Vranova a okolia, pretože šľachtici z Rozhanoviec v roku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1323 darovali svojim </w:t>
      </w:r>
      <w:proofErr w:type="spellStart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servientom</w:t>
      </w:r>
      <w:proofErr w:type="spellEnd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,</w:t>
      </w:r>
      <w:r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zemanom z Geče,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majetok Kajne. V súvislosti s darovaním vznikla o nej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prvá správa, z ktorej vyplýva, že tunajšie sídlisko jestvovalo už pred rokom 1323.</w:t>
      </w:r>
      <w:r w:rsidRPr="003327A9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br/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V písomnostiach zo 14. a 15. storočia sa vyskytuje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pod názvom </w:t>
      </w:r>
      <w:proofErr w:type="spellStart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Kanyo</w:t>
      </w:r>
      <w:proofErr w:type="spellEnd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. Bol to maďa</w:t>
      </w:r>
      <w:r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ri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zovaný tvar slovenského názvu Kajňa. Od</w:t>
      </w:r>
      <w:r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polovice 16. storočia sa vyskytuje pod názvom </w:t>
      </w:r>
      <w:proofErr w:type="spellStart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Tóthkanya</w:t>
      </w:r>
      <w:proofErr w:type="spellEnd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. Slovenský názov Kajňa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0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sa d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o písomnosti dostal až v 17. storočí. Rozšírenie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názvu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0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o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Tóth -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Slovenská si vyžadovala praktická potreba názvoslovne odlíšiť túto dedinu od Kvakoviec.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Dedina Kvakovce vznikla na pôvodne </w:t>
      </w:r>
      <w:proofErr w:type="spellStart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kajňanskom</w:t>
      </w:r>
      <w:proofErr w:type="spellEnd"/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majetku v druhej štvrtine 14. storočia podľa </w:t>
      </w:r>
      <w:proofErr w:type="spellStart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zákupného</w:t>
      </w:r>
      <w:proofErr w:type="spellEnd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práva. Slovenská Kajňa bola majetkom zemanov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z Geče a Komáran do polovice 16. storočia. Od 16.storočia patrila šľachticom </w:t>
      </w:r>
      <w:proofErr w:type="spellStart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Bathoryovcom</w:t>
      </w:r>
      <w:proofErr w:type="spellEnd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a opäť sa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stala majetkom panstva </w:t>
      </w:r>
      <w:proofErr w:type="spellStart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Čičva</w:t>
      </w:r>
      <w:proofErr w:type="spellEnd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.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Bathoryovci</w:t>
      </w:r>
      <w:proofErr w:type="spellEnd"/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ju čoskoro darovali špitálu vo Vranove, ktorému patrila už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v roku 1585, a jeho majetkom zostala aj v 17. storočí.</w:t>
      </w:r>
      <w:r w:rsidRPr="003327A9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br/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Zemepáni Vranova pravdepodobne v 16. storočí,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prípadne začiatkom 17. storočia, zriadili vo Vranove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špitál, ktorý poskytoval stravu a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ubytovanie žobrákom,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chorým a osamelým obyvateľom Vranova, respektíve</w:t>
      </w:r>
      <w:r w:rsidRPr="003327A9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3327A9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vranovského panstva.</w:t>
      </w:r>
    </w:p>
    <w:p w:rsidR="00F90E9E" w:rsidRPr="009A3B1D" w:rsidRDefault="00F90E9E" w:rsidP="00F90E9E">
      <w:pPr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EE82EE"/>
          <w:sz w:val="24"/>
          <w:szCs w:val="24"/>
          <w:bdr w:val="none" w:sz="0" w:space="0" w:color="auto" w:frame="1"/>
          <w:lang w:eastAsia="sk-SK"/>
        </w:rPr>
        <mc:AlternateContent>
          <mc:Choice Requires="wps">
            <w:drawing>
              <wp:inline distT="0" distB="0" distL="0" distR="0" wp14:anchorId="32A4F147" wp14:editId="7CC9060F">
                <wp:extent cx="304800" cy="304800"/>
                <wp:effectExtent l="0" t="0" r="0" b="0"/>
                <wp:docPr id="1" name="AutoShape 1">
                  <a:hlinkClick xmlns:a="http://schemas.openxmlformats.org/drawingml/2006/main" r:id="rId5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D2C2BE9" id="AutoShape 1" o:spid="_x0000_s1026" href="http://www.slovenskakajna.eu/files/Gabriel_betlen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  <w:r w:rsidRPr="009A3B1D">
        <w:rPr>
          <w:rStyle w:val="fs18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Manželka sedmohradsk</w:t>
      </w:r>
      <w:r>
        <w:rPr>
          <w:rStyle w:val="fs18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é</w:t>
      </w:r>
      <w:r w:rsidRPr="009A3B1D">
        <w:rPr>
          <w:rStyle w:val="fs18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ho kniežaťa Gabriela </w:t>
      </w:r>
      <w:proofErr w:type="spellStart"/>
      <w:r w:rsidRPr="009A3B1D">
        <w:rPr>
          <w:rStyle w:val="fs18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Betlena</w:t>
      </w:r>
      <w:proofErr w:type="spellEnd"/>
      <w:r w:rsidRPr="009A3B1D">
        <w:rPr>
          <w:rStyle w:val="fs18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v roku 1621 žiadala funkcionárov Zemplínskej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stolice, aby stolica poskytla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peňažnú podporu na</w:t>
      </w:r>
      <w:r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Pr="009A3B1D">
        <w:rPr>
          <w:rStyle w:val="ff0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o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bživu bedárov vo vranovskom špitáli.</w:t>
      </w:r>
      <w:r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Keď vodca </w:t>
      </w:r>
      <w:proofErr w:type="spellStart"/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protihabsburského</w:t>
      </w:r>
      <w:proofErr w:type="spellEnd"/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povstania Gabriel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Betlen</w:t>
      </w:r>
      <w:proofErr w:type="spellEnd"/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získal k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Sedmohradskému kniežatstvu aj východoslovensk</w:t>
      </w:r>
      <w:r w:rsidRPr="009A3B1D">
        <w:rPr>
          <w:rStyle w:val="ff0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é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stolice, rozhodol sa pre charitatívny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čin. V roku 1629 daroval žobrákom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vranovsk</w:t>
      </w:r>
      <w:r w:rsidRPr="009A3B1D">
        <w:rPr>
          <w:rStyle w:val="ff0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é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ho šp</w:t>
      </w:r>
      <w:r w:rsidRPr="009A3B1D">
        <w:rPr>
          <w:rStyle w:val="ff0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i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tála desiatok z úrody obilia, ľanu, </w:t>
      </w:r>
      <w:proofErr w:type="spellStart"/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konop</w:t>
      </w:r>
      <w:r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i</w:t>
      </w:r>
      <w:proofErr w:type="spellEnd"/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, prípadne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vína, ale aj jahniat od sedliakov v Slovenskej Kajni.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Dedina nebola jeho feudálnym majetkom. Tamojší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desiatok patril farárovi, takže </w:t>
      </w:r>
      <w:proofErr w:type="spellStart"/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Betlen</w:t>
      </w:r>
      <w:proofErr w:type="spellEnd"/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obdaroval špitál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cudzím majetkom. </w:t>
      </w:r>
      <w:proofErr w:type="spellStart"/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Drugetovci</w:t>
      </w:r>
      <w:proofErr w:type="spellEnd"/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sa priečili rozhodnutiu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kniežaťa, preto desiatok zo Slovenskej Kajne často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menil užívateľa v politicky a vojensky nepokojných</w:t>
      </w:r>
      <w:r w:rsidRPr="009A3B1D">
        <w:rPr>
          <w:rStyle w:val="apple-converted-space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 </w:t>
      </w:r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časoch </w:t>
      </w:r>
      <w:proofErr w:type="spellStart"/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protihabsburských</w:t>
      </w:r>
      <w:proofErr w:type="spellEnd"/>
      <w:r w:rsidRPr="009A3B1D">
        <w:rPr>
          <w:rStyle w:val="ff1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povstaní.</w:t>
      </w:r>
    </w:p>
    <w:p w:rsidR="00F90E9E" w:rsidRPr="003327A9" w:rsidRDefault="00F90E9E" w:rsidP="00F90E9E">
      <w:pPr>
        <w:pStyle w:val="Normlnywebov"/>
        <w:spacing w:before="0" w:beforeAutospacing="0" w:after="0" w:afterAutospacing="0" w:line="15" w:lineRule="atLeast"/>
        <w:jc w:val="both"/>
        <w:textAlignment w:val="baseline"/>
        <w:rPr>
          <w:color w:val="000000"/>
        </w:rPr>
      </w:pPr>
      <w:r w:rsidRPr="003327A9">
        <w:rPr>
          <w:rStyle w:val="ff1"/>
          <w:color w:val="000000"/>
          <w:bdr w:val="none" w:sz="0" w:space="0" w:color="auto" w:frame="1"/>
        </w:rPr>
        <w:t xml:space="preserve">Situácia sa ustálila, až keď Terézia </w:t>
      </w:r>
      <w:proofErr w:type="spellStart"/>
      <w:r w:rsidRPr="003327A9">
        <w:rPr>
          <w:rStyle w:val="ff1"/>
          <w:color w:val="000000"/>
          <w:bdr w:val="none" w:sz="0" w:space="0" w:color="auto" w:frame="1"/>
        </w:rPr>
        <w:t>Keglovičová</w:t>
      </w:r>
      <w:proofErr w:type="spellEnd"/>
      <w:r w:rsidRPr="003327A9">
        <w:rPr>
          <w:rStyle w:val="ff1"/>
          <w:color w:val="000000"/>
          <w:bdr w:val="none" w:sz="0" w:space="0" w:color="auto" w:frame="1"/>
        </w:rPr>
        <w:t>,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1"/>
          <w:color w:val="000000"/>
          <w:bdr w:val="none" w:sz="0" w:space="0" w:color="auto" w:frame="1"/>
        </w:rPr>
        <w:t xml:space="preserve">vdova po </w:t>
      </w:r>
      <w:proofErr w:type="spellStart"/>
      <w:r w:rsidRPr="003327A9">
        <w:rPr>
          <w:rStyle w:val="ff1"/>
          <w:color w:val="000000"/>
          <w:bdr w:val="none" w:sz="0" w:space="0" w:color="auto" w:frame="1"/>
        </w:rPr>
        <w:t>Drugetovi</w:t>
      </w:r>
      <w:proofErr w:type="spellEnd"/>
      <w:r w:rsidRPr="003327A9">
        <w:rPr>
          <w:rStyle w:val="ff1"/>
          <w:color w:val="000000"/>
          <w:bdr w:val="none" w:sz="0" w:space="0" w:color="auto" w:frame="1"/>
        </w:rPr>
        <w:t xml:space="preserve"> V roku 1689 špitál aj s desiatkom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1"/>
          <w:color w:val="000000"/>
          <w:bdr w:val="none" w:sz="0" w:space="0" w:color="auto" w:frame="1"/>
        </w:rPr>
        <w:t>zo Slovenskej Kajne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1"/>
          <w:color w:val="000000"/>
          <w:bdr w:val="none" w:sz="0" w:space="0" w:color="auto" w:frame="1"/>
        </w:rPr>
        <w:t>zverila pod správu a dozor pátra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1"/>
          <w:color w:val="000000"/>
          <w:bdr w:val="none" w:sz="0" w:space="0" w:color="auto" w:frame="1"/>
        </w:rPr>
        <w:t>vranovských paulínov.</w:t>
      </w:r>
    </w:p>
    <w:p w:rsidR="00F90E9E" w:rsidRPr="003327A9" w:rsidRDefault="00F90E9E" w:rsidP="00F90E9E">
      <w:pPr>
        <w:pStyle w:val="Normlnywebov"/>
        <w:spacing w:before="0" w:beforeAutospacing="0" w:after="0" w:afterAutospacing="0" w:line="15" w:lineRule="atLeast"/>
        <w:jc w:val="both"/>
        <w:textAlignment w:val="baseline"/>
        <w:rPr>
          <w:color w:val="000000"/>
        </w:rPr>
      </w:pPr>
      <w:r w:rsidRPr="003327A9">
        <w:rPr>
          <w:rStyle w:val="ff1"/>
          <w:color w:val="000000"/>
          <w:bdr w:val="none" w:sz="0" w:space="0" w:color="auto" w:frame="1"/>
        </w:rPr>
        <w:t>V polovici 15. storočia V usadlosti hospodárilo 10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1"/>
          <w:color w:val="000000"/>
          <w:bdr w:val="none" w:sz="0" w:space="0" w:color="auto" w:frame="1"/>
        </w:rPr>
        <w:t>sedliackych domácností.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1"/>
          <w:color w:val="000000"/>
          <w:bdr w:val="none" w:sz="0" w:space="0" w:color="auto" w:frame="1"/>
        </w:rPr>
        <w:t>Začiatkom druhej polovice 16. storočia mala dedina</w:t>
      </w:r>
      <w:r>
        <w:rPr>
          <w:rStyle w:val="ff1"/>
          <w:color w:val="000000"/>
          <w:bdr w:val="none" w:sz="0" w:space="0" w:color="auto" w:frame="1"/>
        </w:rPr>
        <w:t xml:space="preserve"> </w:t>
      </w:r>
      <w:r w:rsidRPr="003327A9">
        <w:rPr>
          <w:rStyle w:val="ff1"/>
          <w:color w:val="000000"/>
          <w:bdr w:val="none" w:sz="0" w:space="0" w:color="auto" w:frame="1"/>
        </w:rPr>
        <w:t>okrem sedliakov aj želiarov a rodinu slobodníka.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1"/>
          <w:color w:val="000000"/>
          <w:bdr w:val="none" w:sz="0" w:space="0" w:color="auto" w:frame="1"/>
        </w:rPr>
        <w:t>V roku 1600 bolo v sídlisku 20 obytných poddanských domov, takže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1"/>
          <w:color w:val="000000"/>
          <w:bdr w:val="none" w:sz="0" w:space="0" w:color="auto" w:frame="1"/>
        </w:rPr>
        <w:t>Slovenská Kajňa bola stredne veľkou dedinou s poddanským obyvateľstvom.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1"/>
          <w:color w:val="000000"/>
          <w:bdr w:val="none" w:sz="0" w:space="0" w:color="auto" w:frame="1"/>
        </w:rPr>
        <w:t>V roku 1663 zúrila v obci a na okolí choroba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1"/>
          <w:color w:val="000000"/>
          <w:bdr w:val="none" w:sz="0" w:space="0" w:color="auto" w:frame="1"/>
        </w:rPr>
        <w:t>spomínaná maďarským názvom „</w:t>
      </w:r>
      <w:proofErr w:type="spellStart"/>
      <w:r w:rsidRPr="003327A9">
        <w:rPr>
          <w:rStyle w:val="ff1"/>
          <w:color w:val="000000"/>
          <w:bdr w:val="none" w:sz="0" w:space="0" w:color="auto" w:frame="1"/>
        </w:rPr>
        <w:t>Pestis</w:t>
      </w:r>
      <w:proofErr w:type="spellEnd"/>
      <w:r w:rsidRPr="003327A9">
        <w:rPr>
          <w:rStyle w:val="ff1"/>
          <w:color w:val="000000"/>
          <w:bdr w:val="none" w:sz="0" w:space="0" w:color="auto" w:frame="1"/>
        </w:rPr>
        <w:t>“ -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1"/>
          <w:color w:val="000000"/>
          <w:bdr w:val="none" w:sz="0" w:space="0" w:color="auto" w:frame="1"/>
        </w:rPr>
        <w:t>mor.</w:t>
      </w:r>
    </w:p>
    <w:p w:rsidR="00F90E9E" w:rsidRPr="003327A9" w:rsidRDefault="00F90E9E" w:rsidP="00F90E9E">
      <w:pPr>
        <w:pStyle w:val="Normlnywebov"/>
        <w:spacing w:before="0" w:beforeAutospacing="0" w:after="0" w:afterAutospacing="0" w:line="15" w:lineRule="atLeast"/>
        <w:jc w:val="both"/>
        <w:textAlignment w:val="baseline"/>
        <w:rPr>
          <w:color w:val="000000"/>
        </w:rPr>
      </w:pPr>
      <w:r w:rsidRPr="003327A9">
        <w:rPr>
          <w:rStyle w:val="ff2"/>
          <w:color w:val="000000"/>
          <w:bdr w:val="none" w:sz="0" w:space="0" w:color="auto" w:frame="1"/>
        </w:rPr>
        <w:t>Oblasť stredného Zemplína za Rákociho povstania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postihlo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veľké pustošenie, materiálne straty ako aj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mo</w:t>
      </w:r>
      <w:r>
        <w:rPr>
          <w:rStyle w:val="ff2"/>
          <w:color w:val="000000"/>
          <w:bdr w:val="none" w:sz="0" w:space="0" w:color="auto" w:frame="1"/>
        </w:rPr>
        <w:t>r</w:t>
      </w:r>
      <w:r w:rsidRPr="003327A9">
        <w:rPr>
          <w:rStyle w:val="ff2"/>
          <w:color w:val="000000"/>
          <w:bdr w:val="none" w:sz="0" w:space="0" w:color="auto" w:frame="1"/>
        </w:rPr>
        <w:t>ová epidémia. Mier, ktorý po povstaní nastal, podnietil ľud stredného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 xml:space="preserve">Zemplína k </w:t>
      </w:r>
      <w:r w:rsidRPr="003327A9">
        <w:rPr>
          <w:rStyle w:val="ff2"/>
          <w:color w:val="000000"/>
          <w:bdr w:val="none" w:sz="0" w:space="0" w:color="auto" w:frame="1"/>
        </w:rPr>
        <w:lastRenderedPageBreak/>
        <w:t>obnove zničených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hodnôt, rozvoju výrobných s</w:t>
      </w:r>
      <w:r w:rsidRPr="003327A9">
        <w:rPr>
          <w:rStyle w:val="ff0"/>
          <w:color w:val="000000"/>
          <w:bdr w:val="none" w:sz="0" w:space="0" w:color="auto" w:frame="1"/>
        </w:rPr>
        <w:t>í</w:t>
      </w:r>
      <w:r>
        <w:rPr>
          <w:rStyle w:val="ff0"/>
          <w:color w:val="000000"/>
          <w:bdr w:val="none" w:sz="0" w:space="0" w:color="auto" w:frame="1"/>
        </w:rPr>
        <w:t>l</w:t>
      </w:r>
      <w:r w:rsidRPr="003327A9">
        <w:rPr>
          <w:rStyle w:val="ff2"/>
          <w:color w:val="000000"/>
          <w:bdr w:val="none" w:sz="0" w:space="0" w:color="auto" w:frame="1"/>
        </w:rPr>
        <w:t>, k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postupnému rozširovaniu pl</w:t>
      </w:r>
      <w:r>
        <w:rPr>
          <w:rStyle w:val="ff2"/>
          <w:color w:val="000000"/>
          <w:bdr w:val="none" w:sz="0" w:space="0" w:color="auto" w:frame="1"/>
        </w:rPr>
        <w:t>ô</w:t>
      </w:r>
      <w:r w:rsidRPr="003327A9">
        <w:rPr>
          <w:rStyle w:val="ff2"/>
          <w:color w:val="000000"/>
          <w:bdr w:val="none" w:sz="0" w:space="0" w:color="auto" w:frame="1"/>
        </w:rPr>
        <w:t>ch obrábanej p</w:t>
      </w:r>
      <w:r>
        <w:rPr>
          <w:rStyle w:val="ff2"/>
          <w:color w:val="000000"/>
          <w:bdr w:val="none" w:sz="0" w:space="0" w:color="auto" w:frame="1"/>
        </w:rPr>
        <w:t>ô</w:t>
      </w:r>
      <w:r w:rsidRPr="003327A9">
        <w:rPr>
          <w:rStyle w:val="ff2"/>
          <w:color w:val="000000"/>
          <w:bdr w:val="none" w:sz="0" w:space="0" w:color="auto" w:frame="1"/>
        </w:rPr>
        <w:t>dy, stavaniu nov</w:t>
      </w:r>
      <w:r>
        <w:rPr>
          <w:rStyle w:val="ff2"/>
          <w:color w:val="000000"/>
          <w:bdr w:val="none" w:sz="0" w:space="0" w:color="auto" w:frame="1"/>
        </w:rPr>
        <w:t>ý</w:t>
      </w:r>
      <w:r w:rsidRPr="003327A9">
        <w:rPr>
          <w:rStyle w:val="ff2"/>
          <w:color w:val="000000"/>
          <w:bdr w:val="none" w:sz="0" w:space="0" w:color="auto" w:frame="1"/>
        </w:rPr>
        <w:t>ch obydl</w:t>
      </w:r>
      <w:r w:rsidRPr="003327A9">
        <w:rPr>
          <w:rStyle w:val="ff0"/>
          <w:color w:val="000000"/>
          <w:bdr w:val="none" w:sz="0" w:space="0" w:color="auto" w:frame="1"/>
        </w:rPr>
        <w:t>í</w:t>
      </w:r>
      <w:r>
        <w:rPr>
          <w:rStyle w:val="ff0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obsadzovaniu a osídľovaniu opustených dedín. Región bol v minulosti úrodným krajom a veľmi dobre sa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tu darilo i obom náročnejším ob</w:t>
      </w:r>
      <w:r>
        <w:rPr>
          <w:rStyle w:val="ff2"/>
          <w:color w:val="000000"/>
          <w:bdr w:val="none" w:sz="0" w:space="0" w:color="auto" w:frame="1"/>
        </w:rPr>
        <w:t>i</w:t>
      </w:r>
      <w:r w:rsidRPr="003327A9">
        <w:rPr>
          <w:rStyle w:val="ff2"/>
          <w:color w:val="000000"/>
          <w:bdr w:val="none" w:sz="0" w:space="0" w:color="auto" w:frame="1"/>
        </w:rPr>
        <w:t>lninám pšenici a jačmeňu. Siali sa skoro V každej dedine. Vo veľkej väčšine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dedín prevládol dvojpoľný systém, len v Čemernom,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Kamennej Po</w:t>
      </w:r>
      <w:r w:rsidRPr="003327A9">
        <w:rPr>
          <w:rStyle w:val="ff0"/>
          <w:color w:val="000000"/>
          <w:bdr w:val="none" w:sz="0" w:space="0" w:color="auto" w:frame="1"/>
        </w:rPr>
        <w:t>r</w:t>
      </w:r>
      <w:r w:rsidRPr="003327A9">
        <w:rPr>
          <w:rStyle w:val="ff2"/>
          <w:color w:val="000000"/>
          <w:bdr w:val="none" w:sz="0" w:space="0" w:color="auto" w:frame="1"/>
        </w:rPr>
        <w:t xml:space="preserve">ube, Zámutove, v Ruskom </w:t>
      </w:r>
      <w:proofErr w:type="spellStart"/>
      <w:r w:rsidRPr="003327A9">
        <w:rPr>
          <w:rStyle w:val="ff2"/>
          <w:color w:val="000000"/>
          <w:bdr w:val="none" w:sz="0" w:space="0" w:color="auto" w:frame="1"/>
        </w:rPr>
        <w:t>Kazimíri</w:t>
      </w:r>
      <w:proofErr w:type="spellEnd"/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0"/>
          <w:i/>
          <w:iCs/>
          <w:color w:val="000000"/>
          <w:bdr w:val="none" w:sz="0" w:space="0" w:color="auto" w:frame="1"/>
        </w:rPr>
        <w:t>(terajší Vyšný Kazimír)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 xml:space="preserve">a </w:t>
      </w:r>
      <w:proofErr w:type="spellStart"/>
      <w:r w:rsidRPr="003327A9">
        <w:rPr>
          <w:rStyle w:val="ff2"/>
          <w:color w:val="000000"/>
          <w:bdr w:val="none" w:sz="0" w:space="0" w:color="auto" w:frame="1"/>
        </w:rPr>
        <w:t>Tovamianskej</w:t>
      </w:r>
      <w:proofErr w:type="spellEnd"/>
      <w:r w:rsidRPr="003327A9">
        <w:rPr>
          <w:rStyle w:val="ff2"/>
          <w:color w:val="000000"/>
          <w:bdr w:val="none" w:sz="0" w:space="0" w:color="auto" w:frame="1"/>
        </w:rPr>
        <w:t xml:space="preserve"> Polianke bol chotár rozdelený na tri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časti. Teda v Slovenskej Kajni v tomto období bol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zavedený dvojpoľný systém.</w:t>
      </w:r>
      <w:r w:rsidRPr="003327A9">
        <w:rPr>
          <w:color w:val="000000"/>
          <w:bdr w:val="none" w:sz="0" w:space="0" w:color="auto" w:frame="1"/>
        </w:rPr>
        <w:br/>
      </w:r>
      <w:r w:rsidRPr="003327A9">
        <w:rPr>
          <w:rStyle w:val="ff2"/>
          <w:color w:val="000000"/>
          <w:bdr w:val="none" w:sz="0" w:space="0" w:color="auto" w:frame="1"/>
        </w:rPr>
        <w:t>Pomerne slabo bol rozvinutý princíp obecnej samosprávy, ktorá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pozostávala z richtára a troch až štyroch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prísažných. Iba málo dedín malo obecný majetok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a žiadna nemala svoju obecnú pečať.</w:t>
      </w:r>
      <w:r w:rsidRPr="003327A9">
        <w:rPr>
          <w:color w:val="000000"/>
          <w:bdr w:val="none" w:sz="0" w:space="0" w:color="auto" w:frame="1"/>
        </w:rPr>
        <w:br/>
      </w:r>
      <w:r w:rsidRPr="003327A9">
        <w:rPr>
          <w:rStyle w:val="ff2"/>
          <w:color w:val="000000"/>
          <w:bdr w:val="none" w:sz="0" w:space="0" w:color="auto" w:frame="1"/>
        </w:rPr>
        <w:t xml:space="preserve">V 18. storočí vlastnili obce </w:t>
      </w:r>
      <w:proofErr w:type="spellStart"/>
      <w:r w:rsidRPr="003327A9">
        <w:rPr>
          <w:rStyle w:val="ff2"/>
          <w:color w:val="000000"/>
          <w:bdr w:val="none" w:sz="0" w:space="0" w:color="auto" w:frame="1"/>
        </w:rPr>
        <w:t>Bydeskutyovci</w:t>
      </w:r>
      <w:proofErr w:type="spellEnd"/>
      <w:r w:rsidRPr="003327A9">
        <w:rPr>
          <w:rStyle w:val="ff2"/>
          <w:color w:val="000000"/>
          <w:bdr w:val="none" w:sz="0" w:space="0" w:color="auto" w:frame="1"/>
        </w:rPr>
        <w:t>. V tomto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období</w:t>
      </w:r>
      <w:r>
        <w:rPr>
          <w:rStyle w:val="ff2"/>
          <w:color w:val="000000"/>
          <w:bdr w:val="none" w:sz="0" w:space="0" w:color="auto" w:frame="1"/>
        </w:rPr>
        <w:t xml:space="preserve"> n</w:t>
      </w:r>
      <w:r w:rsidRPr="003327A9">
        <w:rPr>
          <w:rStyle w:val="ff2"/>
          <w:color w:val="000000"/>
          <w:bdr w:val="none" w:sz="0" w:space="0" w:color="auto" w:frame="1"/>
        </w:rPr>
        <w:t>eexistovalo žiadne feudálne panstvo v pravom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zmysle slova a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poddaní pat</w:t>
      </w:r>
      <w:r>
        <w:rPr>
          <w:rStyle w:val="ff2"/>
          <w:color w:val="000000"/>
          <w:bdr w:val="none" w:sz="0" w:space="0" w:color="auto" w:frame="1"/>
        </w:rPr>
        <w:t>r</w:t>
      </w:r>
      <w:r w:rsidRPr="003327A9">
        <w:rPr>
          <w:rStyle w:val="ff2"/>
          <w:color w:val="000000"/>
          <w:bdr w:val="none" w:sz="0" w:space="0" w:color="auto" w:frame="1"/>
        </w:rPr>
        <w:t>ili len malým a stredným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feudálom. Roku 1715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mala obec Slovenská Kajňa 17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opustených a 12 obývaných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domácností, roku 1787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44 domov a 328 obyvateľov. Roku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1778 bolo v obci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zemetrasenie.</w:t>
      </w:r>
      <w:r w:rsidRPr="003327A9">
        <w:rPr>
          <w:color w:val="000000"/>
          <w:bdr w:val="none" w:sz="0" w:space="0" w:color="auto" w:frame="1"/>
        </w:rPr>
        <w:br/>
      </w:r>
      <w:r w:rsidRPr="003327A9">
        <w:rPr>
          <w:rStyle w:val="ff2"/>
          <w:color w:val="000000"/>
          <w:bdr w:val="none" w:sz="0" w:space="0" w:color="auto" w:frame="1"/>
        </w:rPr>
        <w:t>Vypuknutie sedliackeho povstania v roku 1831 malo viacero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príčin a predpokladov. Medzi základné patril sociálny a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ekonomický útlak roľn</w:t>
      </w:r>
      <w:r w:rsidRPr="003327A9">
        <w:rPr>
          <w:rStyle w:val="ff0"/>
          <w:color w:val="000000"/>
          <w:bdr w:val="none" w:sz="0" w:space="0" w:color="auto" w:frame="1"/>
        </w:rPr>
        <w:t>íko</w:t>
      </w:r>
      <w:r w:rsidRPr="003327A9">
        <w:rPr>
          <w:rStyle w:val="ff2"/>
          <w:color w:val="000000"/>
          <w:bdr w:val="none" w:sz="0" w:space="0" w:color="auto" w:frame="1"/>
        </w:rPr>
        <w:t>v zo strany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zemepánov. Bezprostrednou príčinou povstania bolo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 xml:space="preserve">uzavretie </w:t>
      </w:r>
      <w:proofErr w:type="spellStart"/>
      <w:r w:rsidRPr="003327A9">
        <w:rPr>
          <w:rStyle w:val="ff2"/>
          <w:color w:val="000000"/>
          <w:bdr w:val="none" w:sz="0" w:space="0" w:color="auto" w:frame="1"/>
        </w:rPr>
        <w:t>uhorsko</w:t>
      </w:r>
      <w:proofErr w:type="spellEnd"/>
      <w:r w:rsidRPr="003327A9">
        <w:rPr>
          <w:rStyle w:val="ff2"/>
          <w:color w:val="000000"/>
          <w:bdr w:val="none" w:sz="0" w:space="0" w:color="auto" w:frame="1"/>
        </w:rPr>
        <w:t xml:space="preserve"> -poľských hraníc proti šíreniu epidémie cholery. Predovšetkým sa zakázal pohyb obyvateľstva. Toto opatrenie v čase začínajúcich letných prác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znemožnilo tisícom chudobných roľníkov a bezzemkov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odísť na žatevné práce a zabezpečiť si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tak celoročnú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obživu. Obec povstanie zastihlo len okrajovo a</w:t>
      </w:r>
      <w:r>
        <w:rPr>
          <w:rStyle w:val="ff2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to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0"/>
          <w:color w:val="000000"/>
          <w:bdr w:val="none" w:sz="0" w:space="0" w:color="auto" w:frame="1"/>
        </w:rPr>
        <w:t>v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poslednej fáze. Akcie, ktoré sa uskutočnili 7. augusta v okolí obce, Skrabského, Vranovského Dlhého,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Michalka prebehli už v čase, keď do Vranova, Soli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a Zámutova začali prichádzať prvé vojenské jednotky, aby povstanie potlačili.</w:t>
      </w:r>
    </w:p>
    <w:p w:rsidR="00F90E9E" w:rsidRPr="009A3B1D" w:rsidRDefault="00F90E9E" w:rsidP="00F90E9E">
      <w:pPr>
        <w:pStyle w:val="Normlnywebov"/>
        <w:spacing w:before="0" w:beforeAutospacing="0" w:after="0" w:afterAutospacing="0" w:line="15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3327A9">
        <w:rPr>
          <w:rStyle w:val="ff2"/>
          <w:color w:val="000000"/>
          <w:bdr w:val="none" w:sz="0" w:space="0" w:color="auto" w:frame="1"/>
        </w:rPr>
        <w:t>V roku 1828 bolo V obcí 55 domov a 410 obyvateľov. V rokoch1880 -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1890 sa niekto</w:t>
      </w:r>
      <w:r w:rsidRPr="003327A9">
        <w:rPr>
          <w:rStyle w:val="ff0"/>
          <w:color w:val="000000"/>
          <w:bdr w:val="none" w:sz="0" w:space="0" w:color="auto" w:frame="1"/>
        </w:rPr>
        <w:t>rí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obyvatelia obce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vysťahovali do cudziny. V spomínaných rokoch klesol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počet obyvateľov z 333 na 295. Po prvých skúsenostiach sa začalo masové vysťahovalectvo, ktorého hrozivé rozmery zasiahli Zemplín a Vranovský okres.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V ďalšom období vysťahovalectvo narastalo tak, ako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rástli peňažné zásielky a skúsenosti vysťahovalcov.</w:t>
      </w:r>
      <w:r>
        <w:rPr>
          <w:color w:val="000000"/>
          <w:bdr w:val="none" w:sz="0" w:space="0" w:color="auto" w:frame="1"/>
        </w:rPr>
        <w:br/>
      </w:r>
      <w:r w:rsidRPr="003327A9">
        <w:rPr>
          <w:color w:val="000000"/>
          <w:bdr w:val="none" w:sz="0" w:space="0" w:color="auto" w:frame="1"/>
        </w:rPr>
        <w:br/>
      </w:r>
      <w:r w:rsidRPr="003327A9">
        <w:rPr>
          <w:rStyle w:val="ff2"/>
          <w:color w:val="000000"/>
          <w:bdr w:val="none" w:sz="0" w:space="0" w:color="auto" w:frame="1"/>
        </w:rPr>
        <w:t>Veľký problém v Slovenskej Kajni a v okolitých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obciach robili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rieky Ondava a Topľa. Táto oblasť trpela v minulosti častými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záplavami. Od polovice 19.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storočia sa začalo úsilie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0"/>
          <w:color w:val="000000"/>
          <w:bdr w:val="none" w:sz="0" w:space="0" w:color="auto" w:frame="1"/>
        </w:rPr>
        <w:t>o</w:t>
      </w:r>
      <w:r>
        <w:rPr>
          <w:rStyle w:val="ff0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uskutočnenie regulačných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prác, ktorými sa mali spútať brehy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riek a odvodniť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 xml:space="preserve">vlhké pôdy. Pri </w:t>
      </w:r>
      <w:proofErr w:type="spellStart"/>
      <w:r w:rsidRPr="003327A9">
        <w:rPr>
          <w:rStyle w:val="ff2"/>
          <w:color w:val="000000"/>
          <w:bdr w:val="none" w:sz="0" w:space="0" w:color="auto" w:frame="1"/>
        </w:rPr>
        <w:t>Potiskom</w:t>
      </w:r>
      <w:proofErr w:type="spellEnd"/>
      <w:r w:rsidRPr="003327A9">
        <w:rPr>
          <w:rStyle w:val="ff2"/>
          <w:color w:val="000000"/>
          <w:bdr w:val="none" w:sz="0" w:space="0" w:color="auto" w:frame="1"/>
        </w:rPr>
        <w:t xml:space="preserve"> regulačnom družstve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vznikol spolok Ondava -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Topľa, ktorý začal svoju činnosť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 xml:space="preserve">podvedením župného inžiniera J. </w:t>
      </w:r>
      <w:proofErr w:type="spellStart"/>
      <w:r w:rsidRPr="003327A9">
        <w:rPr>
          <w:rStyle w:val="ff2"/>
          <w:color w:val="000000"/>
          <w:bdr w:val="none" w:sz="0" w:space="0" w:color="auto" w:frame="1"/>
        </w:rPr>
        <w:t>Tundaniča</w:t>
      </w:r>
      <w:proofErr w:type="spellEnd"/>
      <w:r w:rsidRPr="003327A9">
        <w:rPr>
          <w:rStyle w:val="ff2"/>
          <w:color w:val="000000"/>
          <w:bdr w:val="none" w:sz="0" w:space="0" w:color="auto" w:frame="1"/>
        </w:rPr>
        <w:t>. Spolok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prešiel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 xml:space="preserve">viacerými zmenami a </w:t>
      </w:r>
      <w:r>
        <w:rPr>
          <w:rStyle w:val="ff2"/>
          <w:color w:val="000000"/>
          <w:bdr w:val="none" w:sz="0" w:space="0" w:color="auto" w:frame="1"/>
        </w:rPr>
        <w:t>v</w:t>
      </w:r>
      <w:r w:rsidRPr="003327A9">
        <w:rPr>
          <w:rStyle w:val="ff2"/>
          <w:color w:val="000000"/>
          <w:bdr w:val="none" w:sz="0" w:space="0" w:color="auto" w:frame="1"/>
        </w:rPr>
        <w:t xml:space="preserve"> roku 1882 prijal názov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proofErr w:type="spellStart"/>
      <w:r w:rsidRPr="003327A9">
        <w:rPr>
          <w:rStyle w:val="ff2"/>
          <w:color w:val="000000"/>
          <w:bdr w:val="none" w:sz="0" w:space="0" w:color="auto" w:frame="1"/>
        </w:rPr>
        <w:t>Hornobodrožské</w:t>
      </w:r>
      <w:proofErr w:type="spellEnd"/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>regulačné družstvo. Vypracovali sa</w:t>
      </w:r>
      <w:r w:rsidRPr="003327A9">
        <w:rPr>
          <w:rStyle w:val="apple-converted-space"/>
          <w:color w:val="000000"/>
          <w:bdr w:val="none" w:sz="0" w:space="0" w:color="auto" w:frame="1"/>
        </w:rPr>
        <w:t> </w:t>
      </w:r>
      <w:r w:rsidRPr="003327A9">
        <w:rPr>
          <w:rStyle w:val="ff2"/>
          <w:color w:val="000000"/>
          <w:bdr w:val="none" w:sz="0" w:space="0" w:color="auto" w:frame="1"/>
        </w:rPr>
        <w:t>viaceré plány na úpravu</w:t>
      </w:r>
      <w:r>
        <w:rPr>
          <w:rStyle w:val="ff2"/>
          <w:color w:val="000000"/>
          <w:bdr w:val="none" w:sz="0" w:space="0" w:color="auto" w:frame="1"/>
        </w:rPr>
        <w:t xml:space="preserve"> </w:t>
      </w:r>
      <w:r w:rsidRPr="003327A9">
        <w:rPr>
          <w:rStyle w:val="ff2"/>
          <w:color w:val="000000"/>
          <w:bdr w:val="none" w:sz="0" w:space="0" w:color="auto" w:frame="1"/>
        </w:rPr>
        <w:t xml:space="preserve">Ondavy a Tople vybudovaním hrádzí, kanálov a </w:t>
      </w:r>
      <w:r>
        <w:rPr>
          <w:rStyle w:val="ff2"/>
          <w:color w:val="000000"/>
          <w:bdr w:val="none" w:sz="0" w:space="0" w:color="auto" w:frame="1"/>
        </w:rPr>
        <w:t xml:space="preserve"> </w:t>
      </w:r>
      <w:proofErr w:type="spellStart"/>
      <w:r w:rsidRPr="003327A9">
        <w:rPr>
          <w:rStyle w:val="ff2"/>
          <w:color w:val="000000"/>
          <w:bdr w:val="none" w:sz="0" w:space="0" w:color="auto" w:frame="1"/>
        </w:rPr>
        <w:t>prepichov</w:t>
      </w:r>
      <w:proofErr w:type="spellEnd"/>
      <w:r w:rsidRPr="003327A9">
        <w:rPr>
          <w:rStyle w:val="ff2"/>
          <w:color w:val="000000"/>
          <w:bdr w:val="none" w:sz="0" w:space="0" w:color="auto" w:frame="1"/>
        </w:rPr>
        <w:t>.</w:t>
      </w:r>
      <w:r w:rsidRPr="003327A9">
        <w:rPr>
          <w:color w:val="000000"/>
          <w:bdr w:val="none" w:sz="0" w:space="0" w:color="auto" w:frame="1"/>
        </w:rPr>
        <w:br/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</w:rPr>
        <w:br/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ROČNÁ  ZÁVIERKA</w:t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prezentácia skutočností, ktoré sú predmetom účtovníctva, poskytované osobám, ktoré tieto informácie využívajú. </w:t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Obec Slovenská Kajňa viedla v roku 201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účtovníctvo v rozsahu a spôsobom ustanoveným zákonom </w:t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NR SR číslo 431/2002 </w:t>
      </w:r>
      <w:proofErr w:type="spellStart"/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 účtovníctve v platnom znení, ktorý upravuje rozsah, spôsob a preukázateľnosť vedeného účtovníctva. </w:t>
      </w:r>
    </w:p>
    <w:p w:rsidR="00F90E9E" w:rsidRPr="009F3C00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takisto v plnom rozsahu rešpektovala rámcovú účtovú osnovu a postupy účtovania v znení Opatrenia MF SR zo 17.decembra 2008 č. MF/25189/2008-311 (FS 13/2008)a v znení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>Opatrenia MF SR z 96. decembra 2009 č. MF /24240/2009-31( FS 15/2009) záväzné medziiným aj pre obce, ktorým sa ustanovujú podrobnosti o postupoch účtovania a rámcovej účtovej osnove.</w:t>
      </w:r>
    </w:p>
    <w:p w:rsidR="00F90E9E" w:rsidRPr="00C023BA" w:rsidRDefault="00F90E9E" w:rsidP="00F90E9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opatrenia MF SR zo 17. decembra 2008 č. MF/25189/2008-311 (FS č. 13/2008) a v znení Opatrenia MF SR z 9. decembra 2009 č. MF/24241/2009-31 ( FS 15/2009).</w:t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Obec Slovenská Kajňa zostavila za účtovný rok 201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riadnu účtovnú závierku k 31. 12. 201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, ktorá má v znení ustanovenia §16 zákona o účtovníctve štandardnú štruktúru - jej obsahom je :</w:t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1. súvaha ( 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,,</w:t>
      </w:r>
      <w:proofErr w:type="spellStart"/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Úč</w:t>
      </w:r>
      <w:proofErr w:type="spellEnd"/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ROPO  SFOV  1 – 01“ – FS 15/2009)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2. výkaz ziskov a strát (,,</w:t>
      </w:r>
      <w:proofErr w:type="spellStart"/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Úč</w:t>
      </w:r>
      <w:proofErr w:type="spellEnd"/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ROPO SFOV 2-01“ – FS 12/2007, FS 13/2008)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3. poznámky  ( FS 12/2007, FS 13/2008 ).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  <w:t xml:space="preserve">Konsolidovaná </w:t>
      </w:r>
      <w:r w:rsidRPr="009A7840"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  <w:t xml:space="preserve">Súvaha - bilancia aktív a pasív </w:t>
      </w:r>
    </w:p>
    <w:tbl>
      <w:tblPr>
        <w:tblW w:w="967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0"/>
        <w:gridCol w:w="1215"/>
        <w:gridCol w:w="1215"/>
        <w:gridCol w:w="1215"/>
        <w:gridCol w:w="1276"/>
        <w:gridCol w:w="1134"/>
      </w:tblGrid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12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2015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1880963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1827499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1795531,19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dlhodobý hmotný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1709483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1656020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1624052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170729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170729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171479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61854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101904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193417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1149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1683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1171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pohľadávky dlhodobé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pohľadávky krátkodobé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8974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9178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10471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finančný majetok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39023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88985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181774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Časové rozlí</w:t>
            </w: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šenie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1590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1963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A376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2591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1944407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1931366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1991539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561371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595391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A3765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618315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z toho: </w:t>
            </w:r>
            <w:proofErr w:type="spellStart"/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nevysporiadaný</w:t>
            </w:r>
            <w:proofErr w:type="spellEnd"/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HV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561391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595411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A3765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618336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Výsledok </w:t>
            </w:r>
            <w:proofErr w:type="spellStart"/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obdobie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7867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34020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A3765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22924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112802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128266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A3765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199432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24231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480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A3765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980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17103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A3765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93409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2982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3417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A3765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93409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15099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17886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A3765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19716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4700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4482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A3765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7721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bankové úve</w:t>
            </w: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ry a výpomoci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70489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89379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A3765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81231</w:t>
            </w:r>
          </w:p>
        </w:tc>
      </w:tr>
      <w:tr w:rsidR="00F90E9E" w:rsidRPr="00642BF2" w:rsidTr="00F90E9E">
        <w:trPr>
          <w:gridAfter w:val="2"/>
          <w:wAfter w:w="2410" w:type="dxa"/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Časové rozlí</w:t>
            </w:r>
            <w:r w:rsidRPr="00642B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šenie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1270234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1207709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642BF2" w:rsidRDefault="00FA3765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1173791</w:t>
            </w:r>
          </w:p>
        </w:tc>
      </w:tr>
      <w:tr w:rsidR="00F90E9E" w:rsidRPr="00642BF2" w:rsidTr="00F90E9E">
        <w:trPr>
          <w:trHeight w:val="31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642BF2" w:rsidRDefault="00F90E9E" w:rsidP="00F90E9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42BF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1944407</w:t>
            </w:r>
          </w:p>
        </w:tc>
        <w:tc>
          <w:tcPr>
            <w:tcW w:w="12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1931366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0E9E" w:rsidRPr="00642BF2" w:rsidRDefault="00FA3765" w:rsidP="00FA376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1173791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  <w:shd w:val="clear" w:color="auto" w:fill="auto"/>
            <w:noWrap/>
            <w:vAlign w:val="bottom"/>
          </w:tcPr>
          <w:p w:rsidR="00F90E9E" w:rsidRPr="00642BF2" w:rsidRDefault="00F90E9E" w:rsidP="00F90E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</w:pPr>
    </w:p>
    <w:p w:rsidR="00E679CB" w:rsidRDefault="00E679CB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</w:pPr>
    </w:p>
    <w:p w:rsidR="00F90E9E" w:rsidRPr="009A7840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  <w:lastRenderedPageBreak/>
        <w:t xml:space="preserve">Konsolidovaný </w:t>
      </w:r>
      <w:r w:rsidRPr="009A7840"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  <w:t xml:space="preserve">Výkaz ziskov a strát </w:t>
      </w:r>
    </w:p>
    <w:tbl>
      <w:tblPr>
        <w:tblW w:w="8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20"/>
        <w:gridCol w:w="880"/>
        <w:gridCol w:w="1160"/>
        <w:gridCol w:w="1180"/>
        <w:gridCol w:w="1300"/>
      </w:tblGrid>
      <w:tr w:rsidR="00F90E9E" w:rsidRPr="00EB5129" w:rsidTr="00FA3765">
        <w:trPr>
          <w:trHeight w:val="525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skupina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FA376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FA376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FA376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FA376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675106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683205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775987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87036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80995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120114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Služby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40896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41456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46011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Osobné náklady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418723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452916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494321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8895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10498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10964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111853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86824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94822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5850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8051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7920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1170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750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682974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717225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798911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29163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36948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43983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198752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212684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238830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Ostatné výnosy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4546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4443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zúčtovanie rezerv a oprav položiek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23527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24231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480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</w:t>
            </w: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90E9E" w:rsidRPr="00EB5129" w:rsidTr="00FA3765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90E9E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90E9E" w:rsidRPr="00EB5129" w:rsidTr="00FA3765">
        <w:trPr>
          <w:trHeight w:val="315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Výsledok </w:t>
            </w:r>
            <w:proofErr w:type="spellStart"/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po zdanení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EB5129" w:rsidRDefault="00F90E9E" w:rsidP="00E9317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B512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7867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EB5129" w:rsidRDefault="00FA3765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34020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EB5129" w:rsidRDefault="00B421EF" w:rsidP="00E9317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22924</w:t>
            </w:r>
          </w:p>
        </w:tc>
      </w:tr>
    </w:tbl>
    <w:p w:rsidR="00F90E9E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8496B0" w:themeColor="text2" w:themeTint="99"/>
          <w:sz w:val="28"/>
          <w:szCs w:val="28"/>
          <w:lang w:eastAsia="ar-SA"/>
        </w:rPr>
      </w:pPr>
    </w:p>
    <w:p w:rsidR="00F90E9E" w:rsidRPr="003B091A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8496B0" w:themeColor="text2" w:themeTint="99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 w:cs="Times New Roman"/>
          <w:b/>
          <w:bCs/>
          <w:color w:val="8496B0" w:themeColor="text2" w:themeTint="99"/>
          <w:sz w:val="28"/>
          <w:szCs w:val="28"/>
          <w:lang w:eastAsia="ar-SA"/>
        </w:rPr>
        <w:t xml:space="preserve">Rozpočtové hospodárenie obce </w:t>
      </w:r>
      <w:r>
        <w:rPr>
          <w:rFonts w:ascii="Times New Roman" w:eastAsia="Times New Roman" w:hAnsi="Times New Roman" w:cs="Times New Roman"/>
          <w:b/>
          <w:bCs/>
          <w:color w:val="8496B0" w:themeColor="text2" w:themeTint="99"/>
          <w:sz w:val="28"/>
          <w:szCs w:val="28"/>
          <w:lang w:eastAsia="ar-SA"/>
        </w:rPr>
        <w:t>Slovenská Kajňa</w:t>
      </w:r>
      <w:r w:rsidRPr="003B091A">
        <w:rPr>
          <w:rFonts w:ascii="Times New Roman" w:eastAsia="Times New Roman" w:hAnsi="Times New Roman" w:cs="Times New Roman"/>
          <w:b/>
          <w:bCs/>
          <w:color w:val="8496B0" w:themeColor="text2" w:themeTint="99"/>
          <w:sz w:val="28"/>
          <w:szCs w:val="28"/>
          <w:lang w:eastAsia="ar-SA"/>
        </w:rPr>
        <w:t xml:space="preserve">  </w:t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svoj rozpočet na rok 2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01</w:t>
      </w:r>
      <w:r w:rsidR="005E0B66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tbl>
      <w:tblPr>
        <w:tblW w:w="6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300"/>
        <w:gridCol w:w="1380"/>
      </w:tblGrid>
      <w:tr w:rsidR="00F90E9E" w:rsidRPr="0095725B" w:rsidTr="00E93176">
        <w:trPr>
          <w:trHeight w:val="60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Rozpočtové položky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B421E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Rok 201</w:t>
            </w:r>
            <w:r w:rsidR="00B421E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0E9E" w:rsidRPr="0095725B" w:rsidRDefault="00F90E9E" w:rsidP="00C244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Rok 201</w:t>
            </w:r>
            <w:r w:rsidR="00C244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  <w:tr w:rsidR="00F90E9E" w:rsidRPr="0095725B" w:rsidTr="00E93176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Skutočnosť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Skutočnosť</w:t>
            </w:r>
          </w:p>
        </w:tc>
      </w:tr>
      <w:tr w:rsidR="00F90E9E" w:rsidRPr="0095725B" w:rsidTr="00C244C0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príjmy (BP)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B421EF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632</w:t>
            </w:r>
            <w:r w:rsidR="00C244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517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95725B" w:rsidRDefault="005E0B66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690303</w:t>
            </w:r>
          </w:p>
        </w:tc>
      </w:tr>
      <w:tr w:rsidR="00F90E9E" w:rsidRPr="0095725B" w:rsidTr="00C244C0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výdavky (BV)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C244C0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248680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95725B" w:rsidRDefault="005E0B66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267079</w:t>
            </w:r>
          </w:p>
        </w:tc>
      </w:tr>
      <w:tr w:rsidR="00F90E9E" w:rsidRPr="0095725B" w:rsidTr="00C244C0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výdavky RO (ZŠ)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C244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C244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387431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95725B" w:rsidRDefault="005E0B66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418327</w:t>
            </w:r>
          </w:p>
        </w:tc>
      </w:tr>
      <w:tr w:rsidR="00F90E9E" w:rsidRPr="0095725B" w:rsidTr="00C244C0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Bežný HV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C244C0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-3594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95725B" w:rsidRDefault="005E0B66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4897</w:t>
            </w:r>
          </w:p>
        </w:tc>
      </w:tr>
      <w:tr w:rsidR="00F90E9E" w:rsidRPr="0095725B" w:rsidTr="00C244C0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 príjmy (KP)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C244C0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98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95725B" w:rsidRDefault="005E0B66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90E9E" w:rsidRPr="0095725B" w:rsidTr="00C244C0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 výdavky (KV)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C244C0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27839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95725B" w:rsidRDefault="005E0B66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22000</w:t>
            </w:r>
          </w:p>
        </w:tc>
      </w:tr>
      <w:tr w:rsidR="00F90E9E" w:rsidRPr="0095725B" w:rsidTr="00C244C0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Kapitál HV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C244C0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-27738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95725B" w:rsidRDefault="005E0B66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-22000</w:t>
            </w:r>
          </w:p>
        </w:tc>
      </w:tr>
      <w:tr w:rsidR="00F90E9E" w:rsidRPr="0095725B" w:rsidTr="00C244C0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proofErr w:type="spellStart"/>
            <w:r w:rsidRPr="0095725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</w:t>
            </w:r>
            <w:proofErr w:type="spellEnd"/>
            <w:r w:rsidRPr="0095725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príjmové operácie (FOP)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C244C0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45480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95725B" w:rsidRDefault="005E0B66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31251</w:t>
            </w:r>
          </w:p>
        </w:tc>
      </w:tr>
      <w:tr w:rsidR="00F90E9E" w:rsidRPr="0095725B" w:rsidTr="00C244C0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proofErr w:type="spellStart"/>
            <w:r w:rsidRPr="0095725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</w:t>
            </w:r>
            <w:proofErr w:type="spellEnd"/>
            <w:r w:rsidRPr="0095725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výdavkové operácie (FOV)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C244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  <w:r w:rsidR="00C244C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14148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95725B" w:rsidRDefault="005E0B66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14148</w:t>
            </w:r>
          </w:p>
        </w:tc>
      </w:tr>
      <w:tr w:rsidR="00F90E9E" w:rsidRPr="0095725B" w:rsidTr="00C244C0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95725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Fin</w:t>
            </w:r>
            <w:proofErr w:type="spellEnd"/>
            <w:r w:rsidRPr="0095725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VH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C244C0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31332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95725B" w:rsidRDefault="005E0B66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17103</w:t>
            </w:r>
          </w:p>
        </w:tc>
      </w:tr>
      <w:tr w:rsidR="00F90E9E" w:rsidRPr="0095725B" w:rsidTr="00C244C0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Konečný HV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95725B" w:rsidRDefault="005E0B66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0</w:t>
            </w:r>
          </w:p>
        </w:tc>
      </w:tr>
      <w:tr w:rsidR="00F90E9E" w:rsidRPr="0095725B" w:rsidTr="00C244C0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HV z bežnej a kap </w:t>
            </w:r>
            <w:proofErr w:type="spellStart"/>
            <w:r w:rsidRPr="0095725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hosp</w:t>
            </w:r>
            <w:proofErr w:type="spellEnd"/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0E9E" w:rsidRPr="0095725B" w:rsidRDefault="00F90E9E" w:rsidP="00C244C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5725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="00C244C0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-31332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0E9E" w:rsidRPr="0095725B" w:rsidRDefault="002E05DB" w:rsidP="00E9317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-17103</w:t>
            </w:r>
          </w:p>
        </w:tc>
      </w:tr>
    </w:tbl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8496B0" w:themeColor="text2" w:themeTint="99"/>
          <w:sz w:val="26"/>
          <w:szCs w:val="24"/>
          <w:lang w:eastAsia="ar-SA"/>
        </w:rPr>
      </w:pPr>
      <w:r w:rsidRPr="00D40F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lastRenderedPageBreak/>
        <w:t>Obec vyká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zala za rok 201</w:t>
      </w:r>
      <w:r w:rsidR="00F2199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r w:rsidR="00E679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prebytok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z bežného a kapitálového hospodárenia v sume </w:t>
      </w:r>
      <w:r w:rsidR="00F2199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101 782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,-- €, </w:t>
      </w:r>
      <w:r w:rsidR="00F2199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 toho boli nevyčerpané prostriedky</w:t>
      </w:r>
      <w:r w:rsidR="00E679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zo ŠR účelovo určené na bežné a kapitálové výdavky</w:t>
      </w:r>
      <w:r w:rsidR="00F2199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r w:rsidR="00E679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vo výške 93 409,-- €.</w:t>
      </w: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8496B0" w:themeColor="text2" w:themeTint="99"/>
          <w:sz w:val="26"/>
          <w:szCs w:val="24"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F90E9E" w:rsidRPr="00F76F6E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  <w:t>BANKOVÉ ÚVERY (úverová zaťaženosť k rozpočtu)</w:t>
      </w:r>
    </w:p>
    <w:p w:rsidR="00F90E9E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Obec vykazuje k 31.12.201</w:t>
      </w:r>
      <w:r w:rsidR="002E05DB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úver v sume 8</w:t>
      </w:r>
      <w:r w:rsidR="001C6537">
        <w:rPr>
          <w:rFonts w:ascii="Times New Roman" w:eastAsia="Times New Roman" w:hAnsi="Times New Roman" w:cs="Times New Roman"/>
          <w:sz w:val="24"/>
          <w:szCs w:val="24"/>
          <w:lang w:eastAsia="ar-SA"/>
        </w:rPr>
        <w:t>1</w:t>
      </w:r>
      <w:r w:rsidR="00E679CB"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  <w:r w:rsidR="001C6537">
        <w:rPr>
          <w:rFonts w:ascii="Times New Roman" w:eastAsia="Times New Roman" w:hAnsi="Times New Roman" w:cs="Times New Roman"/>
          <w:sz w:val="24"/>
          <w:szCs w:val="24"/>
          <w:lang w:eastAsia="ar-SA"/>
        </w:rPr>
        <w:t>231</w:t>
      </w:r>
      <w:r w:rsidR="00E679CB">
        <w:rPr>
          <w:rFonts w:ascii="Times New Roman" w:eastAsia="Times New Roman" w:hAnsi="Times New Roman" w:cs="Times New Roman"/>
          <w:sz w:val="24"/>
          <w:szCs w:val="24"/>
          <w:lang w:eastAsia="ar-SA"/>
        </w:rPr>
        <w:t>,-- € 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proti rok 201</w:t>
      </w:r>
      <w:r w:rsidR="001C6537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F2199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došlo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</w:t>
      </w:r>
      <w:r w:rsidR="001C65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 úbytku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</w:t>
      </w:r>
      <w:r w:rsidR="001C6537">
        <w:rPr>
          <w:rFonts w:ascii="Times New Roman" w:eastAsia="Times New Roman" w:hAnsi="Times New Roman" w:cs="Times New Roman"/>
          <w:sz w:val="24"/>
          <w:szCs w:val="24"/>
          <w:lang w:eastAsia="ar-SA"/>
        </w:rPr>
        <w:t> 8</w:t>
      </w:r>
      <w:r w:rsidR="00E679CB"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  <w:r w:rsidR="001C6537">
        <w:rPr>
          <w:rFonts w:ascii="Times New Roman" w:eastAsia="Times New Roman" w:hAnsi="Times New Roman" w:cs="Times New Roman"/>
          <w:sz w:val="24"/>
          <w:szCs w:val="24"/>
          <w:lang w:eastAsia="ar-SA"/>
        </w:rPr>
        <w:t>148</w:t>
      </w:r>
      <w:r w:rsidR="00E679CB">
        <w:rPr>
          <w:rFonts w:ascii="Times New Roman" w:eastAsia="Times New Roman" w:hAnsi="Times New Roman" w:cs="Times New Roman"/>
          <w:sz w:val="24"/>
          <w:szCs w:val="24"/>
          <w:lang w:eastAsia="ar-SA"/>
        </w:rPr>
        <w:t>,-- €,  - splatenie úveru.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Zaťaženosť obce bez návratného zdroju financovania                    </w:t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Podľa § 17 ods. 6 </w:t>
      </w:r>
      <w:proofErr w:type="spellStart"/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Zák.č</w:t>
      </w:r>
      <w:proofErr w:type="spellEnd"/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. 583/2004 Z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.z. o rozpočtových pravidlách územnej samosprávy môže obec prijať zdroje financovania, len ak celková suma dlhu obce neprekročí 60% skutočných bežných príjmov predchádzajúceho rozpočtového roka :</w:t>
      </w:r>
    </w:p>
    <w:p w:rsidR="00F90E9E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-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60 % skutoč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ných bežných príjmov za rok 201</w:t>
      </w:r>
      <w:r w:rsidR="00F21999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predstavuje sumu </w:t>
      </w:r>
      <w:r w:rsidR="00E679CB">
        <w:rPr>
          <w:rFonts w:ascii="Times New Roman" w:eastAsia="Times New Roman" w:hAnsi="Times New Roman" w:cs="Times New Roman"/>
          <w:sz w:val="24"/>
          <w:szCs w:val="24"/>
          <w:lang w:eastAsia="ar-SA"/>
        </w:rPr>
        <w:t>395 597</w:t>
      </w:r>
      <w:bookmarkStart w:id="0" w:name="_GoBack"/>
      <w:bookmarkEnd w:id="0"/>
      <w:r w:rsidR="00F21999">
        <w:rPr>
          <w:rFonts w:ascii="Times New Roman" w:eastAsia="Times New Roman" w:hAnsi="Times New Roman" w:cs="Times New Roman"/>
          <w:sz w:val="24"/>
          <w:szCs w:val="24"/>
          <w:lang w:eastAsia="ar-SA"/>
        </w:rPr>
        <w:t>,--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FA4E92">
        <w:rPr>
          <w:rFonts w:ascii="Times New Roman" w:eastAsia="Times New Roman" w:hAnsi="Times New Roman" w:cs="Times New Roman"/>
          <w:sz w:val="24"/>
          <w:szCs w:val="24"/>
          <w:lang w:eastAsia="ar-SA"/>
        </w:rPr>
        <w:t>EUR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</w:p>
    <w:p w:rsidR="00F90E9E" w:rsidRPr="0007163C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- k 31.12.201</w:t>
      </w:r>
      <w:r w:rsidR="002E05DB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celková suma dlhu z prijatých návratných zdrojov predstavuje </w:t>
      </w:r>
      <w:r w:rsidR="00F2199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12,32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%, čo je pod hranicou povoleného dlhu.</w:t>
      </w:r>
    </w:p>
    <w:p w:rsidR="00F90E9E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Pr="00405490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  <w:t xml:space="preserve">Predpokladaný budúci vývoj </w:t>
      </w:r>
    </w:p>
    <w:p w:rsidR="00F90E9E" w:rsidRPr="00320760" w:rsidRDefault="00F90E9E" w:rsidP="00F90E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kladá že tzv. podielové dane v roku 201</w:t>
      </w:r>
      <w:r w:rsidR="002E05D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6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budú vyššie ako v roku 201</w:t>
      </w:r>
      <w:r w:rsidR="002E05D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a aj dane z nehnuteľnosti. </w:t>
      </w:r>
      <w:r w:rsidRPr="00320760">
        <w:rPr>
          <w:rFonts w:ascii="Times New Roman" w:eastAsia="Times New Roman" w:hAnsi="Times New Roman" w:cs="Times New Roman"/>
          <w:sz w:val="24"/>
          <w:szCs w:val="24"/>
          <w:lang w:eastAsia="ar-SA"/>
        </w:rPr>
        <w:t>Obec plánuje vykonať opravu miestnych komunikácií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zatepliť budovu kultúrneho domu</w:t>
      </w:r>
      <w:r w:rsidR="002E05D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 MŠ</w:t>
      </w:r>
      <w:r w:rsidRPr="00320760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F90E9E" w:rsidRPr="00320760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F90E9E" w:rsidRPr="006201CB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 w:cs="Times New Roman"/>
          <w:b/>
          <w:color w:val="8496B0" w:themeColor="text2" w:themeTint="99"/>
          <w:sz w:val="28"/>
          <w:szCs w:val="28"/>
          <w:lang w:eastAsia="ar-SA"/>
        </w:rPr>
        <w:t>Iné skutočnosti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Obec v roku 201</w:t>
      </w:r>
      <w:r w:rsidR="00C244C0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</w:p>
    <w:p w:rsidR="00F90E9E" w:rsidRPr="0007163C" w:rsidRDefault="00F90E9E" w:rsidP="00F90E9E">
      <w:pPr>
        <w:numPr>
          <w:ilvl w:val="0"/>
          <w:numId w:val="5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nevykonávala podnikateľskú činnosť,</w:t>
      </w:r>
    </w:p>
    <w:p w:rsidR="00F90E9E" w:rsidRPr="0007163C" w:rsidRDefault="00F90E9E" w:rsidP="00F90E9E">
      <w:pPr>
        <w:numPr>
          <w:ilvl w:val="0"/>
          <w:numId w:val="5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nemala žiadnu organizačnú zložku v zahraničí,</w:t>
      </w:r>
    </w:p>
    <w:p w:rsidR="00F90E9E" w:rsidRPr="0007163C" w:rsidRDefault="00F90E9E" w:rsidP="00F90E9E">
      <w:pPr>
        <w:numPr>
          <w:ilvl w:val="0"/>
          <w:numId w:val="5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účtovnom roku 201</w:t>
      </w:r>
      <w:r w:rsidR="00C244C0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nemala žiadne náklady v oblasti vývoja a výskumu,</w:t>
      </w:r>
    </w:p>
    <w:p w:rsidR="00F90E9E" w:rsidRDefault="00F90E9E" w:rsidP="00F90E9E">
      <w:pPr>
        <w:numPr>
          <w:ilvl w:val="0"/>
          <w:numId w:val="5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účtovnom roku 201</w:t>
      </w:r>
      <w:r w:rsidR="00C244C0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nenadobudla  vlastné akcie, dočasné listy a obchodné podiely v žiadnych </w:t>
      </w:r>
      <w:r w:rsidRPr="00DC785A">
        <w:rPr>
          <w:rFonts w:ascii="Times New Roman" w:eastAsia="Times New Roman" w:hAnsi="Times New Roman" w:cs="Times New Roman"/>
          <w:sz w:val="24"/>
          <w:szCs w:val="24"/>
          <w:lang w:eastAsia="ar-SA"/>
        </w:rPr>
        <w:t>obchodných spoločnostiach.</w:t>
      </w:r>
    </w:p>
    <w:p w:rsidR="00F90E9E" w:rsidRPr="00DC785A" w:rsidRDefault="00F90E9E" w:rsidP="00F90E9E">
      <w:pPr>
        <w:numPr>
          <w:ilvl w:val="0"/>
          <w:numId w:val="5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</w:p>
    <w:p w:rsidR="00F90E9E" w:rsidRPr="00762539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Prílohy: KÚZ 201</w:t>
      </w:r>
      <w:r w:rsidR="00C244C0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Správa audítora o overení KÚZ 201</w:t>
      </w:r>
      <w:r w:rsidR="00C244C0">
        <w:rPr>
          <w:rFonts w:ascii="Times New Roman" w:eastAsia="Times New Roman" w:hAnsi="Times New Roman" w:cs="Times New Roman"/>
          <w:sz w:val="24"/>
          <w:szCs w:val="24"/>
          <w:lang w:eastAsia="ar-SA"/>
        </w:rPr>
        <w:t>5</w:t>
      </w: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Slovenská Kajňa dňa: 15.12.201</w:t>
      </w:r>
      <w:r w:rsidR="00C244C0">
        <w:rPr>
          <w:rFonts w:ascii="Times New Roman" w:eastAsia="Times New Roman" w:hAnsi="Times New Roman" w:cs="Times New Roman"/>
          <w:sz w:val="24"/>
          <w:szCs w:val="24"/>
          <w:lang w:eastAsia="ar-SA"/>
        </w:rPr>
        <w:t>6</w:t>
      </w:r>
    </w:p>
    <w:p w:rsidR="00F90E9E" w:rsidRPr="0007163C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Starosta obce: Jozef Durkaj</w:t>
      </w: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90E9E" w:rsidRDefault="00F90E9E" w:rsidP="00F90E9E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C25B7" w:rsidRDefault="00DC25B7"/>
    <w:sectPr w:rsidR="00DC25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 w:themeColor="text1"/>
      </w:r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7"/>
    <w:multiLevelType w:val="singleLevel"/>
    <w:tmpl w:val="0000000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E9E"/>
    <w:rsid w:val="001C6537"/>
    <w:rsid w:val="002E05DB"/>
    <w:rsid w:val="005E0B66"/>
    <w:rsid w:val="00AB484F"/>
    <w:rsid w:val="00B421EF"/>
    <w:rsid w:val="00C244C0"/>
    <w:rsid w:val="00DC25B7"/>
    <w:rsid w:val="00E679CB"/>
    <w:rsid w:val="00F21999"/>
    <w:rsid w:val="00F90E9E"/>
    <w:rsid w:val="00FA3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ED8ABD-E8CC-413E-A12E-EFE0754D8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90E9E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F90E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90E9E"/>
    <w:pPr>
      <w:ind w:left="720"/>
      <w:contextualSpacing/>
    </w:pPr>
  </w:style>
  <w:style w:type="character" w:customStyle="1" w:styleId="ff1">
    <w:name w:val="ff1"/>
    <w:basedOn w:val="Predvolenpsmoodseku"/>
    <w:rsid w:val="00F90E9E"/>
  </w:style>
  <w:style w:type="character" w:customStyle="1" w:styleId="apple-converted-space">
    <w:name w:val="apple-converted-space"/>
    <w:basedOn w:val="Predvolenpsmoodseku"/>
    <w:rsid w:val="00F90E9E"/>
  </w:style>
  <w:style w:type="character" w:customStyle="1" w:styleId="ff0">
    <w:name w:val="ff0"/>
    <w:basedOn w:val="Predvolenpsmoodseku"/>
    <w:rsid w:val="00F90E9E"/>
  </w:style>
  <w:style w:type="character" w:customStyle="1" w:styleId="fs18">
    <w:name w:val="fs18"/>
    <w:basedOn w:val="Predvolenpsmoodseku"/>
    <w:rsid w:val="00F90E9E"/>
  </w:style>
  <w:style w:type="character" w:customStyle="1" w:styleId="ff2">
    <w:name w:val="ff2"/>
    <w:basedOn w:val="Predvolenpsmoodseku"/>
    <w:rsid w:val="00F90E9E"/>
  </w:style>
  <w:style w:type="paragraph" w:styleId="Textbubliny">
    <w:name w:val="Balloon Text"/>
    <w:basedOn w:val="Normlny"/>
    <w:link w:val="TextbublinyChar"/>
    <w:uiPriority w:val="99"/>
    <w:semiHidden/>
    <w:unhideWhenUsed/>
    <w:rsid w:val="00E679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79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slovenskakajna.eu/files/Gabriel_betlen.j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2152</Words>
  <Characters>12269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BOCHOVÁ Anna</dc:creator>
  <cp:keywords/>
  <dc:description/>
  <cp:lastModifiedBy>BOCHOVÁ Anna</cp:lastModifiedBy>
  <cp:revision>2</cp:revision>
  <cp:lastPrinted>2016-12-20T09:36:00Z</cp:lastPrinted>
  <dcterms:created xsi:type="dcterms:W3CDTF">2016-12-20T07:22:00Z</dcterms:created>
  <dcterms:modified xsi:type="dcterms:W3CDTF">2016-12-20T11:28:00Z</dcterms:modified>
</cp:coreProperties>
</file>