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ADE" w:rsidRDefault="00CD1ADE" w:rsidP="008D3B20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CD1ADE" w:rsidRDefault="00CD1ADE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CD1ADE" w:rsidRDefault="00CD1ADE" w:rsidP="008D3B20">
      <w:pPr>
        <w:jc w:val="center"/>
        <w:rPr>
          <w:b/>
          <w:bCs/>
        </w:rPr>
      </w:pPr>
    </w:p>
    <w:p w:rsidR="00CD1ADE" w:rsidRDefault="00CD1ADE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Agronovaz a.s.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Priemyselná 1122/2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31411576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2020380480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2015 bola schválená dňa .27.6.2016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2016 je zostavená ako riadna účtovná závierka podľa § 17 ods. 6 zákona č. 431/2002 Z. z. o účtovníctve  za účtovné obdobie od 1. 1. 2016 do 31. 12. 2016.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</w:p>
    <w:p w:rsidR="00CD1ADE" w:rsidRDefault="00CD1ADE" w:rsidP="00912479">
      <w:pPr>
        <w:ind w:left="567" w:hanging="567"/>
        <w:rPr>
          <w:rFonts w:ascii="Arial" w:hAnsi="Arial" w:cs="Arial"/>
          <w:sz w:val="24"/>
          <w:szCs w:val="24"/>
        </w:rPr>
      </w:pPr>
    </w:p>
    <w:p w:rsidR="00CD1ADE" w:rsidRPr="00912479" w:rsidRDefault="00CD1ADE" w:rsidP="00912479">
      <w:pPr>
        <w:pStyle w:val="Heading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:rsidR="00CD1ADE" w:rsidRPr="00912479" w:rsidRDefault="00CD1ADE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:rsidR="00CD1ADE" w:rsidRDefault="00CD1ADE" w:rsidP="00912479">
      <w:pPr>
        <w:rPr>
          <w:b/>
          <w:bCs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:rsidR="00CD1ADE" w:rsidRDefault="00CD1ADE" w:rsidP="00912479">
      <w:pPr>
        <w:rPr>
          <w:rFonts w:ascii="Arial" w:hAnsi="Arial" w:cs="Arial"/>
          <w:sz w:val="20"/>
          <w:szCs w:val="20"/>
        </w:rPr>
      </w:pPr>
    </w:p>
    <w:p w:rsidR="00CD1ADE" w:rsidRPr="00912479" w:rsidRDefault="00CD1ADE" w:rsidP="00912479">
      <w:pPr>
        <w:pStyle w:val="Heading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:rsidR="00CD1ADE" w:rsidRDefault="00CD1ADE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:rsidR="00CD1ADE" w:rsidRDefault="00CD1ADE" w:rsidP="00912479">
      <w:pPr>
        <w:rPr>
          <w:rFonts w:ascii="Arial" w:hAnsi="Arial" w:cs="Arial"/>
          <w:b/>
          <w:bCs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:rsidR="00CD1ADE" w:rsidRDefault="00CD1ADE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:rsidR="00CD1ADE" w:rsidRDefault="00CD1ADE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:rsidR="00CD1ADE" w:rsidRDefault="00CD1ADE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:rsidR="00CD1ADE" w:rsidRPr="00D23C23" w:rsidRDefault="00CD1ADE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55"/>
        <w:gridCol w:w="2126"/>
        <w:gridCol w:w="1843"/>
        <w:gridCol w:w="1559"/>
      </w:tblGrid>
      <w:tr w:rsidR="00CD1ADE">
        <w:trPr>
          <w:trHeight w:val="627"/>
        </w:trPr>
        <w:tc>
          <w:tcPr>
            <w:tcW w:w="3255" w:type="dxa"/>
          </w:tcPr>
          <w:p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CD1ADE">
        <w:trPr>
          <w:trHeight w:val="267"/>
        </w:trPr>
        <w:tc>
          <w:tcPr>
            <w:tcW w:w="3255" w:type="dxa"/>
            <w:vAlign w:val="center"/>
          </w:tcPr>
          <w:p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CD1ADE">
        <w:trPr>
          <w:trHeight w:val="272"/>
        </w:trPr>
        <w:tc>
          <w:tcPr>
            <w:tcW w:w="3255" w:type="dxa"/>
            <w:vAlign w:val="center"/>
          </w:tcPr>
          <w:p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CD1ADE">
        <w:trPr>
          <w:trHeight w:val="276"/>
        </w:trPr>
        <w:tc>
          <w:tcPr>
            <w:tcW w:w="3255" w:type="dxa"/>
            <w:vAlign w:val="center"/>
          </w:tcPr>
          <w:p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jednorázový odpis</w:t>
            </w:r>
          </w:p>
        </w:tc>
        <w:tc>
          <w:tcPr>
            <w:tcW w:w="1559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CD1ADE" w:rsidRDefault="00CD1ADE" w:rsidP="00912479">
      <w:pPr>
        <w:rPr>
          <w:b/>
          <w:bCs/>
        </w:rPr>
      </w:pPr>
    </w:p>
    <w:p w:rsidR="00CD1ADE" w:rsidRDefault="00CD1ADE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CD1ADE" w:rsidRPr="00BA042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:rsidR="00CD1ADE" w:rsidRPr="007E0075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:rsidR="00CD1ADE" w:rsidRPr="00BA042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:rsidR="00CD1ADE" w:rsidRPr="00BA042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:rsidR="00CD1ADE" w:rsidRPr="00800B56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2016 vo výške 22 % daňového základu, ktorý sa vypočítal úpravou účtovného výsledku hospodárenia pred daňou o pripočítateľné a odpočítateľné položky.</w:t>
      </w:r>
    </w:p>
    <w:p w:rsidR="00CD1AD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:rsidR="00CD1ADE" w:rsidRPr="00891FDA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:rsidR="00CD1ADE" w:rsidRDefault="00CD1ADE" w:rsidP="00514810">
      <w:pPr>
        <w:pStyle w:val="Heading1"/>
        <w:jc w:val="center"/>
        <w:rPr>
          <w:rFonts w:ascii="Arial" w:hAnsi="Arial" w:cs="Arial"/>
        </w:rPr>
      </w:pPr>
    </w:p>
    <w:p w:rsidR="00CD1ADE" w:rsidRPr="00912479" w:rsidRDefault="00CD1ADE" w:rsidP="00514810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CD1ADE" w:rsidRDefault="00CD1ADE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</w:p>
    <w:p w:rsidR="00CD1ADE" w:rsidRPr="00DC5D4C" w:rsidRDefault="00CD1ADE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Pr="00912479" w:rsidRDefault="00CD1ADE" w:rsidP="00891FDA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CD1ADE" w:rsidRDefault="00CD1ADE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:rsidR="00CD1ADE" w:rsidRPr="006A5295" w:rsidRDefault="00CD1ADE" w:rsidP="005213AE">
      <w:pPr>
        <w:jc w:val="both"/>
        <w:rPr>
          <w:rFonts w:ascii="Arial" w:hAnsi="Arial" w:cs="Arial"/>
          <w:sz w:val="20"/>
          <w:szCs w:val="20"/>
        </w:rPr>
      </w:pPr>
    </w:p>
    <w:p w:rsidR="00CD1ADE" w:rsidRPr="00DC5D4C" w:rsidRDefault="00CD1ADE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CD1ADE" w:rsidRPr="006A5295" w:rsidRDefault="00CD1ADE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Pr="006A5295" w:rsidRDefault="00CD1ADE" w:rsidP="006C2BCB">
      <w:pPr>
        <w:rPr>
          <w:rFonts w:ascii="Arial" w:hAnsi="Arial" w:cs="Arial"/>
          <w:sz w:val="20"/>
          <w:szCs w:val="20"/>
        </w:rPr>
      </w:pPr>
    </w:p>
    <w:p w:rsidR="00CD1ADE" w:rsidRPr="00912479" w:rsidRDefault="00CD1ADE" w:rsidP="00891FDA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:rsidR="00CD1ADE" w:rsidRDefault="00CD1ADE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:rsidR="00CD1ADE" w:rsidRDefault="00CD1ADE" w:rsidP="00891FDA">
      <w:pPr>
        <w:jc w:val="center"/>
        <w:rPr>
          <w:rFonts w:ascii="Arial" w:hAnsi="Arial" w:cs="Arial"/>
          <w:b/>
          <w:bCs/>
        </w:rPr>
      </w:pPr>
    </w:p>
    <w:p w:rsidR="00CD1ADE" w:rsidRDefault="00CD1ADE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2016 do dňa zostavenia účtovnej závierky nenastali žiadne významné skutočnosti, ktoré by ovplyvnili výsledok hospodárenia Spoločnosti za rok 2016.</w:t>
      </w:r>
    </w:p>
    <w:p w:rsidR="00CD1ADE" w:rsidRDefault="00CD1ADE" w:rsidP="005213AE">
      <w:pPr>
        <w:jc w:val="both"/>
        <w:rPr>
          <w:rFonts w:ascii="Arial" w:hAnsi="Arial" w:cs="Arial"/>
          <w:sz w:val="20"/>
          <w:szCs w:val="20"/>
        </w:rPr>
      </w:pPr>
    </w:p>
    <w:p w:rsidR="00CD1ADE" w:rsidRPr="00912479" w:rsidRDefault="00CD1ADE" w:rsidP="00DC5D4C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:rsidR="00CD1ADE" w:rsidRDefault="00CD1ADE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:rsidR="00CD1ADE" w:rsidRPr="00DC5D4C" w:rsidRDefault="00CD1ADE" w:rsidP="00DC5D4C">
      <w:pPr>
        <w:jc w:val="both"/>
        <w:rPr>
          <w:rFonts w:ascii="Arial" w:hAnsi="Arial" w:cs="Arial"/>
          <w:sz w:val="20"/>
          <w:szCs w:val="20"/>
        </w:rPr>
      </w:pPr>
    </w:p>
    <w:p w:rsidR="00CD1ADE" w:rsidRPr="00DC5D4C" w:rsidRDefault="00CD1ADE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CD1ADE" w:rsidRPr="00DC5D4C" w:rsidRDefault="00CD1ADE" w:rsidP="006C2BCB">
      <w:pPr>
        <w:rPr>
          <w:rFonts w:ascii="Arial" w:hAnsi="Arial" w:cs="Arial"/>
          <w:sz w:val="20"/>
          <w:szCs w:val="20"/>
        </w:rPr>
      </w:pPr>
    </w:p>
    <w:p w:rsidR="00CD1ADE" w:rsidRPr="0041513A" w:rsidRDefault="00CD1ADE" w:rsidP="008764A5">
      <w:pPr>
        <w:pStyle w:val="Title"/>
        <w:spacing w:before="0" w:beforeAutospacing="0" w:after="0"/>
        <w:jc w:val="left"/>
        <w:rPr>
          <w:sz w:val="21"/>
          <w:szCs w:val="21"/>
        </w:rPr>
      </w:pPr>
    </w:p>
    <w:sectPr w:rsidR="00CD1ADE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1ADE" w:rsidRPr="00D26E73" w:rsidRDefault="00CD1AD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D1ADE" w:rsidRPr="00D26E73" w:rsidRDefault="00CD1ADE">
      <w:pPr>
        <w:rPr>
          <w:sz w:val="21"/>
          <w:szCs w:val="21"/>
        </w:rPr>
      </w:pPr>
    </w:p>
  </w:endnote>
  <w:endnote w:type="continuationSeparator" w:id="0">
    <w:p w:rsidR="00CD1ADE" w:rsidRPr="00D26E73" w:rsidRDefault="00CD1AD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D1ADE" w:rsidRPr="00D26E73" w:rsidRDefault="00CD1ADE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ADE" w:rsidRPr="00D26E73" w:rsidRDefault="00CD1AD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CD1ADE" w:rsidRPr="00D26E73" w:rsidRDefault="00CD1ADE">
    <w:pPr>
      <w:pStyle w:val="Footer"/>
      <w:rPr>
        <w:sz w:val="19"/>
        <w:szCs w:val="19"/>
      </w:rPr>
    </w:pPr>
  </w:p>
  <w:p w:rsidR="00CD1ADE" w:rsidRPr="00D26E73" w:rsidRDefault="00CD1ADE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1ADE" w:rsidRPr="00D26E73" w:rsidRDefault="00CD1AD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D1ADE" w:rsidRPr="00D26E73" w:rsidRDefault="00CD1ADE">
      <w:pPr>
        <w:rPr>
          <w:sz w:val="21"/>
          <w:szCs w:val="21"/>
        </w:rPr>
      </w:pPr>
    </w:p>
  </w:footnote>
  <w:footnote w:type="continuationSeparator" w:id="0">
    <w:p w:rsidR="00CD1ADE" w:rsidRPr="00D26E73" w:rsidRDefault="00CD1AD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D1ADE" w:rsidRPr="00D26E73" w:rsidRDefault="00CD1ADE">
      <w:pPr>
        <w:rPr>
          <w:sz w:val="21"/>
          <w:szCs w:val="21"/>
        </w:rPr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ADE" w:rsidRDefault="00CD1ADE">
    <w:pPr>
      <w:pStyle w:val="Header"/>
    </w:pPr>
  </w:p>
  <w:p w:rsidR="00CD1ADE" w:rsidRDefault="00CD1ADE">
    <w:pPr>
      <w:pStyle w:val="Header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CD1ADE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Poznámky Úč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</w:tr>
  </w:tbl>
  <w:p w:rsidR="00CD1ADE" w:rsidRDefault="00CD1AD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B2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D6170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4303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0CC3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1ADE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E56806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Cambria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trong">
    <w:name w:val="Strong"/>
    <w:basedOn w:val="DefaultParagraphFont"/>
    <w:uiPriority w:val="99"/>
    <w:qFormat/>
    <w:rsid w:val="00E90C6F"/>
    <w:rPr>
      <w:b/>
      <w:bCs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PageNumber">
    <w:name w:val="page number"/>
    <w:basedOn w:val="DefaultParagraphFont"/>
    <w:uiPriority w:val="99"/>
    <w:rsid w:val="00052F8B"/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TableGrid">
    <w:name w:val="Table Grid"/>
    <w:basedOn w:val="TableNormal"/>
    <w:uiPriority w:val="99"/>
    <w:rsid w:val="00052F8B"/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al"/>
    <w:link w:val="ValueChar"/>
    <w:uiPriority w:val="99"/>
    <w:rsid w:val="008A043F"/>
    <w:pPr>
      <w:jc w:val="right"/>
    </w:pPr>
  </w:style>
  <w:style w:type="character" w:customStyle="1" w:styleId="ValueChar">
    <w:name w:val="Value Char"/>
    <w:basedOn w:val="DefaultParagraphFont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  <w:style w:type="character" w:customStyle="1" w:styleId="apple-converted-space">
    <w:name w:val="apple-converted-space"/>
    <w:basedOn w:val="DefaultParagraphFont"/>
    <w:uiPriority w:val="99"/>
    <w:rsid w:val="002D0E3B"/>
  </w:style>
  <w:style w:type="character" w:customStyle="1" w:styleId="ra">
    <w:name w:val="ra"/>
    <w:basedOn w:val="DefaultParagraphFont"/>
    <w:uiPriority w:val="99"/>
    <w:rsid w:val="002D0E3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8109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3</Pages>
  <Words>1076</Words>
  <Characters>6134</Characters>
  <Application>Microsoft Office Outlook</Application>
  <DocSecurity>0</DocSecurity>
  <Lines>0</Lines>
  <Paragraphs>0</Paragraphs>
  <ScaleCrop>false</ScaleCrop>
  <Company>IBL Software Engineering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Ing.Lenka Dovalová</cp:lastModifiedBy>
  <cp:revision>2</cp:revision>
  <cp:lastPrinted>2015-03-19T10:00:00Z</cp:lastPrinted>
  <dcterms:created xsi:type="dcterms:W3CDTF">2017-03-29T08:51:00Z</dcterms:created>
  <dcterms:modified xsi:type="dcterms:W3CDTF">2017-03-29T08:51:00Z</dcterms:modified>
</cp:coreProperties>
</file>