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xlsx" ContentType="application/vnd.openxmlformats-officedocument.spreadsheetml.sheet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845" w:rsidRDefault="00660ACE">
      <w:pPr>
        <w:spacing w:after="0" w:line="259" w:lineRule="auto"/>
        <w:ind w:left="0" w:right="6" w:firstLine="0"/>
        <w:jc w:val="center"/>
      </w:pPr>
      <w:r>
        <w:rPr>
          <w:b/>
          <w:sz w:val="40"/>
        </w:rPr>
        <w:t xml:space="preserve"> </w:t>
      </w:r>
    </w:p>
    <w:p w:rsidR="00590845" w:rsidRDefault="00660ACE">
      <w:pPr>
        <w:spacing w:after="0" w:line="259" w:lineRule="auto"/>
        <w:ind w:left="0" w:right="6" w:firstLine="0"/>
        <w:jc w:val="center"/>
      </w:pPr>
      <w:r>
        <w:rPr>
          <w:b/>
          <w:sz w:val="40"/>
        </w:rPr>
        <w:t xml:space="preserve"> </w:t>
      </w:r>
    </w:p>
    <w:p w:rsidR="00590845" w:rsidRDefault="00660ACE">
      <w:pPr>
        <w:spacing w:after="0" w:line="259" w:lineRule="auto"/>
        <w:ind w:left="0" w:right="3441" w:firstLine="0"/>
        <w:jc w:val="left"/>
      </w:pPr>
      <w:r>
        <w:rPr>
          <w:b/>
          <w:sz w:val="40"/>
        </w:rPr>
        <w:t xml:space="preserve"> </w:t>
      </w:r>
    </w:p>
    <w:p w:rsidR="00590845" w:rsidRDefault="00660ACE">
      <w:pPr>
        <w:spacing w:after="0" w:line="259" w:lineRule="auto"/>
        <w:ind w:left="3334" w:firstLine="0"/>
        <w:jc w:val="left"/>
      </w:pPr>
      <w:r>
        <w:rPr>
          <w:noProof/>
        </w:rPr>
        <w:drawing>
          <wp:inline distT="0" distB="0" distL="0" distR="0">
            <wp:extent cx="1609090" cy="1858010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609090" cy="1858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0845" w:rsidRDefault="00660ACE">
      <w:pPr>
        <w:spacing w:after="318" w:line="259" w:lineRule="auto"/>
        <w:ind w:left="1222" w:firstLine="0"/>
        <w:jc w:val="center"/>
      </w:pPr>
      <w:r>
        <w:t xml:space="preserve"> </w:t>
      </w:r>
      <w:r>
        <w:tab/>
        <w:t xml:space="preserve"> </w:t>
      </w:r>
    </w:p>
    <w:p w:rsidR="00590845" w:rsidRDefault="00660ACE">
      <w:pPr>
        <w:spacing w:after="181" w:line="259" w:lineRule="auto"/>
        <w:ind w:left="0" w:right="6" w:firstLine="0"/>
        <w:jc w:val="center"/>
      </w:pPr>
      <w:r>
        <w:rPr>
          <w:b/>
          <w:sz w:val="40"/>
        </w:rPr>
        <w:t xml:space="preserve"> </w:t>
      </w:r>
    </w:p>
    <w:p w:rsidR="00590845" w:rsidRDefault="00660ACE">
      <w:pPr>
        <w:spacing w:after="0" w:line="259" w:lineRule="auto"/>
        <w:ind w:right="105"/>
        <w:jc w:val="center"/>
      </w:pPr>
      <w:r>
        <w:rPr>
          <w:b/>
          <w:sz w:val="52"/>
        </w:rPr>
        <w:t xml:space="preserve">Individuálna výročná správa </w:t>
      </w:r>
    </w:p>
    <w:p w:rsidR="00590845" w:rsidRDefault="00660ACE">
      <w:pPr>
        <w:spacing w:after="0" w:line="259" w:lineRule="auto"/>
        <w:ind w:left="24" w:firstLine="0"/>
        <w:jc w:val="center"/>
      </w:pPr>
      <w:r>
        <w:rPr>
          <w:b/>
          <w:sz w:val="52"/>
        </w:rPr>
        <w:t xml:space="preserve"> </w:t>
      </w:r>
    </w:p>
    <w:p w:rsidR="00590845" w:rsidRDefault="00660ACE">
      <w:pPr>
        <w:spacing w:after="0" w:line="259" w:lineRule="auto"/>
        <w:ind w:right="105"/>
        <w:jc w:val="center"/>
      </w:pPr>
      <w:r>
        <w:rPr>
          <w:b/>
          <w:sz w:val="52"/>
        </w:rPr>
        <w:t xml:space="preserve">Obce Nižný Slavkov </w:t>
      </w:r>
    </w:p>
    <w:p w:rsidR="00590845" w:rsidRDefault="00660ACE">
      <w:pPr>
        <w:spacing w:after="0" w:line="259" w:lineRule="auto"/>
        <w:ind w:left="24" w:firstLine="0"/>
        <w:jc w:val="center"/>
      </w:pPr>
      <w:r>
        <w:rPr>
          <w:b/>
          <w:sz w:val="52"/>
        </w:rPr>
        <w:t xml:space="preserve"> </w:t>
      </w:r>
    </w:p>
    <w:p w:rsidR="00590845" w:rsidRDefault="00660ACE">
      <w:pPr>
        <w:spacing w:after="0" w:line="259" w:lineRule="auto"/>
        <w:ind w:right="102"/>
        <w:jc w:val="center"/>
      </w:pPr>
      <w:r>
        <w:rPr>
          <w:b/>
          <w:sz w:val="52"/>
        </w:rPr>
        <w:t>za rok 2016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4" w:firstLine="0"/>
        <w:jc w:val="center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  <w:sz w:val="44"/>
        </w:rPr>
        <w:t xml:space="preserve"> </w:t>
      </w:r>
      <w:bookmarkStart w:id="0" w:name="_GoBack"/>
      <w:bookmarkEnd w:id="0"/>
    </w:p>
    <w:p w:rsidR="00660ACE" w:rsidRDefault="00660ACE">
      <w:pPr>
        <w:spacing w:after="0" w:line="251" w:lineRule="auto"/>
        <w:ind w:left="0" w:firstLine="0"/>
        <w:jc w:val="left"/>
        <w:rPr>
          <w:b/>
          <w:sz w:val="44"/>
        </w:rPr>
      </w:pPr>
      <w:r>
        <w:rPr>
          <w:b/>
          <w:sz w:val="44"/>
        </w:rPr>
        <w:t xml:space="preserve">                                              Ing. Jozef Kamenický                                                                   </w:t>
      </w:r>
    </w:p>
    <w:p w:rsidR="00590845" w:rsidRDefault="00660ACE">
      <w:pPr>
        <w:spacing w:after="0" w:line="251" w:lineRule="auto"/>
        <w:ind w:left="0" w:firstLine="0"/>
        <w:jc w:val="left"/>
        <w:rPr>
          <w:b/>
          <w:sz w:val="40"/>
        </w:rPr>
      </w:pPr>
      <w:r>
        <w:rPr>
          <w:b/>
          <w:sz w:val="44"/>
        </w:rPr>
        <w:t xml:space="preserve">                                                     </w:t>
      </w:r>
      <w:r>
        <w:rPr>
          <w:b/>
          <w:sz w:val="40"/>
        </w:rPr>
        <w:t xml:space="preserve">starosta obce </w:t>
      </w:r>
    </w:p>
    <w:p w:rsidR="00660ACE" w:rsidRDefault="00660ACE">
      <w:pPr>
        <w:spacing w:after="0" w:line="251" w:lineRule="auto"/>
        <w:ind w:left="0" w:firstLine="0"/>
        <w:jc w:val="left"/>
        <w:rPr>
          <w:b/>
          <w:sz w:val="40"/>
        </w:rPr>
      </w:pPr>
    </w:p>
    <w:p w:rsidR="00660ACE" w:rsidRDefault="00660ACE">
      <w:pPr>
        <w:spacing w:after="0" w:line="251" w:lineRule="auto"/>
        <w:ind w:left="0" w:firstLine="0"/>
        <w:jc w:val="left"/>
        <w:rPr>
          <w:b/>
          <w:sz w:val="40"/>
        </w:rPr>
      </w:pPr>
    </w:p>
    <w:p w:rsidR="00660ACE" w:rsidRDefault="00660ACE">
      <w:pPr>
        <w:spacing w:after="0" w:line="251" w:lineRule="auto"/>
        <w:ind w:left="0" w:firstLine="0"/>
        <w:jc w:val="left"/>
        <w:rPr>
          <w:b/>
          <w:sz w:val="40"/>
        </w:rPr>
      </w:pPr>
    </w:p>
    <w:p w:rsidR="00660ACE" w:rsidRDefault="00660ACE">
      <w:pPr>
        <w:spacing w:after="0" w:line="251" w:lineRule="auto"/>
        <w:ind w:left="0" w:firstLine="0"/>
        <w:jc w:val="left"/>
        <w:rPr>
          <w:b/>
          <w:sz w:val="40"/>
        </w:rPr>
      </w:pPr>
    </w:p>
    <w:p w:rsidR="00660ACE" w:rsidRDefault="00660ACE">
      <w:pPr>
        <w:spacing w:after="0" w:line="251" w:lineRule="auto"/>
        <w:ind w:left="0" w:firstLine="0"/>
        <w:jc w:val="left"/>
        <w:rPr>
          <w:b/>
          <w:sz w:val="40"/>
        </w:rPr>
      </w:pPr>
    </w:p>
    <w:p w:rsidR="00660ACE" w:rsidRDefault="00660ACE">
      <w:pPr>
        <w:spacing w:after="0" w:line="251" w:lineRule="auto"/>
        <w:ind w:left="0" w:firstLine="0"/>
        <w:jc w:val="left"/>
      </w:pP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</w:rPr>
        <w:lastRenderedPageBreak/>
        <w:t xml:space="preserve"> </w:t>
      </w:r>
    </w:p>
    <w:p w:rsidR="00590845" w:rsidRDefault="00660ACE">
      <w:pPr>
        <w:spacing w:after="112" w:line="259" w:lineRule="auto"/>
        <w:jc w:val="left"/>
      </w:pPr>
      <w:r>
        <w:rPr>
          <w:b/>
        </w:rPr>
        <w:t xml:space="preserve">OBSAH </w:t>
      </w:r>
    </w:p>
    <w:p w:rsidR="00590845" w:rsidRDefault="00660ACE">
      <w:pPr>
        <w:spacing w:after="121" w:line="259" w:lineRule="auto"/>
        <w:ind w:left="0" w:firstLine="0"/>
        <w:jc w:val="left"/>
      </w:pPr>
      <w:r>
        <w:rPr>
          <w:b/>
        </w:rPr>
        <w:t xml:space="preserve"> </w:t>
      </w:r>
    </w:p>
    <w:sdt>
      <w:sdtPr>
        <w:id w:val="3793901"/>
        <w:docPartObj>
          <w:docPartGallery w:val="Table of Contents"/>
        </w:docPartObj>
      </w:sdtPr>
      <w:sdtEndPr/>
      <w:sdtContent>
        <w:p w:rsidR="00590845" w:rsidRDefault="00660ACE">
          <w:pPr>
            <w:pStyle w:val="Obsah1"/>
            <w:tabs>
              <w:tab w:val="right" w:leader="dot" w:pos="9309"/>
            </w:tabs>
            <w:rPr>
              <w:noProof/>
            </w:rPr>
          </w:pPr>
          <w:r>
            <w:fldChar w:fldCharType="begin"/>
          </w:r>
          <w:r>
            <w:instrText xml:space="preserve"> TOC \o "1-2" \h \z \u </w:instrText>
          </w:r>
          <w:r>
            <w:fldChar w:fldCharType="separate"/>
          </w:r>
          <w:hyperlink w:anchor="_Toc37223">
            <w:r>
              <w:rPr>
                <w:noProof/>
              </w:rPr>
              <w:t>1.</w:t>
            </w:r>
            <w:r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>
              <w:rPr>
                <w:noProof/>
              </w:rPr>
              <w:t>Identifikačné údaje obce</w:t>
            </w:r>
            <w:r>
              <w:rPr>
                <w:noProof/>
              </w:rPr>
              <w:tab/>
            </w:r>
            <w:r w:rsidR="0007778D">
              <w:rPr>
                <w:noProof/>
              </w:rPr>
              <w:t>3</w:t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24">
            <w:r w:rsidR="00660ACE">
              <w:rPr>
                <w:noProof/>
              </w:rPr>
              <w:t>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Organizačná štruktúra obce a identifikácia vedúcich predstaviteľov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_Toc37224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3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25">
            <w:r w:rsidR="00660ACE">
              <w:rPr>
                <w:noProof/>
              </w:rPr>
              <w:t>3.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Základná charakteristika obce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_Toc37225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4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26">
            <w:r w:rsidR="00660ACE">
              <w:rPr>
                <w:noProof/>
              </w:rPr>
              <w:t>3.1.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Geografické údaje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_Toc37226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4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27">
            <w:r w:rsidR="00660ACE">
              <w:rPr>
                <w:noProof/>
              </w:rPr>
              <w:t>3.2.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Demografické údaje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5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28">
            <w:r w:rsidR="00660ACE">
              <w:rPr>
                <w:noProof/>
              </w:rPr>
              <w:t>3.3.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Symboly obce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6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29">
            <w:r w:rsidR="00660ACE">
              <w:rPr>
                <w:noProof/>
              </w:rPr>
              <w:t>3.4.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História obce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_Toc37229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7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0">
            <w:r w:rsidR="00660ACE">
              <w:rPr>
                <w:noProof/>
              </w:rPr>
              <w:t>3.5.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Pamiatky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7</w:t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31">
            <w:r w:rsidR="00660ACE">
              <w:rPr>
                <w:noProof/>
              </w:rPr>
              <w:t>4.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Plnenie funkcií  obce (prenesené kompetencie, originálne kompetencie)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7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2">
            <w:r w:rsidR="00660ACE">
              <w:rPr>
                <w:noProof/>
              </w:rPr>
              <w:t>4.1.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Výchova a vzdelávanie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7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3">
            <w:r w:rsidR="00660ACE">
              <w:rPr>
                <w:noProof/>
              </w:rPr>
              <w:t>4.2.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Hospodárstvo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_Toc37233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8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34">
            <w:r w:rsidR="00660ACE">
              <w:rPr>
                <w:noProof/>
              </w:rPr>
              <w:t>5.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Informácia o vývoji obce z pohľadu rozpočtovníctva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8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5">
            <w:r w:rsidR="00660ACE">
              <w:rPr>
                <w:noProof/>
              </w:rPr>
              <w:t>5.1.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Plnenie príjmov a čerpanie výdavkov za rok 201</w:t>
            </w:r>
            <w:r w:rsidR="00D036BA">
              <w:rPr>
                <w:noProof/>
              </w:rPr>
              <w:t>6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8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6">
            <w:r w:rsidR="00660ACE">
              <w:rPr>
                <w:noProof/>
              </w:rPr>
              <w:t>5.2.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Prebytok rozpočtového hospodárenia za rok 201</w:t>
            </w:r>
            <w:r w:rsidR="00D036BA">
              <w:rPr>
                <w:noProof/>
              </w:rPr>
              <w:t>6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9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7">
            <w:r w:rsidR="00660ACE">
              <w:rPr>
                <w:noProof/>
              </w:rPr>
              <w:t>5.3.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Rozpočet na roky 201</w:t>
            </w:r>
            <w:r w:rsidR="00D036BA">
              <w:rPr>
                <w:noProof/>
              </w:rPr>
              <w:t>7</w:t>
            </w:r>
            <w:r w:rsidR="00660ACE">
              <w:rPr>
                <w:noProof/>
              </w:rPr>
              <w:t xml:space="preserve"> - 201</w:t>
            </w:r>
            <w:r w:rsidR="00D036BA">
              <w:rPr>
                <w:noProof/>
              </w:rPr>
              <w:t>9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10</w:t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38">
            <w:r w:rsidR="00660ACE">
              <w:rPr>
                <w:noProof/>
              </w:rPr>
              <w:t>6.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Informácia o vývoji obce z pohľadu účtovníctva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11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39">
            <w:r w:rsidR="00660ACE">
              <w:rPr>
                <w:noProof/>
              </w:rPr>
              <w:t>6.1.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Majetok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11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0">
            <w:r w:rsidR="00660ACE">
              <w:rPr>
                <w:noProof/>
              </w:rPr>
              <w:t>6.2.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Zdroje krytia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_Toc37240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12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1">
            <w:r w:rsidR="00660ACE">
              <w:rPr>
                <w:noProof/>
              </w:rPr>
              <w:t>6.3.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Pohľadávky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12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2">
            <w:r w:rsidR="00660ACE">
              <w:rPr>
                <w:noProof/>
              </w:rPr>
              <w:t>6.4.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Záväzky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_Toc37242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13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43">
            <w:r w:rsidR="00660ACE">
              <w:rPr>
                <w:noProof/>
              </w:rPr>
              <w:t>7.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Hospodársky výsledok  za 201</w:t>
            </w:r>
            <w:r w:rsidR="00D036BA">
              <w:rPr>
                <w:noProof/>
              </w:rPr>
              <w:t>6</w:t>
            </w:r>
            <w:r w:rsidR="00660ACE">
              <w:rPr>
                <w:noProof/>
              </w:rPr>
              <w:t xml:space="preserve"> - vývoj nákladov a výnosov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_Toc37243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13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1"/>
            <w:tabs>
              <w:tab w:val="right" w:leader="dot" w:pos="9309"/>
            </w:tabs>
            <w:rPr>
              <w:noProof/>
            </w:rPr>
          </w:pPr>
          <w:hyperlink w:anchor="_Toc37244">
            <w:r w:rsidR="00660ACE">
              <w:rPr>
                <w:noProof/>
              </w:rPr>
              <w:t>8.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Ostatné  dôležité informácie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_Toc37244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14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5">
            <w:r w:rsidR="00660ACE">
              <w:rPr>
                <w:noProof/>
              </w:rPr>
              <w:t>8.1.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Prijaté granty a transfery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14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6">
            <w:r w:rsidR="00660ACE">
              <w:rPr>
                <w:noProof/>
              </w:rPr>
              <w:t>8.2.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Významné investičné akcie v roku 201</w:t>
            </w:r>
            <w:r w:rsidR="00D036BA">
              <w:rPr>
                <w:noProof/>
              </w:rPr>
              <w:t>6</w:t>
            </w:r>
            <w:r w:rsidR="00660ACE">
              <w:rPr>
                <w:noProof/>
              </w:rPr>
              <w:tab/>
            </w:r>
            <w:r w:rsidR="0007778D">
              <w:rPr>
                <w:noProof/>
              </w:rPr>
              <w:t>14</w:t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7">
            <w:r w:rsidR="00660ACE">
              <w:rPr>
                <w:noProof/>
              </w:rPr>
              <w:t>8.3.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Predpokladaný budúci vývoj činnosti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_Toc37247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15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482C97">
          <w:pPr>
            <w:pStyle w:val="Obsah2"/>
            <w:tabs>
              <w:tab w:val="right" w:leader="dot" w:pos="9309"/>
            </w:tabs>
            <w:rPr>
              <w:noProof/>
            </w:rPr>
          </w:pPr>
          <w:hyperlink w:anchor="_Toc37248">
            <w:r w:rsidR="00660ACE">
              <w:rPr>
                <w:noProof/>
              </w:rPr>
              <w:t>8.4.</w:t>
            </w:r>
            <w:r w:rsidR="00660ACE">
              <w:rPr>
                <w:rFonts w:ascii="Calibri" w:eastAsia="Calibri" w:hAnsi="Calibri" w:cs="Calibri"/>
                <w:noProof/>
                <w:sz w:val="22"/>
              </w:rPr>
              <w:t xml:space="preserve">  </w:t>
            </w:r>
            <w:r w:rsidR="00660ACE">
              <w:rPr>
                <w:noProof/>
              </w:rPr>
              <w:t>Udalosti osobitného významu po skončení účtovného obdobia</w:t>
            </w:r>
            <w:r w:rsidR="00660ACE">
              <w:rPr>
                <w:noProof/>
              </w:rPr>
              <w:tab/>
            </w:r>
            <w:r w:rsidR="00660ACE">
              <w:rPr>
                <w:noProof/>
              </w:rPr>
              <w:fldChar w:fldCharType="begin"/>
            </w:r>
            <w:r w:rsidR="00660ACE">
              <w:rPr>
                <w:noProof/>
              </w:rPr>
              <w:instrText>PAGEREF _Toc37248 \h</w:instrText>
            </w:r>
            <w:r w:rsidR="00660ACE">
              <w:rPr>
                <w:noProof/>
              </w:rPr>
            </w:r>
            <w:r w:rsidR="00660ACE">
              <w:rPr>
                <w:noProof/>
              </w:rPr>
              <w:fldChar w:fldCharType="separate"/>
            </w:r>
            <w:r w:rsidR="00D036BA">
              <w:rPr>
                <w:noProof/>
              </w:rPr>
              <w:t>15</w:t>
            </w:r>
            <w:r w:rsidR="00660ACE">
              <w:rPr>
                <w:noProof/>
              </w:rPr>
              <w:fldChar w:fldCharType="end"/>
            </w:r>
          </w:hyperlink>
        </w:p>
        <w:p w:rsidR="00590845" w:rsidRDefault="00660ACE" w:rsidP="004B2D6E">
          <w:r>
            <w:fldChar w:fldCharType="end"/>
          </w:r>
        </w:p>
      </w:sdtContent>
    </w:sdt>
    <w:p w:rsidR="00590845" w:rsidRDefault="00660ACE">
      <w:pPr>
        <w:pStyle w:val="Nadpis1"/>
        <w:ind w:left="911" w:hanging="360"/>
      </w:pPr>
      <w:bookmarkStart w:id="1" w:name="_Toc37223"/>
      <w:r>
        <w:lastRenderedPageBreak/>
        <w:t xml:space="preserve">Identifikačné údaje obce </w:t>
      </w:r>
      <w:bookmarkEnd w:id="1"/>
    </w:p>
    <w:p w:rsidR="00590845" w:rsidRDefault="00660ACE">
      <w:pPr>
        <w:spacing w:after="158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ind w:right="50"/>
      </w:pPr>
      <w:r>
        <w:t xml:space="preserve">Názov: Obec Nižný Slavkov </w:t>
      </w:r>
    </w:p>
    <w:p w:rsidR="00590845" w:rsidRDefault="00660ACE">
      <w:pPr>
        <w:spacing w:after="117"/>
        <w:ind w:right="50"/>
      </w:pPr>
      <w:r>
        <w:t xml:space="preserve">Sídlo: Nižný Slavkov 102, 082 75 </w:t>
      </w:r>
    </w:p>
    <w:p w:rsidR="00590845" w:rsidRDefault="00660ACE">
      <w:pPr>
        <w:spacing w:after="123"/>
        <w:ind w:right="50"/>
      </w:pPr>
      <w:r>
        <w:t xml:space="preserve">IČO: 00 327 514 </w:t>
      </w:r>
    </w:p>
    <w:p w:rsidR="00590845" w:rsidRDefault="00660ACE">
      <w:pPr>
        <w:spacing w:after="103"/>
        <w:ind w:right="50"/>
      </w:pPr>
      <w:r>
        <w:t xml:space="preserve">Telefón: 051/4591224 </w:t>
      </w:r>
    </w:p>
    <w:p w:rsidR="00590845" w:rsidRDefault="00660ACE">
      <w:pPr>
        <w:ind w:right="50"/>
      </w:pPr>
      <w:r>
        <w:t xml:space="preserve">Mail: niznyslavkov@niznyslavkov.sk </w:t>
      </w:r>
    </w:p>
    <w:p w:rsidR="00590845" w:rsidRDefault="00660ACE">
      <w:pPr>
        <w:spacing w:after="103"/>
        <w:ind w:right="50"/>
      </w:pPr>
      <w:r>
        <w:t xml:space="preserve">Webová stránka: niznyslavkov.sk </w:t>
      </w:r>
    </w:p>
    <w:p w:rsidR="00590845" w:rsidRDefault="00660ACE" w:rsidP="004B2D6E">
      <w:pPr>
        <w:spacing w:after="110" w:line="259" w:lineRule="auto"/>
        <w:ind w:left="0" w:firstLine="0"/>
        <w:jc w:val="left"/>
      </w:pPr>
      <w:r>
        <w:t xml:space="preserve"> </w:t>
      </w:r>
      <w:r>
        <w:rPr>
          <w:noProof/>
        </w:rPr>
        <w:drawing>
          <wp:inline distT="0" distB="0" distL="0" distR="0">
            <wp:extent cx="5871846" cy="3890645"/>
            <wp:effectExtent l="0" t="0" r="0" b="0"/>
            <wp:docPr id="418" name="Picture 4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8" name="Picture 418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871846" cy="3890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 </w:t>
      </w:r>
    </w:p>
    <w:p w:rsidR="004D28D5" w:rsidRDefault="00660ACE">
      <w:pPr>
        <w:spacing w:after="192" w:line="259" w:lineRule="auto"/>
        <w:ind w:left="0" w:firstLine="0"/>
        <w:jc w:val="left"/>
        <w:rPr>
          <w:b/>
          <w:sz w:val="28"/>
        </w:rPr>
      </w:pPr>
      <w:r>
        <w:rPr>
          <w:b/>
          <w:sz w:val="28"/>
        </w:rPr>
        <w:t xml:space="preserve"> </w:t>
      </w:r>
    </w:p>
    <w:p w:rsidR="00590845" w:rsidRDefault="00660ACE" w:rsidP="004B2D6E">
      <w:pPr>
        <w:pStyle w:val="Nadpis1"/>
        <w:ind w:left="911" w:hanging="360"/>
      </w:pPr>
      <w:bookmarkStart w:id="2" w:name="_Toc37224"/>
      <w:r>
        <w:t xml:space="preserve">Organizačná štruktúra obce a identifikácia vedúcich predstaviteľov </w:t>
      </w:r>
      <w:bookmarkEnd w:id="2"/>
    </w:p>
    <w:p w:rsidR="00590845" w:rsidRDefault="00660ACE">
      <w:pPr>
        <w:ind w:right="50"/>
      </w:pPr>
      <w:r>
        <w:t xml:space="preserve">Starosta obce: Ing. Jozef Kamenický </w:t>
      </w:r>
    </w:p>
    <w:p w:rsidR="00590845" w:rsidRDefault="00660ACE">
      <w:pPr>
        <w:ind w:right="50"/>
      </w:pPr>
      <w:r>
        <w:t xml:space="preserve">Hlavný kontrolór obce: Ing. Stanislav Turák </w:t>
      </w:r>
    </w:p>
    <w:p w:rsidR="00590845" w:rsidRDefault="00660ACE">
      <w:pPr>
        <w:spacing w:after="1" w:line="397" w:lineRule="auto"/>
        <w:ind w:right="50"/>
      </w:pPr>
      <w:r>
        <w:t xml:space="preserve">Obecné zastupiteľstvo: Peter Rajčuľa, Stanislav Hudý, Peter Hudý, Bc. Lukáš Jurov, Mgr. Zdenka Strelcová, Pavol Kapitančík </w:t>
      </w:r>
    </w:p>
    <w:p w:rsidR="00590845" w:rsidRDefault="00660ACE">
      <w:pPr>
        <w:spacing w:line="396" w:lineRule="auto"/>
        <w:ind w:right="50"/>
      </w:pPr>
      <w:r>
        <w:t xml:space="preserve">Obecný úrad: 3-členný administratívny aparát – účtovníčka a referentka na úseku daní, sekretariát starostu, riaditeľka centra voľného času, 2 robotníci, upratovačka. </w:t>
      </w:r>
    </w:p>
    <w:p w:rsidR="00590845" w:rsidRDefault="00660ACE">
      <w:pPr>
        <w:pStyle w:val="Nadpis3"/>
        <w:spacing w:after="157"/>
      </w:pPr>
      <w:r>
        <w:lastRenderedPageBreak/>
        <w:t xml:space="preserve">Rozpočtové organizácie obce </w:t>
      </w:r>
    </w:p>
    <w:p w:rsidR="00590845" w:rsidRDefault="00660ACE">
      <w:pPr>
        <w:ind w:right="50"/>
      </w:pPr>
      <w:r>
        <w:t xml:space="preserve">Základná škola s materskou školou Nižný Slavkov </w:t>
      </w:r>
    </w:p>
    <w:p w:rsidR="00590845" w:rsidRDefault="00660ACE">
      <w:pPr>
        <w:ind w:right="50"/>
      </w:pPr>
      <w:r>
        <w:t xml:space="preserve">Sídlo: Nižný Slavkov 72,082 75 Nižný Slavkov </w:t>
      </w:r>
    </w:p>
    <w:p w:rsidR="00590845" w:rsidRDefault="00660ACE">
      <w:pPr>
        <w:ind w:right="50"/>
      </w:pPr>
      <w:r>
        <w:t xml:space="preserve">Štatutárny orgán:  Ing. Marcel Spodník </w:t>
      </w:r>
    </w:p>
    <w:p w:rsidR="00590845" w:rsidRDefault="00660ACE">
      <w:pPr>
        <w:ind w:right="50"/>
      </w:pPr>
      <w:r>
        <w:t xml:space="preserve">IČO: 37876368 </w:t>
      </w:r>
    </w:p>
    <w:p w:rsidR="00590845" w:rsidRDefault="00660ACE">
      <w:pPr>
        <w:ind w:right="50"/>
      </w:pPr>
      <w:r>
        <w:t xml:space="preserve">Telefón: 051/4591212  </w:t>
      </w:r>
    </w:p>
    <w:p w:rsidR="00590845" w:rsidRDefault="00660ACE">
      <w:pPr>
        <w:spacing w:after="183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pStyle w:val="Nadpis1"/>
        <w:ind w:left="911" w:hanging="360"/>
      </w:pPr>
      <w:bookmarkStart w:id="3" w:name="_Toc37225"/>
      <w:r>
        <w:t xml:space="preserve">Základná charakteristika obce  </w:t>
      </w:r>
      <w:bookmarkEnd w:id="3"/>
    </w:p>
    <w:p w:rsidR="00590845" w:rsidRDefault="00660ACE">
      <w:pPr>
        <w:spacing w:after="15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0" w:line="384" w:lineRule="auto"/>
        <w:ind w:left="0" w:right="50" w:firstLine="283"/>
      </w:pPr>
      <w:r>
        <w:t xml:space="preserve">Obec je samostatný územný samosprávny a správny celok Slovenskej republiky. Obec je právnickou osobou, ktorá za podmienok ustanovených zákonom samostatne hospodári s vlastným majetkom a s vlastnými príjmami. Základnou úlohou obce pri výkone samosprávy je starostlivosť o všestranný rozvoj jej územia a o potreby jej obyvateľov.  </w:t>
      </w:r>
    </w:p>
    <w:p w:rsidR="00590845" w:rsidRDefault="00660ACE">
      <w:pPr>
        <w:spacing w:after="164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2"/>
        <w:ind w:left="693" w:hanging="425"/>
      </w:pPr>
      <w:bookmarkStart w:id="4" w:name="_Toc37226"/>
      <w:r>
        <w:t xml:space="preserve">Geografické údaje </w:t>
      </w:r>
      <w:bookmarkEnd w:id="4"/>
    </w:p>
    <w:p w:rsidR="00590845" w:rsidRDefault="00660ACE">
      <w:pPr>
        <w:spacing w:after="152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ind w:right="50"/>
      </w:pPr>
      <w:r>
        <w:t>Geografická poloha obce : zemepisná šírka 49° 6' 9" a dĺžka 20° 51' 1.44"</w:t>
      </w:r>
      <w:r>
        <w:rPr>
          <w:b/>
        </w:rPr>
        <w:t xml:space="preserve"> </w:t>
      </w:r>
    </w:p>
    <w:p w:rsidR="00590845" w:rsidRDefault="00660ACE">
      <w:pPr>
        <w:spacing w:after="125"/>
        <w:ind w:right="50"/>
      </w:pPr>
      <w:r>
        <w:t xml:space="preserve">Susedné mestá a obce : Obec susedí s Obcou Vyšný Slavkov a Brezovička </w:t>
      </w:r>
    </w:p>
    <w:p w:rsidR="00590845" w:rsidRDefault="00660ACE">
      <w:pPr>
        <w:ind w:right="50"/>
      </w:pPr>
      <w:r>
        <w:t xml:space="preserve">Celková rozloha katastra obce : 2 314 ha </w:t>
      </w:r>
    </w:p>
    <w:p w:rsidR="00590845" w:rsidRDefault="00660ACE">
      <w:pPr>
        <w:spacing w:after="110"/>
        <w:ind w:right="50"/>
      </w:pPr>
      <w:r>
        <w:t xml:space="preserve">Nadmorská výška : 520 m.n.m </w:t>
      </w:r>
    </w:p>
    <w:p w:rsidR="004D28D5" w:rsidRDefault="00660ACE">
      <w:pPr>
        <w:spacing w:after="158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4B2D6E" w:rsidRPr="004B2D6E" w:rsidRDefault="004B2D6E">
      <w:pPr>
        <w:spacing w:after="158" w:line="259" w:lineRule="auto"/>
        <w:ind w:left="0" w:firstLine="0"/>
        <w:jc w:val="left"/>
        <w:rPr>
          <w:b/>
        </w:rPr>
      </w:pPr>
    </w:p>
    <w:p w:rsidR="00590845" w:rsidRDefault="00660ACE">
      <w:pPr>
        <w:pStyle w:val="Nadpis2"/>
        <w:ind w:left="693" w:hanging="425"/>
      </w:pPr>
      <w:bookmarkStart w:id="5" w:name="_Toc37227"/>
      <w:r>
        <w:lastRenderedPageBreak/>
        <w:t xml:space="preserve">Demografické údaje  </w:t>
      </w:r>
      <w:bookmarkEnd w:id="5"/>
    </w:p>
    <w:p w:rsidR="00590845" w:rsidRDefault="00660ACE">
      <w:pPr>
        <w:spacing w:after="144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ind w:right="50"/>
      </w:pPr>
      <w:r>
        <w:t>Počet obyvateľov : 865</w:t>
      </w:r>
    </w:p>
    <w:p w:rsidR="004B2D6E" w:rsidRDefault="00660ACE" w:rsidP="004B2D6E">
      <w:pPr>
        <w:spacing w:after="103"/>
        <w:ind w:right="50"/>
      </w:pPr>
      <w:r>
        <w:t xml:space="preserve">Národnostná štruktúra : slovenská národnosť </w:t>
      </w:r>
    </w:p>
    <w:p w:rsidR="004B2D6E" w:rsidRDefault="004B2D6E">
      <w:pPr>
        <w:spacing w:after="143" w:line="259" w:lineRule="auto"/>
        <w:ind w:left="0" w:firstLine="0"/>
        <w:jc w:val="left"/>
      </w:pPr>
    </w:p>
    <w:p w:rsidR="00590845" w:rsidRDefault="004B2D6E">
      <w:pPr>
        <w:pStyle w:val="Nadpis3"/>
      </w:pPr>
      <w:r>
        <w:t>V</w:t>
      </w:r>
      <w:r w:rsidR="00660ACE">
        <w:t xml:space="preserve">ývoj počtu obyvateľov v obci  v rokoch 2006 - 2015  </w:t>
      </w:r>
    </w:p>
    <w:p w:rsidR="00590845" w:rsidRDefault="00660ACE">
      <w:pPr>
        <w:spacing w:after="0" w:line="259" w:lineRule="auto"/>
        <w:ind w:left="0" w:firstLine="0"/>
        <w:jc w:val="left"/>
      </w:pPr>
      <w:r>
        <w:t xml:space="preserve">  </w:t>
      </w:r>
    </w:p>
    <w:tbl>
      <w:tblPr>
        <w:tblStyle w:val="TableGrid"/>
        <w:tblW w:w="10057" w:type="dxa"/>
        <w:tblInd w:w="-68" w:type="dxa"/>
        <w:tblCellMar>
          <w:top w:w="11" w:type="dxa"/>
          <w:left w:w="68" w:type="dxa"/>
          <w:right w:w="12" w:type="dxa"/>
        </w:tblCellMar>
        <w:tblLook w:val="04A0" w:firstRow="1" w:lastRow="0" w:firstColumn="1" w:lastColumn="0" w:noHBand="0" w:noVBand="1"/>
      </w:tblPr>
      <w:tblGrid>
        <w:gridCol w:w="1237"/>
        <w:gridCol w:w="669"/>
        <w:gridCol w:w="709"/>
        <w:gridCol w:w="709"/>
        <w:gridCol w:w="850"/>
        <w:gridCol w:w="851"/>
        <w:gridCol w:w="850"/>
        <w:gridCol w:w="851"/>
        <w:gridCol w:w="850"/>
        <w:gridCol w:w="851"/>
        <w:gridCol w:w="850"/>
        <w:gridCol w:w="780"/>
      </w:tblGrid>
      <w:tr w:rsidR="0020750C" w:rsidRPr="0020750C" w:rsidTr="00D50959">
        <w:trPr>
          <w:trHeight w:val="308"/>
        </w:trPr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>
            <w:pPr>
              <w:spacing w:after="0" w:line="259" w:lineRule="auto"/>
              <w:ind w:left="0" w:right="63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 xml:space="preserve">Rok </w:t>
            </w:r>
          </w:p>
        </w:tc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07" w:firstLine="0"/>
              <w:jc w:val="right"/>
              <w:rPr>
                <w:color w:val="auto"/>
              </w:rPr>
            </w:pPr>
            <w:r w:rsidRPr="0020750C">
              <w:rPr>
                <w:b/>
                <w:color w:val="auto"/>
              </w:rPr>
              <w:t>2006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9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2007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8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2008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20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2009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9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2010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8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2011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20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8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2013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8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2014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9" w:firstLine="0"/>
              <w:jc w:val="center"/>
              <w:rPr>
                <w:color w:val="auto"/>
              </w:rPr>
            </w:pPr>
            <w:r w:rsidRPr="0020750C">
              <w:rPr>
                <w:b/>
                <w:color w:val="auto"/>
              </w:rPr>
              <w:t>2015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shd w:val="clear" w:color="auto" w:fill="DEEAF6"/>
          </w:tcPr>
          <w:p w:rsidR="00D50959" w:rsidRPr="0020750C" w:rsidRDefault="00D50959" w:rsidP="004D345A">
            <w:pPr>
              <w:spacing w:after="0" w:line="259" w:lineRule="auto"/>
              <w:ind w:left="119" w:firstLine="0"/>
              <w:jc w:val="center"/>
              <w:rPr>
                <w:b/>
                <w:color w:val="auto"/>
              </w:rPr>
            </w:pPr>
            <w:r w:rsidRPr="0020750C">
              <w:rPr>
                <w:b/>
                <w:color w:val="auto"/>
              </w:rPr>
              <w:t>2016</w:t>
            </w:r>
          </w:p>
        </w:tc>
      </w:tr>
      <w:tr w:rsidR="0020750C" w:rsidRPr="0020750C" w:rsidTr="00D50959">
        <w:trPr>
          <w:trHeight w:val="563"/>
        </w:trPr>
        <w:tc>
          <w:tcPr>
            <w:tcW w:w="1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59" w:rsidRPr="0020750C" w:rsidRDefault="00D50959">
            <w:pPr>
              <w:spacing w:after="0" w:line="259" w:lineRule="auto"/>
              <w:ind w:left="0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Počet obyvateľov </w:t>
            </w:r>
          </w:p>
        </w:tc>
        <w:tc>
          <w:tcPr>
            <w:tcW w:w="6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6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802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803 </w:t>
            </w:r>
          </w:p>
        </w:tc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809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0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815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816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4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817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2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811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5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817 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5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 xml:space="preserve">833 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59" w:rsidRPr="0020750C" w:rsidRDefault="00D50959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>847</w:t>
            </w:r>
          </w:p>
        </w:tc>
        <w:tc>
          <w:tcPr>
            <w:tcW w:w="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59" w:rsidRPr="0020750C" w:rsidRDefault="00D50959" w:rsidP="00D50959">
            <w:pPr>
              <w:spacing w:after="0" w:line="259" w:lineRule="auto"/>
              <w:ind w:left="0" w:right="53" w:firstLine="0"/>
              <w:jc w:val="center"/>
              <w:rPr>
                <w:color w:val="auto"/>
              </w:rPr>
            </w:pPr>
            <w:r w:rsidRPr="0020750C">
              <w:rPr>
                <w:color w:val="auto"/>
              </w:rPr>
              <w:t>865</w:t>
            </w:r>
          </w:p>
        </w:tc>
      </w:tr>
    </w:tbl>
    <w:p w:rsidR="00590845" w:rsidRDefault="00B87429">
      <w:pPr>
        <w:spacing w:after="93" w:line="259" w:lineRule="auto"/>
        <w:ind w:left="0" w:firstLine="0"/>
        <w:jc w:val="left"/>
      </w:pPr>
      <w:r>
        <w:rPr>
          <w:noProof/>
        </w:rPr>
        <w:drawing>
          <wp:inline distT="0" distB="0" distL="0" distR="0" wp14:anchorId="1239A5B4" wp14:editId="48969A92">
            <wp:extent cx="6219825" cy="320040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590845" w:rsidRDefault="00660ACE">
      <w:pPr>
        <w:spacing w:after="157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08" w:line="259" w:lineRule="auto"/>
        <w:ind w:left="0" w:firstLine="0"/>
        <w:jc w:val="left"/>
      </w:pPr>
      <w:r>
        <w:rPr>
          <w:b/>
          <w:i/>
        </w:rPr>
        <w:t xml:space="preserve">Obyvateľstvo podľa veku a pohlavia </w:t>
      </w:r>
    </w:p>
    <w:p w:rsidR="00590845" w:rsidRDefault="00660ACE">
      <w:pPr>
        <w:spacing w:after="0" w:line="259" w:lineRule="auto"/>
        <w:ind w:left="0" w:firstLine="0"/>
        <w:jc w:val="left"/>
      </w:pPr>
      <w:r>
        <w:t xml:space="preserve"> </w:t>
      </w:r>
    </w:p>
    <w:tbl>
      <w:tblPr>
        <w:tblStyle w:val="TableGrid"/>
        <w:tblW w:w="5663" w:type="dxa"/>
        <w:tblInd w:w="-106" w:type="dxa"/>
        <w:tblCellMar>
          <w:top w:w="6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12"/>
        <w:gridCol w:w="1702"/>
        <w:gridCol w:w="1134"/>
        <w:gridCol w:w="1415"/>
      </w:tblGrid>
      <w:tr w:rsidR="00590845">
        <w:trPr>
          <w:trHeight w:val="406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Vek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i/>
              </w:rPr>
              <w:t xml:space="preserve">Spolu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i/>
              </w:rPr>
              <w:t xml:space="preserve">Muži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3" w:firstLine="0"/>
              <w:jc w:val="center"/>
            </w:pPr>
            <w:r>
              <w:rPr>
                <w:b/>
                <w:i/>
              </w:rPr>
              <w:t xml:space="preserve">Ženy </w:t>
            </w:r>
          </w:p>
        </w:tc>
      </w:tr>
      <w:tr w:rsidR="00590845">
        <w:trPr>
          <w:trHeight w:val="407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0 – 3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3" w:firstLine="0"/>
              <w:jc w:val="center"/>
            </w:pPr>
            <w:r>
              <w:t>64</w:t>
            </w:r>
            <w:r w:rsidR="00660ACE"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1" w:firstLine="0"/>
              <w:jc w:val="center"/>
            </w:pPr>
            <w:r>
              <w:t>27</w:t>
            </w:r>
            <w:r w:rsidR="00660ACE"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345A">
            <w:pPr>
              <w:spacing w:after="0" w:line="259" w:lineRule="auto"/>
              <w:ind w:left="0" w:right="2" w:firstLine="0"/>
              <w:jc w:val="center"/>
            </w:pPr>
            <w:r>
              <w:t>3</w:t>
            </w:r>
            <w:r w:rsidR="004D345A">
              <w:t>7</w:t>
            </w:r>
            <w:r>
              <w:t xml:space="preserve"> </w:t>
            </w:r>
          </w:p>
        </w:tc>
      </w:tr>
      <w:tr w:rsidR="00590845">
        <w:trPr>
          <w:trHeight w:val="408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4 – 6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3" w:firstLine="0"/>
              <w:jc w:val="center"/>
            </w:pPr>
            <w:r>
              <w:t>42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1" w:firstLine="0"/>
              <w:jc w:val="center"/>
            </w:pPr>
            <w:r>
              <w:t>24</w:t>
            </w:r>
            <w:r w:rsidR="00660ACE"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345A">
            <w:pPr>
              <w:spacing w:after="0" w:line="259" w:lineRule="auto"/>
              <w:ind w:left="0" w:right="2" w:firstLine="0"/>
              <w:jc w:val="center"/>
            </w:pPr>
            <w:r>
              <w:t>1</w:t>
            </w:r>
            <w:r w:rsidR="004D345A">
              <w:t>8</w:t>
            </w:r>
            <w:r>
              <w:t xml:space="preserve"> </w:t>
            </w:r>
          </w:p>
        </w:tc>
      </w:tr>
      <w:tr w:rsidR="00590845">
        <w:trPr>
          <w:trHeight w:val="406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7 – 14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3" w:firstLine="0"/>
              <w:jc w:val="center"/>
            </w:pPr>
            <w:r>
              <w:t>112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 w:rsidP="004D345A">
            <w:pPr>
              <w:spacing w:after="0" w:line="259" w:lineRule="auto"/>
              <w:ind w:left="0" w:right="1" w:firstLine="0"/>
              <w:jc w:val="center"/>
            </w:pPr>
            <w:r>
              <w:t>56</w:t>
            </w:r>
            <w:r w:rsidR="00660ACE"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2" w:firstLine="0"/>
              <w:jc w:val="center"/>
            </w:pPr>
            <w:r>
              <w:t xml:space="preserve">56 </w:t>
            </w:r>
          </w:p>
        </w:tc>
      </w:tr>
      <w:tr w:rsidR="00590845">
        <w:trPr>
          <w:trHeight w:val="408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15 -17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3" w:firstLine="0"/>
              <w:jc w:val="center"/>
            </w:pPr>
            <w:r>
              <w:t>52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1" w:firstLine="0"/>
              <w:jc w:val="center"/>
            </w:pPr>
            <w:r>
              <w:t>21</w:t>
            </w:r>
            <w:r w:rsidR="00660ACE"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2" w:firstLine="0"/>
              <w:jc w:val="center"/>
            </w:pPr>
            <w:r>
              <w:t>31</w:t>
            </w:r>
            <w:r w:rsidR="00660ACE">
              <w:t xml:space="preserve"> </w:t>
            </w:r>
          </w:p>
        </w:tc>
      </w:tr>
      <w:tr w:rsidR="00590845">
        <w:trPr>
          <w:trHeight w:val="406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4" w:firstLine="0"/>
              <w:jc w:val="center"/>
            </w:pPr>
            <w:r>
              <w:rPr>
                <w:b/>
                <w:i/>
              </w:rPr>
              <w:t xml:space="preserve">18 -60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345A">
            <w:pPr>
              <w:spacing w:after="0" w:line="259" w:lineRule="auto"/>
              <w:ind w:left="0" w:right="3" w:firstLine="0"/>
              <w:jc w:val="center"/>
            </w:pPr>
            <w:r>
              <w:t>4</w:t>
            </w:r>
            <w:r w:rsidR="004D345A">
              <w:t>71</w:t>
            </w:r>
            <w: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345A">
            <w:pPr>
              <w:spacing w:after="0" w:line="259" w:lineRule="auto"/>
              <w:ind w:left="0" w:right="1" w:firstLine="0"/>
              <w:jc w:val="center"/>
            </w:pPr>
            <w:r>
              <w:t>24</w:t>
            </w:r>
            <w:r w:rsidR="004D345A">
              <w:t>2</w:t>
            </w:r>
            <w:r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345A">
            <w:pPr>
              <w:spacing w:after="0" w:line="259" w:lineRule="auto"/>
              <w:ind w:left="0" w:right="2" w:firstLine="0"/>
              <w:jc w:val="center"/>
            </w:pPr>
            <w:r>
              <w:t>2</w:t>
            </w:r>
            <w:r w:rsidR="004D345A">
              <w:t>29</w:t>
            </w:r>
            <w:r>
              <w:t xml:space="preserve"> </w:t>
            </w:r>
          </w:p>
        </w:tc>
      </w:tr>
      <w:tr w:rsidR="00590845">
        <w:trPr>
          <w:trHeight w:val="407"/>
        </w:trPr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BE4D5"/>
          </w:tcPr>
          <w:p w:rsidR="00590845" w:rsidRDefault="00660ACE">
            <w:pPr>
              <w:spacing w:after="0" w:line="259" w:lineRule="auto"/>
              <w:ind w:left="0" w:right="2" w:firstLine="0"/>
              <w:jc w:val="center"/>
            </w:pPr>
            <w:r>
              <w:rPr>
                <w:b/>
                <w:i/>
              </w:rPr>
              <w:t xml:space="preserve">nad 60 </w:t>
            </w:r>
          </w:p>
        </w:tc>
        <w:tc>
          <w:tcPr>
            <w:tcW w:w="1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3" w:firstLine="0"/>
              <w:jc w:val="center"/>
            </w:pPr>
            <w:r>
              <w:t>124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1" w:firstLine="0"/>
              <w:jc w:val="center"/>
            </w:pPr>
            <w:r>
              <w:t>48</w:t>
            </w:r>
            <w:r w:rsidR="00660ACE">
              <w:t xml:space="preserve"> 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4D345A">
            <w:pPr>
              <w:spacing w:after="0" w:line="259" w:lineRule="auto"/>
              <w:ind w:left="0" w:right="2" w:firstLine="0"/>
              <w:jc w:val="center"/>
            </w:pPr>
            <w:r>
              <w:t>76</w:t>
            </w:r>
          </w:p>
        </w:tc>
      </w:tr>
    </w:tbl>
    <w:p w:rsidR="00590845" w:rsidRDefault="00660ACE">
      <w:pPr>
        <w:pStyle w:val="Nadpis2"/>
        <w:ind w:left="693" w:hanging="425"/>
      </w:pPr>
      <w:bookmarkStart w:id="6" w:name="_Toc37228"/>
      <w:r>
        <w:lastRenderedPageBreak/>
        <w:t xml:space="preserve">Symboly obce </w:t>
      </w:r>
      <w:bookmarkEnd w:id="6"/>
    </w:p>
    <w:p w:rsidR="00590845" w:rsidRDefault="00660ACE">
      <w:pPr>
        <w:spacing w:after="110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114" w:line="259" w:lineRule="auto"/>
        <w:ind w:left="-5"/>
        <w:jc w:val="left"/>
      </w:pPr>
      <w:r>
        <w:rPr>
          <w:i/>
        </w:rPr>
        <w:t xml:space="preserve">Erb obce : </w:t>
      </w:r>
    </w:p>
    <w:p w:rsidR="00590845" w:rsidRDefault="00660ACE">
      <w:pPr>
        <w:spacing w:after="162" w:line="259" w:lineRule="auto"/>
        <w:ind w:left="0" w:firstLine="0"/>
        <w:jc w:val="left"/>
      </w:pPr>
      <w:r>
        <w:t xml:space="preserve">                                   </w:t>
      </w:r>
    </w:p>
    <w:p w:rsidR="007319CC" w:rsidRDefault="00660ACE" w:rsidP="007319CC">
      <w:pPr>
        <w:spacing w:after="51" w:line="390" w:lineRule="auto"/>
        <w:ind w:right="47"/>
      </w:pPr>
      <w:r>
        <w:rPr>
          <w:noProof/>
        </w:rPr>
        <w:drawing>
          <wp:anchor distT="0" distB="0" distL="114300" distR="114300" simplePos="0" relativeHeight="251658240" behindDoc="0" locked="0" layoutInCell="1" allowOverlap="0">
            <wp:simplePos x="0" y="0"/>
            <wp:positionH relativeFrom="column">
              <wp:posOffset>-304</wp:posOffset>
            </wp:positionH>
            <wp:positionV relativeFrom="paragraph">
              <wp:posOffset>-33727</wp:posOffset>
            </wp:positionV>
            <wp:extent cx="1600200" cy="1438910"/>
            <wp:effectExtent l="0" t="0" r="0" b="0"/>
            <wp:wrapSquare wrapText="bothSides"/>
            <wp:docPr id="993" name="Picture 99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3" name="Picture 993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1600200" cy="14389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Erb obce Nižný Slavkov má podo</w:t>
      </w:r>
      <w:r w:rsidR="007319CC">
        <w:t xml:space="preserve">bu: v červenom štíte na zlatej  </w:t>
      </w:r>
      <w:r>
        <w:t xml:space="preserve">pažiti, </w:t>
      </w:r>
      <w:r>
        <w:tab/>
        <w:t xml:space="preserve">na </w:t>
      </w:r>
      <w:r>
        <w:tab/>
        <w:t xml:space="preserve">zlatom </w:t>
      </w:r>
      <w:r>
        <w:tab/>
        <w:t xml:space="preserve">tróne </w:t>
      </w:r>
      <w:r>
        <w:tab/>
        <w:t xml:space="preserve">sediaca </w:t>
      </w:r>
      <w:r>
        <w:tab/>
        <w:t xml:space="preserve">zlatovlasá, zlatokorunovaná zlatým prstencom nimbovaná Panna Mária v striebornom rúchu, vpravo v lone posadeným zlatovlasým zlatým prstencom nimbovaným Ježiškom, ľavicou pred  </w:t>
      </w:r>
      <w:r>
        <w:tab/>
        <w:t>sebou držiaca</w:t>
      </w:r>
    </w:p>
    <w:p w:rsidR="007319CC" w:rsidRDefault="007319CC" w:rsidP="007319CC">
      <w:pPr>
        <w:spacing w:after="51" w:line="390" w:lineRule="auto"/>
        <w:ind w:right="47"/>
      </w:pPr>
      <w:r>
        <w:t xml:space="preserve">                                             </w:t>
      </w:r>
      <w:r w:rsidR="00660ACE">
        <w:t>zlaté ľaliovoté žezlo, po jej bokoch</w:t>
      </w:r>
      <w:r>
        <w:t xml:space="preserve"> </w:t>
      </w:r>
      <w:r w:rsidR="00660ACE">
        <w:t xml:space="preserve">vyrastajúce dve zlaté </w:t>
      </w:r>
      <w:r>
        <w:t xml:space="preserve">         </w:t>
      </w:r>
    </w:p>
    <w:p w:rsidR="00660ACE" w:rsidRDefault="007319CC" w:rsidP="007319CC">
      <w:pPr>
        <w:spacing w:after="51" w:line="390" w:lineRule="auto"/>
        <w:ind w:right="47"/>
      </w:pPr>
      <w:r>
        <w:t xml:space="preserve">                                             </w:t>
      </w:r>
      <w:r w:rsidR="00660ACE">
        <w:t>ornamentálne ratolesti kopijovitých</w:t>
      </w:r>
      <w:r>
        <w:t xml:space="preserve"> </w:t>
      </w:r>
      <w:r w:rsidR="00660ACE">
        <w:t>listov</w:t>
      </w:r>
      <w:r>
        <w:t>.</w:t>
      </w:r>
    </w:p>
    <w:p w:rsidR="00660ACE" w:rsidRDefault="00660ACE" w:rsidP="00660ACE">
      <w:pPr>
        <w:ind w:left="-142" w:right="50" w:firstLine="3447"/>
      </w:pPr>
    </w:p>
    <w:p w:rsidR="00590845" w:rsidRDefault="00660ACE" w:rsidP="00660ACE">
      <w:pPr>
        <w:ind w:left="-142" w:right="50" w:firstLine="142"/>
      </w:pPr>
      <w:r w:rsidRPr="00660ACE">
        <w:rPr>
          <w:i/>
        </w:rPr>
        <w:t>Vl</w:t>
      </w:r>
      <w:r>
        <w:rPr>
          <w:i/>
        </w:rPr>
        <w:t xml:space="preserve">ajka obce : </w:t>
      </w:r>
    </w:p>
    <w:p w:rsidR="00590845" w:rsidRDefault="00660ACE">
      <w:pPr>
        <w:spacing w:after="148" w:line="259" w:lineRule="auto"/>
        <w:ind w:left="0" w:firstLine="0"/>
        <w:jc w:val="left"/>
      </w:pPr>
      <w:r>
        <w:t xml:space="preserve">           </w:t>
      </w:r>
    </w:p>
    <w:p w:rsidR="00590845" w:rsidRDefault="00660ACE">
      <w:pPr>
        <w:tabs>
          <w:tab w:val="center" w:pos="3625"/>
          <w:tab w:val="center" w:pos="4424"/>
          <w:tab w:val="center" w:pos="5201"/>
          <w:tab w:val="center" w:pos="6141"/>
          <w:tab w:val="center" w:pos="7269"/>
          <w:tab w:val="center" w:pos="8115"/>
          <w:tab w:val="right" w:pos="9266"/>
        </w:tabs>
        <w:spacing w:after="112"/>
        <w:ind w:left="0" w:firstLine="0"/>
        <w:jc w:val="left"/>
      </w:pPr>
      <w:r>
        <w:t xml:space="preserve">                                              Vlajka   </w:t>
      </w:r>
      <w:r>
        <w:tab/>
        <w:t xml:space="preserve">obce </w:t>
      </w:r>
      <w:r>
        <w:tab/>
        <w:t xml:space="preserve">Nižný </w:t>
      </w:r>
      <w:r>
        <w:tab/>
        <w:t xml:space="preserve">Slavkov </w:t>
      </w:r>
      <w:r>
        <w:tab/>
        <w:t xml:space="preserve">pozostáva </w:t>
      </w:r>
      <w:r>
        <w:tab/>
        <w:t xml:space="preserve">zo </w:t>
      </w:r>
      <w:r>
        <w:tab/>
        <w:t xml:space="preserve">šiestich </w:t>
      </w:r>
    </w:p>
    <w:p w:rsidR="00590845" w:rsidRDefault="00660ACE">
      <w:pPr>
        <w:spacing w:after="47" w:line="396" w:lineRule="auto"/>
        <w:ind w:right="50"/>
      </w:pPr>
      <w:r>
        <w:rPr>
          <w:noProof/>
        </w:rPr>
        <w:drawing>
          <wp:anchor distT="0" distB="0" distL="114300" distR="114300" simplePos="0" relativeHeight="251659264" behindDoc="0" locked="0" layoutInCell="1" allowOverlap="0">
            <wp:simplePos x="0" y="0"/>
            <wp:positionH relativeFrom="column">
              <wp:posOffset>-304</wp:posOffset>
            </wp:positionH>
            <wp:positionV relativeFrom="paragraph">
              <wp:posOffset>-33396</wp:posOffset>
            </wp:positionV>
            <wp:extent cx="1629410" cy="1248410"/>
            <wp:effectExtent l="0" t="0" r="0" b="0"/>
            <wp:wrapSquare wrapText="bothSides"/>
            <wp:docPr id="1033" name="Picture 103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" name="Picture 1033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629410" cy="1248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 xml:space="preserve">pozdĺžnych pruhov vo farbách žltej (1/9), červenej (2/9), bielej (1/9),červenej (2/9), žltej (1/9) a červenej (2/9). Vlajka má pomer strán 2:3 a ukončená je tromi cípmi, t.j. dvomi zástrihmi, siahajúcimi do tretiny jej listu. </w:t>
      </w:r>
    </w:p>
    <w:p w:rsidR="00590845" w:rsidRDefault="00660ACE">
      <w:pPr>
        <w:spacing w:after="61" w:line="259" w:lineRule="auto"/>
        <w:ind w:left="0" w:firstLine="0"/>
        <w:jc w:val="right"/>
      </w:pPr>
      <w:r>
        <w:t xml:space="preserve"> </w:t>
      </w:r>
      <w:r>
        <w:tab/>
        <w:t xml:space="preserve"> </w:t>
      </w:r>
    </w:p>
    <w:p w:rsidR="00590845" w:rsidRDefault="00660ACE">
      <w:pPr>
        <w:spacing w:after="11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34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tabs>
          <w:tab w:val="center" w:pos="3305"/>
        </w:tabs>
        <w:spacing w:after="163" w:line="259" w:lineRule="auto"/>
        <w:ind w:left="-15" w:firstLine="0"/>
        <w:jc w:val="left"/>
      </w:pPr>
      <w:r>
        <w:rPr>
          <w:i/>
        </w:rPr>
        <w:t xml:space="preserve">Pečať obce </w:t>
      </w:r>
      <w:r>
        <w:rPr>
          <w:i/>
        </w:rPr>
        <w:tab/>
      </w:r>
      <w:r>
        <w:rPr>
          <w:b/>
        </w:rPr>
        <w:t xml:space="preserve">                               </w:t>
      </w:r>
    </w:p>
    <w:p w:rsidR="00590845" w:rsidRDefault="00660ACE">
      <w:pPr>
        <w:spacing w:after="177" w:line="388" w:lineRule="auto"/>
        <w:ind w:right="50"/>
      </w:pPr>
      <w:r>
        <w:rPr>
          <w:noProof/>
        </w:rPr>
        <w:drawing>
          <wp:anchor distT="0" distB="0" distL="114300" distR="114300" simplePos="0" relativeHeight="251660288" behindDoc="0" locked="0" layoutInCell="1" allowOverlap="0">
            <wp:simplePos x="0" y="0"/>
            <wp:positionH relativeFrom="column">
              <wp:posOffset>-304</wp:posOffset>
            </wp:positionH>
            <wp:positionV relativeFrom="paragraph">
              <wp:posOffset>-32604</wp:posOffset>
            </wp:positionV>
            <wp:extent cx="1447800" cy="1323975"/>
            <wp:effectExtent l="0" t="0" r="0" b="0"/>
            <wp:wrapSquare wrapText="bothSides"/>
            <wp:docPr id="1052" name="Picture 105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2" name="Picture 1052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13239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Pečať obce Nižný Slavkov je okrúhla, uprostred s obecným symbolom a kruhopisom OBEC NIŽNÝ SLAVKOV. Pečať má  priemer 35 mm, čo je v súlade s domácimi zvyklosťami a predpismi o používaní pečiatok s obecnými symbolmi.</w:t>
      </w:r>
    </w:p>
    <w:p w:rsidR="00590845" w:rsidRDefault="00660ACE">
      <w:pPr>
        <w:spacing w:after="60" w:line="259" w:lineRule="auto"/>
        <w:ind w:left="2280" w:firstLine="0"/>
        <w:jc w:val="left"/>
      </w:pPr>
      <w:r>
        <w:rPr>
          <w:b/>
        </w:rPr>
        <w:t xml:space="preserve"> </w:t>
      </w:r>
    </w:p>
    <w:p w:rsidR="00590845" w:rsidRDefault="00660ACE" w:rsidP="004D28D5">
      <w:pPr>
        <w:spacing w:after="112" w:line="259" w:lineRule="auto"/>
        <w:ind w:left="0" w:firstLine="0"/>
        <w:jc w:val="left"/>
        <w:rPr>
          <w:b/>
        </w:rPr>
      </w:pPr>
      <w:r>
        <w:rPr>
          <w:b/>
        </w:rPr>
        <w:t xml:space="preserve"> </w:t>
      </w:r>
    </w:p>
    <w:p w:rsidR="001A1DE0" w:rsidRDefault="001A1DE0" w:rsidP="004D28D5">
      <w:pPr>
        <w:spacing w:after="112" w:line="259" w:lineRule="auto"/>
        <w:ind w:left="0" w:firstLine="0"/>
        <w:jc w:val="left"/>
      </w:pPr>
    </w:p>
    <w:p w:rsidR="00590845" w:rsidRDefault="00660ACE">
      <w:pPr>
        <w:pStyle w:val="Nadpis2"/>
        <w:ind w:left="693" w:hanging="425"/>
      </w:pPr>
      <w:bookmarkStart w:id="7" w:name="_Toc37229"/>
      <w:r>
        <w:lastRenderedPageBreak/>
        <w:t xml:space="preserve">História obce  </w:t>
      </w:r>
      <w:bookmarkEnd w:id="7"/>
    </w:p>
    <w:p w:rsidR="00590845" w:rsidRDefault="00660ACE">
      <w:pPr>
        <w:spacing w:after="110" w:line="259" w:lineRule="auto"/>
        <w:ind w:left="427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0" w:line="378" w:lineRule="auto"/>
        <w:ind w:left="0" w:right="50" w:firstLine="283"/>
      </w:pPr>
      <w:r>
        <w:t xml:space="preserve">Prvá písomná zmienka o Nižnom Slavkove je z roku 1214, kedy už stál kostol sv. Anny (súčasná kaplnka) a 12 domov. Avšak už pred 12. storočím sa v jeho okolí okrem hradiska nachádzala aj benediktínska pustovňa v časti zvanej Koscelisko. </w:t>
      </w:r>
    </w:p>
    <w:p w:rsidR="00590845" w:rsidRDefault="00660ACE">
      <w:pPr>
        <w:spacing w:after="39" w:line="365" w:lineRule="auto"/>
        <w:ind w:left="0" w:right="50" w:firstLine="283"/>
      </w:pPr>
      <w:r>
        <w:t xml:space="preserve">Táto starobylá obec bola založená na zákupnom práve pri tzv. Veľkej ceste (Via magna) spájajúcej Šariš s neďalekým Spišom a rozvíjala sa ako radová potočná dedina. Aj keď to bola typicky poddanskou dedinou, z okolitých obcí mala najväčšiu rozlohu svojho katastra (2314ha) s bohatými lesmi a pasienkami, po celé stáročia vzbudzovalo neustály záujem vtedajších zemepánov o jej vlastnenie (Tarczayovci, Bornemisszovci, Berzewiczyiovci, Melczerovci, </w:t>
      </w:r>
    </w:p>
    <w:p w:rsidR="00590845" w:rsidRDefault="00660ACE">
      <w:pPr>
        <w:spacing w:after="103"/>
        <w:ind w:right="50"/>
      </w:pPr>
      <w:r>
        <w:t xml:space="preserve">Spišská Kapitula a iní). </w:t>
      </w:r>
    </w:p>
    <w:p w:rsidR="00590845" w:rsidRDefault="00660ACE" w:rsidP="004D28D5">
      <w:pPr>
        <w:spacing w:after="11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2"/>
        <w:ind w:left="693" w:hanging="425"/>
      </w:pPr>
      <w:bookmarkStart w:id="8" w:name="_Toc37230"/>
      <w:r>
        <w:t xml:space="preserve">Pamiatky  </w:t>
      </w:r>
      <w:bookmarkEnd w:id="8"/>
    </w:p>
    <w:p w:rsidR="00590845" w:rsidRDefault="00660ACE">
      <w:pPr>
        <w:spacing w:after="108" w:line="259" w:lineRule="auto"/>
        <w:ind w:left="0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0" w:line="363" w:lineRule="auto"/>
        <w:ind w:left="0" w:right="50" w:firstLine="283"/>
      </w:pPr>
      <w:r>
        <w:t xml:space="preserve">V obci sa nachádza aj niekoľko vzácnych sakrálnych pamiatok z 13. storočia, akými je neskorománska kaplnka sv. Anny, ktorá je súčasťou ranogotického kostola Narodenia Panny Márie, či dve prícestné kaplnky pripomínajúce tatársky vpád z 13. storočia. Cennou pamiatkou je aj klasicistická kaplnka sv. Jána Nepomuckého z roku 1821, postavená grófom Ladislavom Melczerom v areáli kostola. Okrem sakrálnych pamiatok sa v doline Čierneho močiara nachádza aj nevšedná prírodná pamiatka Starý mlyn a posledné senníky (stodulky) z tzv. Sedliackej dediny. </w:t>
      </w:r>
    </w:p>
    <w:p w:rsidR="00590845" w:rsidRDefault="00660ACE">
      <w:pPr>
        <w:spacing w:after="21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1"/>
        <w:spacing w:after="0" w:line="358" w:lineRule="auto"/>
        <w:ind w:left="911" w:hanging="360"/>
      </w:pPr>
      <w:bookmarkStart w:id="9" w:name="_Toc37231"/>
      <w:r>
        <w:t xml:space="preserve">Plnenie funkcií  obce (prenesené kompetencie, originálne kompetencie)  </w:t>
      </w:r>
      <w:bookmarkEnd w:id="9"/>
    </w:p>
    <w:p w:rsidR="00590845" w:rsidRDefault="00660ACE">
      <w:pPr>
        <w:spacing w:after="137" w:line="259" w:lineRule="auto"/>
        <w:ind w:left="72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10" w:name="_Toc37232"/>
      <w:r>
        <w:t xml:space="preserve">Výchova a vzdelávanie  </w:t>
      </w:r>
      <w:bookmarkEnd w:id="10"/>
    </w:p>
    <w:p w:rsidR="00590845" w:rsidRDefault="00660ACE">
      <w:pPr>
        <w:spacing w:after="14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0" w:line="375" w:lineRule="auto"/>
        <w:ind w:left="0" w:right="50" w:firstLine="283"/>
      </w:pPr>
      <w:r>
        <w:t xml:space="preserve">V súčasnosti výchovu a vzdelávanie detí v obci poskytuje: </w:t>
      </w:r>
      <w:r>
        <w:rPr>
          <w:i/>
        </w:rPr>
        <w:t xml:space="preserve">Základná škola  s materskou školou v Nižnom Slavkove </w:t>
      </w:r>
      <w:r>
        <w:t xml:space="preserve"> </w:t>
      </w:r>
    </w:p>
    <w:p w:rsidR="00590845" w:rsidRDefault="00660ACE">
      <w:pPr>
        <w:spacing w:after="0" w:line="373" w:lineRule="auto"/>
        <w:ind w:right="50"/>
      </w:pPr>
      <w:r>
        <w:t xml:space="preserve">Obec má v súlade s § 4 písm. k) zákona o obecnom zriadení založenú rozpočtovú organizáciu 9–triednu ZŠ s MŠ, ktorú financovala, riadila a kontrolovala. Škola zabezpečuje v obci základné vzdelanie a predškolskú výchovu. Obec má zriadenú pri RO školskú jedáleň a materskú školu. Obec je tiež zriaďovateľom Centra voľného času. Do školy dochádzajú žiaci z Vyšného </w:t>
      </w:r>
      <w:r>
        <w:lastRenderedPageBreak/>
        <w:t xml:space="preserve">Slavkova. Nachádza sa tu aj športové ihrisko, ktoré sa využíva na športovú činnosť žiakov ZŠ s MŠ, Centra voľného času a širokú verejnosť. </w:t>
      </w:r>
    </w:p>
    <w:p w:rsidR="00590845" w:rsidRDefault="00660ACE">
      <w:pPr>
        <w:spacing w:after="159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2"/>
        <w:ind w:left="693" w:hanging="425"/>
      </w:pPr>
      <w:bookmarkStart w:id="11" w:name="_Toc37233"/>
      <w:r>
        <w:t xml:space="preserve">Hospodárstvo  </w:t>
      </w:r>
      <w:bookmarkEnd w:id="11"/>
    </w:p>
    <w:p w:rsidR="00590845" w:rsidRDefault="00660ACE">
      <w:pPr>
        <w:spacing w:after="159" w:line="259" w:lineRule="auto"/>
        <w:ind w:left="0" w:firstLine="0"/>
        <w:jc w:val="left"/>
      </w:pPr>
      <w:r>
        <w:t xml:space="preserve"> </w:t>
      </w:r>
    </w:p>
    <w:p w:rsidR="00590845" w:rsidRDefault="001A1DE0">
      <w:pPr>
        <w:spacing w:after="0" w:line="397" w:lineRule="auto"/>
        <w:ind w:left="0" w:right="50" w:firstLine="283"/>
      </w:pPr>
      <w:r>
        <w:t xml:space="preserve">           </w:t>
      </w:r>
      <w:r w:rsidR="00660ACE">
        <w:t>V obci Nižný Slavkov existuje široká sieť obchodných služieb so zabezpečením širokého sortimentu potravinárskeho tovaru miestnymi podnikateľmi, predajňa mäsa a mäsových výrobkov a miestne pohostinstvá. SHR – Strelcová  Jozefína, Rusnák Ján a Tomaško Miroslav zabezpečujú agroslužby. V obci je prevádzka Kameň – Bašista na výrobu dlažieb, obkladov a stavebné práce a gater na porez dreva vlastní Edita Spodníková.</w:t>
      </w:r>
      <w:r w:rsidR="00660ACE">
        <w:rPr>
          <w:b/>
        </w:rPr>
        <w:t xml:space="preserve"> </w:t>
      </w:r>
    </w:p>
    <w:p w:rsidR="00590845" w:rsidRDefault="00660ACE">
      <w:pPr>
        <w:spacing w:after="112" w:line="259" w:lineRule="auto"/>
        <w:ind w:left="0" w:firstLine="0"/>
        <w:jc w:val="left"/>
      </w:pPr>
      <w:r>
        <w:t xml:space="preserve">       </w:t>
      </w:r>
    </w:p>
    <w:p w:rsidR="00590845" w:rsidRDefault="00660ACE">
      <w:pPr>
        <w:spacing w:after="0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1"/>
        <w:ind w:left="911" w:hanging="360"/>
      </w:pPr>
      <w:bookmarkStart w:id="12" w:name="_Toc37234"/>
      <w:r>
        <w:t xml:space="preserve">Informácia o vývoji obce z pohľadu rozpočtovníctva </w:t>
      </w:r>
      <w:bookmarkEnd w:id="12"/>
    </w:p>
    <w:p w:rsidR="00590845" w:rsidRDefault="00660ACE">
      <w:pPr>
        <w:spacing w:after="141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50" w:line="259" w:lineRule="auto"/>
        <w:ind w:right="47"/>
        <w:jc w:val="right"/>
      </w:pPr>
      <w:r>
        <w:t xml:space="preserve">Základným   nástrojom  finančného  hospodárenia  obce  bol   rozpočet   obce   na  rok   </w:t>
      </w:r>
    </w:p>
    <w:p w:rsidR="00590845" w:rsidRDefault="00660ACE">
      <w:pPr>
        <w:spacing w:after="0" w:line="392" w:lineRule="auto"/>
        <w:ind w:right="50"/>
      </w:pPr>
      <w:r>
        <w:t xml:space="preserve">2016. Obec v roku 2016 zostavila rozpočet podľa ustanovenia § 10 odsek 7) zákona č.583/2004 Z. z. o rozpočtových pravidlách územnej samosprávy a o zmene a doplnení niektorých zákonov v znení neskorších predpisov.  </w:t>
      </w:r>
    </w:p>
    <w:p w:rsidR="00590845" w:rsidRDefault="00660ACE">
      <w:pPr>
        <w:ind w:right="50"/>
      </w:pPr>
      <w:r>
        <w:rPr>
          <w:b/>
        </w:rPr>
        <w:t>Rozpočet obce</w:t>
      </w:r>
      <w:r>
        <w:t xml:space="preserve"> na rok 2016 bol zostavený ako prebytkový. </w:t>
      </w:r>
    </w:p>
    <w:p w:rsidR="00590845" w:rsidRDefault="00660ACE">
      <w:pPr>
        <w:ind w:right="50"/>
      </w:pPr>
      <w:r>
        <w:rPr>
          <w:b/>
        </w:rPr>
        <w:t>Bežný rozpočet</w:t>
      </w:r>
      <w:r>
        <w:t xml:space="preserve"> bol zostavený ako  prebytkový a </w:t>
      </w:r>
      <w:r>
        <w:rPr>
          <w:b/>
        </w:rPr>
        <w:t xml:space="preserve">kapitálový </w:t>
      </w:r>
      <w:r>
        <w:t xml:space="preserve">rozpočet ako vyrovnaný. </w:t>
      </w:r>
    </w:p>
    <w:p w:rsidR="00590845" w:rsidRDefault="00660ACE">
      <w:pPr>
        <w:ind w:right="50"/>
      </w:pPr>
      <w:r>
        <w:t>Hospodárenie obce sa riadilo podľa schváleného rozpočtu na rok 201</w:t>
      </w:r>
      <w:r w:rsidR="00816256">
        <w:t>6</w:t>
      </w:r>
      <w:r>
        <w:t xml:space="preserve">.  </w:t>
      </w:r>
    </w:p>
    <w:p w:rsidR="00590845" w:rsidRDefault="00660ACE">
      <w:pPr>
        <w:spacing w:after="15" w:line="388" w:lineRule="auto"/>
        <w:ind w:right="50"/>
      </w:pPr>
      <w:r>
        <w:t xml:space="preserve">Rozpočet obce bol schválený obecným zastupiteľstvom dňa </w:t>
      </w:r>
      <w:r w:rsidR="00816256">
        <w:t>14</w:t>
      </w:r>
      <w:r>
        <w:t>.1</w:t>
      </w:r>
      <w:r w:rsidR="00816256">
        <w:t>2</w:t>
      </w:r>
      <w:r>
        <w:t>.201</w:t>
      </w:r>
      <w:r w:rsidR="00816256">
        <w:t>5</w:t>
      </w:r>
      <w:r>
        <w:t xml:space="preserve"> uznesením č. </w:t>
      </w:r>
      <w:r w:rsidR="00816256">
        <w:t>40/2015 Rozpočet bol zmenený jedenk</w:t>
      </w:r>
      <w:r>
        <w:t xml:space="preserve">rát: </w:t>
      </w:r>
    </w:p>
    <w:p w:rsidR="0020750C" w:rsidRDefault="00660ACE" w:rsidP="0020750C">
      <w:pPr>
        <w:numPr>
          <w:ilvl w:val="0"/>
          <w:numId w:val="1"/>
        </w:numPr>
        <w:spacing w:after="0" w:line="259" w:lineRule="auto"/>
        <w:ind w:left="0" w:right="50" w:firstLine="0"/>
        <w:jc w:val="left"/>
      </w:pPr>
      <w:r>
        <w:t xml:space="preserve">zmena schválená dňa </w:t>
      </w:r>
      <w:r w:rsidR="00816256">
        <w:t>20</w:t>
      </w:r>
      <w:r>
        <w:t>.</w:t>
      </w:r>
      <w:r w:rsidR="00816256">
        <w:t>01</w:t>
      </w:r>
      <w:r>
        <w:t>.201</w:t>
      </w:r>
      <w:r w:rsidR="00816256">
        <w:t>7 uznesením č. 4</w:t>
      </w:r>
      <w:r>
        <w:t>/201</w:t>
      </w:r>
      <w:r w:rsidR="00816256">
        <w:t>7</w:t>
      </w:r>
    </w:p>
    <w:p w:rsidR="00590845" w:rsidRDefault="00590845">
      <w:pPr>
        <w:spacing w:after="23" w:line="259" w:lineRule="auto"/>
        <w:ind w:left="0" w:firstLine="0"/>
        <w:jc w:val="left"/>
      </w:pPr>
    </w:p>
    <w:p w:rsidR="00590845" w:rsidRDefault="00660ACE">
      <w:pPr>
        <w:pStyle w:val="Nadpis2"/>
        <w:ind w:left="693" w:hanging="425"/>
      </w:pPr>
      <w:bookmarkStart w:id="13" w:name="_Toc37235"/>
      <w:r>
        <w:t>Plnenie príjmov</w:t>
      </w:r>
      <w:r w:rsidR="00435FB0">
        <w:t xml:space="preserve"> a výdavkov a ich čerpanie  za rok 2016</w:t>
      </w:r>
      <w:r>
        <w:tab/>
        <w:t xml:space="preserve"> </w:t>
      </w:r>
      <w:bookmarkEnd w:id="13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 </w:t>
      </w:r>
    </w:p>
    <w:tbl>
      <w:tblPr>
        <w:tblStyle w:val="TableGrid"/>
        <w:tblW w:w="9310" w:type="dxa"/>
        <w:tblInd w:w="2" w:type="dxa"/>
        <w:tblCellMar>
          <w:top w:w="8" w:type="dxa"/>
          <w:left w:w="106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843"/>
        <w:gridCol w:w="1984"/>
        <w:gridCol w:w="1844"/>
        <w:gridCol w:w="1230"/>
      </w:tblGrid>
      <w:tr w:rsidR="00590845">
        <w:trPr>
          <w:trHeight w:val="92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19" w:line="259" w:lineRule="auto"/>
              <w:ind w:left="16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590845" w:rsidRDefault="00660ACE">
            <w:pPr>
              <w:spacing w:after="0" w:line="259" w:lineRule="auto"/>
              <w:ind w:left="0" w:right="38" w:firstLine="0"/>
              <w:jc w:val="center"/>
            </w:pPr>
            <w:r>
              <w:rPr>
                <w:b/>
                <w:sz w:val="20"/>
              </w:rPr>
              <w:t xml:space="preserve">Rozpočet 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19" w:line="259" w:lineRule="auto"/>
              <w:ind w:left="11" w:firstLine="0"/>
              <w:jc w:val="center"/>
            </w:pPr>
            <w:r>
              <w:rPr>
                <w:b/>
                <w:sz w:val="20"/>
              </w:rPr>
              <w:t xml:space="preserve"> </w:t>
            </w:r>
          </w:p>
          <w:p w:rsidR="00590845" w:rsidRDefault="00660ACE">
            <w:pPr>
              <w:spacing w:after="0" w:line="259" w:lineRule="auto"/>
              <w:ind w:left="378" w:right="325" w:firstLine="0"/>
              <w:jc w:val="center"/>
            </w:pPr>
            <w:r>
              <w:rPr>
                <w:b/>
                <w:sz w:val="20"/>
              </w:rPr>
              <w:t xml:space="preserve">Rozpočet  po zmenách 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41" w:line="237" w:lineRule="auto"/>
              <w:ind w:left="108" w:right="47" w:firstLine="0"/>
              <w:jc w:val="center"/>
            </w:pPr>
            <w:r>
              <w:rPr>
                <w:b/>
                <w:sz w:val="20"/>
              </w:rPr>
              <w:t xml:space="preserve">Skutočné  plnenie príjmov/ </w:t>
            </w:r>
          </w:p>
          <w:p w:rsidR="00590845" w:rsidRDefault="00660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čerpanie výdavkov k 31.12.2015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7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plnenia príjmov/ </w:t>
            </w:r>
          </w:p>
          <w:p w:rsidR="00590845" w:rsidRDefault="00660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  <w:sz w:val="20"/>
              </w:rPr>
              <w:t xml:space="preserve">% čerpania výdavkov  </w:t>
            </w:r>
          </w:p>
        </w:tc>
      </w:tr>
      <w:tr w:rsidR="00590845">
        <w:trPr>
          <w:trHeight w:val="405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BB2C7D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752 303</w:t>
            </w:r>
            <w:r w:rsidR="00660ACE">
              <w:rPr>
                <w:b/>
              </w:rPr>
              <w:t xml:space="preserve">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BB2C7D" w:rsidP="00BB2C7D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924 568</w:t>
            </w:r>
            <w:r w:rsidR="00660ACE">
              <w:rPr>
                <w:b/>
              </w:rPr>
              <w:t>,</w:t>
            </w:r>
            <w:r>
              <w:rPr>
                <w:b/>
              </w:rPr>
              <w:t>84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E8492E" w:rsidP="00E8492E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775 067</w:t>
            </w:r>
            <w:r w:rsidR="00660ACE">
              <w:rPr>
                <w:b/>
              </w:rPr>
              <w:t>,</w:t>
            </w:r>
            <w:r w:rsidR="00576668">
              <w:rPr>
                <w:b/>
              </w:rPr>
              <w:t>54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E8492E">
            <w:pPr>
              <w:spacing w:after="0" w:line="259" w:lineRule="auto"/>
              <w:ind w:left="0" w:right="35" w:firstLine="0"/>
              <w:jc w:val="center"/>
            </w:pPr>
            <w:r>
              <w:t>83,83</w:t>
            </w:r>
          </w:p>
        </w:tc>
      </w:tr>
      <w:tr w:rsidR="00590845">
        <w:trPr>
          <w:trHeight w:val="40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" w:firstLine="0"/>
              <w:jc w:val="left"/>
            </w:pPr>
            <w:r>
              <w:rPr>
                <w:b/>
              </w:rPr>
              <w:t xml:space="preserve"> </w:t>
            </w:r>
          </w:p>
        </w:tc>
      </w:tr>
      <w:tr w:rsidR="00590845">
        <w:trPr>
          <w:trHeight w:val="40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7E6B24">
            <w:pPr>
              <w:spacing w:after="0" w:line="259" w:lineRule="auto"/>
              <w:ind w:left="0" w:right="36" w:firstLine="0"/>
              <w:jc w:val="center"/>
            </w:pPr>
            <w:r>
              <w:t>6</w:t>
            </w:r>
            <w:r w:rsidR="007E6B24">
              <w:t>48</w:t>
            </w:r>
            <w:r>
              <w:t xml:space="preserve"> </w:t>
            </w:r>
            <w:r w:rsidR="007E6B24">
              <w:t>803</w:t>
            </w:r>
            <w:r>
              <w:t xml:space="preserve">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7E6B24" w:rsidP="007E6B24">
            <w:pPr>
              <w:spacing w:after="0" w:line="259" w:lineRule="auto"/>
              <w:ind w:left="0" w:right="40" w:firstLine="0"/>
              <w:jc w:val="center"/>
            </w:pPr>
            <w:r>
              <w:t>707 711</w:t>
            </w:r>
            <w:r w:rsidR="00660ACE">
              <w:t>,</w:t>
            </w:r>
            <w:r>
              <w:t>84</w:t>
            </w:r>
            <w:r w:rsidR="00660ACE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7E6B24">
            <w:pPr>
              <w:spacing w:after="0" w:line="259" w:lineRule="auto"/>
              <w:ind w:left="0" w:right="36" w:firstLine="0"/>
              <w:jc w:val="center"/>
            </w:pPr>
            <w:r>
              <w:t>6</w:t>
            </w:r>
            <w:r w:rsidR="007E6B24">
              <w:t>4</w:t>
            </w:r>
            <w:r>
              <w:t>9 01</w:t>
            </w:r>
            <w:r w:rsidR="007E6B24">
              <w:t>7</w:t>
            </w:r>
            <w:r>
              <w:t>,</w:t>
            </w:r>
            <w:r w:rsidR="007E6B24">
              <w:t>9</w:t>
            </w:r>
            <w:r>
              <w:t xml:space="preserve">9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7E6B24">
            <w:pPr>
              <w:spacing w:after="0" w:line="259" w:lineRule="auto"/>
              <w:ind w:left="0" w:right="35" w:firstLine="0"/>
              <w:jc w:val="center"/>
            </w:pPr>
            <w:r>
              <w:t>9</w:t>
            </w:r>
            <w:r w:rsidR="007E6B24">
              <w:t>1</w:t>
            </w:r>
            <w:r>
              <w:t>,</w:t>
            </w:r>
            <w:r w:rsidR="007E6B24">
              <w:t>70</w:t>
            </w:r>
          </w:p>
        </w:tc>
      </w:tr>
      <w:tr w:rsidR="00590845">
        <w:trPr>
          <w:trHeight w:val="40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Kapitálové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7E6B24">
            <w:pPr>
              <w:spacing w:after="0" w:line="259" w:lineRule="auto"/>
              <w:ind w:left="0" w:right="33" w:firstLine="0"/>
              <w:jc w:val="center"/>
            </w:pPr>
            <w:r>
              <w:t>100 00</w:t>
            </w:r>
            <w:r w:rsidR="00660ACE">
              <w:t xml:space="preserve">0,-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7E6B24" w:rsidP="007E6B24">
            <w:pPr>
              <w:spacing w:after="0" w:line="259" w:lineRule="auto"/>
              <w:ind w:left="0" w:right="40" w:firstLine="0"/>
              <w:jc w:val="center"/>
            </w:pPr>
            <w:r>
              <w:t>210 986</w:t>
            </w:r>
            <w:r w:rsidR="00660ACE">
              <w:t>,</w:t>
            </w:r>
            <w:r>
              <w:t>-</w:t>
            </w:r>
            <w:r w:rsidR="00660ACE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7E6B24">
            <w:pPr>
              <w:spacing w:after="0" w:line="259" w:lineRule="auto"/>
              <w:ind w:left="0" w:right="36" w:firstLine="0"/>
              <w:jc w:val="center"/>
            </w:pPr>
            <w:r>
              <w:t>11</w:t>
            </w:r>
            <w:r w:rsidR="007E6B24">
              <w:t>0</w:t>
            </w:r>
            <w:r>
              <w:t xml:space="preserve"> </w:t>
            </w:r>
            <w:r w:rsidR="007E6B24">
              <w:t>985</w:t>
            </w:r>
            <w:r>
              <w:t>,</w:t>
            </w:r>
            <w:r w:rsidR="007E6B24">
              <w:t>39</w:t>
            </w:r>
            <w: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7E6B24">
            <w:pPr>
              <w:spacing w:after="0" w:line="259" w:lineRule="auto"/>
              <w:ind w:left="0" w:right="35" w:firstLine="0"/>
              <w:jc w:val="center"/>
            </w:pPr>
            <w:r>
              <w:t>52,60</w:t>
            </w:r>
            <w:r w:rsidR="00660ACE">
              <w:t xml:space="preserve"> </w:t>
            </w:r>
          </w:p>
        </w:tc>
      </w:tr>
      <w:tr w:rsidR="00590845">
        <w:trPr>
          <w:trHeight w:val="40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Finančné príjmy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33" w:firstLine="0"/>
              <w:jc w:val="center"/>
            </w:pPr>
            <w:r>
              <w:t xml:space="preserve">0,-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36" w:firstLine="0"/>
              <w:jc w:val="center"/>
            </w:pPr>
            <w:r>
              <w:t xml:space="preserve">0,-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38" w:firstLine="0"/>
              <w:jc w:val="center"/>
            </w:pPr>
            <w:r>
              <w:t xml:space="preserve">0,-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590845">
            <w:pPr>
              <w:spacing w:after="0" w:line="259" w:lineRule="auto"/>
              <w:ind w:left="0" w:right="35" w:firstLine="0"/>
              <w:jc w:val="center"/>
            </w:pPr>
          </w:p>
        </w:tc>
      </w:tr>
      <w:tr w:rsidR="00590845">
        <w:trPr>
          <w:trHeight w:val="472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Príjmy RO s právnou  Subjektivitou</w:t>
            </w:r>
            <w:r>
              <w:rPr>
                <w:color w:val="0000FF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7E6B24">
            <w:pPr>
              <w:spacing w:after="0" w:line="259" w:lineRule="auto"/>
              <w:ind w:left="0" w:right="36" w:firstLine="0"/>
              <w:jc w:val="center"/>
            </w:pPr>
            <w:r>
              <w:t>3</w:t>
            </w:r>
            <w:r w:rsidR="00660ACE">
              <w:t xml:space="preserve"> 500,-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BB2C7D" w:rsidP="00BB2C7D">
            <w:pPr>
              <w:spacing w:after="0" w:line="259" w:lineRule="auto"/>
              <w:ind w:left="0" w:right="40" w:firstLine="0"/>
              <w:jc w:val="center"/>
            </w:pPr>
            <w:r>
              <w:t>5</w:t>
            </w:r>
            <w:r w:rsidR="00660ACE">
              <w:t xml:space="preserve"> </w:t>
            </w:r>
            <w:r>
              <w:t>871</w:t>
            </w:r>
            <w:r w:rsidR="00660ACE">
              <w:t>,</w:t>
            </w:r>
            <w:r>
              <w:t>0</w:t>
            </w:r>
            <w:r w:rsidR="00660ACE">
              <w:t xml:space="preserve">0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BB2C7D" w:rsidP="00BB2C7D">
            <w:pPr>
              <w:spacing w:after="0" w:line="259" w:lineRule="auto"/>
              <w:ind w:left="0" w:right="36" w:firstLine="0"/>
              <w:jc w:val="center"/>
            </w:pPr>
            <w:r>
              <w:t>15</w:t>
            </w:r>
            <w:r w:rsidR="00660ACE">
              <w:t xml:space="preserve"> </w:t>
            </w:r>
            <w:r>
              <w:t>064</w:t>
            </w:r>
            <w:r w:rsidR="00660ACE">
              <w:t>,</w:t>
            </w:r>
            <w:r>
              <w:t>16</w:t>
            </w:r>
            <w:r w:rsidR="00660ACE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BB2C7D" w:rsidP="00BB2C7D">
            <w:pPr>
              <w:spacing w:after="0" w:line="259" w:lineRule="auto"/>
              <w:ind w:left="0" w:right="35" w:firstLine="0"/>
              <w:jc w:val="center"/>
            </w:pPr>
            <w:r>
              <w:t>256</w:t>
            </w:r>
            <w:r w:rsidR="00660ACE">
              <w:t xml:space="preserve">,34 </w:t>
            </w:r>
          </w:p>
        </w:tc>
      </w:tr>
      <w:tr w:rsidR="00590845">
        <w:trPr>
          <w:trHeight w:val="403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4D75EE" w:rsidP="004D75EE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725</w:t>
            </w:r>
            <w:r w:rsidR="00660ACE">
              <w:rPr>
                <w:b/>
              </w:rPr>
              <w:t xml:space="preserve"> </w:t>
            </w:r>
            <w:r>
              <w:rPr>
                <w:b/>
              </w:rPr>
              <w:t>30</w:t>
            </w:r>
            <w:r w:rsidR="00660ACE">
              <w:rPr>
                <w:b/>
              </w:rPr>
              <w:t xml:space="preserve">3,-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4D75EE" w:rsidP="004D75EE">
            <w:pPr>
              <w:spacing w:after="0" w:line="259" w:lineRule="auto"/>
              <w:ind w:left="0" w:right="40" w:firstLine="0"/>
              <w:jc w:val="center"/>
            </w:pPr>
            <w:r>
              <w:rPr>
                <w:b/>
              </w:rPr>
              <w:t>845 604,-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4D75EE" w:rsidP="004D75EE">
            <w:pPr>
              <w:spacing w:after="0" w:line="259" w:lineRule="auto"/>
              <w:ind w:left="0" w:right="36" w:firstLine="0"/>
              <w:jc w:val="center"/>
            </w:pPr>
            <w:r>
              <w:rPr>
                <w:b/>
              </w:rPr>
              <w:t>669 117</w:t>
            </w:r>
            <w:r w:rsidR="00660ACE">
              <w:rPr>
                <w:b/>
              </w:rPr>
              <w:t>,</w:t>
            </w:r>
            <w:r>
              <w:rPr>
                <w:b/>
              </w:rPr>
              <w:t>52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4D75EE" w:rsidP="004D75EE">
            <w:pPr>
              <w:spacing w:after="0" w:line="259" w:lineRule="auto"/>
              <w:ind w:left="0" w:right="35" w:firstLine="0"/>
              <w:jc w:val="center"/>
            </w:pPr>
            <w:r>
              <w:rPr>
                <w:b/>
              </w:rPr>
              <w:t>79,12</w:t>
            </w:r>
            <w:r w:rsidR="00660ACE">
              <w:rPr>
                <w:b/>
              </w:rPr>
              <w:t xml:space="preserve"> </w:t>
            </w:r>
          </w:p>
        </w:tc>
      </w:tr>
      <w:tr w:rsidR="00590845">
        <w:trPr>
          <w:trHeight w:val="40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  <w:tr w:rsidR="00590845">
        <w:trPr>
          <w:trHeight w:val="406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>
            <w:pPr>
              <w:spacing w:after="0" w:line="259" w:lineRule="auto"/>
              <w:ind w:left="0" w:right="36" w:firstLine="0"/>
              <w:jc w:val="center"/>
            </w:pPr>
            <w:r>
              <w:t>264 000</w:t>
            </w:r>
            <w:r w:rsidR="00660ACE">
              <w:t xml:space="preserve">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E8492E">
            <w:pPr>
              <w:spacing w:after="0" w:line="259" w:lineRule="auto"/>
              <w:ind w:left="0" w:right="40" w:firstLine="0"/>
              <w:jc w:val="center"/>
            </w:pPr>
            <w:r>
              <w:t>2</w:t>
            </w:r>
            <w:r w:rsidR="00E8492E">
              <w:t>76</w:t>
            </w:r>
            <w:r>
              <w:t xml:space="preserve"> </w:t>
            </w:r>
            <w:r w:rsidR="00E8492E">
              <w:t>965</w:t>
            </w:r>
            <w:r>
              <w:t>,</w:t>
            </w:r>
            <w:r w:rsidR="00E8492E">
              <w:t>-</w:t>
            </w: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36" w:firstLine="0"/>
              <w:jc w:val="center"/>
            </w:pPr>
            <w:r>
              <w:t>188</w:t>
            </w:r>
            <w:r w:rsidR="00660ACE">
              <w:t xml:space="preserve"> 2</w:t>
            </w:r>
            <w:r>
              <w:t>27</w:t>
            </w:r>
            <w:r w:rsidR="00660ACE">
              <w:t>,</w:t>
            </w:r>
            <w:r>
              <w:t>22</w:t>
            </w:r>
            <w:r w:rsidR="00660ACE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35" w:firstLine="0"/>
              <w:jc w:val="center"/>
            </w:pPr>
            <w:r>
              <w:t>67</w:t>
            </w:r>
            <w:r w:rsidR="00660ACE">
              <w:t>,</w:t>
            </w:r>
            <w:r>
              <w:t>96</w:t>
            </w:r>
            <w:r w:rsidR="00660ACE">
              <w:t xml:space="preserve"> </w:t>
            </w:r>
          </w:p>
        </w:tc>
      </w:tr>
      <w:tr w:rsidR="00590845">
        <w:trPr>
          <w:trHeight w:val="409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Kapitálové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>
            <w:pPr>
              <w:spacing w:after="0" w:line="259" w:lineRule="auto"/>
              <w:ind w:left="0" w:right="33" w:firstLine="0"/>
              <w:jc w:val="center"/>
            </w:pPr>
            <w:r>
              <w:t>100 000</w:t>
            </w:r>
            <w:r w:rsidR="00660ACE">
              <w:t xml:space="preserve">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E8492E">
            <w:pPr>
              <w:spacing w:after="0" w:line="259" w:lineRule="auto"/>
              <w:ind w:left="0" w:right="40" w:firstLine="0"/>
              <w:jc w:val="center"/>
            </w:pPr>
            <w:r>
              <w:t>1</w:t>
            </w:r>
            <w:r w:rsidR="00E8492E">
              <w:t>21 737</w:t>
            </w:r>
            <w:r>
              <w:t>,</w:t>
            </w:r>
            <w:r w:rsidR="00E8492E">
              <w:t>-</w:t>
            </w:r>
            <w: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36" w:firstLine="0"/>
              <w:jc w:val="center"/>
            </w:pPr>
            <w:r>
              <w:t>21</w:t>
            </w:r>
            <w:r w:rsidR="00660ACE">
              <w:t xml:space="preserve"> </w:t>
            </w:r>
            <w:r>
              <w:t>736</w:t>
            </w:r>
            <w:r w:rsidR="00660ACE">
              <w:t>,8</w:t>
            </w:r>
            <w:r>
              <w:t>8</w:t>
            </w:r>
            <w:r w:rsidR="00660ACE"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35" w:firstLine="0"/>
              <w:jc w:val="center"/>
            </w:pPr>
            <w:r>
              <w:t>17</w:t>
            </w:r>
            <w:r w:rsidR="00660ACE">
              <w:t>,</w:t>
            </w:r>
            <w:r>
              <w:t>85</w:t>
            </w:r>
            <w:r w:rsidR="00660ACE">
              <w:t xml:space="preserve"> </w:t>
            </w:r>
          </w:p>
        </w:tc>
      </w:tr>
      <w:tr w:rsidR="00590845">
        <w:trPr>
          <w:trHeight w:val="408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33" w:firstLine="0"/>
              <w:jc w:val="center"/>
            </w:pPr>
            <w:r>
              <w:t xml:space="preserve">0,-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>
            <w:pPr>
              <w:spacing w:after="0" w:line="259" w:lineRule="auto"/>
              <w:ind w:left="0" w:right="39" w:firstLine="0"/>
              <w:jc w:val="center"/>
            </w:pPr>
            <w:r>
              <w:t>50 00</w:t>
            </w:r>
            <w:r w:rsidR="00660ACE">
              <w:t xml:space="preserve">0,-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>
            <w:pPr>
              <w:spacing w:after="0" w:line="259" w:lineRule="auto"/>
              <w:ind w:left="0" w:right="36" w:firstLine="0"/>
              <w:jc w:val="center"/>
            </w:pPr>
            <w:r>
              <w:t>50 000</w:t>
            </w:r>
            <w:r w:rsidR="00660ACE">
              <w:t xml:space="preserve">0,-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36" w:firstLine="0"/>
              <w:jc w:val="center"/>
            </w:pPr>
            <w:r>
              <w:t>10</w:t>
            </w:r>
            <w:r w:rsidR="00660ACE">
              <w:t>0</w:t>
            </w:r>
            <w:r w:rsidR="004D75EE">
              <w:t>,00</w:t>
            </w:r>
            <w:r w:rsidR="00660ACE">
              <w:t xml:space="preserve"> </w:t>
            </w:r>
          </w:p>
        </w:tc>
      </w:tr>
      <w:tr w:rsidR="00590845">
        <w:trPr>
          <w:trHeight w:val="470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>Výdavky RO s právnou Subjektivitou</w:t>
            </w:r>
            <w:r>
              <w:rPr>
                <w:color w:val="0000FF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E8492E">
            <w:pPr>
              <w:spacing w:after="0" w:line="259" w:lineRule="auto"/>
              <w:ind w:left="0" w:right="36" w:firstLine="0"/>
              <w:jc w:val="center"/>
            </w:pPr>
            <w:r>
              <w:t>3</w:t>
            </w:r>
            <w:r w:rsidR="00E8492E">
              <w:t>88</w:t>
            </w:r>
            <w:r>
              <w:t xml:space="preserve"> </w:t>
            </w:r>
            <w:r w:rsidR="00E8492E">
              <w:t>30</w:t>
            </w:r>
            <w:r>
              <w:t xml:space="preserve">3,-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E8492E" w:rsidP="00E8492E">
            <w:pPr>
              <w:spacing w:after="0" w:line="259" w:lineRule="auto"/>
              <w:ind w:left="0" w:right="40" w:firstLine="0"/>
              <w:jc w:val="center"/>
            </w:pPr>
            <w:r>
              <w:t>396</w:t>
            </w:r>
            <w:r w:rsidR="00660ACE">
              <w:t xml:space="preserve"> </w:t>
            </w:r>
            <w:r>
              <w:t>902</w:t>
            </w:r>
            <w:r w:rsidR="00660ACE">
              <w:t>,</w:t>
            </w:r>
            <w:r>
              <w:t>-</w:t>
            </w:r>
            <w:r w:rsidR="00660ACE"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E8492E">
            <w:pPr>
              <w:spacing w:after="0" w:line="259" w:lineRule="auto"/>
              <w:ind w:left="0" w:right="36" w:firstLine="0"/>
              <w:jc w:val="center"/>
            </w:pPr>
            <w:r>
              <w:t>4</w:t>
            </w:r>
            <w:r w:rsidR="00E8492E">
              <w:t>09 153</w:t>
            </w:r>
            <w:r>
              <w:t>,</w:t>
            </w:r>
            <w:r w:rsidR="00E8492E">
              <w:t>42</w:t>
            </w:r>
            <w: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4D75EE">
            <w:pPr>
              <w:spacing w:after="0" w:line="259" w:lineRule="auto"/>
              <w:ind w:left="0" w:right="35" w:firstLine="0"/>
              <w:jc w:val="center"/>
            </w:pPr>
            <w:r>
              <w:t>10</w:t>
            </w:r>
            <w:r w:rsidR="004D75EE">
              <w:t>3</w:t>
            </w:r>
            <w:r>
              <w:t>,0</w:t>
            </w:r>
            <w:r w:rsidR="004D75EE">
              <w:t>8</w:t>
            </w:r>
            <w:r>
              <w:t xml:space="preserve"> </w:t>
            </w:r>
          </w:p>
        </w:tc>
      </w:tr>
      <w:tr w:rsidR="00590845">
        <w:trPr>
          <w:trHeight w:val="404"/>
        </w:trPr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Rozpočet obce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26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21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24" w:firstLine="0"/>
              <w:jc w:val="center"/>
            </w:pPr>
            <w:r>
              <w:rPr>
                <w:b/>
              </w:rPr>
              <w:t xml:space="preserve">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23" w:firstLine="0"/>
              <w:jc w:val="center"/>
            </w:pPr>
            <w:r>
              <w:rPr>
                <w:b/>
              </w:rPr>
              <w:t xml:space="preserve"> </w:t>
            </w:r>
          </w:p>
        </w:tc>
      </w:tr>
    </w:tbl>
    <w:p w:rsidR="00590845" w:rsidRDefault="00660ACE">
      <w:pPr>
        <w:spacing w:after="115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color w:val="FF0000"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14" w:name="_Toc37236"/>
      <w:r>
        <w:t>Prebytok rozpočtového hospodárenia za rok 201</w:t>
      </w:r>
      <w:r w:rsidR="00012969">
        <w:t>6</w:t>
      </w:r>
      <w:r>
        <w:t xml:space="preserve"> </w:t>
      </w:r>
      <w:r>
        <w:tab/>
        <w:t xml:space="preserve"> </w:t>
      </w:r>
      <w:bookmarkEnd w:id="14"/>
    </w:p>
    <w:p w:rsidR="00590845" w:rsidRDefault="00660ACE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tbl>
      <w:tblPr>
        <w:tblStyle w:val="TableGrid"/>
        <w:tblW w:w="9160" w:type="dxa"/>
        <w:tblInd w:w="3" w:type="dxa"/>
        <w:tblCellMar>
          <w:top w:w="9" w:type="dxa"/>
          <w:left w:w="21" w:type="dxa"/>
          <w:right w:w="24" w:type="dxa"/>
        </w:tblCellMar>
        <w:tblLook w:val="04A0" w:firstRow="1" w:lastRow="0" w:firstColumn="1" w:lastColumn="0" w:noHBand="0" w:noVBand="1"/>
      </w:tblPr>
      <w:tblGrid>
        <w:gridCol w:w="5669"/>
        <w:gridCol w:w="3491"/>
      </w:tblGrid>
      <w:tr w:rsidR="00590845">
        <w:trPr>
          <w:trHeight w:val="595"/>
        </w:trPr>
        <w:tc>
          <w:tcPr>
            <w:tcW w:w="5669" w:type="dxa"/>
            <w:tcBorders>
              <w:top w:val="double" w:sz="6" w:space="0" w:color="000000"/>
              <w:left w:val="double" w:sz="6" w:space="0" w:color="000000"/>
              <w:bottom w:val="single" w:sz="18" w:space="0" w:color="D9D9D9"/>
              <w:right w:val="single" w:sz="8" w:space="0" w:color="000000"/>
            </w:tcBorders>
            <w:shd w:val="clear" w:color="auto" w:fill="D9D9D9"/>
          </w:tcPr>
          <w:p w:rsidR="00590845" w:rsidRDefault="00660ACE">
            <w:pPr>
              <w:spacing w:after="25" w:line="259" w:lineRule="auto"/>
              <w:ind w:left="72" w:firstLine="0"/>
              <w:jc w:val="center"/>
            </w:pPr>
            <w:r>
              <w:rPr>
                <w:b/>
              </w:rPr>
              <w:t xml:space="preserve"> </w:t>
            </w:r>
          </w:p>
          <w:p w:rsidR="00590845" w:rsidRDefault="00660ACE">
            <w:pPr>
              <w:spacing w:after="0" w:line="259" w:lineRule="auto"/>
              <w:ind w:left="11" w:firstLine="0"/>
              <w:jc w:val="center"/>
            </w:pPr>
            <w:r>
              <w:rPr>
                <w:b/>
              </w:rPr>
              <w:t>Hospodárenie obce</w:t>
            </w:r>
            <w:r>
              <w:t xml:space="preserve"> </w:t>
            </w:r>
          </w:p>
        </w:tc>
        <w:tc>
          <w:tcPr>
            <w:tcW w:w="3491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vAlign w:val="center"/>
          </w:tcPr>
          <w:p w:rsidR="00590845" w:rsidRDefault="00660ACE">
            <w:pPr>
              <w:spacing w:after="0" w:line="259" w:lineRule="auto"/>
              <w:ind w:left="57" w:firstLine="0"/>
              <w:jc w:val="center"/>
            </w:pPr>
            <w:r>
              <w:rPr>
                <w:b/>
              </w:rPr>
              <w:t xml:space="preserve"> </w:t>
            </w:r>
          </w:p>
          <w:p w:rsidR="00590845" w:rsidRDefault="00660ACE" w:rsidP="00012969">
            <w:pPr>
              <w:spacing w:after="0" w:line="259" w:lineRule="auto"/>
              <w:ind w:left="92" w:firstLine="0"/>
              <w:jc w:val="left"/>
            </w:pPr>
            <w:r>
              <w:rPr>
                <w:b/>
              </w:rPr>
              <w:t>Skutočnosť k 31.12.201</w:t>
            </w:r>
            <w:r w:rsidR="00012969">
              <w:rPr>
                <w:b/>
              </w:rPr>
              <w:t>6</w:t>
            </w:r>
            <w:r>
              <w:rPr>
                <w:b/>
              </w:rPr>
              <w:t xml:space="preserve"> v EUR </w:t>
            </w:r>
          </w:p>
        </w:tc>
      </w:tr>
      <w:tr w:rsidR="00590845">
        <w:trPr>
          <w:trHeight w:val="332"/>
        </w:trPr>
        <w:tc>
          <w:tcPr>
            <w:tcW w:w="5669" w:type="dxa"/>
            <w:tcBorders>
              <w:top w:val="single" w:sz="18" w:space="0" w:color="D9D9D9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vAlign w:val="bottom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0" w:type="auto"/>
            <w:vMerge/>
            <w:tcBorders>
              <w:top w:val="nil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590845">
            <w:pPr>
              <w:spacing w:after="160" w:line="259" w:lineRule="auto"/>
              <w:ind w:left="0" w:firstLine="0"/>
              <w:jc w:val="left"/>
            </w:pPr>
          </w:p>
        </w:tc>
      </w:tr>
      <w:tr w:rsidR="00590845">
        <w:trPr>
          <w:trHeight w:val="318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 príjmy spolu</w:t>
            </w:r>
            <w: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t>664 082</w:t>
            </w:r>
            <w:r w:rsidR="00660ACE">
              <w:t>,</w:t>
            </w:r>
            <w:r>
              <w:t>15</w:t>
            </w:r>
          </w:p>
        </w:tc>
      </w:tr>
      <w:tr w:rsidR="00590845">
        <w:trPr>
          <w:trHeight w:val="32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bežné príjmy obce 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t>649 017</w:t>
            </w:r>
            <w:r w:rsidR="00660ACE">
              <w:t>,</w:t>
            </w:r>
            <w:r>
              <w:t>99</w:t>
            </w:r>
          </w:p>
        </w:tc>
      </w:tr>
      <w:tr w:rsidR="00590845">
        <w:trPr>
          <w:trHeight w:val="323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príjmy RO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t>15 064</w:t>
            </w:r>
            <w:r w:rsidR="00660ACE">
              <w:t>,</w:t>
            </w:r>
            <w:r>
              <w:t>16</w:t>
            </w:r>
          </w:p>
        </w:tc>
      </w:tr>
      <w:tr w:rsidR="00590845">
        <w:trPr>
          <w:trHeight w:val="316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Bežné výdavky spolu</w:t>
            </w:r>
            <w: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90845" w:rsidRDefault="00660ACE" w:rsidP="00012969">
            <w:pPr>
              <w:spacing w:after="0" w:line="259" w:lineRule="auto"/>
              <w:ind w:left="0" w:right="1" w:firstLine="0"/>
              <w:jc w:val="right"/>
            </w:pPr>
            <w:r>
              <w:t>5</w:t>
            </w:r>
            <w:r w:rsidR="00012969">
              <w:t>97</w:t>
            </w:r>
            <w:r>
              <w:t xml:space="preserve"> </w:t>
            </w:r>
            <w:r w:rsidR="00012969">
              <w:t>380,64</w:t>
            </w:r>
          </w:p>
        </w:tc>
      </w:tr>
      <w:tr w:rsidR="00590845">
        <w:trPr>
          <w:trHeight w:val="32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012969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z</w:t>
            </w:r>
            <w:r w:rsidR="00660ACE">
              <w:rPr>
                <w:sz w:val="20"/>
              </w:rPr>
              <w:t xml:space="preserve"> toho : bežné výdavky  obce 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t>188</w:t>
            </w:r>
            <w:r w:rsidR="00660ACE">
              <w:t xml:space="preserve"> </w:t>
            </w:r>
            <w:r>
              <w:t>227</w:t>
            </w:r>
            <w:r w:rsidR="00660ACE">
              <w:t>,</w:t>
            </w:r>
            <w:r>
              <w:t>22</w:t>
            </w:r>
          </w:p>
        </w:tc>
      </w:tr>
      <w:tr w:rsidR="00590845">
        <w:trPr>
          <w:trHeight w:val="323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bežné výdavky  RO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t>409</w:t>
            </w:r>
            <w:r w:rsidR="00660ACE">
              <w:t xml:space="preserve"> </w:t>
            </w:r>
            <w:r>
              <w:t>153</w:t>
            </w:r>
            <w:r w:rsidR="00660ACE">
              <w:t>,</w:t>
            </w:r>
            <w:r>
              <w:t>42</w:t>
            </w:r>
          </w:p>
        </w:tc>
      </w:tr>
      <w:tr w:rsidR="00590845">
        <w:trPr>
          <w:trHeight w:val="30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i/>
                <w:sz w:val="20"/>
              </w:rPr>
              <w:t>Bežný rozpočet</w:t>
            </w:r>
            <w: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90845" w:rsidRDefault="00012969" w:rsidP="00012969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66</w:t>
            </w:r>
            <w:r w:rsidR="00660ACE">
              <w:rPr>
                <w:b/>
              </w:rPr>
              <w:t xml:space="preserve"> </w:t>
            </w:r>
            <w:r>
              <w:rPr>
                <w:b/>
              </w:rPr>
              <w:t>701</w:t>
            </w:r>
            <w:r w:rsidR="00660ACE">
              <w:rPr>
                <w:b/>
              </w:rPr>
              <w:t>,</w:t>
            </w:r>
            <w:r>
              <w:rPr>
                <w:b/>
              </w:rPr>
              <w:t>51</w:t>
            </w:r>
          </w:p>
        </w:tc>
      </w:tr>
      <w:tr w:rsidR="00590845">
        <w:trPr>
          <w:trHeight w:val="318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príjmy spolu</w:t>
            </w:r>
            <w: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  <w:shd w:val="clear" w:color="auto" w:fill="DDD9C3"/>
          </w:tcPr>
          <w:p w:rsidR="00590845" w:rsidRDefault="00660ACE" w:rsidP="009441F9">
            <w:pPr>
              <w:spacing w:after="0" w:line="259" w:lineRule="auto"/>
              <w:ind w:left="0" w:right="1" w:firstLine="0"/>
              <w:jc w:val="right"/>
            </w:pPr>
            <w:r>
              <w:t>1</w:t>
            </w:r>
            <w:r w:rsidR="009441F9">
              <w:t>10</w:t>
            </w:r>
            <w:r>
              <w:t xml:space="preserve"> </w:t>
            </w:r>
            <w:r w:rsidR="009441F9">
              <w:t>985</w:t>
            </w:r>
            <w:r>
              <w:t>,</w:t>
            </w:r>
            <w:r w:rsidR="009441F9">
              <w:t>39</w:t>
            </w:r>
          </w:p>
        </w:tc>
      </w:tr>
      <w:tr w:rsidR="00590845">
        <w:trPr>
          <w:trHeight w:val="321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príjmy obce  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590845" w:rsidRDefault="00660ACE" w:rsidP="009441F9">
            <w:pPr>
              <w:spacing w:after="0" w:line="259" w:lineRule="auto"/>
              <w:ind w:left="0" w:right="1" w:firstLine="0"/>
              <w:jc w:val="right"/>
            </w:pPr>
            <w:r>
              <w:t>11</w:t>
            </w:r>
            <w:r w:rsidR="009441F9">
              <w:t>0</w:t>
            </w:r>
            <w:r>
              <w:t xml:space="preserve"> </w:t>
            </w:r>
            <w:r w:rsidR="009441F9">
              <w:t>985</w:t>
            </w:r>
            <w:r>
              <w:t>,</w:t>
            </w:r>
            <w:r w:rsidR="009441F9">
              <w:t>39</w:t>
            </w:r>
          </w:p>
        </w:tc>
      </w:tr>
      <w:tr w:rsidR="00590845">
        <w:trPr>
          <w:trHeight w:val="324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príjmy RO 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right"/>
            </w:pPr>
            <w:r>
              <w:t>0,-</w:t>
            </w:r>
          </w:p>
        </w:tc>
      </w:tr>
      <w:tr w:rsidR="00590845">
        <w:trPr>
          <w:trHeight w:val="316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>Kapitálové  výdavky spolu</w:t>
            </w:r>
            <w: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90845" w:rsidRDefault="009441F9" w:rsidP="009441F9">
            <w:pPr>
              <w:spacing w:after="0" w:line="259" w:lineRule="auto"/>
              <w:ind w:left="0" w:right="1" w:firstLine="0"/>
              <w:jc w:val="right"/>
            </w:pPr>
            <w:r>
              <w:t>21 736,88</w:t>
            </w:r>
          </w:p>
        </w:tc>
      </w:tr>
      <w:tr w:rsidR="00590845">
        <w:trPr>
          <w:trHeight w:val="32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z toho : kapitálové  výdavky  obce 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9441F9">
            <w:pPr>
              <w:spacing w:after="0" w:line="259" w:lineRule="auto"/>
              <w:ind w:left="0" w:right="1" w:firstLine="0"/>
              <w:jc w:val="right"/>
            </w:pPr>
            <w:r>
              <w:t>21 736,88</w:t>
            </w:r>
          </w:p>
        </w:tc>
      </w:tr>
      <w:tr w:rsidR="00590845">
        <w:trPr>
          <w:trHeight w:val="323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sz w:val="20"/>
              </w:rPr>
              <w:t xml:space="preserve">             kapitálové  výdavky  RO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Default="009441F9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590845">
        <w:trPr>
          <w:trHeight w:val="304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 xml:space="preserve">Kapitálový rozpočet 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90845" w:rsidRPr="009441F9" w:rsidRDefault="009441F9" w:rsidP="009441F9">
            <w:pPr>
              <w:spacing w:after="0" w:line="259" w:lineRule="auto"/>
              <w:ind w:left="0" w:right="1" w:firstLine="0"/>
              <w:jc w:val="right"/>
            </w:pPr>
            <w:r w:rsidRPr="009441F9">
              <w:rPr>
                <w:b/>
              </w:rPr>
              <w:t>89 248,51</w:t>
            </w:r>
          </w:p>
        </w:tc>
      </w:tr>
      <w:tr w:rsidR="00590845">
        <w:trPr>
          <w:trHeight w:val="30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>Prebytok  bežného a kapitálového rozpočtu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90845" w:rsidRPr="009441F9" w:rsidRDefault="009441F9" w:rsidP="009441F9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22 547</w:t>
            </w:r>
            <w:r w:rsidR="00660ACE" w:rsidRPr="009441F9">
              <w:rPr>
                <w:b/>
              </w:rPr>
              <w:t>,</w:t>
            </w:r>
            <w:r>
              <w:rPr>
                <w:b/>
              </w:rPr>
              <w:t>-</w:t>
            </w:r>
          </w:p>
        </w:tc>
      </w:tr>
      <w:tr w:rsidR="00590845">
        <w:trPr>
          <w:trHeight w:val="310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 xml:space="preserve">Vylúčenie z prebytku </w:t>
            </w:r>
            <w:r w:rsidRPr="009441F9">
              <w:rPr>
                <w:b/>
              </w:rP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</w:tcPr>
          <w:p w:rsidR="00590845" w:rsidRPr="009441F9" w:rsidRDefault="00660ACE" w:rsidP="009441F9">
            <w:pPr>
              <w:spacing w:after="0" w:line="259" w:lineRule="auto"/>
              <w:ind w:left="0" w:right="1" w:firstLine="0"/>
              <w:jc w:val="right"/>
            </w:pPr>
            <w:r w:rsidRPr="009441F9">
              <w:t>4</w:t>
            </w:r>
            <w:r w:rsidR="009441F9">
              <w:t>23</w:t>
            </w:r>
            <w:r w:rsidRPr="009441F9">
              <w:t>,</w:t>
            </w:r>
            <w:r w:rsidR="009441F9">
              <w:t>0</w:t>
            </w:r>
            <w:r w:rsidRPr="009441F9">
              <w:t>4</w:t>
            </w:r>
          </w:p>
        </w:tc>
      </w:tr>
      <w:tr w:rsidR="00590845">
        <w:trPr>
          <w:trHeight w:val="300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DD9C3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>Upravený prebytok bežného a kapitálového rozpočtu</w:t>
            </w:r>
            <w:r w:rsidRPr="009441F9">
              <w:rPr>
                <w:b/>
              </w:rPr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DD9C3"/>
          </w:tcPr>
          <w:p w:rsidR="00590845" w:rsidRPr="009441F9" w:rsidRDefault="00576668" w:rsidP="00576668">
            <w:pPr>
              <w:spacing w:after="0" w:line="259" w:lineRule="auto"/>
              <w:ind w:left="0" w:right="1" w:firstLine="0"/>
              <w:jc w:val="right"/>
            </w:pPr>
            <w:r>
              <w:rPr>
                <w:b/>
              </w:rPr>
              <w:t>22 123</w:t>
            </w:r>
            <w:r w:rsidR="00660ACE" w:rsidRPr="009441F9">
              <w:rPr>
                <w:b/>
              </w:rPr>
              <w:t>,</w:t>
            </w:r>
            <w:r>
              <w:rPr>
                <w:b/>
              </w:rPr>
              <w:t>96</w:t>
            </w:r>
          </w:p>
        </w:tc>
      </w:tr>
      <w:tr w:rsidR="00590845" w:rsidTr="00047355">
        <w:trPr>
          <w:trHeight w:val="320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sz w:val="20"/>
              </w:rPr>
              <w:t>Príjmy z finančných operácií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double" w:sz="6" w:space="0" w:color="000000"/>
            </w:tcBorders>
          </w:tcPr>
          <w:p w:rsidR="00590845" w:rsidRPr="009441F9" w:rsidRDefault="00576668">
            <w:pPr>
              <w:spacing w:after="0" w:line="259" w:lineRule="auto"/>
              <w:ind w:left="0" w:firstLine="0"/>
              <w:jc w:val="right"/>
            </w:pPr>
            <w:r>
              <w:t>0</w:t>
            </w:r>
          </w:p>
        </w:tc>
      </w:tr>
      <w:tr w:rsidR="00590845" w:rsidTr="00047355">
        <w:trPr>
          <w:trHeight w:val="323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sz w:val="20"/>
              </w:rPr>
              <w:t xml:space="preserve">Výdavky z finančných operácií </w:t>
            </w:r>
          </w:p>
        </w:tc>
        <w:tc>
          <w:tcPr>
            <w:tcW w:w="3491" w:type="dxa"/>
            <w:tcBorders>
              <w:top w:val="single" w:sz="4" w:space="0" w:color="000000"/>
              <w:left w:val="single" w:sz="8" w:space="0" w:color="000000"/>
              <w:bottom w:val="single" w:sz="4" w:space="0" w:color="auto"/>
              <w:right w:val="double" w:sz="6" w:space="0" w:color="000000"/>
            </w:tcBorders>
          </w:tcPr>
          <w:p w:rsidR="00590845" w:rsidRPr="009441F9" w:rsidRDefault="00576668">
            <w:pPr>
              <w:spacing w:after="0" w:line="259" w:lineRule="auto"/>
              <w:ind w:left="0" w:firstLine="0"/>
              <w:jc w:val="right"/>
            </w:pPr>
            <w:r>
              <w:t>50 000</w:t>
            </w:r>
            <w:r w:rsidR="00660ACE" w:rsidRPr="009441F9">
              <w:t>,-</w:t>
            </w:r>
          </w:p>
        </w:tc>
      </w:tr>
      <w:tr w:rsidR="00590845" w:rsidTr="00047355">
        <w:trPr>
          <w:trHeight w:val="302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>Rozdiel finančných operácií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</w:tcPr>
          <w:p w:rsidR="00590845" w:rsidRPr="009441F9" w:rsidRDefault="00576668" w:rsidP="00576668">
            <w:pPr>
              <w:tabs>
                <w:tab w:val="left" w:pos="2325"/>
                <w:tab w:val="right" w:pos="3446"/>
              </w:tabs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ab/>
              <w:t>-</w:t>
            </w:r>
            <w:r>
              <w:rPr>
                <w:b/>
              </w:rPr>
              <w:tab/>
            </w:r>
            <w:r w:rsidR="00660ACE" w:rsidRPr="009441F9">
              <w:rPr>
                <w:b/>
              </w:rPr>
              <w:t>50 000,-</w:t>
            </w:r>
          </w:p>
        </w:tc>
      </w:tr>
      <w:tr w:rsidR="00590845">
        <w:trPr>
          <w:trHeight w:val="320"/>
        </w:trPr>
        <w:tc>
          <w:tcPr>
            <w:tcW w:w="5669" w:type="dxa"/>
            <w:tcBorders>
              <w:top w:val="single" w:sz="8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sz w:val="20"/>
              </w:rPr>
              <w:lastRenderedPageBreak/>
              <w:t xml:space="preserve">PRÍJMY SPOLU  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8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90845" w:rsidRPr="009441F9" w:rsidRDefault="00576668" w:rsidP="00576668">
            <w:pPr>
              <w:spacing w:after="0" w:line="259" w:lineRule="auto"/>
              <w:ind w:left="0" w:right="75" w:firstLine="0"/>
              <w:jc w:val="right"/>
            </w:pPr>
            <w:r>
              <w:t>775 067</w:t>
            </w:r>
            <w:r w:rsidR="00660ACE" w:rsidRPr="009441F9">
              <w:t>,</w:t>
            </w:r>
            <w:r>
              <w:t>54</w:t>
            </w:r>
            <w:r w:rsidR="00660ACE" w:rsidRPr="009441F9">
              <w:t xml:space="preserve"> </w:t>
            </w:r>
          </w:p>
        </w:tc>
      </w:tr>
      <w:tr w:rsidR="00590845">
        <w:trPr>
          <w:trHeight w:val="316"/>
        </w:trPr>
        <w:tc>
          <w:tcPr>
            <w:tcW w:w="5669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sz w:val="20"/>
              </w:rPr>
              <w:t>VÝDAVKY SPOLU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90845" w:rsidRPr="009441F9" w:rsidRDefault="00576668" w:rsidP="00576668">
            <w:pPr>
              <w:spacing w:after="0" w:line="259" w:lineRule="auto"/>
              <w:ind w:left="0" w:right="75" w:firstLine="0"/>
              <w:jc w:val="right"/>
            </w:pPr>
            <w:r>
              <w:t>669 117,52</w:t>
            </w:r>
            <w:r w:rsidR="00660ACE" w:rsidRPr="009441F9">
              <w:t xml:space="preserve"> </w:t>
            </w:r>
          </w:p>
        </w:tc>
      </w:tr>
      <w:tr w:rsidR="00590845">
        <w:trPr>
          <w:trHeight w:val="296"/>
        </w:trPr>
        <w:tc>
          <w:tcPr>
            <w:tcW w:w="5669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 xml:space="preserve">Hospodárenie obce 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DDD9C3"/>
          </w:tcPr>
          <w:p w:rsidR="00590845" w:rsidRPr="009441F9" w:rsidRDefault="00576668" w:rsidP="00576668">
            <w:pPr>
              <w:spacing w:after="0" w:line="259" w:lineRule="auto"/>
              <w:ind w:left="0" w:right="75" w:firstLine="0"/>
              <w:jc w:val="right"/>
            </w:pPr>
            <w:r>
              <w:rPr>
                <w:b/>
              </w:rPr>
              <w:t>105 950</w:t>
            </w:r>
            <w:r w:rsidR="00660ACE" w:rsidRPr="009441F9">
              <w:rPr>
                <w:b/>
              </w:rPr>
              <w:t>,</w:t>
            </w:r>
            <w:r>
              <w:rPr>
                <w:b/>
              </w:rPr>
              <w:t>02</w:t>
            </w:r>
            <w:r w:rsidR="00660ACE" w:rsidRPr="009441F9">
              <w:rPr>
                <w:b/>
              </w:rPr>
              <w:t xml:space="preserve"> </w:t>
            </w:r>
          </w:p>
        </w:tc>
      </w:tr>
      <w:tr w:rsidR="00590845">
        <w:trPr>
          <w:trHeight w:val="319"/>
        </w:trPr>
        <w:tc>
          <w:tcPr>
            <w:tcW w:w="5669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>Vylúčenie z prebytku</w:t>
            </w:r>
            <w:r w:rsidRPr="009441F9">
              <w:rPr>
                <w:b/>
              </w:rPr>
              <w:t xml:space="preserve"> </w:t>
            </w:r>
          </w:p>
        </w:tc>
        <w:tc>
          <w:tcPr>
            <w:tcW w:w="349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:rsidR="00590845" w:rsidRPr="009441F9" w:rsidRDefault="00660ACE" w:rsidP="00A72DF9">
            <w:pPr>
              <w:spacing w:after="0" w:line="259" w:lineRule="auto"/>
              <w:ind w:left="0" w:right="75" w:firstLine="0"/>
              <w:jc w:val="right"/>
            </w:pPr>
            <w:r w:rsidRPr="009441F9">
              <w:t>4</w:t>
            </w:r>
            <w:r w:rsidR="00A72DF9">
              <w:t>23</w:t>
            </w:r>
            <w:r w:rsidRPr="009441F9">
              <w:t>,</w:t>
            </w:r>
            <w:r w:rsidR="00A72DF9">
              <w:t>04</w:t>
            </w:r>
            <w:r w:rsidRPr="009441F9">
              <w:t xml:space="preserve"> </w:t>
            </w:r>
          </w:p>
        </w:tc>
      </w:tr>
      <w:tr w:rsidR="00590845">
        <w:trPr>
          <w:trHeight w:val="311"/>
        </w:trPr>
        <w:tc>
          <w:tcPr>
            <w:tcW w:w="5669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D9D9D9"/>
          </w:tcPr>
          <w:p w:rsidR="00590845" w:rsidRPr="009441F9" w:rsidRDefault="00660ACE">
            <w:pPr>
              <w:spacing w:after="0" w:line="259" w:lineRule="auto"/>
              <w:ind w:left="0" w:firstLine="0"/>
              <w:jc w:val="left"/>
            </w:pPr>
            <w:r w:rsidRPr="009441F9">
              <w:rPr>
                <w:b/>
                <w:sz w:val="20"/>
              </w:rPr>
              <w:t>Upravené hospodárenie obce</w:t>
            </w:r>
            <w:r w:rsidRPr="009441F9">
              <w:t xml:space="preserve"> </w:t>
            </w:r>
          </w:p>
        </w:tc>
        <w:tc>
          <w:tcPr>
            <w:tcW w:w="3491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D9D9D9"/>
          </w:tcPr>
          <w:p w:rsidR="00590845" w:rsidRPr="009441F9" w:rsidRDefault="00A72DF9" w:rsidP="00A72DF9">
            <w:pPr>
              <w:spacing w:after="0" w:line="259" w:lineRule="auto"/>
              <w:ind w:left="0" w:right="75" w:firstLine="0"/>
              <w:jc w:val="right"/>
            </w:pPr>
            <w:r>
              <w:rPr>
                <w:b/>
              </w:rPr>
              <w:t>105 526</w:t>
            </w:r>
            <w:r w:rsidR="00660ACE" w:rsidRPr="009441F9">
              <w:rPr>
                <w:b/>
              </w:rPr>
              <w:t>,</w:t>
            </w:r>
            <w:r>
              <w:rPr>
                <w:b/>
              </w:rPr>
              <w:t>98</w:t>
            </w:r>
            <w:r w:rsidR="00660ACE" w:rsidRPr="009441F9">
              <w:rPr>
                <w:b/>
              </w:rPr>
              <w:t xml:space="preserve"> </w:t>
            </w:r>
          </w:p>
        </w:tc>
      </w:tr>
    </w:tbl>
    <w:p w:rsidR="00590845" w:rsidRDefault="00660ACE">
      <w:pPr>
        <w:spacing w:after="0" w:line="259" w:lineRule="auto"/>
        <w:ind w:left="540" w:firstLine="0"/>
        <w:jc w:val="left"/>
      </w:pPr>
      <w:r>
        <w:rPr>
          <w:rFonts w:ascii="Arial CE" w:eastAsia="Arial CE" w:hAnsi="Arial CE" w:cs="Arial CE"/>
          <w:sz w:val="22"/>
        </w:rPr>
        <w:t xml:space="preserve"> </w:t>
      </w:r>
    </w:p>
    <w:p w:rsidR="00590845" w:rsidRDefault="00660ACE">
      <w:pPr>
        <w:spacing w:after="9" w:line="259" w:lineRule="auto"/>
        <w:ind w:left="708" w:firstLine="0"/>
        <w:jc w:val="left"/>
      </w:pPr>
      <w:r>
        <w:t xml:space="preserve"> </w:t>
      </w:r>
    </w:p>
    <w:p w:rsidR="00590845" w:rsidRDefault="00660ACE">
      <w:pPr>
        <w:spacing w:after="47"/>
        <w:ind w:right="50"/>
      </w:pPr>
      <w:r>
        <w:t>Prebytkový výsledok rozpočtového hospodárenia zistený podľa ustanovenia § 10 ods.3 písm. a),b) zákona č.583/2004 Z.</w:t>
      </w:r>
      <w:r w:rsidR="00047355">
        <w:t xml:space="preserve"> </w:t>
      </w:r>
      <w:r>
        <w:t xml:space="preserve">z. o rozpočtových pravidlách územnej samosprávy a o zmene a doplnení niektorých zákonov v znení neskorších predpisov je v objeme </w:t>
      </w:r>
      <w:r w:rsidR="00047355">
        <w:t>22 547,-</w:t>
      </w:r>
      <w:r w:rsidRPr="00A72DF9">
        <w:rPr>
          <w:b/>
          <w:color w:val="FF0000"/>
        </w:rPr>
        <w:t xml:space="preserve"> </w:t>
      </w:r>
      <w:r w:rsidRPr="00047355">
        <w:rPr>
          <w:b/>
          <w:color w:val="auto"/>
        </w:rPr>
        <w:t>€.</w:t>
      </w:r>
      <w:r w:rsidRPr="00047355">
        <w:rPr>
          <w:color w:val="auto"/>
        </w:rPr>
        <w:t xml:space="preserve"> </w:t>
      </w:r>
      <w:r w:rsidRPr="00A72DF9">
        <w:rPr>
          <w:color w:val="FF0000"/>
        </w:rPr>
        <w:t xml:space="preserve"> </w:t>
      </w:r>
      <w:r>
        <w:t>Prebytkový výsledok rozpočtového hospodárenia po zapojení prebytku finančných operácií zistený podľa ustanovenia § 10 ods.3 písm. a),b),c) zákona č.583/2004 Z</w:t>
      </w:r>
      <w:r w:rsidR="00047355">
        <w:t xml:space="preserve"> </w:t>
      </w:r>
      <w:r>
        <w:t xml:space="preserve">.z. o rozpočtových pravidlách územnej samosprávy a o zmene a doplnení niektorých zákonov v znení neskorších predpisov je v objeme </w:t>
      </w:r>
      <w:r w:rsidR="00047355">
        <w:t>105 950,</w:t>
      </w:r>
      <w:r w:rsidR="00047355" w:rsidRPr="00047355">
        <w:rPr>
          <w:color w:val="auto"/>
        </w:rPr>
        <w:t>02</w:t>
      </w:r>
      <w:r w:rsidRPr="00047355">
        <w:rPr>
          <w:b/>
          <w:color w:val="auto"/>
        </w:rPr>
        <w:t xml:space="preserve"> </w:t>
      </w:r>
      <w:r w:rsidRPr="00A223F6">
        <w:rPr>
          <w:color w:val="auto"/>
        </w:rPr>
        <w:t>€</w:t>
      </w:r>
      <w:r w:rsidRPr="00047355">
        <w:rPr>
          <w:b/>
          <w:color w:val="auto"/>
        </w:rPr>
        <w:t>.</w:t>
      </w:r>
      <w:r w:rsidRPr="00047355">
        <w:rPr>
          <w:color w:val="auto"/>
        </w:rPr>
        <w:t xml:space="preserve"> </w:t>
      </w:r>
    </w:p>
    <w:p w:rsidR="00590845" w:rsidRDefault="00660ACE">
      <w:pPr>
        <w:spacing w:after="52"/>
        <w:ind w:right="50"/>
      </w:pPr>
      <w:r>
        <w:t xml:space="preserve"> V zmysle ustanovenia § 16  odsek 6 zákona č.583/2004 Z.</w:t>
      </w:r>
      <w:r w:rsidR="00047355">
        <w:t xml:space="preserve"> </w:t>
      </w:r>
      <w:r>
        <w:t>z. o rozpočtových pravidlách územnej samosprávy a o zmene a doplnení niektorých zákonov v znení neskorších predpisov sa na účely tvorby peňažných fondov pri usporiadaní prebytku rozpočtu obce podľa § 10 ods. 3 písm. a) a b)  citovaného zákona, sa z prebytku vylučujú nevyčerpané prostriedky zo ŠR účelovo určené na bežné výdavky poskytnuté v predchádzajúcom  rozpočtovom roku  v sume  4</w:t>
      </w:r>
      <w:r w:rsidR="00A72DF9">
        <w:t>23</w:t>
      </w:r>
      <w:r>
        <w:t>,</w:t>
      </w:r>
      <w:r w:rsidR="00A72DF9">
        <w:t>0</w:t>
      </w:r>
      <w:r>
        <w:t xml:space="preserve">4 </w:t>
      </w:r>
      <w:r w:rsidR="00A223F6">
        <w:t>€</w:t>
      </w:r>
      <w:r>
        <w:t xml:space="preserve">, a to na :  </w:t>
      </w:r>
    </w:p>
    <w:p w:rsidR="00590845" w:rsidRDefault="00660ACE">
      <w:pPr>
        <w:numPr>
          <w:ilvl w:val="0"/>
          <w:numId w:val="2"/>
        </w:numPr>
        <w:spacing w:after="55"/>
        <w:ind w:right="50" w:hanging="338"/>
      </w:pPr>
      <w:r>
        <w:t xml:space="preserve">dopravné v sume </w:t>
      </w:r>
      <w:r w:rsidR="00A72DF9">
        <w:t>89</w:t>
      </w:r>
      <w:r>
        <w:t>,</w:t>
      </w:r>
      <w:r w:rsidR="00A72DF9">
        <w:t>52</w:t>
      </w:r>
      <w:r>
        <w:t xml:space="preserve"> EUR </w:t>
      </w:r>
    </w:p>
    <w:p w:rsidR="00590845" w:rsidRDefault="00660ACE">
      <w:pPr>
        <w:numPr>
          <w:ilvl w:val="0"/>
          <w:numId w:val="2"/>
        </w:numPr>
        <w:spacing w:after="56"/>
        <w:ind w:right="50" w:hanging="338"/>
      </w:pPr>
      <w:r>
        <w:t xml:space="preserve">normatív v sume </w:t>
      </w:r>
      <w:r w:rsidR="00A72DF9">
        <w:t>310</w:t>
      </w:r>
      <w:r>
        <w:t xml:space="preserve">,00 EUR </w:t>
      </w:r>
    </w:p>
    <w:p w:rsidR="00A72DF9" w:rsidRDefault="00A72DF9">
      <w:pPr>
        <w:numPr>
          <w:ilvl w:val="0"/>
          <w:numId w:val="2"/>
        </w:numPr>
        <w:spacing w:after="56"/>
        <w:ind w:right="50" w:hanging="338"/>
      </w:pPr>
      <w:r>
        <w:t>rodinné prídavky  „záškoláci“  23,52 EUR</w:t>
      </w:r>
    </w:p>
    <w:p w:rsidR="00590845" w:rsidRDefault="00660ACE">
      <w:pPr>
        <w:spacing w:after="44"/>
        <w:ind w:right="50"/>
      </w:pPr>
      <w:r>
        <w:t>ktoré je možné použiť v rozpočtovom roku v súlade s ustanovením § 8 odsek 4 a 5 zákona č.523/2004 Z.</w:t>
      </w:r>
      <w:r w:rsidR="00047355">
        <w:t xml:space="preserve"> </w:t>
      </w:r>
      <w:r>
        <w:t xml:space="preserve">z. o rozpočtových pravidlách verejnej správy a o zmene a doplnení niektorých zákonov v znení neskorších predpisov.  </w:t>
      </w:r>
    </w:p>
    <w:p w:rsidR="00590845" w:rsidRDefault="00660ACE">
      <w:pPr>
        <w:spacing w:after="62"/>
        <w:ind w:right="50"/>
      </w:pPr>
      <w:r>
        <w:t xml:space="preserve"> Finančné prostriedky v objeme </w:t>
      </w:r>
      <w:r w:rsidR="00047355">
        <w:t>105 526,98</w:t>
      </w:r>
      <w:r w:rsidRPr="00A72DF9">
        <w:rPr>
          <w:b/>
          <w:color w:val="FF0000"/>
        </w:rPr>
        <w:t xml:space="preserve"> </w:t>
      </w:r>
      <w:r w:rsidRPr="00A223F6">
        <w:rPr>
          <w:color w:val="auto"/>
        </w:rPr>
        <w:t>€</w:t>
      </w:r>
      <w:r w:rsidRPr="00A72DF9">
        <w:rPr>
          <w:color w:val="FF0000"/>
        </w:rPr>
        <w:t xml:space="preserve"> </w:t>
      </w:r>
      <w:r>
        <w:t xml:space="preserve">po znížení o účelové prostriedky navrhujeme použiť takto: </w:t>
      </w:r>
    </w:p>
    <w:p w:rsidR="00590845" w:rsidRPr="00901285" w:rsidRDefault="00660ACE">
      <w:pPr>
        <w:numPr>
          <w:ilvl w:val="0"/>
          <w:numId w:val="3"/>
        </w:numPr>
        <w:spacing w:after="21" w:line="259" w:lineRule="auto"/>
        <w:ind w:right="50" w:hanging="288"/>
        <w:rPr>
          <w:color w:val="auto"/>
        </w:rPr>
      </w:pPr>
      <w:r w:rsidRPr="00901285">
        <w:rPr>
          <w:color w:val="auto"/>
        </w:rPr>
        <w:t xml:space="preserve">sumu  </w:t>
      </w:r>
      <w:r w:rsidR="00047355" w:rsidRPr="00901285">
        <w:rPr>
          <w:b/>
          <w:color w:val="auto"/>
        </w:rPr>
        <w:t>2 254,70</w:t>
      </w:r>
      <w:r w:rsidRPr="00901285">
        <w:rPr>
          <w:b/>
          <w:color w:val="auto"/>
        </w:rPr>
        <w:t xml:space="preserve"> €</w:t>
      </w:r>
      <w:r w:rsidRPr="00901285">
        <w:rPr>
          <w:color w:val="auto"/>
        </w:rPr>
        <w:t xml:space="preserve"> vypočítanú z prebytku zisteného podľa ustanovenia § 10 ods.3 písm. </w:t>
      </w:r>
    </w:p>
    <w:p w:rsidR="00590845" w:rsidRPr="00901285" w:rsidRDefault="00660ACE">
      <w:pPr>
        <w:spacing w:after="64"/>
        <w:ind w:left="790" w:right="50"/>
        <w:rPr>
          <w:color w:val="auto"/>
        </w:rPr>
      </w:pPr>
      <w:r w:rsidRPr="00901285">
        <w:rPr>
          <w:color w:val="auto"/>
        </w:rPr>
        <w:t xml:space="preserve">a),b) previesť do </w:t>
      </w:r>
      <w:r w:rsidRPr="00901285">
        <w:rPr>
          <w:b/>
          <w:color w:val="auto"/>
        </w:rPr>
        <w:t>rezervného fondu</w:t>
      </w:r>
      <w:r w:rsidRPr="00901285">
        <w:rPr>
          <w:color w:val="auto"/>
        </w:rPr>
        <w:t xml:space="preserve"> ako povinný prídel </w:t>
      </w:r>
    </w:p>
    <w:p w:rsidR="00590845" w:rsidRPr="00901285" w:rsidRDefault="00660ACE">
      <w:pPr>
        <w:numPr>
          <w:ilvl w:val="0"/>
          <w:numId w:val="3"/>
        </w:numPr>
        <w:spacing w:after="35"/>
        <w:ind w:right="50" w:hanging="288"/>
        <w:rPr>
          <w:color w:val="auto"/>
        </w:rPr>
      </w:pPr>
      <w:r w:rsidRPr="00901285">
        <w:rPr>
          <w:color w:val="auto"/>
        </w:rPr>
        <w:t xml:space="preserve">zostatok finančných prostriedkov v objeme </w:t>
      </w:r>
      <w:r w:rsidR="00901285" w:rsidRPr="00901285">
        <w:rPr>
          <w:b/>
          <w:color w:val="auto"/>
        </w:rPr>
        <w:t>103 272,28</w:t>
      </w:r>
      <w:r w:rsidRPr="00901285">
        <w:rPr>
          <w:b/>
          <w:color w:val="auto"/>
        </w:rPr>
        <w:t xml:space="preserve"> €</w:t>
      </w:r>
      <w:r w:rsidRPr="00901285">
        <w:rPr>
          <w:color w:val="auto"/>
        </w:rPr>
        <w:t xml:space="preserve"> zapojiť do rozpočtu na </w:t>
      </w:r>
      <w:r w:rsidRPr="00901285">
        <w:rPr>
          <w:b/>
          <w:color w:val="auto"/>
        </w:rPr>
        <w:t>kapitálové výdavky</w:t>
      </w:r>
      <w:r w:rsidR="00901285" w:rsidRPr="00901285">
        <w:rPr>
          <w:color w:val="auto"/>
        </w:rPr>
        <w:t xml:space="preserve"> v roku 2017</w:t>
      </w:r>
      <w:r w:rsidR="00901285">
        <w:rPr>
          <w:color w:val="auto"/>
        </w:rPr>
        <w:t>.</w:t>
      </w:r>
      <w:r w:rsidRPr="00901285">
        <w:rPr>
          <w:color w:val="auto"/>
        </w:rPr>
        <w:t xml:space="preserve"> </w:t>
      </w:r>
    </w:p>
    <w:p w:rsidR="00590845" w:rsidRPr="00A72DF9" w:rsidRDefault="00660ACE">
      <w:pPr>
        <w:spacing w:after="250" w:line="259" w:lineRule="auto"/>
        <w:ind w:left="780" w:firstLine="0"/>
        <w:jc w:val="left"/>
        <w:rPr>
          <w:color w:val="FF0000"/>
        </w:rPr>
      </w:pPr>
      <w:r w:rsidRPr="00A72DF9">
        <w:rPr>
          <w:color w:val="FF0000"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15" w:name="_Toc37237"/>
      <w:r>
        <w:t>Rozpočet na roky 201</w:t>
      </w:r>
      <w:r w:rsidR="006643C4">
        <w:t>7</w:t>
      </w:r>
      <w:r>
        <w:t xml:space="preserve"> - 201</w:t>
      </w:r>
      <w:r w:rsidR="006643C4">
        <w:t>9</w:t>
      </w:r>
      <w:r>
        <w:t xml:space="preserve"> </w:t>
      </w:r>
      <w:r>
        <w:tab/>
        <w:t xml:space="preserve"> </w:t>
      </w:r>
      <w:bookmarkEnd w:id="15"/>
    </w:p>
    <w:p w:rsidR="00590845" w:rsidRDefault="00660ACE">
      <w:pPr>
        <w:spacing w:after="0" w:line="259" w:lineRule="auto"/>
        <w:ind w:left="72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  <w:r>
        <w:rPr>
          <w:b/>
        </w:rPr>
        <w:tab/>
        <w:t xml:space="preserve"> </w:t>
      </w:r>
    </w:p>
    <w:tbl>
      <w:tblPr>
        <w:tblStyle w:val="TableGrid"/>
        <w:tblW w:w="9233" w:type="dxa"/>
        <w:tblInd w:w="2" w:type="dxa"/>
        <w:tblCellMar>
          <w:top w:w="7" w:type="dxa"/>
          <w:left w:w="106" w:type="dxa"/>
          <w:bottom w:w="7" w:type="dxa"/>
          <w:right w:w="44" w:type="dxa"/>
        </w:tblCellMar>
        <w:tblLook w:val="04A0" w:firstRow="1" w:lastRow="0" w:firstColumn="1" w:lastColumn="0" w:noHBand="0" w:noVBand="1"/>
      </w:tblPr>
      <w:tblGrid>
        <w:gridCol w:w="2136"/>
        <w:gridCol w:w="1643"/>
        <w:gridCol w:w="1891"/>
        <w:gridCol w:w="1843"/>
        <w:gridCol w:w="1720"/>
      </w:tblGrid>
      <w:tr w:rsidR="00590845">
        <w:trPr>
          <w:trHeight w:val="560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A72DF9">
            <w:pPr>
              <w:spacing w:after="0" w:line="259" w:lineRule="auto"/>
              <w:ind w:left="58" w:right="62" w:firstLine="0"/>
              <w:jc w:val="center"/>
            </w:pPr>
            <w:r>
              <w:rPr>
                <w:b/>
              </w:rPr>
              <w:t>Skutočnosť k 31.12.2016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A72DF9">
            <w:pPr>
              <w:spacing w:after="0" w:line="259" w:lineRule="auto"/>
              <w:ind w:left="229" w:right="121" w:firstLine="0"/>
              <w:jc w:val="center"/>
            </w:pPr>
            <w:r>
              <w:rPr>
                <w:b/>
              </w:rPr>
              <w:t>Rozpočet   na rok 2017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A72DF9">
            <w:pPr>
              <w:spacing w:after="0" w:line="259" w:lineRule="auto"/>
              <w:ind w:left="178" w:right="90" w:firstLine="166"/>
              <w:jc w:val="left"/>
            </w:pPr>
            <w:r>
              <w:rPr>
                <w:b/>
              </w:rPr>
              <w:t>Rozpočet  na rok 2018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A72DF9">
            <w:pPr>
              <w:spacing w:after="0" w:line="259" w:lineRule="auto"/>
              <w:ind w:left="118" w:right="27" w:firstLine="166"/>
              <w:jc w:val="left"/>
            </w:pPr>
            <w:r>
              <w:rPr>
                <w:b/>
              </w:rPr>
              <w:t>Rozpočet  na rok 2019</w:t>
            </w:r>
            <w:r w:rsidR="00660ACE">
              <w:rPr>
                <w:b/>
              </w:rPr>
              <w:t xml:space="preserve"> </w:t>
            </w:r>
          </w:p>
        </w:tc>
      </w:tr>
      <w:tr w:rsidR="00590845">
        <w:trPr>
          <w:trHeight w:val="404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Príjmy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A72DF9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775 067,54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:rsidR="00590845" w:rsidRDefault="006643C4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684 795</w:t>
            </w:r>
            <w:r w:rsidR="00660ACE">
              <w:rPr>
                <w:b/>
              </w:rPr>
              <w:t xml:space="preserve">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:rsidR="00590845" w:rsidRDefault="006643C4" w:rsidP="006643C4">
            <w:pPr>
              <w:spacing w:after="0" w:line="259" w:lineRule="auto"/>
              <w:ind w:left="0" w:right="63" w:firstLine="0"/>
              <w:jc w:val="right"/>
            </w:pPr>
            <w:r>
              <w:rPr>
                <w:b/>
              </w:rPr>
              <w:t>945</w:t>
            </w:r>
            <w:r w:rsidR="00660ACE">
              <w:rPr>
                <w:b/>
              </w:rPr>
              <w:t xml:space="preserve"> </w:t>
            </w:r>
            <w:r>
              <w:rPr>
                <w:b/>
              </w:rPr>
              <w:t>895</w:t>
            </w:r>
            <w:r w:rsidR="00660ACE">
              <w:rPr>
                <w:b/>
              </w:rPr>
              <w:t xml:space="preserve">,-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vAlign w:val="bottom"/>
          </w:tcPr>
          <w:p w:rsidR="00590845" w:rsidRDefault="00660ACE" w:rsidP="006643C4">
            <w:pPr>
              <w:spacing w:after="0" w:line="259" w:lineRule="auto"/>
              <w:ind w:left="0" w:right="59" w:firstLine="0"/>
              <w:jc w:val="right"/>
            </w:pPr>
            <w:r>
              <w:rPr>
                <w:b/>
              </w:rPr>
              <w:t>9</w:t>
            </w:r>
            <w:r w:rsidR="006643C4">
              <w:rPr>
                <w:b/>
              </w:rPr>
              <w:t>35</w:t>
            </w:r>
            <w:r>
              <w:rPr>
                <w:b/>
              </w:rPr>
              <w:t xml:space="preserve"> 50</w:t>
            </w:r>
            <w:r w:rsidR="006643C4">
              <w:rPr>
                <w:b/>
              </w:rPr>
              <w:t>3</w:t>
            </w:r>
            <w:r>
              <w:rPr>
                <w:b/>
              </w:rPr>
              <w:t xml:space="preserve">,- </w:t>
            </w:r>
          </w:p>
        </w:tc>
      </w:tr>
      <w:tr w:rsidR="00590845">
        <w:trPr>
          <w:trHeight w:val="409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" w:firstLine="0"/>
              <w:jc w:val="right"/>
            </w:pPr>
            <w: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4" w:firstLine="0"/>
              <w:jc w:val="right"/>
            </w:pPr>
            <w:r>
              <w:t xml:space="preserve">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right"/>
            </w:pPr>
            <w:r>
              <w:t xml:space="preserve"> </w:t>
            </w:r>
          </w:p>
        </w:tc>
      </w:tr>
      <w:tr w:rsidR="00590845">
        <w:trPr>
          <w:trHeight w:val="408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Bežné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A72DF9">
            <w:pPr>
              <w:spacing w:after="0" w:line="259" w:lineRule="auto"/>
              <w:ind w:left="0" w:right="65" w:firstLine="0"/>
              <w:jc w:val="right"/>
            </w:pPr>
            <w:r>
              <w:t>6</w:t>
            </w:r>
            <w:r w:rsidR="00A72DF9">
              <w:t>4</w:t>
            </w:r>
            <w:r>
              <w:t>9 01</w:t>
            </w:r>
            <w:r w:rsidR="00A72DF9">
              <w:t>7</w:t>
            </w:r>
            <w:r>
              <w:t>,</w:t>
            </w:r>
            <w:r w:rsidR="00A72DF9">
              <w:t>99</w:t>
            </w:r>
            <w: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 w:rsidP="006643C4">
            <w:pPr>
              <w:spacing w:after="0" w:line="259" w:lineRule="auto"/>
              <w:ind w:left="0" w:right="65" w:firstLine="0"/>
              <w:jc w:val="right"/>
            </w:pPr>
            <w:r>
              <w:t>615</w:t>
            </w:r>
            <w:r w:rsidR="00660ACE">
              <w:t xml:space="preserve"> </w:t>
            </w:r>
            <w:r>
              <w:t>795</w:t>
            </w:r>
            <w:r w:rsidR="00660ACE">
              <w:t xml:space="preserve">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6643C4">
            <w:pPr>
              <w:spacing w:after="0" w:line="259" w:lineRule="auto"/>
              <w:ind w:left="0" w:right="63" w:firstLine="0"/>
              <w:jc w:val="right"/>
            </w:pPr>
            <w:r>
              <w:t>6</w:t>
            </w:r>
            <w:r w:rsidR="006643C4">
              <w:t>21</w:t>
            </w:r>
            <w:r>
              <w:t xml:space="preserve"> </w:t>
            </w:r>
            <w:r w:rsidR="006643C4">
              <w:t>895</w:t>
            </w:r>
            <w:r>
              <w:t xml:space="preserve">,-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 w:rsidP="006643C4">
            <w:pPr>
              <w:spacing w:after="0" w:line="259" w:lineRule="auto"/>
              <w:ind w:left="0" w:right="59" w:firstLine="0"/>
              <w:jc w:val="right"/>
            </w:pPr>
            <w:r>
              <w:t>631</w:t>
            </w:r>
            <w:r w:rsidR="00660ACE">
              <w:t xml:space="preserve"> </w:t>
            </w:r>
            <w:r>
              <w:t>503</w:t>
            </w:r>
            <w:r w:rsidR="00660ACE">
              <w:t xml:space="preserve">,- </w:t>
            </w:r>
          </w:p>
        </w:tc>
      </w:tr>
      <w:tr w:rsidR="00590845">
        <w:trPr>
          <w:trHeight w:val="406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Kapitálové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 w:rsidP="00A72DF9">
            <w:pPr>
              <w:spacing w:after="0" w:line="259" w:lineRule="auto"/>
              <w:ind w:left="0" w:right="65" w:firstLine="0"/>
              <w:jc w:val="right"/>
            </w:pPr>
            <w:r>
              <w:t>11</w:t>
            </w:r>
            <w:r w:rsidR="00A72DF9">
              <w:t>0</w:t>
            </w:r>
            <w:r>
              <w:t xml:space="preserve"> </w:t>
            </w:r>
            <w:r w:rsidR="00A72DF9">
              <w:t>985</w:t>
            </w:r>
            <w:r>
              <w:t>,</w:t>
            </w:r>
            <w:r w:rsidR="00A72DF9">
              <w:t>39</w:t>
            </w:r>
            <w:r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>
            <w:pPr>
              <w:spacing w:after="0" w:line="259" w:lineRule="auto"/>
              <w:ind w:left="0" w:right="65" w:firstLine="0"/>
              <w:jc w:val="right"/>
            </w:pPr>
            <w:r>
              <w:t>65 000</w:t>
            </w:r>
            <w:r w:rsidR="00660ACE">
              <w:t xml:space="preserve">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>
            <w:pPr>
              <w:spacing w:after="0" w:line="259" w:lineRule="auto"/>
              <w:ind w:left="0" w:right="63" w:firstLine="0"/>
              <w:jc w:val="right"/>
            </w:pPr>
            <w:r>
              <w:t>32</w:t>
            </w:r>
            <w:r w:rsidR="00660ACE">
              <w:t xml:space="preserve">0 000,-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59" w:firstLine="0"/>
              <w:jc w:val="right"/>
            </w:pPr>
            <w:r>
              <w:t xml:space="preserve">300 000,- </w:t>
            </w:r>
          </w:p>
        </w:tc>
      </w:tr>
      <w:tr w:rsidR="00590845">
        <w:trPr>
          <w:trHeight w:val="408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lastRenderedPageBreak/>
              <w:t xml:space="preserve">Finančné príjmy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5" w:firstLine="0"/>
              <w:jc w:val="right"/>
            </w:pPr>
            <w:r>
              <w:t xml:space="preserve">0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5" w:firstLine="0"/>
              <w:jc w:val="right"/>
            </w:pPr>
            <w: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3" w:firstLine="0"/>
              <w:jc w:val="right"/>
            </w:pPr>
            <w:r>
              <w:t xml:space="preserve">0,-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59" w:firstLine="0"/>
              <w:jc w:val="right"/>
            </w:pPr>
            <w:r>
              <w:t xml:space="preserve">0,- </w:t>
            </w:r>
          </w:p>
        </w:tc>
      </w:tr>
      <w:tr w:rsidR="00590845">
        <w:trPr>
          <w:trHeight w:val="470"/>
        </w:trPr>
        <w:tc>
          <w:tcPr>
            <w:tcW w:w="21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Príjmy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A72DF9" w:rsidP="00A72DF9">
            <w:pPr>
              <w:spacing w:after="0" w:line="259" w:lineRule="auto"/>
              <w:ind w:left="0" w:right="65" w:firstLine="0"/>
              <w:jc w:val="right"/>
            </w:pPr>
            <w:r>
              <w:t>15</w:t>
            </w:r>
            <w:r w:rsidR="00660ACE">
              <w:t xml:space="preserve"> </w:t>
            </w:r>
            <w:r>
              <w:t>064</w:t>
            </w:r>
            <w:r w:rsidR="00660ACE">
              <w:t>,</w:t>
            </w:r>
            <w:r>
              <w:t>16</w:t>
            </w:r>
            <w:r w:rsidR="00660ACE">
              <w:t xml:space="preserve"> </w:t>
            </w:r>
          </w:p>
        </w:tc>
        <w:tc>
          <w:tcPr>
            <w:tcW w:w="18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 w:rsidP="006643C4">
            <w:pPr>
              <w:spacing w:after="0" w:line="259" w:lineRule="auto"/>
              <w:ind w:left="0" w:right="65" w:firstLine="0"/>
              <w:jc w:val="right"/>
            </w:pPr>
            <w:r>
              <w:t>4</w:t>
            </w:r>
            <w:r w:rsidR="00660ACE">
              <w:t xml:space="preserve"> </w:t>
            </w:r>
            <w:r>
              <w:t>0</w:t>
            </w:r>
            <w:r w:rsidR="00660ACE">
              <w:t xml:space="preserve">00,-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 w:rsidP="006643C4">
            <w:pPr>
              <w:spacing w:after="0" w:line="259" w:lineRule="auto"/>
              <w:ind w:left="0" w:right="63" w:firstLine="0"/>
              <w:jc w:val="right"/>
            </w:pPr>
            <w:r>
              <w:t>4</w:t>
            </w:r>
            <w:r w:rsidR="00660ACE">
              <w:t xml:space="preserve"> </w:t>
            </w:r>
            <w:r>
              <w:t>0</w:t>
            </w:r>
            <w:r w:rsidR="00660ACE">
              <w:t xml:space="preserve">00,- </w:t>
            </w:r>
          </w:p>
        </w:tc>
        <w:tc>
          <w:tcPr>
            <w:tcW w:w="1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43C4" w:rsidP="006643C4">
            <w:pPr>
              <w:spacing w:after="0" w:line="259" w:lineRule="auto"/>
              <w:ind w:left="0" w:right="59" w:firstLine="0"/>
              <w:jc w:val="right"/>
            </w:pPr>
            <w:r>
              <w:t>4</w:t>
            </w:r>
            <w:r w:rsidR="00660ACE">
              <w:t xml:space="preserve"> </w:t>
            </w:r>
            <w:r>
              <w:t>0</w:t>
            </w:r>
            <w:r w:rsidR="00660ACE">
              <w:t xml:space="preserve">00,- </w:t>
            </w:r>
          </w:p>
        </w:tc>
      </w:tr>
    </w:tbl>
    <w:p w:rsidR="00590845" w:rsidRDefault="00660AC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33" w:type="dxa"/>
        <w:tblInd w:w="2" w:type="dxa"/>
        <w:tblCellMar>
          <w:top w:w="11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2135"/>
        <w:gridCol w:w="1643"/>
        <w:gridCol w:w="1718"/>
        <w:gridCol w:w="1870"/>
        <w:gridCol w:w="1867"/>
      </w:tblGrid>
      <w:tr w:rsidR="00590845" w:rsidTr="0008337C">
        <w:trPr>
          <w:trHeight w:val="56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 w:rsidP="006643C4">
            <w:pPr>
              <w:spacing w:after="0" w:line="259" w:lineRule="auto"/>
              <w:ind w:left="58" w:right="62" w:firstLine="0"/>
              <w:jc w:val="center"/>
            </w:pPr>
            <w:r>
              <w:rPr>
                <w:b/>
              </w:rPr>
              <w:t>Skutočnosť k 31.12.201</w:t>
            </w:r>
            <w:r w:rsidR="006643C4">
              <w:rPr>
                <w:b/>
              </w:rPr>
              <w:t>6</w:t>
            </w:r>
            <w:r>
              <w:rPr>
                <w:b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 w:rsidP="006643C4">
            <w:pPr>
              <w:spacing w:after="0" w:line="259" w:lineRule="auto"/>
              <w:ind w:left="143" w:right="35" w:firstLine="0"/>
              <w:jc w:val="center"/>
            </w:pPr>
            <w:r>
              <w:rPr>
                <w:b/>
              </w:rPr>
              <w:t>Rozpočet   na rok 201</w:t>
            </w:r>
            <w:r w:rsidR="006643C4">
              <w:rPr>
                <w:b/>
              </w:rPr>
              <w:t>7</w:t>
            </w:r>
            <w:r>
              <w:rPr>
                <w:b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 w:rsidP="006643C4">
            <w:pPr>
              <w:spacing w:after="0" w:line="259" w:lineRule="auto"/>
              <w:ind w:left="192" w:right="105" w:firstLine="163"/>
              <w:jc w:val="left"/>
            </w:pPr>
            <w:r>
              <w:rPr>
                <w:b/>
              </w:rPr>
              <w:t>Rozpočet  na rok 201</w:t>
            </w:r>
            <w:r w:rsidR="006643C4">
              <w:rPr>
                <w:b/>
              </w:rPr>
              <w:t>8</w:t>
            </w:r>
            <w:r>
              <w:rPr>
                <w:b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 w:rsidP="006643C4">
            <w:pPr>
              <w:spacing w:after="0" w:line="259" w:lineRule="auto"/>
              <w:ind w:left="192" w:right="101" w:firstLine="163"/>
              <w:jc w:val="left"/>
            </w:pPr>
            <w:r>
              <w:rPr>
                <w:b/>
              </w:rPr>
              <w:t>Rozpočet  na rok 201</w:t>
            </w:r>
            <w:r w:rsidR="006643C4">
              <w:rPr>
                <w:b/>
              </w:rPr>
              <w:t>9</w:t>
            </w:r>
            <w:r>
              <w:rPr>
                <w:b/>
              </w:rPr>
              <w:t xml:space="preserve"> </w:t>
            </w:r>
          </w:p>
        </w:tc>
      </w:tr>
      <w:tr w:rsidR="00590845" w:rsidTr="0008337C">
        <w:trPr>
          <w:trHeight w:val="404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Výdavky celkom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3D4465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669 117,52</w:t>
            </w:r>
            <w:r w:rsidR="00660ACE">
              <w:rPr>
                <w:b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3D4465">
            <w:pPr>
              <w:spacing w:after="0" w:line="259" w:lineRule="auto"/>
              <w:ind w:left="0" w:right="65" w:firstLine="0"/>
              <w:jc w:val="right"/>
            </w:pPr>
            <w:r>
              <w:rPr>
                <w:b/>
              </w:rPr>
              <w:t>684 795</w:t>
            </w:r>
            <w:r w:rsidR="00660ACE">
              <w:rPr>
                <w:b/>
              </w:rPr>
              <w:t xml:space="preserve">,-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3D4465">
            <w:pPr>
              <w:spacing w:after="0" w:line="259" w:lineRule="auto"/>
              <w:ind w:left="0" w:right="63" w:firstLine="0"/>
              <w:jc w:val="right"/>
            </w:pPr>
            <w:r>
              <w:rPr>
                <w:b/>
              </w:rPr>
              <w:t>945 895</w:t>
            </w:r>
            <w:r w:rsidR="00660ACE">
              <w:rPr>
                <w:b/>
              </w:rPr>
              <w:t xml:space="preserve">,-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 w:rsidP="003D4465">
            <w:pPr>
              <w:spacing w:after="0" w:line="259" w:lineRule="auto"/>
              <w:ind w:left="0" w:right="59" w:firstLine="0"/>
              <w:jc w:val="right"/>
            </w:pPr>
            <w:r>
              <w:rPr>
                <w:b/>
              </w:rPr>
              <w:t>9</w:t>
            </w:r>
            <w:r w:rsidR="003D4465">
              <w:rPr>
                <w:b/>
              </w:rPr>
              <w:t>35</w:t>
            </w:r>
            <w:r>
              <w:rPr>
                <w:b/>
              </w:rPr>
              <w:t xml:space="preserve"> </w:t>
            </w:r>
            <w:r w:rsidR="003D4465">
              <w:rPr>
                <w:b/>
              </w:rPr>
              <w:t>503</w:t>
            </w:r>
            <w:r>
              <w:rPr>
                <w:b/>
              </w:rPr>
              <w:t xml:space="preserve">,- </w:t>
            </w:r>
          </w:p>
        </w:tc>
      </w:tr>
      <w:tr w:rsidR="00590845" w:rsidTr="0008337C">
        <w:trPr>
          <w:trHeight w:val="409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 toho :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5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4" w:firstLine="0"/>
              <w:jc w:val="right"/>
            </w:pPr>
            <w:r>
              <w:rPr>
                <w:b/>
              </w:rPr>
              <w:t xml:space="preserve">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right"/>
            </w:pPr>
            <w:r>
              <w:rPr>
                <w:b/>
              </w:rPr>
              <w:t xml:space="preserve"> </w:t>
            </w:r>
          </w:p>
        </w:tc>
      </w:tr>
      <w:tr w:rsidR="00590845" w:rsidTr="0008337C">
        <w:trPr>
          <w:trHeight w:val="408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Bežné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08337C">
            <w:pPr>
              <w:spacing w:after="0" w:line="259" w:lineRule="auto"/>
              <w:ind w:left="0" w:right="65" w:firstLine="0"/>
              <w:jc w:val="right"/>
            </w:pPr>
            <w:r>
              <w:t>188 227,22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3D4465">
            <w:pPr>
              <w:spacing w:after="0" w:line="259" w:lineRule="auto"/>
              <w:ind w:left="0" w:right="65" w:firstLine="0"/>
              <w:jc w:val="right"/>
            </w:pPr>
            <w:r>
              <w:t>232 792</w:t>
            </w:r>
            <w:r w:rsidR="00660ACE">
              <w:t xml:space="preserve">,-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3D4465" w:rsidP="003D4465">
            <w:pPr>
              <w:spacing w:after="0" w:line="259" w:lineRule="auto"/>
              <w:ind w:left="0" w:right="63" w:firstLine="0"/>
              <w:jc w:val="right"/>
            </w:pPr>
            <w:r>
              <w:t>238</w:t>
            </w:r>
            <w:r w:rsidR="00660ACE">
              <w:t xml:space="preserve"> </w:t>
            </w:r>
            <w:r>
              <w:t>892</w:t>
            </w:r>
            <w:r w:rsidR="00660ACE">
              <w:t xml:space="preserve">,-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3D4465">
            <w:pPr>
              <w:spacing w:after="0" w:line="259" w:lineRule="auto"/>
              <w:ind w:left="0" w:right="59" w:firstLine="0"/>
              <w:jc w:val="right"/>
            </w:pPr>
            <w:r>
              <w:t>248 500</w:t>
            </w:r>
            <w:r w:rsidR="00660ACE">
              <w:t xml:space="preserve">,- </w:t>
            </w:r>
          </w:p>
        </w:tc>
      </w:tr>
      <w:tr w:rsidR="0008337C" w:rsidTr="0008337C">
        <w:trPr>
          <w:trHeight w:val="562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7C" w:rsidRDefault="0008337C" w:rsidP="0008337C">
            <w:pPr>
              <w:spacing w:after="0" w:line="259" w:lineRule="auto"/>
              <w:ind w:left="0" w:right="47" w:firstLine="0"/>
              <w:jc w:val="left"/>
            </w:pPr>
            <w:r>
              <w:t xml:space="preserve">Kapitálové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7C" w:rsidRDefault="0008337C" w:rsidP="0008337C">
            <w:pPr>
              <w:jc w:val="center"/>
            </w:pPr>
            <w:r>
              <w:t xml:space="preserve">      </w:t>
            </w:r>
            <w:r w:rsidRPr="005109B1">
              <w:t>21 736,88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8337C" w:rsidRDefault="003D4465" w:rsidP="0008337C">
            <w:r>
              <w:t xml:space="preserve">           65 000,-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37C" w:rsidRDefault="003D4465" w:rsidP="0008337C">
            <w:pPr>
              <w:spacing w:after="0" w:line="259" w:lineRule="auto"/>
              <w:ind w:left="0" w:right="63" w:firstLine="0"/>
              <w:jc w:val="right"/>
            </w:pPr>
            <w:r>
              <w:t>320</w:t>
            </w:r>
            <w:r w:rsidR="0008337C">
              <w:t xml:space="preserve"> 000,-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08337C" w:rsidRDefault="0008337C" w:rsidP="0008337C">
            <w:pPr>
              <w:spacing w:after="0" w:line="259" w:lineRule="auto"/>
              <w:ind w:left="0" w:right="59" w:firstLine="0"/>
              <w:jc w:val="right"/>
            </w:pPr>
            <w:r>
              <w:t xml:space="preserve">300 000,- </w:t>
            </w:r>
          </w:p>
        </w:tc>
      </w:tr>
      <w:tr w:rsidR="00590845" w:rsidTr="0008337C">
        <w:trPr>
          <w:trHeight w:val="406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Finančné výdavky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08337C">
            <w:pPr>
              <w:spacing w:after="0" w:line="259" w:lineRule="auto"/>
              <w:ind w:left="0" w:right="64" w:firstLine="0"/>
              <w:jc w:val="right"/>
            </w:pPr>
            <w:r>
              <w:t>50 00</w:t>
            </w:r>
            <w:r w:rsidR="00660ACE">
              <w:t xml:space="preserve">0,- 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5" w:firstLine="0"/>
              <w:jc w:val="right"/>
            </w:pPr>
            <w:r>
              <w:t xml:space="preserve">0,-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63" w:firstLine="0"/>
              <w:jc w:val="right"/>
            </w:pPr>
            <w:r>
              <w:t xml:space="preserve">0,-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right="59" w:firstLine="0"/>
              <w:jc w:val="right"/>
            </w:pPr>
            <w:r>
              <w:t xml:space="preserve">0,- </w:t>
            </w:r>
          </w:p>
        </w:tc>
      </w:tr>
      <w:tr w:rsidR="00590845" w:rsidTr="0008337C">
        <w:trPr>
          <w:trHeight w:val="470"/>
        </w:trPr>
        <w:tc>
          <w:tcPr>
            <w:tcW w:w="2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color w:val="0000FF"/>
                <w:sz w:val="20"/>
              </w:rPr>
              <w:t xml:space="preserve">Výdavky RO s právnou subjektivitou </w:t>
            </w:r>
          </w:p>
        </w:tc>
        <w:tc>
          <w:tcPr>
            <w:tcW w:w="1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3D4465">
            <w:pPr>
              <w:spacing w:after="0" w:line="259" w:lineRule="auto"/>
              <w:ind w:left="0" w:right="65" w:firstLine="0"/>
              <w:jc w:val="right"/>
            </w:pPr>
            <w:r>
              <w:t>409 153,42</w:t>
            </w:r>
          </w:p>
        </w:tc>
        <w:tc>
          <w:tcPr>
            <w:tcW w:w="17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3D4465">
            <w:pPr>
              <w:spacing w:after="0" w:line="259" w:lineRule="auto"/>
              <w:ind w:left="0" w:right="65" w:firstLine="0"/>
              <w:jc w:val="right"/>
            </w:pPr>
            <w:r>
              <w:t>387 003</w:t>
            </w:r>
            <w:r w:rsidR="00660ACE">
              <w:t xml:space="preserve">,- </w:t>
            </w:r>
          </w:p>
        </w:tc>
        <w:tc>
          <w:tcPr>
            <w:tcW w:w="1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3D4465" w:rsidP="003D4465">
            <w:pPr>
              <w:spacing w:after="0" w:line="259" w:lineRule="auto"/>
              <w:ind w:left="0" w:right="63" w:firstLine="0"/>
              <w:jc w:val="right"/>
            </w:pPr>
            <w:r>
              <w:t>387</w:t>
            </w:r>
            <w:r w:rsidR="00660ACE">
              <w:t xml:space="preserve"> </w:t>
            </w:r>
            <w:r>
              <w:t>0</w:t>
            </w:r>
            <w:r w:rsidR="00660ACE">
              <w:t xml:space="preserve">03,- 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660ACE" w:rsidP="003D4465">
            <w:pPr>
              <w:spacing w:after="0" w:line="259" w:lineRule="auto"/>
              <w:ind w:left="0" w:right="59" w:firstLine="0"/>
              <w:jc w:val="right"/>
            </w:pPr>
            <w:r>
              <w:t>38</w:t>
            </w:r>
            <w:r w:rsidR="003D4465">
              <w:t>7</w:t>
            </w:r>
            <w:r>
              <w:t xml:space="preserve"> </w:t>
            </w:r>
            <w:r w:rsidR="003D4465">
              <w:t>0</w:t>
            </w:r>
            <w:r>
              <w:t xml:space="preserve">03,- </w:t>
            </w:r>
          </w:p>
        </w:tc>
      </w:tr>
    </w:tbl>
    <w:p w:rsidR="00590845" w:rsidRDefault="00660ACE">
      <w:pPr>
        <w:spacing w:after="133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spacing w:after="0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pStyle w:val="Nadpis1"/>
        <w:spacing w:after="132"/>
        <w:ind w:left="360" w:right="2620" w:hanging="360"/>
        <w:jc w:val="right"/>
      </w:pPr>
      <w:bookmarkStart w:id="16" w:name="_Toc37238"/>
      <w:r>
        <w:t xml:space="preserve">Informácia o vývoji obce z pohľadu účtovníctva </w:t>
      </w:r>
      <w:bookmarkEnd w:id="16"/>
    </w:p>
    <w:p w:rsidR="00590845" w:rsidRDefault="00660ACE">
      <w:pPr>
        <w:spacing w:after="98" w:line="259" w:lineRule="auto"/>
        <w:ind w:left="72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17" w:name="_Toc37239"/>
      <w:r>
        <w:t xml:space="preserve">Majetok  </w:t>
      </w:r>
      <w:bookmarkEnd w:id="17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497" w:type="dxa"/>
        <w:tblInd w:w="2" w:type="dxa"/>
        <w:tblCellMar>
          <w:top w:w="9" w:type="dxa"/>
          <w:left w:w="70" w:type="dxa"/>
          <w:right w:w="13" w:type="dxa"/>
        </w:tblCellMar>
        <w:tblLook w:val="04A0" w:firstRow="1" w:lastRow="0" w:firstColumn="1" w:lastColumn="0" w:noHBand="0" w:noVBand="1"/>
      </w:tblPr>
      <w:tblGrid>
        <w:gridCol w:w="3684"/>
        <w:gridCol w:w="1985"/>
        <w:gridCol w:w="1985"/>
        <w:gridCol w:w="1843"/>
      </w:tblGrid>
      <w:tr w:rsidR="00590845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right="55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320" w:right="324" w:firstLine="0"/>
              <w:jc w:val="center"/>
            </w:pPr>
            <w:r>
              <w:rPr>
                <w:b/>
                <w:sz w:val="22"/>
              </w:rPr>
              <w:t>Skutočnosť</w:t>
            </w:r>
            <w:r w:rsidR="0078692C">
              <w:rPr>
                <w:b/>
                <w:sz w:val="22"/>
              </w:rPr>
              <w:t xml:space="preserve"> k 31.12.2015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78692C">
            <w:pPr>
              <w:spacing w:after="0" w:line="259" w:lineRule="auto"/>
              <w:ind w:left="320" w:right="324" w:firstLine="0"/>
              <w:jc w:val="center"/>
            </w:pPr>
            <w:r>
              <w:rPr>
                <w:b/>
                <w:sz w:val="22"/>
              </w:rPr>
              <w:t>Skutočnosť k 31.12.2016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78692C">
            <w:pPr>
              <w:spacing w:after="0" w:line="259" w:lineRule="auto"/>
              <w:ind w:left="186" w:right="186" w:firstLine="0"/>
              <w:jc w:val="center"/>
            </w:pPr>
            <w:r>
              <w:rPr>
                <w:b/>
                <w:sz w:val="22"/>
              </w:rPr>
              <w:t>Predpoklad na rok 2017</w:t>
            </w:r>
            <w:r w:rsidR="00660ACE">
              <w:rPr>
                <w:b/>
                <w:sz w:val="22"/>
              </w:rPr>
              <w:t xml:space="preserve"> </w:t>
            </w:r>
          </w:p>
        </w:tc>
      </w:tr>
      <w:tr w:rsidR="0078692C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Majetok spolu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2 570 969,42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2 596 271,14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2 596 271,14 </w:t>
            </w:r>
          </w:p>
        </w:tc>
      </w:tr>
      <w:tr w:rsidR="0078692C">
        <w:trPr>
          <w:trHeight w:val="426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Neobežný majetok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1 463 823,33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1 431 419,71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1 431 419,71 </w:t>
            </w:r>
          </w:p>
        </w:tc>
      </w:tr>
      <w:tr w:rsidR="0078692C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right"/>
            </w:pPr>
            <w:r>
              <w:rPr>
                <w:sz w:val="22"/>
              </w:rPr>
              <w:t xml:space="preserve"> </w:t>
            </w:r>
          </w:p>
        </w:tc>
      </w:tr>
      <w:tr w:rsidR="0078692C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nehmotný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4" w:firstLine="0"/>
              <w:jc w:val="center"/>
            </w:pPr>
            <w: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4" w:firstLine="0"/>
              <w:jc w:val="center"/>
            </w:pPr>
            <w:r>
              <w:t xml:space="preserve">0,- </w:t>
            </w:r>
          </w:p>
        </w:tc>
      </w:tr>
      <w:tr w:rsidR="0078692C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hmotný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1 317 488,62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1 285 085,00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7" w:firstLine="0"/>
              <w:jc w:val="center"/>
            </w:pPr>
            <w:r>
              <w:t xml:space="preserve">1 285 085,00 </w:t>
            </w:r>
          </w:p>
        </w:tc>
      </w:tr>
      <w:tr w:rsidR="0078692C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Dlhodobý finančný majetok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9" w:firstLine="0"/>
              <w:jc w:val="center"/>
            </w:pPr>
            <w:r>
              <w:t xml:space="preserve">146 334,71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9" w:firstLine="0"/>
              <w:jc w:val="center"/>
            </w:pPr>
            <w:r>
              <w:t xml:space="preserve">146 334,71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8692C" w:rsidRDefault="0078692C" w:rsidP="0078692C">
            <w:pPr>
              <w:spacing w:after="0" w:line="259" w:lineRule="auto"/>
              <w:ind w:left="0" w:right="55" w:firstLine="0"/>
              <w:jc w:val="center"/>
            </w:pPr>
            <w:r>
              <w:t>146 334,71</w:t>
            </w:r>
            <w:r>
              <w:rPr>
                <w:sz w:val="22"/>
              </w:rPr>
              <w:t xml:space="preserve">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Obežný majetok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1 105 833,56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0" w:right="57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>1 1</w:t>
            </w:r>
            <w:r>
              <w:rPr>
                <w:rFonts w:asciiTheme="minorHAnsi" w:hAnsiTheme="minorHAnsi"/>
              </w:rPr>
              <w:t>63</w:t>
            </w:r>
            <w:r w:rsidRPr="003845A3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538</w:t>
            </w:r>
            <w:r w:rsidRPr="003845A3">
              <w:rPr>
                <w:rFonts w:asciiTheme="minorHAnsi" w:hAnsiTheme="minorHAnsi"/>
              </w:rPr>
              <w:t>,</w:t>
            </w:r>
            <w:r>
              <w:rPr>
                <w:rFonts w:asciiTheme="minorHAnsi" w:hAnsiTheme="minorHAnsi"/>
              </w:rPr>
              <w:t>90</w:t>
            </w:r>
            <w:r w:rsidRPr="003845A3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0" w:right="57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>1 1</w:t>
            </w:r>
            <w:r>
              <w:rPr>
                <w:rFonts w:asciiTheme="minorHAnsi" w:hAnsiTheme="minorHAnsi"/>
              </w:rPr>
              <w:t>63</w:t>
            </w:r>
            <w:r w:rsidRPr="003845A3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>538</w:t>
            </w:r>
            <w:r w:rsidRPr="003845A3">
              <w:rPr>
                <w:rFonts w:asciiTheme="minorHAnsi" w:hAnsiTheme="minorHAnsi"/>
              </w:rPr>
              <w:t>,</w:t>
            </w:r>
            <w:r>
              <w:rPr>
                <w:rFonts w:asciiTheme="minorHAnsi" w:hAnsiTheme="minorHAnsi"/>
              </w:rPr>
              <w:t>90</w:t>
            </w:r>
            <w:r w:rsidRPr="003845A3">
              <w:rPr>
                <w:rFonts w:asciiTheme="minorHAnsi" w:hAnsiTheme="minorHAnsi"/>
              </w:rPr>
              <w:t xml:space="preserve">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1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1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1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 xml:space="preserve"> </w:t>
            </w:r>
          </w:p>
        </w:tc>
      </w:tr>
      <w:tr w:rsidR="003845A3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Zásoby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0" w:right="58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Pr="003845A3" w:rsidRDefault="003845A3" w:rsidP="003845A3">
            <w:pPr>
              <w:spacing w:after="0" w:line="259" w:lineRule="auto"/>
              <w:ind w:left="0" w:right="58" w:firstLine="0"/>
              <w:jc w:val="center"/>
              <w:rPr>
                <w:rFonts w:asciiTheme="minorHAnsi" w:hAnsiTheme="minorHAnsi"/>
              </w:rPr>
            </w:pPr>
            <w:r w:rsidRPr="003845A3">
              <w:rPr>
                <w:rFonts w:asciiTheme="minorHAnsi" w:hAnsiTheme="minorHAnsi"/>
              </w:rPr>
              <w:t xml:space="preserve">0,-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1 040 811,53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980 482,04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980 482,04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pohľadávky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</w:tr>
      <w:tr w:rsidR="003845A3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pohľadávky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4 708,30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9 915,44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9 915,44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lastRenderedPageBreak/>
              <w:t xml:space="preserve">Finančné účty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60 313,73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173 141,42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9" w:firstLine="0"/>
              <w:jc w:val="center"/>
            </w:pPr>
            <w:r>
              <w:t xml:space="preserve">173 141,42 </w:t>
            </w:r>
          </w:p>
        </w:tc>
      </w:tr>
      <w:tr w:rsidR="003845A3">
        <w:trPr>
          <w:trHeight w:val="42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dlh.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Poskytnuté návratné fin. výpomoci krát.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8" w:firstLine="0"/>
              <w:jc w:val="center"/>
            </w:pPr>
            <w:r>
              <w:t xml:space="preserve">0,- </w:t>
            </w:r>
          </w:p>
        </w:tc>
      </w:tr>
      <w:tr w:rsidR="003845A3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Časové rozlíšenie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1312,53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1312,53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845A3" w:rsidRDefault="003845A3" w:rsidP="003845A3">
            <w:pPr>
              <w:spacing w:after="0" w:line="259" w:lineRule="auto"/>
              <w:ind w:left="0" w:right="57" w:firstLine="0"/>
              <w:jc w:val="center"/>
            </w:pPr>
            <w:r>
              <w:t xml:space="preserve">1312,53 </w:t>
            </w:r>
          </w:p>
        </w:tc>
      </w:tr>
    </w:tbl>
    <w:p w:rsidR="00590845" w:rsidRDefault="00660ACE">
      <w:pPr>
        <w:spacing w:after="103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590845" w:rsidRDefault="00660ACE">
      <w:pPr>
        <w:spacing w:after="123" w:line="259" w:lineRule="auto"/>
        <w:ind w:left="0" w:firstLine="0"/>
        <w:jc w:val="left"/>
      </w:pPr>
      <w:r>
        <w:rPr>
          <w:b/>
          <w:sz w:val="22"/>
        </w:rPr>
        <w:t xml:space="preserve"> </w:t>
      </w:r>
    </w:p>
    <w:p w:rsidR="00590845" w:rsidRDefault="00660ACE">
      <w:pPr>
        <w:pStyle w:val="Nadpis2"/>
        <w:spacing w:after="0"/>
        <w:ind w:left="693" w:hanging="425"/>
      </w:pPr>
      <w:bookmarkStart w:id="18" w:name="_Toc37240"/>
      <w:r>
        <w:t xml:space="preserve">Zdroje krytia  </w:t>
      </w:r>
      <w:bookmarkEnd w:id="18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210" w:type="dxa"/>
        <w:tblInd w:w="2" w:type="dxa"/>
        <w:tblCellMar>
          <w:top w:w="9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684"/>
        <w:gridCol w:w="1985"/>
        <w:gridCol w:w="1985"/>
        <w:gridCol w:w="1556"/>
      </w:tblGrid>
      <w:tr w:rsidR="00590845" w:rsidTr="004D28D5">
        <w:trPr>
          <w:trHeight w:val="51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47" w:firstLine="0"/>
              <w:jc w:val="center"/>
            </w:pPr>
            <w:r>
              <w:rPr>
                <w:b/>
                <w:sz w:val="22"/>
              </w:rPr>
              <w:t xml:space="preserve">Názov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7029F3">
            <w:pPr>
              <w:spacing w:after="0" w:line="259" w:lineRule="auto"/>
              <w:ind w:left="320" w:right="222" w:firstLine="0"/>
              <w:jc w:val="center"/>
            </w:pPr>
            <w:r>
              <w:rPr>
                <w:b/>
                <w:sz w:val="22"/>
              </w:rPr>
              <w:t>Skutočnosť k 31.12.2015</w:t>
            </w:r>
            <w:r w:rsidR="00660ACE"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7029F3">
            <w:pPr>
              <w:spacing w:after="0" w:line="259" w:lineRule="auto"/>
              <w:ind w:left="312" w:right="222" w:firstLine="0"/>
              <w:jc w:val="center"/>
            </w:pPr>
            <w:r>
              <w:rPr>
                <w:b/>
                <w:sz w:val="22"/>
              </w:rPr>
              <w:t>Skutočnosť k  31.12.2016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7029F3">
            <w:pPr>
              <w:spacing w:after="0" w:line="259" w:lineRule="auto"/>
              <w:ind w:left="186" w:right="84" w:firstLine="0"/>
              <w:jc w:val="center"/>
            </w:pPr>
            <w:r>
              <w:rPr>
                <w:b/>
                <w:sz w:val="22"/>
              </w:rPr>
              <w:t>Predpoklad na rok 2017</w:t>
            </w:r>
          </w:p>
        </w:tc>
      </w:tr>
      <w:tr w:rsidR="00905EFF" w:rsidTr="004D28D5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Vlastné imanie a záväzky spolu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>2 570 969,42</w:t>
            </w:r>
            <w:r>
              <w:rPr>
                <w:b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5EFF" w:rsidRDefault="00865D85" w:rsidP="00905EFF">
            <w:pPr>
              <w:spacing w:after="0" w:line="259" w:lineRule="auto"/>
              <w:ind w:left="48" w:firstLine="0"/>
              <w:jc w:val="center"/>
            </w:pPr>
            <w:r>
              <w:t>2 596 271</w:t>
            </w:r>
            <w:r w:rsidR="00905EFF">
              <w:t>,14</w:t>
            </w:r>
            <w:r w:rsidR="00905EFF">
              <w:rPr>
                <w:b/>
                <w:sz w:val="22"/>
              </w:rP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905EFF" w:rsidRDefault="00905EFF" w:rsidP="00865D85">
            <w:pPr>
              <w:spacing w:after="0" w:line="259" w:lineRule="auto"/>
              <w:ind w:left="48" w:firstLine="0"/>
              <w:jc w:val="center"/>
            </w:pPr>
            <w:r>
              <w:t>2 596 27</w:t>
            </w:r>
            <w:r w:rsidR="00865D85">
              <w:t>1</w:t>
            </w:r>
            <w:r>
              <w:t>,14</w:t>
            </w:r>
            <w:r>
              <w:rPr>
                <w:b/>
                <w:sz w:val="22"/>
              </w:rPr>
              <w:t xml:space="preserve"> </w:t>
            </w:r>
          </w:p>
        </w:tc>
      </w:tr>
      <w:tr w:rsidR="00905EFF" w:rsidTr="004D28D5">
        <w:trPr>
          <w:trHeight w:val="424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Vlastné imanie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424 234,42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487 496,11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487 496,11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3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7" w:firstLine="0"/>
              <w:jc w:val="center"/>
            </w:pPr>
            <w:r>
              <w:t xml:space="preserve">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Oceňovacie rozdiely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0-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0-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0- </w:t>
            </w:r>
          </w:p>
        </w:tc>
      </w:tr>
      <w:tr w:rsidR="00905EFF" w:rsidTr="004D28D5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Fondy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4" w:firstLine="0"/>
              <w:jc w:val="center"/>
            </w:pPr>
            <w:r>
              <w:t xml:space="preserve">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8" w:firstLine="0"/>
              <w:jc w:val="center"/>
            </w:pPr>
            <w:r>
              <w:t xml:space="preserve">0,-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8" w:firstLine="0"/>
              <w:jc w:val="center"/>
            </w:pPr>
            <w:r>
              <w:t xml:space="preserve">0,-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Výsledok hospodárenia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424 234,42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487 496,11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6" w:firstLine="0"/>
              <w:jc w:val="center"/>
            </w:pPr>
            <w:r>
              <w:t xml:space="preserve">487 496,11 </w:t>
            </w:r>
          </w:p>
        </w:tc>
      </w:tr>
      <w:tr w:rsidR="00905EFF" w:rsidTr="004D28D5">
        <w:trPr>
          <w:trHeight w:val="463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 xml:space="preserve">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63 828,97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7" w:firstLine="0"/>
              <w:jc w:val="center"/>
            </w:pPr>
            <w:r>
              <w:t xml:space="preserve">15 822,55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7" w:firstLine="0"/>
              <w:jc w:val="center"/>
            </w:pPr>
            <w:r>
              <w:t xml:space="preserve">15 822,55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 toho :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1" w:firstLine="0"/>
              <w:jc w:val="center"/>
            </w:pPr>
            <w: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4" w:firstLine="0"/>
              <w:jc w:val="center"/>
            </w:pPr>
            <w:r>
              <w:t xml:space="preserve">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104" w:firstLine="0"/>
              <w:jc w:val="center"/>
            </w:pPr>
            <w:r>
              <w:t xml:space="preserve">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Rezervy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2" w:firstLine="0"/>
              <w:jc w:val="center"/>
            </w:pPr>
            <w:r>
              <w:t xml:space="preserve">500,-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5" w:firstLine="0"/>
              <w:jc w:val="center"/>
            </w:pPr>
            <w:r>
              <w:t xml:space="preserve">700,-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5" w:firstLine="0"/>
              <w:jc w:val="center"/>
            </w:pPr>
            <w:r>
              <w:t xml:space="preserve">700,- </w:t>
            </w:r>
          </w:p>
        </w:tc>
      </w:tr>
      <w:tr w:rsidR="00905EFF" w:rsidTr="004D28D5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Zúčtovanie medzi subjektami VS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803,79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715,99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715,99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Dlhodobé 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6 061,68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4" w:firstLine="0"/>
              <w:jc w:val="center"/>
            </w:pPr>
            <w:r>
              <w:t xml:space="preserve">6 510,18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4" w:firstLine="0"/>
              <w:jc w:val="center"/>
            </w:pPr>
            <w:r>
              <w:t xml:space="preserve">6 510,18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Krátkodobé záväzky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6463,50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7 896,38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7 896,38 </w:t>
            </w:r>
          </w:p>
        </w:tc>
      </w:tr>
      <w:tr w:rsidR="00905EFF" w:rsidTr="004D28D5">
        <w:trPr>
          <w:trHeight w:val="422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sz w:val="22"/>
              </w:rPr>
              <w:t xml:space="preserve">Bankové úvery a výpomoci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4" w:firstLine="0"/>
              <w:jc w:val="center"/>
            </w:pPr>
            <w:r>
              <w:t xml:space="preserve">50 000,-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2" w:firstLine="0"/>
              <w:jc w:val="center"/>
            </w:pPr>
            <w:r>
              <w:t xml:space="preserve">0,-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2" w:firstLine="0"/>
              <w:jc w:val="center"/>
            </w:pPr>
            <w:r>
              <w:t xml:space="preserve">0,- </w:t>
            </w:r>
          </w:p>
        </w:tc>
      </w:tr>
      <w:tr w:rsidR="00905EFF" w:rsidTr="004D28D5">
        <w:trPr>
          <w:trHeight w:val="425"/>
        </w:trPr>
        <w:tc>
          <w:tcPr>
            <w:tcW w:w="3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0" w:firstLine="0"/>
              <w:jc w:val="left"/>
            </w:pPr>
            <w:r>
              <w:rPr>
                <w:b/>
                <w:sz w:val="22"/>
              </w:rPr>
              <w:t>Časové rozlíšenie</w:t>
            </w:r>
            <w:r>
              <w:rPr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3" w:firstLine="0"/>
              <w:jc w:val="center"/>
            </w:pPr>
            <w:r>
              <w:t xml:space="preserve">2 082 906,03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2 092 952,48 </w:t>
            </w:r>
          </w:p>
        </w:tc>
        <w:tc>
          <w:tcPr>
            <w:tcW w:w="15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05EFF" w:rsidRDefault="00905EFF" w:rsidP="00905EFF">
            <w:pPr>
              <w:spacing w:after="0" w:line="259" w:lineRule="auto"/>
              <w:ind w:left="41" w:firstLine="0"/>
              <w:jc w:val="center"/>
            </w:pPr>
            <w:r>
              <w:t xml:space="preserve">2 092 952,48 </w:t>
            </w:r>
          </w:p>
        </w:tc>
      </w:tr>
    </w:tbl>
    <w:p w:rsidR="00590845" w:rsidRDefault="00660ACE">
      <w:pPr>
        <w:spacing w:after="0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24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2"/>
        <w:ind w:left="693" w:hanging="425"/>
      </w:pPr>
      <w:bookmarkStart w:id="19" w:name="_Toc37241"/>
      <w:r>
        <w:t xml:space="preserve">Pohľadávky  </w:t>
      </w:r>
      <w:bookmarkEnd w:id="19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787" w:type="dxa"/>
        <w:tblInd w:w="2" w:type="dxa"/>
        <w:tblCellMar>
          <w:top w:w="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1841"/>
      </w:tblGrid>
      <w:tr w:rsidR="00590845">
        <w:trPr>
          <w:trHeight w:val="46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Pohľadávky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864097">
            <w:pPr>
              <w:spacing w:after="0" w:line="259" w:lineRule="auto"/>
              <w:ind w:left="260" w:right="250" w:firstLine="178"/>
              <w:jc w:val="left"/>
            </w:pPr>
            <w:r>
              <w:rPr>
                <w:b/>
                <w:sz w:val="20"/>
              </w:rPr>
              <w:t>Zostatok  k 31.12 2015</w:t>
            </w:r>
            <w:r w:rsidR="00660ACE">
              <w:rPr>
                <w:b/>
                <w:sz w:val="20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864097">
            <w:pPr>
              <w:spacing w:after="0" w:line="259" w:lineRule="auto"/>
              <w:ind w:left="287" w:right="268" w:firstLine="0"/>
              <w:jc w:val="center"/>
            </w:pPr>
            <w:r>
              <w:rPr>
                <w:b/>
                <w:sz w:val="20"/>
              </w:rPr>
              <w:t>Zostatok  k 31.12 2016</w:t>
            </w:r>
          </w:p>
        </w:tc>
      </w:tr>
      <w:tr w:rsidR="00590845">
        <w:trPr>
          <w:trHeight w:val="426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Pohľadávky do lehoty splatnosti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2" w:firstLine="0"/>
              <w:jc w:val="center"/>
            </w:pPr>
            <w:r>
              <w:t xml:space="preserve">0,-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5" w:firstLine="0"/>
              <w:jc w:val="center"/>
            </w:pPr>
            <w:r>
              <w:t xml:space="preserve">0,- </w:t>
            </w:r>
          </w:p>
        </w:tc>
      </w:tr>
      <w:tr w:rsidR="00590845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Pohľadávky po lehote splatnosti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64097">
            <w:pPr>
              <w:spacing w:after="0" w:line="259" w:lineRule="auto"/>
              <w:ind w:left="9" w:firstLine="0"/>
              <w:jc w:val="center"/>
            </w:pPr>
            <w:r>
              <w:t>4 508,63</w:t>
            </w:r>
            <w:r w:rsidR="00660ACE"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64097">
            <w:pPr>
              <w:spacing w:after="0" w:line="259" w:lineRule="auto"/>
              <w:ind w:left="14" w:firstLine="0"/>
              <w:jc w:val="center"/>
            </w:pPr>
            <w:r>
              <w:t>9 909,44</w:t>
            </w:r>
          </w:p>
        </w:tc>
      </w:tr>
    </w:tbl>
    <w:p w:rsidR="00590845" w:rsidRDefault="00660ACE">
      <w:pPr>
        <w:spacing w:after="149" w:line="259" w:lineRule="auto"/>
        <w:ind w:left="283" w:firstLine="0"/>
        <w:jc w:val="left"/>
      </w:pPr>
      <w:r>
        <w:rPr>
          <w:b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20" w:name="_Toc37242"/>
      <w:r>
        <w:lastRenderedPageBreak/>
        <w:t xml:space="preserve">Záväzky </w:t>
      </w:r>
      <w:bookmarkEnd w:id="20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8787" w:type="dxa"/>
        <w:tblInd w:w="2" w:type="dxa"/>
        <w:tblCellMar>
          <w:top w:w="9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5103"/>
        <w:gridCol w:w="1843"/>
        <w:gridCol w:w="1841"/>
      </w:tblGrid>
      <w:tr w:rsidR="00590845">
        <w:trPr>
          <w:trHeight w:val="468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Záväzky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864097">
            <w:pPr>
              <w:spacing w:after="0" w:line="259" w:lineRule="auto"/>
              <w:ind w:left="286" w:right="270" w:firstLine="0"/>
              <w:jc w:val="center"/>
            </w:pPr>
            <w:r>
              <w:rPr>
                <w:b/>
                <w:sz w:val="20"/>
              </w:rPr>
              <w:t>Zostatok  k 31.12 2015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864097">
            <w:pPr>
              <w:spacing w:after="0" w:line="259" w:lineRule="auto"/>
              <w:ind w:left="287" w:right="268" w:firstLine="0"/>
              <w:jc w:val="center"/>
            </w:pPr>
            <w:r>
              <w:rPr>
                <w:b/>
                <w:sz w:val="20"/>
              </w:rPr>
              <w:t>Zostatok  k 31.12 2016</w:t>
            </w:r>
            <w:r w:rsidR="00660ACE">
              <w:rPr>
                <w:b/>
              </w:rPr>
              <w:t xml:space="preserve"> </w:t>
            </w:r>
          </w:p>
        </w:tc>
      </w:tr>
      <w:tr w:rsidR="00590845">
        <w:trPr>
          <w:trHeight w:val="424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Záväzky do lehoty splatnosti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64097">
            <w:pPr>
              <w:spacing w:after="0" w:line="259" w:lineRule="auto"/>
              <w:ind w:left="11" w:firstLine="0"/>
              <w:jc w:val="center"/>
            </w:pPr>
            <w:r>
              <w:t>63 828,97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9D15E3">
            <w:pPr>
              <w:spacing w:after="0" w:line="259" w:lineRule="auto"/>
              <w:ind w:left="14" w:firstLine="0"/>
              <w:jc w:val="center"/>
            </w:pPr>
            <w:r>
              <w:t>15 822,55</w:t>
            </w:r>
            <w:r w:rsidR="00660ACE">
              <w:t xml:space="preserve"> </w:t>
            </w:r>
          </w:p>
        </w:tc>
      </w:tr>
      <w:tr w:rsidR="00590845">
        <w:trPr>
          <w:trHeight w:val="425"/>
        </w:trPr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Záväzky po lehote splatnosti   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2" w:firstLine="0"/>
              <w:jc w:val="center"/>
            </w:pPr>
            <w:r>
              <w:t xml:space="preserve">0,-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5" w:firstLine="0"/>
              <w:jc w:val="center"/>
            </w:pPr>
            <w:r>
              <w:t xml:space="preserve">0,- </w:t>
            </w:r>
          </w:p>
        </w:tc>
      </w:tr>
    </w:tbl>
    <w:p w:rsidR="00590845" w:rsidRDefault="00660ACE">
      <w:pPr>
        <w:spacing w:after="131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spacing w:after="184" w:line="259" w:lineRule="auto"/>
        <w:ind w:left="0" w:firstLine="0"/>
        <w:jc w:val="left"/>
      </w:pPr>
      <w:r>
        <w:rPr>
          <w:b/>
          <w:sz w:val="28"/>
        </w:rPr>
        <w:t xml:space="preserve"> </w:t>
      </w:r>
    </w:p>
    <w:p w:rsidR="00590845" w:rsidRPr="004E4CCD" w:rsidRDefault="00660ACE">
      <w:pPr>
        <w:pStyle w:val="Nadpis1"/>
        <w:spacing w:after="132"/>
        <w:ind w:left="360" w:right="1281" w:hanging="360"/>
        <w:jc w:val="right"/>
        <w:rPr>
          <w:color w:val="auto"/>
        </w:rPr>
      </w:pPr>
      <w:bookmarkStart w:id="21" w:name="_Toc37243"/>
      <w:r w:rsidRPr="004E4CCD">
        <w:rPr>
          <w:color w:val="auto"/>
        </w:rPr>
        <w:t>Hospodársky výsledok  za 201</w:t>
      </w:r>
      <w:r w:rsidR="004E4CCD">
        <w:rPr>
          <w:color w:val="auto"/>
        </w:rPr>
        <w:t>6</w:t>
      </w:r>
      <w:r w:rsidRPr="004E4CCD">
        <w:rPr>
          <w:color w:val="auto"/>
        </w:rPr>
        <w:t xml:space="preserve"> - vývoj nákladov a výnosov </w:t>
      </w:r>
      <w:bookmarkEnd w:id="21"/>
    </w:p>
    <w:p w:rsidR="00590845" w:rsidRDefault="00660ACE">
      <w:pPr>
        <w:spacing w:after="0" w:line="259" w:lineRule="auto"/>
        <w:ind w:left="720" w:firstLine="0"/>
        <w:jc w:val="left"/>
      </w:pPr>
      <w:r>
        <w:rPr>
          <w:b/>
          <w:sz w:val="28"/>
        </w:rPr>
        <w:t xml:space="preserve"> </w:t>
      </w:r>
    </w:p>
    <w:tbl>
      <w:tblPr>
        <w:tblStyle w:val="TableGrid"/>
        <w:tblW w:w="8787" w:type="dxa"/>
        <w:tblInd w:w="2" w:type="dxa"/>
        <w:tblCellMar>
          <w:top w:w="9" w:type="dxa"/>
          <w:left w:w="106" w:type="dxa"/>
          <w:right w:w="44" w:type="dxa"/>
        </w:tblCellMar>
        <w:tblLook w:val="04A0" w:firstRow="1" w:lastRow="0" w:firstColumn="1" w:lastColumn="0" w:noHBand="0" w:noVBand="1"/>
      </w:tblPr>
      <w:tblGrid>
        <w:gridCol w:w="3240"/>
        <w:gridCol w:w="1864"/>
        <w:gridCol w:w="1842"/>
        <w:gridCol w:w="1841"/>
      </w:tblGrid>
      <w:tr w:rsidR="00590845" w:rsidTr="004E4CCD">
        <w:trPr>
          <w:trHeight w:val="51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0" w:right="70" w:firstLine="0"/>
              <w:jc w:val="center"/>
            </w:pPr>
            <w:r>
              <w:rPr>
                <w:b/>
              </w:rPr>
              <w:t xml:space="preserve">Názov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4E4CCD">
            <w:pPr>
              <w:spacing w:after="0" w:line="259" w:lineRule="auto"/>
              <w:ind w:left="223" w:right="233" w:firstLine="0"/>
              <w:jc w:val="center"/>
            </w:pPr>
            <w:r>
              <w:rPr>
                <w:b/>
                <w:sz w:val="22"/>
              </w:rPr>
              <w:t>Skutočnosť k 31.12.2015</w:t>
            </w:r>
            <w:r w:rsidR="00660ACE">
              <w:rPr>
                <w:b/>
                <w:sz w:val="22"/>
              </w:rPr>
              <w:t xml:space="preserve">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4E4CCD">
            <w:pPr>
              <w:spacing w:after="0" w:line="259" w:lineRule="auto"/>
              <w:ind w:left="215" w:right="220" w:firstLine="0"/>
              <w:jc w:val="center"/>
            </w:pPr>
            <w:r>
              <w:rPr>
                <w:b/>
                <w:sz w:val="22"/>
              </w:rPr>
              <w:t>Skutočnosť k 31.12.2016</w:t>
            </w:r>
            <w:r w:rsidR="00660ACE">
              <w:rPr>
                <w:b/>
                <w:sz w:val="22"/>
              </w:rPr>
              <w:t xml:space="preserve"> 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:rsidR="00590845" w:rsidRDefault="00660ACE">
            <w:pPr>
              <w:spacing w:after="0" w:line="259" w:lineRule="auto"/>
              <w:ind w:left="102" w:right="103" w:firstLine="0"/>
              <w:jc w:val="center"/>
            </w:pPr>
            <w:r>
              <w:rPr>
                <w:b/>
                <w:sz w:val="22"/>
              </w:rPr>
              <w:t xml:space="preserve">Predpoklad rok 2016 </w:t>
            </w:r>
          </w:p>
        </w:tc>
      </w:tr>
      <w:tr w:rsidR="004E4CCD" w:rsidTr="004E4CCD">
        <w:trPr>
          <w:trHeight w:val="424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rPr>
                <w:b/>
              </w:rPr>
              <w:t xml:space="preserve">355 231,38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Pr="004E4CCD" w:rsidRDefault="004E4CCD" w:rsidP="004E4CCD">
            <w:pPr>
              <w:spacing w:after="0" w:line="259" w:lineRule="auto"/>
              <w:ind w:left="0" w:right="63" w:firstLine="0"/>
              <w:jc w:val="right"/>
              <w:rPr>
                <w:b/>
              </w:rPr>
            </w:pPr>
            <w:r w:rsidRPr="004E4CCD">
              <w:rPr>
                <w:b/>
              </w:rPr>
              <w:t>356 853,40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Pr="004E4CCD" w:rsidRDefault="004E4CCD" w:rsidP="004E4CCD">
            <w:pPr>
              <w:spacing w:after="0" w:line="259" w:lineRule="auto"/>
              <w:ind w:left="0" w:right="63" w:firstLine="0"/>
              <w:jc w:val="right"/>
              <w:rPr>
                <w:b/>
              </w:rPr>
            </w:pPr>
            <w:r w:rsidRPr="004E4CCD">
              <w:rPr>
                <w:b/>
              </w:rPr>
              <w:t>356 853,40</w:t>
            </w:r>
          </w:p>
        </w:tc>
      </w:tr>
      <w:tr w:rsidR="004E4CCD" w:rsidTr="004E4CCD">
        <w:trPr>
          <w:trHeight w:val="424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50 – Spotrebované nákupy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21 585,58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26 050,28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26 050,28</w:t>
            </w:r>
          </w:p>
        </w:tc>
      </w:tr>
      <w:tr w:rsidR="004E4CCD" w:rsidTr="004E4CCD">
        <w:trPr>
          <w:trHeight w:val="42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51 – Služby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 xml:space="preserve">43 830,-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49 981,43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49 981,43</w:t>
            </w:r>
          </w:p>
        </w:tc>
      </w:tr>
      <w:tr w:rsidR="004E4CCD" w:rsidTr="004E4CCD">
        <w:trPr>
          <w:trHeight w:val="42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52 – Osobné 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112 549,69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90 277,36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90 277,36</w:t>
            </w:r>
          </w:p>
        </w:tc>
      </w:tr>
      <w:tr w:rsidR="004E4CCD" w:rsidTr="004E4CCD">
        <w:trPr>
          <w:trHeight w:val="56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54 – Ostatné náklady na prevádzkovú činnosť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 xml:space="preserve">0,-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4,95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4,95</w:t>
            </w:r>
          </w:p>
        </w:tc>
      </w:tr>
      <w:tr w:rsidR="004E4CCD" w:rsidTr="004E4CCD">
        <w:trPr>
          <w:trHeight w:val="1114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111" w:firstLine="0"/>
              <w:jc w:val="left"/>
            </w:pPr>
            <w:r>
              <w:t xml:space="preserve">55 – Odpisy, rezervy a OP z prevádzkovej a finančnej činnosti a zúčtovanie časového rozlíšenia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56 504,10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59 971,17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59 971,17</w:t>
            </w:r>
          </w:p>
        </w:tc>
      </w:tr>
      <w:tr w:rsidR="004E4CCD" w:rsidTr="004E4CCD">
        <w:trPr>
          <w:trHeight w:val="42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56 – Finančné náklady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5 190,70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6 519,08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6 519,08</w:t>
            </w:r>
          </w:p>
        </w:tc>
      </w:tr>
      <w:tr w:rsidR="004E4CCD" w:rsidTr="004E4CCD">
        <w:trPr>
          <w:trHeight w:val="56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277" w:firstLine="0"/>
              <w:jc w:val="left"/>
            </w:pPr>
            <w:r>
              <w:t xml:space="preserve">58 – Náklady na transfery a náklady z odvodov príjmov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115 568,87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124 039,81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124 039,81</w:t>
            </w:r>
          </w:p>
        </w:tc>
      </w:tr>
      <w:tr w:rsidR="004E4CCD" w:rsidTr="004E4CCD">
        <w:trPr>
          <w:trHeight w:val="42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t xml:space="preserve">59 – Dane z príjmov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2,44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9,32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9,32</w:t>
            </w:r>
          </w:p>
        </w:tc>
      </w:tr>
      <w:tr w:rsidR="004E4CCD" w:rsidTr="004E4CCD">
        <w:trPr>
          <w:trHeight w:val="4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Default="004E4CCD" w:rsidP="004E4CCD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rPr>
                <w:b/>
              </w:rPr>
              <w:t xml:space="preserve">425 384,39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Pr="004E4CCD" w:rsidRDefault="004E4CCD" w:rsidP="004E4CCD">
            <w:pPr>
              <w:spacing w:after="0" w:line="259" w:lineRule="auto"/>
              <w:ind w:left="0" w:right="63" w:firstLine="0"/>
              <w:jc w:val="right"/>
              <w:rPr>
                <w:b/>
              </w:rPr>
            </w:pPr>
            <w:r w:rsidRPr="004E4CCD">
              <w:rPr>
                <w:b/>
                <w:color w:val="auto"/>
              </w:rPr>
              <w:t>418 009,05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4E4CCD" w:rsidRPr="004E4CCD" w:rsidRDefault="004E4CCD" w:rsidP="004E4CCD">
            <w:pPr>
              <w:spacing w:after="0" w:line="259" w:lineRule="auto"/>
              <w:ind w:left="0" w:right="63" w:firstLine="0"/>
              <w:jc w:val="right"/>
              <w:rPr>
                <w:b/>
              </w:rPr>
            </w:pPr>
            <w:r w:rsidRPr="004E4CCD">
              <w:rPr>
                <w:b/>
                <w:color w:val="auto"/>
              </w:rPr>
              <w:t>418 009,05</w:t>
            </w:r>
          </w:p>
        </w:tc>
      </w:tr>
      <w:tr w:rsidR="004E4CCD" w:rsidTr="004E4CCD">
        <w:trPr>
          <w:trHeight w:val="563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80" w:firstLine="0"/>
              <w:jc w:val="left"/>
            </w:pPr>
            <w:r>
              <w:t xml:space="preserve">60 – Tržby za vlastné výkony a tovar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 xml:space="preserve">2 398,-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1 934,-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2" w:firstLine="0"/>
              <w:jc w:val="right"/>
            </w:pPr>
            <w:r>
              <w:t>1 934,-</w:t>
            </w:r>
          </w:p>
        </w:tc>
      </w:tr>
      <w:tr w:rsidR="004E4CCD" w:rsidTr="004E4CCD">
        <w:trPr>
          <w:trHeight w:val="56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200" w:firstLine="0"/>
              <w:jc w:val="left"/>
            </w:pPr>
            <w:r>
              <w:t xml:space="preserve">63 – Daňové a colné výnosy a výnosy z poplatkov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 xml:space="preserve">257 221,70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281 173,07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E4CCD" w:rsidRDefault="004E4CCD" w:rsidP="004E4CCD">
            <w:pPr>
              <w:spacing w:after="0" w:line="259" w:lineRule="auto"/>
              <w:ind w:left="0" w:right="63" w:firstLine="0"/>
              <w:jc w:val="right"/>
            </w:pPr>
            <w:r>
              <w:t>281 173,07</w:t>
            </w:r>
          </w:p>
        </w:tc>
      </w:tr>
      <w:tr w:rsidR="00A51DB1" w:rsidTr="004E4CCD">
        <w:trPr>
          <w:trHeight w:val="4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firstLine="0"/>
              <w:jc w:val="left"/>
            </w:pPr>
            <w:r>
              <w:t xml:space="preserve">64 – Ostatné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 xml:space="preserve">9 207,67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7 718,92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7 718,92</w:t>
            </w:r>
          </w:p>
        </w:tc>
      </w:tr>
      <w:tr w:rsidR="00A51DB1" w:rsidTr="004E4CCD">
        <w:trPr>
          <w:trHeight w:val="422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firstLine="0"/>
              <w:jc w:val="left"/>
            </w:pPr>
            <w:r>
              <w:t>65- Zúčtovanie ostatných rezerv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0,-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500,00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500,00</w:t>
            </w:r>
          </w:p>
        </w:tc>
      </w:tr>
      <w:tr w:rsidR="00A51DB1" w:rsidTr="004E4CCD">
        <w:trPr>
          <w:trHeight w:val="42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firstLine="0"/>
              <w:jc w:val="left"/>
            </w:pPr>
            <w:r>
              <w:t xml:space="preserve">66 – Finančné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 xml:space="preserve">194,90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130,12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130,12</w:t>
            </w:r>
          </w:p>
        </w:tc>
      </w:tr>
      <w:tr w:rsidR="00A51DB1" w:rsidTr="004E4CCD">
        <w:trPr>
          <w:trHeight w:val="42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firstLine="0"/>
              <w:jc w:val="left"/>
            </w:pPr>
            <w:r>
              <w:t xml:space="preserve">67 – Mimoriadne výnosy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2" w:firstLine="0"/>
              <w:jc w:val="right"/>
            </w:pPr>
            <w:r>
              <w:t xml:space="preserve">0,-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2" w:firstLine="0"/>
              <w:jc w:val="right"/>
            </w:pPr>
            <w:r>
              <w:t>0,-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2" w:firstLine="0"/>
              <w:jc w:val="right"/>
            </w:pPr>
            <w:r>
              <w:t>0,-</w:t>
            </w:r>
          </w:p>
        </w:tc>
      </w:tr>
      <w:tr w:rsidR="00A51DB1" w:rsidTr="00A51DB1">
        <w:trPr>
          <w:trHeight w:val="1430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245" w:firstLine="0"/>
              <w:jc w:val="left"/>
            </w:pPr>
            <w:r>
              <w:lastRenderedPageBreak/>
              <w:t xml:space="preserve">69 – Výnosy z transferov a rozpočtových príjmov v obciach, VÚC a v RO a PO zriadených obcou alebo VÚC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 xml:space="preserve">156 362,12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126 552,94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t>126 552,94</w:t>
            </w:r>
          </w:p>
        </w:tc>
      </w:tr>
      <w:tr w:rsidR="00A51DB1" w:rsidTr="004E4CCD">
        <w:trPr>
          <w:trHeight w:val="559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51DB1" w:rsidRDefault="00A51DB1" w:rsidP="00A51DB1">
            <w:pPr>
              <w:spacing w:after="21" w:line="259" w:lineRule="auto"/>
              <w:ind w:left="0" w:firstLine="0"/>
              <w:jc w:val="left"/>
            </w:pPr>
            <w:r>
              <w:rPr>
                <w:b/>
              </w:rPr>
              <w:t xml:space="preserve">Hospodársky výsledok </w:t>
            </w:r>
          </w:p>
          <w:p w:rsidR="00A51DB1" w:rsidRDefault="00A51DB1" w:rsidP="00A51DB1">
            <w:pPr>
              <w:spacing w:after="0" w:line="259" w:lineRule="auto"/>
              <w:ind w:left="0" w:firstLine="0"/>
            </w:pPr>
            <w:r>
              <w:rPr>
                <w:b/>
              </w:rPr>
              <w:t>/+ kladný HV, - záporný HV/</w:t>
            </w:r>
            <w:r>
              <w:t xml:space="preserve"> </w:t>
            </w:r>
          </w:p>
        </w:tc>
        <w:tc>
          <w:tcPr>
            <w:tcW w:w="18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51DB1" w:rsidRDefault="00A51DB1" w:rsidP="00A51DB1">
            <w:pPr>
              <w:spacing w:after="0" w:line="259" w:lineRule="auto"/>
              <w:ind w:left="0" w:right="63" w:firstLine="0"/>
              <w:jc w:val="right"/>
            </w:pPr>
            <w:r>
              <w:rPr>
                <w:b/>
              </w:rPr>
              <w:t xml:space="preserve">70 153,01 </w:t>
            </w:r>
          </w:p>
        </w:tc>
        <w:tc>
          <w:tcPr>
            <w:tcW w:w="18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51DB1" w:rsidRPr="00A51DB1" w:rsidRDefault="00A51DB1" w:rsidP="00A51DB1">
            <w:pPr>
              <w:spacing w:after="0" w:line="259" w:lineRule="auto"/>
              <w:ind w:left="0" w:right="63" w:firstLine="0"/>
              <w:jc w:val="right"/>
              <w:rPr>
                <w:b/>
              </w:rPr>
            </w:pPr>
            <w:r w:rsidRPr="00A51DB1">
              <w:rPr>
                <w:b/>
              </w:rPr>
              <w:t>61 155,65</w:t>
            </w:r>
          </w:p>
        </w:tc>
        <w:tc>
          <w:tcPr>
            <w:tcW w:w="1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A51DB1" w:rsidRPr="00A51DB1" w:rsidRDefault="00A51DB1" w:rsidP="00A51DB1">
            <w:pPr>
              <w:spacing w:after="0" w:line="259" w:lineRule="auto"/>
              <w:ind w:left="0" w:right="60" w:firstLine="0"/>
              <w:jc w:val="right"/>
              <w:rPr>
                <w:b/>
              </w:rPr>
            </w:pPr>
            <w:r w:rsidRPr="00A51DB1">
              <w:rPr>
                <w:b/>
              </w:rPr>
              <w:t>61 155,65</w:t>
            </w:r>
          </w:p>
        </w:tc>
      </w:tr>
    </w:tbl>
    <w:p w:rsidR="00590845" w:rsidRDefault="00660ACE">
      <w:pPr>
        <w:spacing w:after="145" w:line="259" w:lineRule="auto"/>
        <w:ind w:left="0" w:firstLine="0"/>
        <w:jc w:val="left"/>
      </w:pPr>
      <w:r>
        <w:rPr>
          <w:b/>
        </w:rPr>
        <w:t xml:space="preserve"> </w:t>
      </w:r>
      <w:r>
        <w:rPr>
          <w:b/>
        </w:rPr>
        <w:tab/>
        <w:t xml:space="preserve"> </w:t>
      </w:r>
    </w:p>
    <w:p w:rsidR="00590845" w:rsidRDefault="00660ACE">
      <w:pPr>
        <w:spacing w:after="0" w:line="397" w:lineRule="auto"/>
        <w:ind w:right="50"/>
      </w:pPr>
      <w:r>
        <w:t xml:space="preserve">Hospodársky výsledok v sume </w:t>
      </w:r>
      <w:r w:rsidR="00A51DB1">
        <w:t>65 155</w:t>
      </w:r>
      <w:r>
        <w:t>,</w:t>
      </w:r>
      <w:r w:rsidR="00A51DB1">
        <w:t>65</w:t>
      </w:r>
      <w:r>
        <w:t xml:space="preserve"> EUR bol zúčtovaný na účet 428 – Nevysporiadaný výsledok hospodárenia minulých rokov. </w:t>
      </w:r>
    </w:p>
    <w:p w:rsidR="00590845" w:rsidRDefault="00660ACE">
      <w:pPr>
        <w:spacing w:after="0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7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pStyle w:val="Nadpis1"/>
        <w:spacing w:after="131"/>
        <w:ind w:left="981" w:hanging="430"/>
      </w:pPr>
      <w:bookmarkStart w:id="22" w:name="_Toc37244"/>
      <w:r>
        <w:t xml:space="preserve">Ostatné  dôležité informácie  </w:t>
      </w:r>
      <w:bookmarkEnd w:id="22"/>
    </w:p>
    <w:p w:rsidR="00590845" w:rsidRDefault="00660ACE">
      <w:pPr>
        <w:spacing w:after="0" w:line="259" w:lineRule="auto"/>
        <w:ind w:left="720" w:firstLine="0"/>
        <w:jc w:val="left"/>
      </w:pPr>
      <w:r>
        <w:rPr>
          <w:b/>
          <w:sz w:val="28"/>
        </w:rPr>
        <w:t xml:space="preserve"> </w:t>
      </w:r>
    </w:p>
    <w:p w:rsidR="00590845" w:rsidRDefault="00660ACE">
      <w:pPr>
        <w:pStyle w:val="Nadpis2"/>
        <w:ind w:left="693" w:hanging="425"/>
      </w:pPr>
      <w:bookmarkStart w:id="23" w:name="_Toc37245"/>
      <w:r>
        <w:t xml:space="preserve">Prijaté granty a transfery  </w:t>
      </w:r>
      <w:bookmarkEnd w:id="23"/>
    </w:p>
    <w:p w:rsidR="00590845" w:rsidRDefault="00660ACE">
      <w:pPr>
        <w:spacing w:after="0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0"/>
        <w:ind w:right="50"/>
      </w:pPr>
      <w:r>
        <w:t>V roku 201</w:t>
      </w:r>
      <w:r w:rsidR="00723F8C">
        <w:t>6</w:t>
      </w:r>
      <w:r>
        <w:t xml:space="preserve"> obec prijala nasledovné granty a transfery: </w:t>
      </w:r>
    </w:p>
    <w:tbl>
      <w:tblPr>
        <w:tblStyle w:val="TableGrid"/>
        <w:tblW w:w="8818" w:type="dxa"/>
        <w:tblInd w:w="2" w:type="dxa"/>
        <w:tblCellMar>
          <w:top w:w="7" w:type="dxa"/>
          <w:left w:w="106" w:type="dxa"/>
          <w:right w:w="15" w:type="dxa"/>
        </w:tblCellMar>
        <w:tblLook w:val="04A0" w:firstRow="1" w:lastRow="0" w:firstColumn="1" w:lastColumn="0" w:noHBand="0" w:noVBand="1"/>
      </w:tblPr>
      <w:tblGrid>
        <w:gridCol w:w="1619"/>
        <w:gridCol w:w="4861"/>
        <w:gridCol w:w="2338"/>
      </w:tblGrid>
      <w:tr w:rsidR="00590845">
        <w:trPr>
          <w:trHeight w:val="559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Poskytovateľ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right="94" w:firstLine="0"/>
              <w:jc w:val="center"/>
            </w:pPr>
            <w:r>
              <w:rPr>
                <w:b/>
              </w:rPr>
              <w:t xml:space="preserve">Účelové určenie grantov a transferov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:rsidR="00590845" w:rsidRDefault="00660ACE">
            <w:pPr>
              <w:spacing w:after="0" w:line="259" w:lineRule="auto"/>
              <w:ind w:left="0" w:firstLine="0"/>
              <w:jc w:val="center"/>
            </w:pPr>
            <w:r>
              <w:rPr>
                <w:b/>
              </w:rPr>
              <w:t xml:space="preserve">Suma prijatých prostriedkov v EUR  </w:t>
            </w:r>
          </w:p>
        </w:tc>
      </w:tr>
      <w:tr w:rsidR="00590845">
        <w:trPr>
          <w:trHeight w:val="56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Okresný úrad Prešov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 xml:space="preserve">Školstvo-pren.komp.+VP+MŠ+ Dopravné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660ACE" w:rsidP="00D528DF">
            <w:pPr>
              <w:spacing w:after="0" w:line="259" w:lineRule="auto"/>
              <w:ind w:left="0" w:right="89" w:firstLine="0"/>
              <w:jc w:val="right"/>
            </w:pPr>
            <w:r>
              <w:t>34</w:t>
            </w:r>
            <w:r w:rsidR="008F2CD3">
              <w:t>6 429,22</w:t>
            </w:r>
            <w:r>
              <w:t xml:space="preserve"> </w:t>
            </w:r>
          </w:p>
        </w:tc>
      </w:tr>
      <w:tr w:rsidR="00590845">
        <w:trPr>
          <w:trHeight w:val="56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D528DF">
            <w:pPr>
              <w:spacing w:after="0" w:line="259" w:lineRule="auto"/>
              <w:ind w:left="0" w:firstLine="0"/>
              <w:jc w:val="left"/>
            </w:pPr>
            <w:r>
              <w:t>KRHaZZ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D528DF">
            <w:pPr>
              <w:spacing w:after="0" w:line="259" w:lineRule="auto"/>
              <w:ind w:left="1" w:firstLine="0"/>
              <w:jc w:val="left"/>
            </w:pPr>
            <w:r>
              <w:t>Dotácia DHZ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D528DF" w:rsidP="00D528DF">
            <w:pPr>
              <w:spacing w:after="0" w:line="259" w:lineRule="auto"/>
              <w:ind w:left="0" w:right="89" w:firstLine="0"/>
              <w:jc w:val="right"/>
            </w:pPr>
            <w:r>
              <w:t>700,00</w:t>
            </w:r>
            <w:r w:rsidR="00660ACE">
              <w:t xml:space="preserve"> </w:t>
            </w:r>
          </w:p>
        </w:tc>
      </w:tr>
      <w:tr w:rsidR="00590845">
        <w:trPr>
          <w:trHeight w:val="29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ÚPSV a 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 xml:space="preserve">Stravné a šk. potr. pre deti v HN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F2CD3" w:rsidP="00D528DF">
            <w:pPr>
              <w:spacing w:after="0" w:line="259" w:lineRule="auto"/>
              <w:ind w:left="0" w:right="93" w:firstLine="0"/>
              <w:jc w:val="right"/>
            </w:pPr>
            <w:r>
              <w:t>4 498</w:t>
            </w:r>
            <w:r w:rsidR="00660ACE">
              <w:t>,</w:t>
            </w:r>
            <w:r>
              <w:t>98</w:t>
            </w:r>
            <w:r w:rsidR="00660ACE">
              <w:t xml:space="preserve"> </w:t>
            </w:r>
          </w:p>
        </w:tc>
      </w:tr>
      <w:tr w:rsidR="00590845">
        <w:trPr>
          <w:trHeight w:val="29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MPSVaR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D528DF">
            <w:pPr>
              <w:spacing w:after="0" w:line="259" w:lineRule="auto"/>
              <w:ind w:left="1" w:firstLine="0"/>
              <w:jc w:val="left"/>
            </w:pPr>
            <w:r>
              <w:t>Rekonštrukcia verejného osvetlenia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D528DF" w:rsidP="00D528DF">
            <w:pPr>
              <w:spacing w:after="0" w:line="259" w:lineRule="auto"/>
              <w:ind w:left="0" w:right="93" w:firstLine="0"/>
              <w:jc w:val="right"/>
            </w:pPr>
            <w:r>
              <w:t>111 935,01</w:t>
            </w:r>
            <w:r w:rsidR="00660ACE">
              <w:t xml:space="preserve"> </w:t>
            </w:r>
          </w:p>
        </w:tc>
      </w:tr>
      <w:tr w:rsidR="00590845">
        <w:trPr>
          <w:trHeight w:val="295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MV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 xml:space="preserve">Evidencia obyvateľstva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F2CD3" w:rsidP="00D528DF">
            <w:pPr>
              <w:spacing w:after="0" w:line="259" w:lineRule="auto"/>
              <w:ind w:left="0" w:right="91" w:firstLine="0"/>
              <w:jc w:val="right"/>
            </w:pPr>
            <w:r>
              <w:t>274,89</w:t>
            </w:r>
          </w:p>
        </w:tc>
      </w:tr>
      <w:tr w:rsidR="00590845">
        <w:trPr>
          <w:trHeight w:val="29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ÚPSV a 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 xml:space="preserve">Rodinné prídavky, rodičovský p.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8F2CD3" w:rsidP="00D528DF">
            <w:pPr>
              <w:spacing w:after="0" w:line="259" w:lineRule="auto"/>
              <w:ind w:left="0" w:right="91" w:firstLine="0"/>
              <w:jc w:val="right"/>
            </w:pPr>
            <w:r>
              <w:t>282,24</w:t>
            </w:r>
          </w:p>
        </w:tc>
      </w:tr>
      <w:tr w:rsidR="00590845">
        <w:trPr>
          <w:trHeight w:val="564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Okresný úrad Prešov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 xml:space="preserve">Prenesený výkon št. správy 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8F2CD3" w:rsidP="00D528DF">
            <w:pPr>
              <w:spacing w:after="0" w:line="259" w:lineRule="auto"/>
              <w:ind w:left="0" w:right="91" w:firstLine="0"/>
              <w:jc w:val="right"/>
            </w:pPr>
            <w:r>
              <w:t>77,91</w:t>
            </w:r>
            <w:r w:rsidR="00660ACE">
              <w:t xml:space="preserve"> </w:t>
            </w:r>
          </w:p>
        </w:tc>
      </w:tr>
      <w:tr w:rsidR="00590845">
        <w:trPr>
          <w:trHeight w:val="562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Okresný úrad Prešov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D528DF" w:rsidP="00D528DF">
            <w:pPr>
              <w:spacing w:after="0" w:line="259" w:lineRule="auto"/>
              <w:ind w:left="1" w:firstLine="0"/>
              <w:jc w:val="left"/>
            </w:pPr>
            <w:r>
              <w:t>Voľby do NR SR a samosprávy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590845" w:rsidRDefault="00D528DF" w:rsidP="00D528DF">
            <w:pPr>
              <w:spacing w:after="0" w:line="259" w:lineRule="auto"/>
              <w:ind w:left="0" w:right="92" w:firstLine="0"/>
              <w:jc w:val="right"/>
            </w:pPr>
            <w:r>
              <w:t>1 313,49</w:t>
            </w:r>
          </w:p>
        </w:tc>
      </w:tr>
      <w:tr w:rsidR="00590845">
        <w:trPr>
          <w:trHeight w:val="293"/>
        </w:trPr>
        <w:tc>
          <w:tcPr>
            <w:tcW w:w="1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0" w:firstLine="0"/>
              <w:jc w:val="left"/>
            </w:pPr>
            <w:r>
              <w:t xml:space="preserve">MF SR </w:t>
            </w:r>
          </w:p>
        </w:tc>
        <w:tc>
          <w:tcPr>
            <w:tcW w:w="4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660ACE">
            <w:pPr>
              <w:spacing w:after="0" w:line="259" w:lineRule="auto"/>
              <w:ind w:left="1" w:firstLine="0"/>
              <w:jc w:val="left"/>
            </w:pPr>
            <w:r>
              <w:t>Dotác</w:t>
            </w:r>
            <w:r w:rsidR="00D528DF">
              <w:t>ia na vybavenie kuchyne KD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90845" w:rsidRDefault="00D528DF" w:rsidP="00D528DF">
            <w:pPr>
              <w:spacing w:after="0" w:line="259" w:lineRule="auto"/>
              <w:ind w:left="0" w:right="89" w:firstLine="0"/>
              <w:jc w:val="right"/>
            </w:pPr>
            <w:r>
              <w:t>11 000,00</w:t>
            </w:r>
            <w:r w:rsidR="00660ACE">
              <w:t xml:space="preserve"> </w:t>
            </w:r>
          </w:p>
        </w:tc>
      </w:tr>
    </w:tbl>
    <w:p w:rsidR="00590845" w:rsidRDefault="00660ACE" w:rsidP="003F6C4D">
      <w:pPr>
        <w:pStyle w:val="Nadpis2"/>
        <w:ind w:left="693" w:hanging="425"/>
      </w:pPr>
      <w:bookmarkStart w:id="24" w:name="_Toc37246"/>
      <w:r>
        <w:t>Významné investičné akcie v roku 201</w:t>
      </w:r>
      <w:r w:rsidR="003F6C4D">
        <w:t>6</w:t>
      </w:r>
      <w:r>
        <w:t xml:space="preserve"> </w:t>
      </w:r>
      <w:bookmarkEnd w:id="24"/>
    </w:p>
    <w:p w:rsidR="00590845" w:rsidRDefault="00660ACE">
      <w:pPr>
        <w:spacing w:after="11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ind w:right="50"/>
      </w:pPr>
      <w:r>
        <w:t>Najvýznamnejšie investičné akcie realizované v roku 201</w:t>
      </w:r>
      <w:r w:rsidR="003F6C4D">
        <w:t>6</w:t>
      </w:r>
      <w:r>
        <w:t xml:space="preserve">: </w:t>
      </w:r>
    </w:p>
    <w:p w:rsidR="00590845" w:rsidRDefault="00660ACE">
      <w:pPr>
        <w:numPr>
          <w:ilvl w:val="0"/>
          <w:numId w:val="4"/>
        </w:numPr>
        <w:ind w:right="50" w:hanging="360"/>
      </w:pPr>
      <w:r>
        <w:t xml:space="preserve">Rekonštrukcia verejného osvetlenia </w:t>
      </w:r>
    </w:p>
    <w:p w:rsidR="00590845" w:rsidRDefault="003F6C4D">
      <w:pPr>
        <w:numPr>
          <w:ilvl w:val="0"/>
          <w:numId w:val="4"/>
        </w:numPr>
        <w:spacing w:after="110"/>
        <w:ind w:right="50" w:hanging="360"/>
      </w:pPr>
      <w:r>
        <w:t>Vybavenie kuchyne kultúrneho domu</w:t>
      </w:r>
    </w:p>
    <w:p w:rsidR="00590845" w:rsidRDefault="00660ACE">
      <w:pPr>
        <w:spacing w:after="169" w:line="259" w:lineRule="auto"/>
        <w:ind w:left="0" w:firstLine="0"/>
        <w:jc w:val="left"/>
      </w:pPr>
      <w:r>
        <w:t xml:space="preserve"> </w:t>
      </w:r>
    </w:p>
    <w:p w:rsidR="001A1DE0" w:rsidRDefault="001A1DE0">
      <w:pPr>
        <w:spacing w:after="169" w:line="259" w:lineRule="auto"/>
        <w:ind w:left="0" w:firstLine="0"/>
        <w:jc w:val="left"/>
      </w:pPr>
    </w:p>
    <w:p w:rsidR="00590845" w:rsidRDefault="00660ACE">
      <w:pPr>
        <w:pStyle w:val="Nadpis2"/>
        <w:ind w:left="693" w:hanging="425"/>
      </w:pPr>
      <w:bookmarkStart w:id="25" w:name="_Toc37247"/>
      <w:r>
        <w:lastRenderedPageBreak/>
        <w:t xml:space="preserve">Predpokladaný budúci vývoj činnosti  </w:t>
      </w:r>
      <w:bookmarkEnd w:id="25"/>
    </w:p>
    <w:p w:rsidR="00590845" w:rsidRDefault="00660ACE">
      <w:pPr>
        <w:spacing w:after="20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ind w:right="50"/>
      </w:pPr>
      <w:r>
        <w:t xml:space="preserve">Predpokladané investičné akcie realizované v budúcich rokoch: </w:t>
      </w:r>
    </w:p>
    <w:p w:rsidR="00590845" w:rsidRDefault="00660ACE">
      <w:pPr>
        <w:numPr>
          <w:ilvl w:val="0"/>
          <w:numId w:val="5"/>
        </w:numPr>
        <w:ind w:right="50" w:hanging="360"/>
      </w:pPr>
      <w:r>
        <w:t xml:space="preserve">Zmena spôsobu vykurovania budovy obecného úradu </w:t>
      </w:r>
    </w:p>
    <w:p w:rsidR="00590845" w:rsidRDefault="00660ACE">
      <w:pPr>
        <w:numPr>
          <w:ilvl w:val="0"/>
          <w:numId w:val="5"/>
        </w:numPr>
        <w:ind w:right="50" w:hanging="360"/>
      </w:pPr>
      <w:r>
        <w:t xml:space="preserve">Zateplenie budovy obecného úradu </w:t>
      </w:r>
    </w:p>
    <w:p w:rsidR="00590845" w:rsidRDefault="00660ACE">
      <w:pPr>
        <w:numPr>
          <w:ilvl w:val="0"/>
          <w:numId w:val="5"/>
        </w:numPr>
        <w:ind w:right="50" w:hanging="360"/>
      </w:pPr>
      <w:r>
        <w:t xml:space="preserve">Kamerový systém </w:t>
      </w:r>
    </w:p>
    <w:p w:rsidR="00590845" w:rsidRDefault="00660ACE">
      <w:pPr>
        <w:numPr>
          <w:ilvl w:val="0"/>
          <w:numId w:val="5"/>
        </w:numPr>
        <w:spacing w:after="112"/>
        <w:ind w:right="50" w:hanging="360"/>
      </w:pPr>
      <w:r>
        <w:t xml:space="preserve">Multifunkčné ihrisko </w:t>
      </w:r>
    </w:p>
    <w:p w:rsidR="00590845" w:rsidRDefault="00660ACE">
      <w:pPr>
        <w:spacing w:after="168" w:line="259" w:lineRule="auto"/>
        <w:ind w:left="794" w:firstLine="0"/>
        <w:jc w:val="left"/>
      </w:pPr>
      <w:r>
        <w:t xml:space="preserve"> </w:t>
      </w:r>
    </w:p>
    <w:p w:rsidR="00590845" w:rsidRDefault="00660ACE">
      <w:pPr>
        <w:pStyle w:val="Nadpis2"/>
        <w:ind w:left="753" w:hanging="485"/>
      </w:pPr>
      <w:bookmarkStart w:id="26" w:name="_Toc37248"/>
      <w:r>
        <w:t xml:space="preserve">Udalosti osobitného významu po skončení účtovného obdobia  </w:t>
      </w:r>
      <w:bookmarkEnd w:id="26"/>
    </w:p>
    <w:p w:rsidR="00590845" w:rsidRDefault="00660ACE">
      <w:pPr>
        <w:spacing w:after="20" w:line="259" w:lineRule="auto"/>
        <w:ind w:left="641" w:firstLine="0"/>
        <w:jc w:val="left"/>
      </w:pPr>
      <w:r>
        <w:rPr>
          <w:b/>
        </w:rPr>
        <w:t xml:space="preserve"> </w:t>
      </w:r>
    </w:p>
    <w:p w:rsidR="00590845" w:rsidRDefault="00660ACE">
      <w:pPr>
        <w:spacing w:after="103"/>
        <w:ind w:right="50"/>
      </w:pPr>
      <w:r>
        <w:t xml:space="preserve">Obec nezaznamenala žiadnu udalosť osobitného významu po skončení účtovného obdobia.  </w:t>
      </w:r>
    </w:p>
    <w:p w:rsidR="00590845" w:rsidRDefault="00660ACE">
      <w:pPr>
        <w:spacing w:after="115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12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37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spacing w:after="103"/>
        <w:ind w:right="50"/>
      </w:pPr>
      <w:r>
        <w:t xml:space="preserve">Vypracovala: </w:t>
      </w:r>
      <w:r w:rsidR="00FC1568">
        <w:t>Mgr</w:t>
      </w:r>
      <w:r>
        <w:t xml:space="preserve">. </w:t>
      </w:r>
      <w:r w:rsidR="00FC1568">
        <w:t>Belenská Mária</w:t>
      </w:r>
      <w:r>
        <w:t xml:space="preserve">                                           </w:t>
      </w:r>
      <w:r w:rsidR="00FC1568">
        <w:t>Schválil: Ing. Jozef Kamenický</w:t>
      </w:r>
      <w:r>
        <w:t xml:space="preserve"> </w:t>
      </w:r>
    </w:p>
    <w:p w:rsidR="00590845" w:rsidRDefault="00660ACE">
      <w:pPr>
        <w:spacing w:after="146" w:line="259" w:lineRule="auto"/>
        <w:ind w:left="0" w:firstLine="0"/>
        <w:jc w:val="left"/>
      </w:pPr>
      <w:r>
        <w:t xml:space="preserve"> </w:t>
      </w:r>
    </w:p>
    <w:p w:rsidR="00590845" w:rsidRDefault="00660ACE">
      <w:pPr>
        <w:ind w:right="50"/>
      </w:pPr>
      <w:r>
        <w:t xml:space="preserve"> V Nižnom Slavk</w:t>
      </w:r>
      <w:r w:rsidR="00FC1568">
        <w:t>ove dňa 8</w:t>
      </w:r>
      <w:r>
        <w:t>.</w:t>
      </w:r>
      <w:r w:rsidR="00FC1568">
        <w:t>2</w:t>
      </w:r>
      <w:r>
        <w:t>.201</w:t>
      </w:r>
      <w:r w:rsidR="00FC1568">
        <w:t>7</w:t>
      </w:r>
      <w:r>
        <w:t xml:space="preserve"> </w:t>
      </w:r>
    </w:p>
    <w:sectPr w:rsidR="00590845">
      <w:footerReference w:type="even" r:id="rId14"/>
      <w:footerReference w:type="default" r:id="rId15"/>
      <w:footerReference w:type="first" r:id="rId16"/>
      <w:pgSz w:w="11906" w:h="16838"/>
      <w:pgMar w:top="1421" w:right="1224" w:bottom="1517" w:left="1416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2C97" w:rsidRDefault="00482C97">
      <w:pPr>
        <w:spacing w:after="0" w:line="240" w:lineRule="auto"/>
      </w:pPr>
      <w:r>
        <w:separator/>
      </w:r>
    </w:p>
  </w:endnote>
  <w:endnote w:type="continuationSeparator" w:id="0">
    <w:p w:rsidR="00482C97" w:rsidRDefault="00482C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68A" w:rsidRDefault="00C5268A">
    <w:pPr>
      <w:tabs>
        <w:tab w:val="right" w:pos="926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6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68A" w:rsidRDefault="00C5268A">
    <w:pPr>
      <w:tabs>
        <w:tab w:val="right" w:pos="9266"/>
      </w:tabs>
      <w:spacing w:after="0" w:line="259" w:lineRule="auto"/>
      <w:ind w:left="0" w:firstLine="0"/>
      <w:jc w:val="left"/>
    </w:pPr>
    <w:r>
      <w:t xml:space="preserve">                                                                     </w:t>
    </w:r>
    <w:r>
      <w:tab/>
    </w:r>
    <w:r>
      <w:fldChar w:fldCharType="begin"/>
    </w:r>
    <w:r>
      <w:instrText xml:space="preserve"> PAGE   \* MERGEFORMAT </w:instrText>
    </w:r>
    <w:r>
      <w:fldChar w:fldCharType="separate"/>
    </w:r>
    <w:r w:rsidR="00D036BA">
      <w:rPr>
        <w:noProof/>
      </w:rPr>
      <w:t>4</w:t>
    </w:r>
    <w: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5268A" w:rsidRDefault="00C5268A">
    <w:pPr>
      <w:spacing w:after="160" w:line="259" w:lineRule="auto"/>
      <w:ind w:left="0" w:firstLine="0"/>
      <w:jc w:val="lef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2C97" w:rsidRDefault="00482C97">
      <w:pPr>
        <w:spacing w:after="0" w:line="240" w:lineRule="auto"/>
      </w:pPr>
      <w:r>
        <w:separator/>
      </w:r>
    </w:p>
  </w:footnote>
  <w:footnote w:type="continuationSeparator" w:id="0">
    <w:p w:rsidR="00482C97" w:rsidRDefault="00482C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874F54"/>
    <w:multiLevelType w:val="hybridMultilevel"/>
    <w:tmpl w:val="06FE8758"/>
    <w:lvl w:ilvl="0" w:tplc="D15C2E20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DDAE01A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13A1E7A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AE56A9BE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5A4A3E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CF8D76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C768426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4A4E057A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8588284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AB7770"/>
    <w:multiLevelType w:val="hybridMultilevel"/>
    <w:tmpl w:val="99BE87A8"/>
    <w:lvl w:ilvl="0" w:tplc="CB4EF32C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67004A4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14057E0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BB05FC4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62C6836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6521102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EF8915A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278EE5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BA8120C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5763BD3"/>
    <w:multiLevelType w:val="multilevel"/>
    <w:tmpl w:val="87A4128C"/>
    <w:lvl w:ilvl="0">
      <w:start w:val="1"/>
      <w:numFmt w:val="decimal"/>
      <w:pStyle w:val="Nadpis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>
      <w:start w:val="1"/>
      <w:numFmt w:val="decimal"/>
      <w:pStyle w:val="Nadpis2"/>
      <w:lvlText w:val="%1.%2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>
      <w:start w:val="1"/>
      <w:numFmt w:val="lowerRoman"/>
      <w:lvlText w:val="%3"/>
      <w:lvlJc w:val="left"/>
      <w:pPr>
        <w:ind w:left="13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>
      <w:start w:val="1"/>
      <w:numFmt w:val="decimal"/>
      <w:lvlText w:val="%4"/>
      <w:lvlJc w:val="left"/>
      <w:pPr>
        <w:ind w:left="20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>
      <w:start w:val="1"/>
      <w:numFmt w:val="lowerLetter"/>
      <w:lvlText w:val="%5"/>
      <w:lvlJc w:val="left"/>
      <w:pPr>
        <w:ind w:left="280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>
      <w:start w:val="1"/>
      <w:numFmt w:val="lowerRoman"/>
      <w:lvlText w:val="%6"/>
      <w:lvlJc w:val="left"/>
      <w:pPr>
        <w:ind w:left="35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>
      <w:start w:val="1"/>
      <w:numFmt w:val="decimal"/>
      <w:lvlText w:val="%7"/>
      <w:lvlJc w:val="left"/>
      <w:pPr>
        <w:ind w:left="424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>
      <w:start w:val="1"/>
      <w:numFmt w:val="lowerLetter"/>
      <w:lvlText w:val="%8"/>
      <w:lvlJc w:val="left"/>
      <w:pPr>
        <w:ind w:left="496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>
      <w:start w:val="1"/>
      <w:numFmt w:val="lowerRoman"/>
      <w:lvlText w:val="%9"/>
      <w:lvlJc w:val="left"/>
      <w:pPr>
        <w:ind w:left="568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4AA39D5"/>
    <w:multiLevelType w:val="hybridMultilevel"/>
    <w:tmpl w:val="BFB03EDC"/>
    <w:lvl w:ilvl="0" w:tplc="D5B03AF6">
      <w:start w:val="1"/>
      <w:numFmt w:val="bullet"/>
      <w:lvlText w:val=""/>
      <w:lvlJc w:val="left"/>
      <w:pPr>
        <w:ind w:left="1418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7083950">
      <w:start w:val="1"/>
      <w:numFmt w:val="bullet"/>
      <w:lvlText w:val="o"/>
      <w:lvlJc w:val="left"/>
      <w:pPr>
        <w:ind w:left="21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42CDE4A">
      <w:start w:val="1"/>
      <w:numFmt w:val="bullet"/>
      <w:lvlText w:val="▪"/>
      <w:lvlJc w:val="left"/>
      <w:pPr>
        <w:ind w:left="28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89A44A6">
      <w:start w:val="1"/>
      <w:numFmt w:val="bullet"/>
      <w:lvlText w:val="•"/>
      <w:lvlJc w:val="left"/>
      <w:pPr>
        <w:ind w:left="36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FFE20D5A">
      <w:start w:val="1"/>
      <w:numFmt w:val="bullet"/>
      <w:lvlText w:val="o"/>
      <w:lvlJc w:val="left"/>
      <w:pPr>
        <w:ind w:left="432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7900A34">
      <w:start w:val="1"/>
      <w:numFmt w:val="bullet"/>
      <w:lvlText w:val="▪"/>
      <w:lvlJc w:val="left"/>
      <w:pPr>
        <w:ind w:left="504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EC6DCF4">
      <w:start w:val="1"/>
      <w:numFmt w:val="bullet"/>
      <w:lvlText w:val="•"/>
      <w:lvlJc w:val="left"/>
      <w:pPr>
        <w:ind w:left="576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D00B744">
      <w:start w:val="1"/>
      <w:numFmt w:val="bullet"/>
      <w:lvlText w:val="o"/>
      <w:lvlJc w:val="left"/>
      <w:pPr>
        <w:ind w:left="648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E67098">
      <w:start w:val="1"/>
      <w:numFmt w:val="bullet"/>
      <w:lvlText w:val="▪"/>
      <w:lvlJc w:val="left"/>
      <w:pPr>
        <w:ind w:left="7200"/>
      </w:pPr>
      <w:rPr>
        <w:rFonts w:ascii="Wingdings" w:eastAsia="Wingdings" w:hAnsi="Wingdings" w:cs="Wingdings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8373814"/>
    <w:multiLevelType w:val="hybridMultilevel"/>
    <w:tmpl w:val="271CE6DA"/>
    <w:lvl w:ilvl="0" w:tplc="F4AAA39E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5764BD8">
      <w:start w:val="1"/>
      <w:numFmt w:val="bullet"/>
      <w:lvlText w:val="o"/>
      <w:lvlJc w:val="left"/>
      <w:pPr>
        <w:ind w:left="15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4D4762C">
      <w:start w:val="1"/>
      <w:numFmt w:val="bullet"/>
      <w:lvlText w:val="▪"/>
      <w:lvlJc w:val="left"/>
      <w:pPr>
        <w:ind w:left="22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332D9C8">
      <w:start w:val="1"/>
      <w:numFmt w:val="bullet"/>
      <w:lvlText w:val="•"/>
      <w:lvlJc w:val="left"/>
      <w:pPr>
        <w:ind w:left="29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EEE5628">
      <w:start w:val="1"/>
      <w:numFmt w:val="bullet"/>
      <w:lvlText w:val="o"/>
      <w:lvlJc w:val="left"/>
      <w:pPr>
        <w:ind w:left="36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F86094A">
      <w:start w:val="1"/>
      <w:numFmt w:val="bullet"/>
      <w:lvlText w:val="▪"/>
      <w:lvlJc w:val="left"/>
      <w:pPr>
        <w:ind w:left="43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C668217A">
      <w:start w:val="1"/>
      <w:numFmt w:val="bullet"/>
      <w:lvlText w:val="•"/>
      <w:lvlJc w:val="left"/>
      <w:pPr>
        <w:ind w:left="51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682108C">
      <w:start w:val="1"/>
      <w:numFmt w:val="bullet"/>
      <w:lvlText w:val="o"/>
      <w:lvlJc w:val="left"/>
      <w:pPr>
        <w:ind w:left="58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FA449F0">
      <w:start w:val="1"/>
      <w:numFmt w:val="bullet"/>
      <w:lvlText w:val="▪"/>
      <w:lvlJc w:val="left"/>
      <w:pPr>
        <w:ind w:left="65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7AC0657E"/>
    <w:multiLevelType w:val="hybridMultilevel"/>
    <w:tmpl w:val="A6047988"/>
    <w:lvl w:ilvl="0" w:tplc="C9708810">
      <w:start w:val="1"/>
      <w:numFmt w:val="bullet"/>
      <w:lvlText w:val="-"/>
      <w:lvlJc w:val="left"/>
      <w:pPr>
        <w:ind w:left="7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603C8">
      <w:start w:val="1"/>
      <w:numFmt w:val="bullet"/>
      <w:lvlText w:val="o"/>
      <w:lvlJc w:val="left"/>
      <w:pPr>
        <w:ind w:left="15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5F7CAC74">
      <w:start w:val="1"/>
      <w:numFmt w:val="bullet"/>
      <w:lvlText w:val="▪"/>
      <w:lvlJc w:val="left"/>
      <w:pPr>
        <w:ind w:left="22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3EE3AF4">
      <w:start w:val="1"/>
      <w:numFmt w:val="bullet"/>
      <w:lvlText w:val="•"/>
      <w:lvlJc w:val="left"/>
      <w:pPr>
        <w:ind w:left="29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9EE31B4">
      <w:start w:val="1"/>
      <w:numFmt w:val="bullet"/>
      <w:lvlText w:val="o"/>
      <w:lvlJc w:val="left"/>
      <w:pPr>
        <w:ind w:left="367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3D6DBE6">
      <w:start w:val="1"/>
      <w:numFmt w:val="bullet"/>
      <w:lvlText w:val="▪"/>
      <w:lvlJc w:val="left"/>
      <w:pPr>
        <w:ind w:left="439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57CFE8C">
      <w:start w:val="1"/>
      <w:numFmt w:val="bullet"/>
      <w:lvlText w:val="•"/>
      <w:lvlJc w:val="left"/>
      <w:pPr>
        <w:ind w:left="511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72254A4">
      <w:start w:val="1"/>
      <w:numFmt w:val="bullet"/>
      <w:lvlText w:val="o"/>
      <w:lvlJc w:val="left"/>
      <w:pPr>
        <w:ind w:left="583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0429AE6">
      <w:start w:val="1"/>
      <w:numFmt w:val="bullet"/>
      <w:lvlText w:val="▪"/>
      <w:lvlJc w:val="left"/>
      <w:pPr>
        <w:ind w:left="65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1"/>
  </w:num>
  <w:num w:numId="2">
    <w:abstractNumId w:val="3"/>
  </w:num>
  <w:num w:numId="3">
    <w:abstractNumId w:val="4"/>
  </w:num>
  <w:num w:numId="4">
    <w:abstractNumId w:val="5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0845"/>
    <w:rsid w:val="00012969"/>
    <w:rsid w:val="00047355"/>
    <w:rsid w:val="0007778D"/>
    <w:rsid w:val="0008337C"/>
    <w:rsid w:val="001A1DE0"/>
    <w:rsid w:val="0020750C"/>
    <w:rsid w:val="00376A0D"/>
    <w:rsid w:val="003845A3"/>
    <w:rsid w:val="003D4465"/>
    <w:rsid w:val="003F6C4D"/>
    <w:rsid w:val="00435FB0"/>
    <w:rsid w:val="004673ED"/>
    <w:rsid w:val="00482C97"/>
    <w:rsid w:val="004B2D6E"/>
    <w:rsid w:val="004D28D5"/>
    <w:rsid w:val="004D345A"/>
    <w:rsid w:val="004D75EE"/>
    <w:rsid w:val="004E4CCD"/>
    <w:rsid w:val="00576668"/>
    <w:rsid w:val="00590845"/>
    <w:rsid w:val="00656021"/>
    <w:rsid w:val="00660ACE"/>
    <w:rsid w:val="006643C4"/>
    <w:rsid w:val="007029F3"/>
    <w:rsid w:val="00723F8C"/>
    <w:rsid w:val="007319CC"/>
    <w:rsid w:val="0078692C"/>
    <w:rsid w:val="007E6B24"/>
    <w:rsid w:val="00816256"/>
    <w:rsid w:val="00864097"/>
    <w:rsid w:val="00865D85"/>
    <w:rsid w:val="008F2CD3"/>
    <w:rsid w:val="00901285"/>
    <w:rsid w:val="00905EFF"/>
    <w:rsid w:val="009441F9"/>
    <w:rsid w:val="009D15E3"/>
    <w:rsid w:val="009E1A34"/>
    <w:rsid w:val="009E5D36"/>
    <w:rsid w:val="00A223F6"/>
    <w:rsid w:val="00A51DB1"/>
    <w:rsid w:val="00A72DF9"/>
    <w:rsid w:val="00AF7467"/>
    <w:rsid w:val="00B73DCF"/>
    <w:rsid w:val="00B87429"/>
    <w:rsid w:val="00BB2C7D"/>
    <w:rsid w:val="00C5268A"/>
    <w:rsid w:val="00D036BA"/>
    <w:rsid w:val="00D50959"/>
    <w:rsid w:val="00D528DF"/>
    <w:rsid w:val="00D94AC3"/>
    <w:rsid w:val="00DB5858"/>
    <w:rsid w:val="00E3119A"/>
    <w:rsid w:val="00E8492E"/>
    <w:rsid w:val="00F12887"/>
    <w:rsid w:val="00FC1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1C5F9D63-AACC-41BC-BB32-A0321F37EE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47" w:line="269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numPr>
        <w:numId w:val="6"/>
      </w:numPr>
      <w:spacing w:after="92"/>
      <w:ind w:left="576" w:hanging="10"/>
      <w:outlineLvl w:val="0"/>
    </w:pPr>
    <w:rPr>
      <w:rFonts w:ascii="Times New Roman" w:eastAsia="Times New Roman" w:hAnsi="Times New Roman" w:cs="Times New Roman"/>
      <w:b/>
      <w:color w:val="000000"/>
      <w:sz w:val="28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numPr>
        <w:ilvl w:val="1"/>
        <w:numId w:val="6"/>
      </w:numPr>
      <w:spacing w:after="112"/>
      <w:ind w:left="10" w:hanging="10"/>
      <w:outlineLvl w:val="1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Nadpis3">
    <w:name w:val="heading 3"/>
    <w:next w:val="Normlny"/>
    <w:link w:val="Nadpis3Char"/>
    <w:uiPriority w:val="9"/>
    <w:unhideWhenUsed/>
    <w:qFormat/>
    <w:pPr>
      <w:keepNext/>
      <w:keepLines/>
      <w:spacing w:after="112"/>
      <w:ind w:left="10" w:hanging="10"/>
      <w:outlineLvl w:val="2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3Char">
    <w:name w:val="Nadpis 3 Char"/>
    <w:link w:val="Nadpis3"/>
    <w:rPr>
      <w:rFonts w:ascii="Times New Roman" w:eastAsia="Times New Roman" w:hAnsi="Times New Roman" w:cs="Times New Roman"/>
      <w:b/>
      <w:color w:val="000000"/>
      <w:sz w:val="24"/>
    </w:rPr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8"/>
    </w:rPr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24"/>
    </w:rPr>
  </w:style>
  <w:style w:type="paragraph" w:styleId="Obsah1">
    <w:name w:val="toc 1"/>
    <w:hidden/>
    <w:pPr>
      <w:spacing w:after="126" w:line="269" w:lineRule="auto"/>
      <w:ind w:left="33" w:right="69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Obsah2">
    <w:name w:val="toc 2"/>
    <w:hidden/>
    <w:pPr>
      <w:spacing w:after="147" w:line="269" w:lineRule="auto"/>
      <w:ind w:left="263" w:right="69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65D8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65D85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3.jp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footer" Target="footer1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sk-SK"/>
              <a:t>Vývoj obyvateľstva v rokoch  2006-2016</a:t>
            </a:r>
          </a:p>
          <a:p>
            <a:pPr>
              <a:defRPr/>
            </a:pPr>
            <a:endParaRPr lang="sk-SK"/>
          </a:p>
        </c:rich>
      </c:tx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400" b="0" i="0" u="none" strike="noStrike" kern="1200" spc="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title>
    <c:autoTitleDeleted val="0"/>
    <c:plotArea>
      <c:layout>
        <c:manualLayout>
          <c:layoutTarget val="inner"/>
          <c:xMode val="edge"/>
          <c:yMode val="edge"/>
          <c:x val="7.0669291338582671E-2"/>
          <c:y val="0.22654761904761905"/>
          <c:w val="0.90849737532808394"/>
          <c:h val="0.66998656417947755"/>
        </c:manualLayout>
      </c:layout>
      <c:lineChart>
        <c:grouping val="standar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Vývoj obyvateľstva</c:v>
                </c:pt>
              </c:strCache>
            </c:strRef>
          </c:tx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cat>
            <c:numRef>
              <c:f>Hárok1!$A$2:$A$13</c:f>
              <c:numCache>
                <c:formatCode>General</c:formatCode>
                <c:ptCount val="12"/>
                <c:pt idx="0">
                  <c:v>2006</c:v>
                </c:pt>
                <c:pt idx="1">
                  <c:v>2007</c:v>
                </c:pt>
                <c:pt idx="2">
                  <c:v>2008</c:v>
                </c:pt>
                <c:pt idx="3">
                  <c:v>2009</c:v>
                </c:pt>
                <c:pt idx="4">
                  <c:v>2010</c:v>
                </c:pt>
                <c:pt idx="5">
                  <c:v>2011</c:v>
                </c:pt>
                <c:pt idx="6">
                  <c:v>2012</c:v>
                </c:pt>
                <c:pt idx="7">
                  <c:v>2013</c:v>
                </c:pt>
                <c:pt idx="8">
                  <c:v>2014</c:v>
                </c:pt>
                <c:pt idx="9">
                  <c:v>2015</c:v>
                </c:pt>
                <c:pt idx="10">
                  <c:v>2016</c:v>
                </c:pt>
              </c:numCache>
            </c:numRef>
          </c:cat>
          <c:val>
            <c:numRef>
              <c:f>Hárok1!$B$2:$B$13</c:f>
              <c:numCache>
                <c:formatCode>General</c:formatCode>
                <c:ptCount val="12"/>
                <c:pt idx="0">
                  <c:v>802</c:v>
                </c:pt>
                <c:pt idx="1">
                  <c:v>803</c:v>
                </c:pt>
                <c:pt idx="2">
                  <c:v>809</c:v>
                </c:pt>
                <c:pt idx="3">
                  <c:v>815</c:v>
                </c:pt>
                <c:pt idx="4">
                  <c:v>816</c:v>
                </c:pt>
                <c:pt idx="5">
                  <c:v>817</c:v>
                </c:pt>
                <c:pt idx="6">
                  <c:v>811</c:v>
                </c:pt>
                <c:pt idx="7">
                  <c:v>817</c:v>
                </c:pt>
                <c:pt idx="8">
                  <c:v>833</c:v>
                </c:pt>
                <c:pt idx="9">
                  <c:v>847</c:v>
                </c:pt>
                <c:pt idx="10">
                  <c:v>865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431142552"/>
        <c:axId val="431142944"/>
      </c:lineChart>
      <c:catAx>
        <c:axId val="4311425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1142944"/>
        <c:crosses val="autoZero"/>
        <c:auto val="1"/>
        <c:lblAlgn val="ctr"/>
        <c:lblOffset val="100"/>
        <c:noMultiLvlLbl val="0"/>
      </c:catAx>
      <c:valAx>
        <c:axId val="43114294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sk-SK"/>
          </a:p>
        </c:txPr>
        <c:crossAx val="431142552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r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sk-SK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sk-SK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ln w="19050">
        <a:solidFill>
          <a:schemeClr val="lt1"/>
        </a:solidFill>
      </a:ln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ln w="25400">
        <a:solidFill>
          <a:schemeClr val="lt1"/>
        </a:solidFill>
      </a:ln>
    </cs:spPr>
  </cs:dataPoint3D>
  <cs:dataPointLine>
    <cs:lnRef idx="0">
      <cs:styleClr val="auto"/>
    </cs:lnRef>
    <cs:fillRef idx="0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F6FE2A-1269-4273-A3B9-1CF63B858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15</Pages>
  <Words>2711</Words>
  <Characters>15455</Characters>
  <Application>Microsoft Office Word</Application>
  <DocSecurity>0</DocSecurity>
  <Lines>128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Terka</dc:creator>
  <cp:keywords/>
  <cp:lastModifiedBy>TOMAŠKOVÁ Anna</cp:lastModifiedBy>
  <cp:revision>5</cp:revision>
  <cp:lastPrinted>2017-06-07T12:20:00Z</cp:lastPrinted>
  <dcterms:created xsi:type="dcterms:W3CDTF">2017-06-06T10:41:00Z</dcterms:created>
  <dcterms:modified xsi:type="dcterms:W3CDTF">2017-06-07T12:22:00Z</dcterms:modified>
</cp:coreProperties>
</file>