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163C" w:rsidRPr="0007163C" w:rsidRDefault="0007163C" w:rsidP="00AE5E3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  <w:t>Výročná sprá</w:t>
      </w:r>
      <w:r w:rsidR="00692F34"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  <w:t>va o hosp</w:t>
      </w:r>
      <w:r w:rsidR="008A5C88">
        <w:rPr>
          <w:rFonts w:ascii="Times New Roman" w:eastAsia="Times New Roman" w:hAnsi="Times New Roman" w:cs="Times New Roman"/>
          <w:b/>
          <w:sz w:val="32"/>
          <w:szCs w:val="32"/>
          <w:lang w:eastAsia="ar-SA"/>
        </w:rPr>
        <w:t>odárení obce Davidov za rok 2016</w:t>
      </w: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07163C">
        <w:rPr>
          <w:rFonts w:ascii="Times New Roman" w:eastAsia="Times New Roman" w:hAnsi="Times New Roman" w:cs="Times New Roman"/>
          <w:b/>
          <w:lang w:eastAsia="ar-SA"/>
        </w:rPr>
        <w:t xml:space="preserve">  predkladaná v súlade s § 20 zákona NR SR č. 431/2002 Z. z. O účtovníctve</w:t>
      </w: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Názov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účtovnej jednotky</w:t>
      </w:r>
      <w:r w:rsidR="00692F34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3448E6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 xml:space="preserve">Obec  </w:t>
      </w:r>
      <w:r w:rsidR="00692F34"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  <w:t>Davidov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Sídlo</w:t>
      </w:r>
      <w:r w:rsidR="00692F34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="00692F34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692F34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F732D4">
        <w:rPr>
          <w:rFonts w:ascii="Times New Roman" w:eastAsia="Times New Roman" w:hAnsi="Times New Roman" w:cs="Times New Roman"/>
          <w:sz w:val="24"/>
          <w:szCs w:val="24"/>
          <w:lang w:eastAsia="ar-SA"/>
        </w:rPr>
        <w:t>Obecný úrad</w:t>
      </w:r>
      <w:r w:rsidR="00692F3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č. 182,  Davidov, 093 03 Vranov nad Topľou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Dátum zriadenia</w:t>
      </w:r>
      <w:r w:rsidR="0083596F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="0083596F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83596F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zákonom SNR č. 369/1990 Zb. o obecnom zriadení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Identifikačné číslo – IČO</w:t>
      </w:r>
      <w:r w:rsidR="0083596F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="0083596F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00 332 330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Daňové identifikačné číslo</w:t>
      </w:r>
      <w:r w:rsidR="0083596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: </w:t>
      </w:r>
      <w:r w:rsidR="0083596F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562DBD">
        <w:rPr>
          <w:rFonts w:ascii="Times New Roman" w:eastAsia="Times New Roman" w:hAnsi="Times New Roman" w:cs="Times New Roman"/>
          <w:sz w:val="24"/>
          <w:szCs w:val="24"/>
          <w:lang w:eastAsia="ar-SA"/>
        </w:rPr>
        <w:t>2020640952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Kód obce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562DBD">
        <w:rPr>
          <w:rFonts w:ascii="Times New Roman" w:eastAsia="Times New Roman" w:hAnsi="Times New Roman" w:cs="Times New Roman"/>
          <w:sz w:val="24"/>
          <w:szCs w:val="24"/>
          <w:lang w:eastAsia="ar-SA"/>
        </w:rPr>
        <w:t>544159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Kód okresu</w:t>
      </w:r>
      <w:r w:rsidR="003448E6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="00562DB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562DB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562DB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           713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Právna forma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801 – obec </w:t>
      </w:r>
    </w:p>
    <w:p w:rsidR="0007163C" w:rsidRPr="0007163C" w:rsidRDefault="0007163C" w:rsidP="0007163C">
      <w:pPr>
        <w:suppressAutoHyphens/>
        <w:spacing w:after="0" w:line="240" w:lineRule="auto"/>
        <w:ind w:left="2832" w:firstLine="708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(samostatný územný samosprávny a správny celok SR)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OKEČ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: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75110 – všeobecná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7163C" w:rsidRPr="0007163C" w:rsidRDefault="004A1A85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 xml:space="preserve">Vedenie obce </w:t>
      </w:r>
      <w:r w:rsidR="00394C10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 xml:space="preserve">a poslanci </w:t>
      </w:r>
      <w:r w:rsidR="00AF0467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volebné obdobie 2015-2018</w:t>
      </w:r>
    </w:p>
    <w:tbl>
      <w:tblPr>
        <w:tblW w:w="0" w:type="auto"/>
        <w:tblLayout w:type="fixed"/>
        <w:tblLook w:val="0000"/>
      </w:tblPr>
      <w:tblGrid>
        <w:gridCol w:w="10220"/>
      </w:tblGrid>
      <w:tr w:rsidR="0007163C" w:rsidRPr="0007163C" w:rsidTr="00942B4C">
        <w:trPr>
          <w:trHeight w:val="1106"/>
        </w:trPr>
        <w:tc>
          <w:tcPr>
            <w:tcW w:w="10220" w:type="dxa"/>
          </w:tcPr>
          <w:p w:rsidR="0007163C" w:rsidRPr="0007163C" w:rsidRDefault="0007163C" w:rsidP="0007163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ar-SA"/>
              </w:rPr>
              <w:t xml:space="preserve">štatutár obce </w:t>
            </w:r>
            <w:r w:rsidR="00183C3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:                  </w:t>
            </w:r>
            <w:r w:rsidRPr="0007163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</w:t>
            </w:r>
            <w:r w:rsidR="0025352A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Ing. </w:t>
            </w:r>
            <w:proofErr w:type="spellStart"/>
            <w:r w:rsidR="0025352A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Vaľko</w:t>
            </w:r>
            <w:proofErr w:type="spellEnd"/>
            <w:r w:rsidR="0025352A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 Jozef</w:t>
            </w:r>
            <w:r w:rsidRPr="0007163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– starosta obce</w:t>
            </w:r>
          </w:p>
          <w:p w:rsidR="0007163C" w:rsidRPr="0007163C" w:rsidRDefault="0007163C" w:rsidP="0007163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ar-SA"/>
              </w:rPr>
              <w:t>zástupca štatutára</w:t>
            </w:r>
            <w:r w:rsidR="00183C37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:           </w:t>
            </w:r>
            <w:r w:rsidR="0025352A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Liška Michal</w:t>
            </w:r>
            <w:r w:rsidRPr="0007163C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– poslanec obecného zastupiteľstva</w:t>
            </w:r>
          </w:p>
          <w:p w:rsidR="0007163C" w:rsidRPr="0007163C" w:rsidRDefault="0007163C" w:rsidP="0007163C">
            <w:pPr>
              <w:numPr>
                <w:ilvl w:val="0"/>
                <w:numId w:val="4"/>
              </w:numPr>
              <w:tabs>
                <w:tab w:val="left" w:pos="1080"/>
              </w:tabs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07163C"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ar-SA"/>
              </w:rPr>
              <w:t>hlavný kontrolór</w:t>
            </w:r>
            <w:r w:rsidR="003448E6" w:rsidRPr="00143B8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ar-SA"/>
              </w:rPr>
              <w:t xml:space="preserve">:            </w:t>
            </w:r>
            <w:r w:rsidR="00143B83" w:rsidRPr="00143B8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ar-SA"/>
              </w:rPr>
              <w:t xml:space="preserve"> </w:t>
            </w:r>
            <w:r w:rsidR="00A1373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ar-SA"/>
              </w:rPr>
              <w:t xml:space="preserve">Mgr. František </w:t>
            </w:r>
            <w:proofErr w:type="spellStart"/>
            <w:r w:rsidR="00A1373E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ar-SA"/>
              </w:rPr>
              <w:t>Fejko</w:t>
            </w:r>
            <w:proofErr w:type="spellEnd"/>
          </w:p>
        </w:tc>
      </w:tr>
    </w:tbl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Orgán samosprávy obce</w:t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obecné zastupiteľstvo</w:t>
      </w:r>
    </w:p>
    <w:p w:rsidR="00A87BED" w:rsidRPr="009A0214" w:rsidRDefault="00A87BED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Arial" w:eastAsia="Times New Roman" w:hAnsi="Arial" w:cs="Arial"/>
          <w:color w:val="000000" w:themeColor="text1"/>
          <w:sz w:val="18"/>
          <w:szCs w:val="18"/>
          <w:lang w:eastAsia="sk-SK"/>
        </w:rPr>
      </w:pPr>
      <w:r w:rsidRPr="009A021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počet poslancov:</w:t>
      </w:r>
      <w:r w:rsidRPr="009A021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ab/>
      </w:r>
      <w:r w:rsidRPr="009A021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ab/>
        <w:t>7</w:t>
      </w:r>
    </w:p>
    <w:p w:rsidR="00A87BED" w:rsidRPr="009A0214" w:rsidRDefault="006D6EDD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Ľubomír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Pačuta</w:t>
      </w:r>
      <w:proofErr w:type="spellEnd"/>
    </w:p>
    <w:p w:rsidR="00A87BED" w:rsidRPr="009A0214" w:rsidRDefault="006D6EDD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Michal Liška</w:t>
      </w:r>
    </w:p>
    <w:p w:rsidR="00A87BED" w:rsidRPr="009A0214" w:rsidRDefault="006D6EDD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Matúš Tkáč</w:t>
      </w:r>
    </w:p>
    <w:p w:rsidR="00A87BED" w:rsidRPr="009A0214" w:rsidRDefault="006D6EDD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Mikuláš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Vaľko</w:t>
      </w:r>
      <w:proofErr w:type="spellEnd"/>
    </w:p>
    <w:p w:rsidR="00A87BED" w:rsidRPr="009A0214" w:rsidRDefault="006D6EDD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Štefan Sabol</w:t>
      </w:r>
    </w:p>
    <w:p w:rsidR="00A87BED" w:rsidRPr="009A0214" w:rsidRDefault="009A0214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9A021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Pavol </w:t>
      </w:r>
      <w:proofErr w:type="spellStart"/>
      <w:r w:rsidRPr="009A021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Nedzbala</w:t>
      </w:r>
      <w:proofErr w:type="spellEnd"/>
    </w:p>
    <w:p w:rsidR="0007163C" w:rsidRPr="00035300" w:rsidRDefault="009A0214" w:rsidP="00A87BED">
      <w:pPr>
        <w:numPr>
          <w:ilvl w:val="0"/>
          <w:numId w:val="29"/>
        </w:numPr>
        <w:spacing w:before="100" w:beforeAutospacing="1" w:after="100" w:afterAutospacing="1" w:line="240" w:lineRule="auto"/>
        <w:ind w:left="990"/>
        <w:rPr>
          <w:rFonts w:ascii="Arial" w:eastAsia="Times New Roman" w:hAnsi="Arial" w:cs="Arial"/>
          <w:color w:val="FF0000"/>
          <w:sz w:val="18"/>
          <w:szCs w:val="18"/>
          <w:lang w:eastAsia="sk-SK"/>
        </w:rPr>
      </w:pPr>
      <w:r w:rsidRPr="009A021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P</w:t>
      </w:r>
      <w:r w:rsidR="006D6ED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eter Tatár</w:t>
      </w:r>
      <w:r w:rsidR="007D11D5" w:rsidRPr="009A0214">
        <w:rPr>
          <w:color w:val="000000" w:themeColor="text1"/>
        </w:rPr>
        <w:br/>
      </w:r>
      <w:r w:rsidR="007D11D5" w:rsidRPr="00035300"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  <w:t xml:space="preserve">                                      </w:t>
      </w:r>
    </w:p>
    <w:p w:rsidR="0007163C" w:rsidRPr="00183C37" w:rsidRDefault="003448E6" w:rsidP="0007163C">
      <w:pPr>
        <w:numPr>
          <w:ilvl w:val="0"/>
          <w:numId w:val="2"/>
        </w:numPr>
        <w:tabs>
          <w:tab w:val="left" w:pos="1140"/>
        </w:tabs>
        <w:suppressAutoHyphens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počet komisií OZ: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="00DF5F8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3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183C37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Obec 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ne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má vo svoj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ej zriaďovateľskej pôsobnosti  žiadnu rozpočtovú, resp. príspevkovú organizáciu a ani nemá podiel v obchodných spoločnostiach</w:t>
      </w:r>
      <w:r w:rsidR="0007163C"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Obec má zriadený aj dobrovoľný hasičský zbor bez právnej subjektivity, náklady na  činnosť ktorého sú súčasťou celkového hospodárenia obce.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7163C" w:rsidRPr="00F5611A" w:rsidRDefault="00857A3D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Počet  zamestnancov k 31.12.20</w:t>
      </w:r>
      <w:r w:rsidR="00987935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1</w:t>
      </w:r>
      <w:r w:rsidR="00CC2B1B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6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</w:t>
      </w:r>
      <w:r w:rsidR="00044411" w:rsidRPr="00F561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ar-SA"/>
        </w:rPr>
        <w:t>13</w:t>
      </w:r>
      <w:r w:rsidR="005153AD" w:rsidRPr="00F561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ar-SA"/>
        </w:rPr>
        <w:t xml:space="preserve"> </w:t>
      </w:r>
      <w:r w:rsidR="0007163C" w:rsidRPr="00F561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ar-SA"/>
        </w:rPr>
        <w:t>zamestnancov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z toho riadiaci:</w:t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 xml:space="preserve"> </w:t>
      </w:r>
      <w:r w:rsidR="00183C37">
        <w:rPr>
          <w:rFonts w:ascii="Times New Roman" w:eastAsia="Times New Roman" w:hAnsi="Times New Roman" w:cs="Times New Roman"/>
          <w:sz w:val="24"/>
          <w:szCs w:val="24"/>
          <w:lang w:eastAsia="ar-SA"/>
        </w:rPr>
        <w:t>1  - starost</w:t>
      </w:r>
      <w:r w:rsidR="00F00116">
        <w:rPr>
          <w:rFonts w:ascii="Times New Roman" w:eastAsia="Times New Roman" w:hAnsi="Times New Roman" w:cs="Times New Roman"/>
          <w:sz w:val="24"/>
          <w:szCs w:val="24"/>
          <w:lang w:eastAsia="ar-SA"/>
        </w:rPr>
        <w:t>k</w:t>
      </w:r>
      <w:r w:rsidR="00183C37">
        <w:rPr>
          <w:rFonts w:ascii="Times New Roman" w:eastAsia="Times New Roman" w:hAnsi="Times New Roman" w:cs="Times New Roman"/>
          <w:sz w:val="24"/>
          <w:szCs w:val="24"/>
          <w:lang w:eastAsia="ar-SA"/>
        </w:rPr>
        <w:t>a obce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zamestnanec kontroly: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ab/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1  hlavný kontrolór obce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(na skrátený úväzok)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ostatní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:  </w:t>
      </w:r>
    </w:p>
    <w:p w:rsidR="0007163C" w:rsidRPr="00F5611A" w:rsidRDefault="0007163C" w:rsidP="0007163C">
      <w:pPr>
        <w:numPr>
          <w:ilvl w:val="0"/>
          <w:numId w:val="7"/>
        </w:numPr>
        <w:tabs>
          <w:tab w:val="left" w:pos="720"/>
        </w:tabs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obecný úrad</w:t>
      </w:r>
      <w:r w:rsidR="00987935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vrátane ZŚ</w:t>
      </w:r>
      <w:r w:rsidR="0018599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044411" w:rsidRPr="00F561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11</w:t>
      </w:r>
      <w:r w:rsidRPr="00F561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-  s prevahou duševnej práce</w:t>
      </w:r>
      <w:r w:rsidR="00044411" w:rsidRPr="00F561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ar-SA"/>
        </w:rPr>
        <w:t xml:space="preserve"> </w:t>
      </w:r>
      <w:r w:rsidR="00A80FDF" w:rsidRPr="00F561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(z toho 2 na skrátený </w:t>
      </w:r>
      <w:r w:rsidRPr="00F561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           </w:t>
      </w:r>
      <w:r w:rsidR="00A80FDF" w:rsidRPr="00F561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                                                  </w:t>
      </w:r>
    </w:p>
    <w:p w:rsidR="0007163C" w:rsidRPr="00F5611A" w:rsidRDefault="00A80FDF" w:rsidP="0007163C">
      <w:pPr>
        <w:suppressAutoHyphens/>
        <w:spacing w:after="0" w:line="240" w:lineRule="auto"/>
        <w:ind w:left="3540" w:hanging="354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F561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                                                                  úväzok)</w:t>
      </w:r>
    </w:p>
    <w:p w:rsid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987935" w:rsidRPr="0007163C" w:rsidRDefault="00987935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lastRenderedPageBreak/>
        <w:t>Cieľ predkladanej výročnej sprá</w:t>
      </w:r>
      <w:r w:rsidR="00035300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vy o hospodárení Obce Davidov</w:t>
      </w: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 xml:space="preserve"> je poskytnúť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:</w:t>
      </w:r>
    </w:p>
    <w:p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základné informácie o majetkovej a finančnej situácii obce v rozsahu stanovenom zákonom </w:t>
      </w:r>
    </w:p>
    <w:p w:rsidR="0007163C" w:rsidRPr="0007163C" w:rsidRDefault="0007163C" w:rsidP="0007163C">
      <w:pPr>
        <w:suppressAutoHyphens/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o účtovníctve </w:t>
      </w:r>
    </w:p>
    <w:p w:rsidR="0007163C" w:rsidRPr="0007163C" w:rsidRDefault="00D47FA4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prehľad</w:t>
      </w:r>
      <w:r w:rsidR="001C4B0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príjmov a výdavkov v roku 2016</w:t>
      </w:r>
    </w:p>
    <w:p w:rsidR="0007163C" w:rsidRPr="0007163C" w:rsidRDefault="0007163C" w:rsidP="0007163C">
      <w:pPr>
        <w:numPr>
          <w:ilvl w:val="0"/>
          <w:numId w:val="5"/>
        </w:numPr>
        <w:tabs>
          <w:tab w:val="left" w:pos="720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prehľad o prijatých, poskytnutých a  zúčtovaných transferoch </w:t>
      </w:r>
    </w:p>
    <w:p w:rsidR="0007163C" w:rsidRDefault="0007163C" w:rsidP="0007163C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C8445B" w:rsidRPr="0007163C" w:rsidRDefault="00C8445B" w:rsidP="0007163C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Default="003448E6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História obce:</w:t>
      </w:r>
    </w:p>
    <w:p w:rsidR="00D27DD9" w:rsidRPr="00E537E2" w:rsidRDefault="00D27DD9" w:rsidP="00D27DD9">
      <w:pPr>
        <w:spacing w:before="240" w:after="120" w:line="240" w:lineRule="auto"/>
        <w:outlineLvl w:val="2"/>
        <w:rPr>
          <w:rFonts w:ascii="Times New Roman" w:eastAsia="Times New Roman" w:hAnsi="Times New Roman" w:cs="Times New Roman"/>
          <w:color w:val="505050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  <w:t>Poloha obce</w:t>
      </w:r>
    </w:p>
    <w:p w:rsidR="00D27DD9" w:rsidRPr="00E537E2" w:rsidRDefault="00D27DD9" w:rsidP="00D27DD9">
      <w:pPr>
        <w:spacing w:after="24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Davidov sa nachádza na severozápade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Východoslov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. nížiny v 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Podslanskej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pahorkatine, rozčlenenej potokom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Oľšava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. Obec sa zaraďuje medzi potočné dediny. Leží 12 km JZ od Vranova nad Topľou.</w:t>
      </w:r>
    </w:p>
    <w:p w:rsidR="00D27DD9" w:rsidRPr="00E537E2" w:rsidRDefault="00D27DD9" w:rsidP="00D27DD9">
      <w:pPr>
        <w:spacing w:before="240" w:after="120" w:line="240" w:lineRule="auto"/>
        <w:outlineLvl w:val="2"/>
        <w:rPr>
          <w:rFonts w:ascii="Times New Roman" w:eastAsia="Times New Roman" w:hAnsi="Times New Roman" w:cs="Times New Roman"/>
          <w:color w:val="505050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  <w:t>Názov obce</w:t>
      </w:r>
    </w:p>
    <w:p w:rsidR="00D27DD9" w:rsidRPr="00E537E2" w:rsidRDefault="00D27DD9" w:rsidP="00D27DD9">
      <w:pPr>
        <w:spacing w:after="24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Prvý najstarší písomne doložený názov obce sa objavuje v roku 1361 pod názvom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Dauidhaza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Názov dedinky Davidov prešiel rôznymi zmenami. K roku 1399 obec poznáme pod názvom: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Dauidwagasa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roku 1458 ako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Dewith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 roku 1773 má obec názov: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Dawidow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1808 –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Davidowce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1900 – Davidov –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Davidwagas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, 1920 – Davidov.</w:t>
      </w:r>
    </w:p>
    <w:p w:rsidR="00D27DD9" w:rsidRPr="00E537E2" w:rsidRDefault="00D27DD9" w:rsidP="00D27DD9">
      <w:pPr>
        <w:spacing w:after="24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Prvá písomná zmienka je v dokumentoch z obdobia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Žigmundovcov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kde bolo potvrdené vlastníctvo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Rozgoniho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 už v roku 1327 viedol spor o majetok v Davidove s 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Nekcheyovcami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Podľa historika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Csánkiho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blízkosti Davidova v roku 1268 sa spomínalo posvätné miesto „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Sz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Gyorgy“v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preklade Svätý Juraj, ktoré bolo v 15. storočí spustošené. Z iných prameňoch je zas uvedené , že obec vznikla na základe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zákupného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práva a založili ju usadlíci so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Šoltýsom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Dávidom v roku 1361.</w:t>
      </w:r>
    </w:p>
    <w:p w:rsidR="00D27DD9" w:rsidRPr="00E537E2" w:rsidRDefault="00D27DD9" w:rsidP="00D27DD9">
      <w:pPr>
        <w:spacing w:after="24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Davidov bola do 17. storočia príslušenstvom hradného panstva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Čičva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obec v roku 1402 patrí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Rozgonyi-ovcom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Vojnové hrôzy v roku 1490–1492 zbedačili slovenské mestečka a dediny natoľko, že poddaní opúšťali svoje domovy a hľadali živobytie inde. Roku 1493 sú v obci zemepáni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Tárczay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Kapi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Csire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Koncom 15. storočia sa obec vyľudnila. V roku 1556 obec mala 2 porty a 3 želiarov. Roku 1585 patrí vranovskému panstvu a rodinám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Báthory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Rákoczy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Soós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ďalším /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Csáky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Barkószy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Szirmay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Vladár a i.. K roku 1850 majiteľmi obce boli tí istí ako v Banskom (t.j. Rodiny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Soós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Kandó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Szirmay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Bernáth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Nemethy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Vladár). V 19. storočí pribudla aj rodina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Hercegovcov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. Chotár obce k roku 1850 mal 3000 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jutár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, z čoho z pôdy za 18 port a 5 želiarskej bolo 460 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jutár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oračiny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, 180 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jutár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lúk, 50 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jutár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majerskej pôdy, ostatok krovinaté lesy.</w:t>
      </w:r>
    </w:p>
    <w:p w:rsidR="001A77EF" w:rsidRDefault="001A77EF" w:rsidP="00D9687F">
      <w:pPr>
        <w:spacing w:before="240" w:after="120" w:line="240" w:lineRule="auto"/>
        <w:outlineLvl w:val="2"/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</w:pPr>
    </w:p>
    <w:p w:rsidR="001A77EF" w:rsidRDefault="001A77EF" w:rsidP="00D9687F">
      <w:pPr>
        <w:spacing w:before="240" w:after="120" w:line="240" w:lineRule="auto"/>
        <w:outlineLvl w:val="2"/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</w:pPr>
    </w:p>
    <w:p w:rsidR="00D9687F" w:rsidRPr="00E537E2" w:rsidRDefault="00D9687F" w:rsidP="00D9687F">
      <w:pPr>
        <w:spacing w:before="240" w:after="120" w:line="240" w:lineRule="auto"/>
        <w:outlineLvl w:val="2"/>
        <w:rPr>
          <w:rFonts w:ascii="Times New Roman" w:eastAsia="Times New Roman" w:hAnsi="Times New Roman" w:cs="Times New Roman"/>
          <w:color w:val="505050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  <w:lastRenderedPageBreak/>
        <w:t>Obecné symboly</w:t>
      </w:r>
    </w:p>
    <w:p w:rsidR="00D9687F" w:rsidRPr="00E537E2" w:rsidRDefault="00D9687F" w:rsidP="00D9687F">
      <w:pPr>
        <w:spacing w:after="24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Obecné symboly a vlajka boli schválené Ministerstvom vnútra Slovenskej republiky predsedom Heraldickej komisie, PhDr. Petrom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Kartousom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dňa </w:t>
      </w:r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15. júna 1998</w:t>
      </w: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a boli zapísané v Heraldickom registri pod signatúrou </w:t>
      </w:r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D-92/98</w:t>
      </w: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tejto podobe: „v modrom štíte na zelenej oblej pažiti dva strieborné jelene so striebornou zbrojou“. Ako podklad na schválenie obecného erbu slúžil historický odtlačok obecnej pečate z roku </w:t>
      </w:r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1787</w:t>
      </w: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ktorý sme objavili v Štátnom archíve v Budapešti. O bohatej histórii našej obce svedčí aj ďalší odtlačok obecnej pečate z roku </w:t>
      </w:r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1878</w:t>
      </w: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, ktorý sme našli v Zemplínskom archíve v 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Ujhelyi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/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Sátoraljaújhely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/. Symboly novšej obecnej pečate tvorí „nad močiarom letiaca divá kačka“ a na listine je podpísaný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vterajší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richtár obce Ján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Petrik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. Obecné zastupiteľstvo po zvážení všetkých prekladaných materiálov rozhodlo pre historicky starší erb t.j. Pre „jelene“.</w:t>
      </w:r>
    </w:p>
    <w:p w:rsidR="00D9687F" w:rsidRPr="00E537E2" w:rsidRDefault="00D9687F" w:rsidP="00D9687F">
      <w:pPr>
        <w:spacing w:before="240" w:after="120" w:line="240" w:lineRule="auto"/>
        <w:outlineLvl w:val="2"/>
        <w:rPr>
          <w:rFonts w:ascii="Times New Roman" w:eastAsia="Times New Roman" w:hAnsi="Times New Roman" w:cs="Times New Roman"/>
          <w:color w:val="505050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  <w:t>Chránený prírodný výtvor „</w:t>
      </w:r>
      <w:proofErr w:type="spellStart"/>
      <w:r w:rsidRPr="00E537E2"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  <w:t>Zapikan</w:t>
      </w:r>
      <w:proofErr w:type="spellEnd"/>
      <w:r w:rsidRPr="00E537E2">
        <w:rPr>
          <w:rFonts w:ascii="Times New Roman" w:eastAsia="Times New Roman" w:hAnsi="Times New Roman" w:cs="Times New Roman"/>
          <w:b/>
          <w:bCs/>
          <w:color w:val="505050"/>
          <w:sz w:val="24"/>
          <w:szCs w:val="24"/>
          <w:lang w:eastAsia="sk-SK"/>
        </w:rPr>
        <w:t>“</w:t>
      </w:r>
    </w:p>
    <w:p w:rsidR="00D9687F" w:rsidRPr="00E537E2" w:rsidRDefault="00D9687F" w:rsidP="00D9687F">
      <w:pPr>
        <w:spacing w:after="24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Prírodná pamiatka „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Zapikan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“ bola vyhlásená rozhodnutím </w:t>
      </w:r>
      <w:proofErr w:type="spellStart"/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Okr</w:t>
      </w:r>
      <w:proofErr w:type="spellEnd"/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. úradu pre Živ. prostredie zo dňa 27.1.1993</w:t>
      </w: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ako chránený prírodný výtvor , od roku </w:t>
      </w:r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1995 bol v zmysle Zák. č. 287/1994 </w:t>
      </w:r>
      <w:proofErr w:type="spellStart"/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Z.z</w:t>
      </w:r>
      <w:proofErr w:type="spellEnd"/>
      <w:r w:rsidRPr="00E537E2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. O ochrane prírody a krajiny</w:t>
      </w:r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prekategorizovaný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 prírodnú pamiatku.</w:t>
      </w:r>
    </w:p>
    <w:p w:rsidR="00D9687F" w:rsidRPr="00E537E2" w:rsidRDefault="00D9687F" w:rsidP="00D9687F">
      <w:pPr>
        <w:spacing w:after="240" w:line="36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Zapikan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predstavuje impozantnú roklinu Komorského potoka s bralnými formami, podomletými prevismi a vodopádom na 3 m terénnom stupni. Celá roklina je vedecky náučná lokalita v strednej časti </w:t>
      </w:r>
      <w:proofErr w:type="spellStart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>Slánskych</w:t>
      </w:r>
      <w:proofErr w:type="spellEnd"/>
      <w:r w:rsidRPr="00E537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vrchov. Chránené územie sa nachádza západne od obce Davidov v nadmorskej výške 280 až 310 m a neleží na trase značkovaných turistických chodníkov.</w:t>
      </w:r>
    </w:p>
    <w:p w:rsidR="00F9678F" w:rsidRPr="000C19AE" w:rsidRDefault="00F9678F" w:rsidP="00F9678F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Demografia </w:t>
      </w:r>
    </w:p>
    <w:p w:rsidR="00F9678F" w:rsidRPr="000C19AE" w:rsidRDefault="00F9678F" w:rsidP="00F9678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Počet obyvateľov k 31.12.2010 spolu 823 </w:t>
      </w:r>
    </w:p>
    <w:p w:rsidR="00F9678F" w:rsidRPr="000C19AE" w:rsidRDefault="00F9678F" w:rsidP="00F9678F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muži 387 </w:t>
      </w: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 xml:space="preserve">ženy 436 </w:t>
      </w:r>
    </w:p>
    <w:p w:rsidR="00F9678F" w:rsidRPr="000C19AE" w:rsidRDefault="00F9678F" w:rsidP="00F9678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Predproduktívny vek (0-14) spolu 114 </w:t>
      </w:r>
    </w:p>
    <w:p w:rsidR="00F9678F" w:rsidRPr="000C19AE" w:rsidRDefault="00F9678F" w:rsidP="00F9678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Produktívny vek (15-54) ženy 251 </w:t>
      </w:r>
    </w:p>
    <w:p w:rsidR="00F9678F" w:rsidRPr="000C19AE" w:rsidRDefault="00F9678F" w:rsidP="00F9678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Produktívny vek (15-59) muži 282 </w:t>
      </w:r>
    </w:p>
    <w:p w:rsidR="00F9678F" w:rsidRPr="000C19AE" w:rsidRDefault="00F9678F" w:rsidP="00F9678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Poproduktívny vek (55+Ž, 60+M) spolu 176 </w:t>
      </w:r>
    </w:p>
    <w:p w:rsidR="00F9678F" w:rsidRPr="000C19AE" w:rsidRDefault="00F9678F" w:rsidP="00F9678F">
      <w:pPr>
        <w:numPr>
          <w:ilvl w:val="0"/>
          <w:numId w:val="3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Celkový prírastok (úbytok) obyv. spolu -6 </w:t>
      </w:r>
    </w:p>
    <w:p w:rsidR="00D9687F" w:rsidRPr="00F9678F" w:rsidRDefault="00F9678F" w:rsidP="00F9678F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muži -3 </w:t>
      </w:r>
      <w:r w:rsidRPr="000C19A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ženy -3</w:t>
      </w:r>
    </w:p>
    <w:p w:rsidR="00D9687F" w:rsidRDefault="00D9687F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</w:p>
    <w:p w:rsidR="00D9687F" w:rsidRDefault="00D9687F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b/>
          <w:i/>
          <w:sz w:val="24"/>
          <w:szCs w:val="24"/>
          <w:lang w:eastAsia="ar-SA"/>
        </w:rPr>
        <w:t>ROČNÁ  ZÁVIERKA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Podľa ustanovenia § 17 zákona NR SR č. 431/2002 Z. z. o účtovníctve v znení neskorších predpisov (ďalej len zákon o účtovníctve) sa účtovnou závierkou rozumie štruktúrovaná 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lastRenderedPageBreak/>
        <w:t xml:space="preserve">prezentácia skutočností, ktoré sú predmetom účtovníctva, poskytované osobám, ktoré tieto informácie využívajú.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07163C" w:rsidRPr="0007163C" w:rsidRDefault="003448E6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</w:t>
      </w:r>
      <w:r w:rsidR="001C4B03">
        <w:rPr>
          <w:rFonts w:ascii="Times New Roman" w:eastAsia="Times New Roman" w:hAnsi="Times New Roman" w:cs="Times New Roman"/>
          <w:sz w:val="24"/>
          <w:szCs w:val="24"/>
          <w:lang w:eastAsia="ar-SA"/>
        </w:rPr>
        <w:t>Obec Davidov viedla v roku 2016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účtovníctvo v rozsahu a spôsobom ustanoveným zákonom NR SR číslo 431/2002 </w:t>
      </w:r>
      <w:proofErr w:type="spellStart"/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Z.z</w:t>
      </w:r>
      <w:proofErr w:type="spellEnd"/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. o účtovníctve v platnom znení, ktorý upravuje rozsah, spôsob a preukázateľnosť vedeného účtovníctva. </w:t>
      </w:r>
    </w:p>
    <w:p w:rsidR="0007163C" w:rsidRPr="009F3C00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Obec takisto v plnom rozsahu rešpektovala rámcovú účtovú osnovu a postupy účtovania v znení Opatrenia MF SR zo 17.decembra 2008 č. MF/25189/2008-311 (FS 13/2008)a v znení Opatrenia MF SR z 96. decembra 2009 č. MF /24240/2009-31( FS 15/2009) záväzné medziiným aj pre obce, ktorým sa ustanovujú podrobnosti o postupoch účtovania a rámcovej účtovej osnove.</w:t>
      </w:r>
    </w:p>
    <w:p w:rsidR="0007163C" w:rsidRPr="0007163C" w:rsidRDefault="0007163C" w:rsidP="0007163C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Obec predložila v stanovených termínoch a predpísaným spôsobom aj účtovné výkazy podľa Opatrenia MF SR z 5. decembra 2007 č. MF/25755/2007-31, ktorým sa ustanovujú podrobnosti o usporiadaní, označovaní a obsahovom vymedzení položiek účtovnej závierky, termíny a miesto predkladania účtovnej závierky pre rozpočtové organizácie, príspevkové organizácie, štátne fondy, obce a vyššie územné celky (FS č. 12/2007) v znení opatrenia MF SR zo 17. decembra 2008 č. MF/25189/2008-311 (FS č. 13/2008) a v znení Opatrenia MF SR z 9. decembra 2009 č. MF/24241/2009-31 ( FS 15/2009).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</w:t>
      </w:r>
    </w:p>
    <w:p w:rsidR="0007163C" w:rsidRPr="0007163C" w:rsidRDefault="000209C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</w:t>
      </w:r>
      <w:r w:rsidR="00602627">
        <w:rPr>
          <w:rFonts w:ascii="Times New Roman" w:eastAsia="Times New Roman" w:hAnsi="Times New Roman" w:cs="Times New Roman"/>
          <w:sz w:val="24"/>
          <w:szCs w:val="24"/>
          <w:lang w:eastAsia="ar-SA"/>
        </w:rPr>
        <w:t>Obec David</w:t>
      </w:r>
      <w:r w:rsidR="001C4B03">
        <w:rPr>
          <w:rFonts w:ascii="Times New Roman" w:eastAsia="Times New Roman" w:hAnsi="Times New Roman" w:cs="Times New Roman"/>
          <w:sz w:val="24"/>
          <w:szCs w:val="24"/>
          <w:lang w:eastAsia="ar-SA"/>
        </w:rPr>
        <w:t>ov zostavila za účtovný rok 2016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riadnu účtovnú závierku k 31. 12. 201</w:t>
      </w:r>
      <w:r w:rsidR="001C4B03">
        <w:rPr>
          <w:rFonts w:ascii="Times New Roman" w:eastAsia="Times New Roman" w:hAnsi="Times New Roman" w:cs="Times New Roman"/>
          <w:sz w:val="24"/>
          <w:szCs w:val="24"/>
          <w:lang w:eastAsia="ar-SA"/>
        </w:rPr>
        <w:t>6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, ktorá má v znení ustanovenia §16 zákona o účtovníctve štandar</w:t>
      </w:r>
      <w:r w:rsidR="001C4B03">
        <w:rPr>
          <w:rFonts w:ascii="Times New Roman" w:eastAsia="Times New Roman" w:hAnsi="Times New Roman" w:cs="Times New Roman"/>
          <w:sz w:val="24"/>
          <w:szCs w:val="24"/>
          <w:lang w:eastAsia="ar-SA"/>
        </w:rPr>
        <w:t>dnú štruktúru - jej obsahom je súvaha, výkaz ziskov a strát, poznámky.</w:t>
      </w:r>
    </w:p>
    <w:p w:rsidR="007F7FF6" w:rsidRDefault="007F7FF6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7F7FF6" w:rsidRPr="0007163C" w:rsidRDefault="007F7FF6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Súvaha - bil</w:t>
      </w:r>
      <w:r w:rsidR="00470500" w:rsidRPr="009A784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ancia aktív a pasív</w:t>
      </w:r>
      <w:r w:rsidRPr="009A784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 </w:t>
      </w:r>
    </w:p>
    <w:tbl>
      <w:tblPr>
        <w:tblW w:w="9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80"/>
        <w:gridCol w:w="960"/>
        <w:gridCol w:w="960"/>
        <w:gridCol w:w="960"/>
        <w:gridCol w:w="960"/>
        <w:gridCol w:w="960"/>
        <w:gridCol w:w="960"/>
      </w:tblGrid>
      <w:tr w:rsidR="005E2899" w:rsidRPr="005E2899" w:rsidTr="005E2899">
        <w:trPr>
          <w:trHeight w:val="315"/>
        </w:trPr>
        <w:tc>
          <w:tcPr>
            <w:tcW w:w="3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Aktíva a pasíva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2012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2014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2016</w:t>
            </w:r>
          </w:p>
        </w:tc>
      </w:tr>
      <w:tr w:rsidR="005E2899" w:rsidRPr="005E2899" w:rsidTr="005E289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Neobežný majetok spolu (netto)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933 059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889 213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905 827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895 855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856 880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836 192</w:t>
            </w:r>
          </w:p>
        </w:tc>
      </w:tr>
      <w:tr w:rsidR="005E2899" w:rsidRPr="005E2899" w:rsidTr="005E289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dlhodobý nehmotný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5E2899" w:rsidRPr="005E2899" w:rsidTr="005E289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dlhodobý hmotný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762 309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718 463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735 078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725 106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686 130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665 443</w:t>
            </w:r>
          </w:p>
        </w:tc>
      </w:tr>
      <w:tr w:rsidR="005E2899" w:rsidRPr="005E2899" w:rsidTr="005E289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dlhodobý finančný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170 750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170 749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170 749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170 749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170 749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170 749</w:t>
            </w:r>
          </w:p>
        </w:tc>
      </w:tr>
      <w:tr w:rsidR="005E2899" w:rsidRPr="005E2899" w:rsidTr="005E289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Obežný majetok 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25 948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25 917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11 107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11 970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22 842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49 697</w:t>
            </w:r>
          </w:p>
        </w:tc>
      </w:tr>
      <w:tr w:rsidR="005E2899" w:rsidRPr="005E2899" w:rsidTr="005E289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zásoby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1 351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432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307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484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285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753</w:t>
            </w:r>
          </w:p>
        </w:tc>
      </w:tr>
      <w:tr w:rsidR="005E2899" w:rsidRPr="005E2899" w:rsidTr="005E289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pohľadávky dlhodobé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5E2899" w:rsidRPr="005E2899" w:rsidTr="005E289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pohľadávky krátkodobé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2 122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818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890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1 137</w:t>
            </w:r>
          </w:p>
        </w:tc>
      </w:tr>
      <w:tr w:rsidR="005E2899" w:rsidRPr="005E2899" w:rsidTr="005E289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finančný 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22 475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25 145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10 467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10 668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21 657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47 806</w:t>
            </w:r>
          </w:p>
        </w:tc>
      </w:tr>
      <w:tr w:rsidR="005E2899" w:rsidRPr="005E2899" w:rsidTr="005E2899">
        <w:trPr>
          <w:trHeight w:val="315"/>
        </w:trPr>
        <w:tc>
          <w:tcPr>
            <w:tcW w:w="32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F30131" w:rsidP="005E28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Časové rozlí</w:t>
            </w:r>
            <w:r w:rsidR="005E2899"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šenie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620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68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5E2899" w:rsidRPr="005E2899" w:rsidTr="005E2899">
        <w:trPr>
          <w:trHeight w:val="315"/>
        </w:trPr>
        <w:tc>
          <w:tcPr>
            <w:tcW w:w="3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Majetok spolu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959 379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915 750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917 231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907 893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879 721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885 889</w:t>
            </w:r>
          </w:p>
        </w:tc>
      </w:tr>
      <w:tr w:rsidR="005E2899" w:rsidRPr="005E2899" w:rsidTr="005E289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Vlastné imanie 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342 974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371 383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405 832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434 680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438 495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462 800</w:t>
            </w:r>
          </w:p>
        </w:tc>
      </w:tr>
      <w:tr w:rsidR="005E2899" w:rsidRPr="005E2899" w:rsidTr="005E289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z toho: </w:t>
            </w:r>
            <w:proofErr w:type="spellStart"/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nevysporiadaný</w:t>
            </w:r>
            <w:proofErr w:type="spellEnd"/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HV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339 587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373 594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371 838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405 832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438 495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462 800</w:t>
            </w:r>
          </w:p>
        </w:tc>
      </w:tr>
      <w:tr w:rsidR="005E2899" w:rsidRPr="005E2899" w:rsidTr="005E289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Výsledok </w:t>
            </w:r>
            <w:proofErr w:type="spellStart"/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hosp</w:t>
            </w:r>
            <w:proofErr w:type="spellEnd"/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za </w:t>
            </w:r>
            <w:proofErr w:type="spellStart"/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obdobie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3 387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-2 211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34 449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28 849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3 814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14 427</w:t>
            </w:r>
          </w:p>
        </w:tc>
      </w:tr>
      <w:tr w:rsidR="005E2899" w:rsidRPr="005E2899" w:rsidTr="005E289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Záväzky 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608 405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103 997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93 947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78 678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70 590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76 350</w:t>
            </w:r>
          </w:p>
        </w:tc>
      </w:tr>
      <w:tr w:rsidR="005E2899" w:rsidRPr="005E2899" w:rsidTr="005E289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rezervy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2 800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3 840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4 980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480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5E2899" w:rsidRPr="005E2899" w:rsidTr="005E289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zúčtovanie medzi subjekt VS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6 576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5E2899" w:rsidRPr="005E2899" w:rsidTr="005E289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dlhodobé záväzky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7 866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1 565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904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1 302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1 801</w:t>
            </w:r>
          </w:p>
        </w:tc>
      </w:tr>
      <w:tr w:rsidR="005E2899" w:rsidRPr="005E2899" w:rsidTr="005E289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krátkodobé záväzky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60 568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11 266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11 682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12 001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14 794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31 000</w:t>
            </w:r>
          </w:p>
        </w:tc>
      </w:tr>
      <w:tr w:rsidR="005E2899" w:rsidRPr="005E2899" w:rsidTr="005E289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v tom: dodávatelia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43 797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908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264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1 121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409</w:t>
            </w:r>
          </w:p>
        </w:tc>
      </w:tr>
      <w:tr w:rsidR="005E2899" w:rsidRPr="005E2899" w:rsidTr="005E2899">
        <w:trPr>
          <w:trHeight w:val="300"/>
        </w:trPr>
        <w:tc>
          <w:tcPr>
            <w:tcW w:w="32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F30131" w:rsidP="005E28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lastRenderedPageBreak/>
              <w:t xml:space="preserve">              bankové úve</w:t>
            </w:r>
            <w:r w:rsidR="005E2899"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ry a výpomoci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530 595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87 325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76 381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65 437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54 493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43 549</w:t>
            </w:r>
          </w:p>
        </w:tc>
      </w:tr>
      <w:tr w:rsidR="005E2899" w:rsidRPr="005E2899" w:rsidTr="005E2899">
        <w:trPr>
          <w:trHeight w:val="315"/>
        </w:trPr>
        <w:tc>
          <w:tcPr>
            <w:tcW w:w="32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Časové </w:t>
            </w:r>
            <w:r w:rsidR="00F3013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rozlí</w:t>
            </w: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šenie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8 000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440 370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417 452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394 535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370 637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color w:val="000000"/>
                <w:lang w:eastAsia="sk-SK"/>
              </w:rPr>
              <w:t>346 739</w:t>
            </w:r>
          </w:p>
        </w:tc>
      </w:tr>
      <w:tr w:rsidR="005E2899" w:rsidRPr="005E2899" w:rsidTr="005E2899">
        <w:trPr>
          <w:trHeight w:val="315"/>
        </w:trPr>
        <w:tc>
          <w:tcPr>
            <w:tcW w:w="3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Vlastné imanie a záväzky spolu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959 379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915 750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917 231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907 893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879 721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E2899" w:rsidRPr="005E2899" w:rsidRDefault="005E2899" w:rsidP="005E289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5E2899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885 889</w:t>
            </w:r>
          </w:p>
        </w:tc>
      </w:tr>
    </w:tbl>
    <w:p w:rsidR="004C06CF" w:rsidRPr="009A7840" w:rsidRDefault="004C06CF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F71967" w:rsidRDefault="00F71967" w:rsidP="00F7196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9A784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Výkaz ziskov a strát </w:t>
      </w:r>
    </w:p>
    <w:tbl>
      <w:tblPr>
        <w:tblW w:w="10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80"/>
        <w:gridCol w:w="786"/>
        <w:gridCol w:w="960"/>
        <w:gridCol w:w="960"/>
        <w:gridCol w:w="960"/>
        <w:gridCol w:w="960"/>
        <w:gridCol w:w="960"/>
        <w:gridCol w:w="960"/>
      </w:tblGrid>
      <w:tr w:rsidR="00BF2A8A" w:rsidRPr="00BF2A8A" w:rsidTr="00BF2A8A">
        <w:trPr>
          <w:trHeight w:val="540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skupina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2011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2012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2014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2016</w:t>
            </w:r>
          </w:p>
        </w:tc>
      </w:tr>
      <w:tr w:rsidR="00BF2A8A" w:rsidRPr="00BF2A8A" w:rsidTr="00BF2A8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253 142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297 810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240 837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237 109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278 264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310 877</w:t>
            </w:r>
          </w:p>
        </w:tc>
      </w:tr>
      <w:tr w:rsidR="00BF2A8A" w:rsidRPr="00BF2A8A" w:rsidTr="00BF2A8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Spotrebované nákupy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47 402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58 266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45 073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47 793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39 234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52 326</w:t>
            </w:r>
          </w:p>
        </w:tc>
      </w:tr>
      <w:tr w:rsidR="00BF2A8A" w:rsidRPr="00BF2A8A" w:rsidTr="00BF2A8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Služby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23 913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32 148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47 978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27 122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40 933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48 592</w:t>
            </w:r>
          </w:p>
        </w:tc>
      </w:tr>
      <w:tr w:rsidR="00BF2A8A" w:rsidRPr="00BF2A8A" w:rsidTr="00BF2A8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Osobné náklady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158 826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154 792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127 625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146 094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146 863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164 032</w:t>
            </w:r>
          </w:p>
        </w:tc>
      </w:tr>
      <w:tr w:rsidR="00BF2A8A" w:rsidRPr="00BF2A8A" w:rsidTr="00BF2A8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Ostatné náklady na prevádzku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1 805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535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1 350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2 366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3 063</w:t>
            </w:r>
          </w:p>
        </w:tc>
      </w:tr>
      <w:tr w:rsidR="00BF2A8A" w:rsidRPr="00BF2A8A" w:rsidTr="00BF2A8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Odpisy, rezervy a opravné položky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10 710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37 605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16 301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11 917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46 504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40 952</w:t>
            </w:r>
          </w:p>
        </w:tc>
      </w:tr>
      <w:tr w:rsidR="00BF2A8A" w:rsidRPr="00BF2A8A" w:rsidTr="00BF2A8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Finančné náklady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12 291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13 195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3 292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2 833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2 363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1 911</w:t>
            </w:r>
          </w:p>
        </w:tc>
      </w:tr>
      <w:tr w:rsidR="00BF2A8A" w:rsidRPr="00BF2A8A" w:rsidTr="00BF2A8A">
        <w:trPr>
          <w:trHeight w:val="315"/>
        </w:trPr>
        <w:tc>
          <w:tcPr>
            <w:tcW w:w="35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Náklady na transfery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BF2A8A" w:rsidRPr="00BF2A8A" w:rsidTr="00BF2A8A">
        <w:trPr>
          <w:trHeight w:val="315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256 530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295 599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275 286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265 959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282 078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325 305</w:t>
            </w:r>
          </w:p>
        </w:tc>
      </w:tr>
      <w:tr w:rsidR="00BF2A8A" w:rsidRPr="00BF2A8A" w:rsidTr="00BF2A8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 toho: Tržby za vlastné výkony a tovar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10 601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11 766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7 241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8 011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8 266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221 732</w:t>
            </w:r>
          </w:p>
        </w:tc>
      </w:tr>
      <w:tr w:rsidR="00BF2A8A" w:rsidRPr="00BF2A8A" w:rsidTr="00BF2A8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Daňové a colné výnosy a poplatky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159 200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159 439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173 897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169 209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182 856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221 732</w:t>
            </w:r>
          </w:p>
        </w:tc>
      </w:tr>
      <w:tr w:rsidR="00BF2A8A" w:rsidRPr="00BF2A8A" w:rsidTr="00BF2A8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Ostatné výnosy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6 710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11 449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5 333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4 126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3 843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4 608</w:t>
            </w:r>
          </w:p>
        </w:tc>
      </w:tr>
      <w:tr w:rsidR="00BF2A8A" w:rsidRPr="00BF2A8A" w:rsidTr="00BF2A8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zúčtovanie rezerv a oprav položiek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2 288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2 800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3 840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4 980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480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BF2A8A" w:rsidRPr="00BF2A8A" w:rsidTr="00BF2A8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Finančné výnosy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1 429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2 289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1 101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55</w:t>
            </w:r>
          </w:p>
        </w:tc>
      </w:tr>
      <w:tr w:rsidR="00BF2A8A" w:rsidRPr="00BF2A8A" w:rsidTr="00BF2A8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Mimoriadne výnosy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8 901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412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BF2A8A" w:rsidRPr="00BF2A8A" w:rsidTr="00BF2A8A">
        <w:trPr>
          <w:trHeight w:val="300"/>
        </w:trPr>
        <w:tc>
          <w:tcPr>
            <w:tcW w:w="3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Výnosy z transferov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77 508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108 716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73 784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79 615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85 120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89 990</w:t>
            </w:r>
          </w:p>
        </w:tc>
      </w:tr>
      <w:tr w:rsidR="00BF2A8A" w:rsidRPr="00BF2A8A" w:rsidTr="00BF2A8A">
        <w:trPr>
          <w:trHeight w:val="315"/>
        </w:trPr>
        <w:tc>
          <w:tcPr>
            <w:tcW w:w="358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Splatná daň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59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  <w:tr w:rsidR="00BF2A8A" w:rsidRPr="00BF2A8A" w:rsidTr="00BF2A8A">
        <w:trPr>
          <w:trHeight w:val="315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Výsledok </w:t>
            </w:r>
            <w:proofErr w:type="spellStart"/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hosp</w:t>
            </w:r>
            <w:proofErr w:type="spellEnd"/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po zdanení</w:t>
            </w:r>
          </w:p>
        </w:tc>
        <w:tc>
          <w:tcPr>
            <w:tcW w:w="7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3 387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-2 211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34 449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sk-SK"/>
              </w:rPr>
              <w:t>28 849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3 814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F2A8A" w:rsidRPr="00BF2A8A" w:rsidRDefault="00BF2A8A" w:rsidP="00BF2A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BF2A8A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14 428</w:t>
            </w:r>
          </w:p>
        </w:tc>
      </w:tr>
    </w:tbl>
    <w:p w:rsidR="0013225F" w:rsidRPr="009A7840" w:rsidRDefault="0013225F" w:rsidP="00F71967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07163C" w:rsidRDefault="000539A8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</w:pPr>
      <w:r w:rsidRPr="003B091A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>Rozpočtové h</w:t>
      </w:r>
      <w:r w:rsidR="009F3C00" w:rsidRPr="003B091A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 xml:space="preserve">ospodárenie obce </w:t>
      </w:r>
      <w:r w:rsidR="00602627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>Davidov</w:t>
      </w:r>
      <w:r w:rsidRPr="003B091A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 xml:space="preserve"> </w:t>
      </w:r>
      <w:r w:rsidR="00944AB7" w:rsidRPr="003B091A">
        <w:rPr>
          <w:rFonts w:ascii="Times New Roman" w:eastAsia="Times New Roman" w:hAnsi="Times New Roman" w:cs="Times New Roman"/>
          <w:b/>
          <w:bCs/>
          <w:color w:val="548DD4" w:themeColor="text2" w:themeTint="99"/>
          <w:sz w:val="28"/>
          <w:szCs w:val="28"/>
          <w:lang w:eastAsia="ar-SA"/>
        </w:rPr>
        <w:t xml:space="preserve"> </w:t>
      </w:r>
    </w:p>
    <w:tbl>
      <w:tblPr>
        <w:tblW w:w="101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00"/>
        <w:gridCol w:w="1095"/>
        <w:gridCol w:w="1069"/>
        <w:gridCol w:w="1078"/>
        <w:gridCol w:w="1078"/>
        <w:gridCol w:w="948"/>
        <w:gridCol w:w="1169"/>
        <w:gridCol w:w="1043"/>
      </w:tblGrid>
      <w:tr w:rsidR="000472F0" w:rsidRPr="000472F0" w:rsidTr="000472F0">
        <w:trPr>
          <w:trHeight w:val="315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80" w:type="dxa"/>
            <w:gridSpan w:val="7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0472F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Rozpočet</w:t>
            </w:r>
          </w:p>
        </w:tc>
      </w:tr>
      <w:tr w:rsidR="000472F0" w:rsidRPr="000472F0" w:rsidTr="000472F0">
        <w:trPr>
          <w:trHeight w:val="300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Rozpočet obec Davidov</w:t>
            </w:r>
          </w:p>
        </w:tc>
        <w:tc>
          <w:tcPr>
            <w:tcW w:w="43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B76A03" w:rsidRDefault="00AE4415" w:rsidP="0004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B76A0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príslušný rok</w:t>
            </w:r>
            <w:r w:rsidR="000472F0" w:rsidRPr="00B76A0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B76A03" w:rsidRDefault="000472F0" w:rsidP="0004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B76A0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príslušný rok</w:t>
            </w: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B76A03" w:rsidRDefault="00AE4415" w:rsidP="0004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B76A0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príslušný rok</w:t>
            </w:r>
            <w:r w:rsidR="000472F0" w:rsidRPr="00B76A03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0472F0" w:rsidRPr="000472F0" w:rsidTr="000472F0">
        <w:trPr>
          <w:trHeight w:val="465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skutočnosť k 31.12.2012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skutočn</w:t>
            </w:r>
            <w:r w:rsidR="0045057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o</w:t>
            </w:r>
            <w:r w:rsidRPr="000472F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sť   k 31.12.2013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skutočnosť k 31.12.2014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skutočnosť k 31.12.2015</w:t>
            </w:r>
          </w:p>
        </w:tc>
        <w:tc>
          <w:tcPr>
            <w:tcW w:w="9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schválený rozpočet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rozpočet po úprave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skutočnosť k 31.12.2016</w:t>
            </w:r>
          </w:p>
        </w:tc>
      </w:tr>
      <w:tr w:rsidR="000472F0" w:rsidRPr="000472F0" w:rsidTr="000472F0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Bežné príjmy obce 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263 681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242 073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230 395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250 655</w:t>
            </w:r>
          </w:p>
        </w:tc>
        <w:tc>
          <w:tcPr>
            <w:tcW w:w="9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240 700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286 965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301 180</w:t>
            </w:r>
          </w:p>
        </w:tc>
      </w:tr>
      <w:tr w:rsidR="000472F0" w:rsidRPr="000472F0" w:rsidTr="000472F0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Bežné príjmy RO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0472F0" w:rsidRPr="000472F0" w:rsidTr="000472F0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Bežné výdavky obce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259 860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230 472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222 365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231 230</w:t>
            </w:r>
          </w:p>
        </w:tc>
        <w:tc>
          <w:tcPr>
            <w:tcW w:w="9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235 756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256 517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273 154</w:t>
            </w:r>
          </w:p>
        </w:tc>
      </w:tr>
      <w:tr w:rsidR="000472F0" w:rsidRPr="000472F0" w:rsidTr="000472F0">
        <w:trPr>
          <w:trHeight w:val="315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Bežné </w:t>
            </w:r>
            <w:proofErr w:type="spellStart"/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výdavyk</w:t>
            </w:r>
            <w:proofErr w:type="spellEnd"/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RO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0472F0" w:rsidRPr="000472F0" w:rsidTr="000472F0">
        <w:trPr>
          <w:trHeight w:val="315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HV  Bežný rozpočet</w:t>
            </w:r>
          </w:p>
        </w:tc>
        <w:tc>
          <w:tcPr>
            <w:tcW w:w="10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3 821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11 601</w:t>
            </w:r>
          </w:p>
        </w:tc>
        <w:tc>
          <w:tcPr>
            <w:tcW w:w="10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8 030</w:t>
            </w:r>
          </w:p>
        </w:tc>
        <w:tc>
          <w:tcPr>
            <w:tcW w:w="107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19 425</w:t>
            </w:r>
          </w:p>
        </w:tc>
        <w:tc>
          <w:tcPr>
            <w:tcW w:w="9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4 944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30 448</w:t>
            </w: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28 026</w:t>
            </w:r>
          </w:p>
        </w:tc>
      </w:tr>
      <w:tr w:rsidR="000472F0" w:rsidRPr="000472F0" w:rsidTr="000472F0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Kapitálové príjmy obce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456 194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300 000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0472F0" w:rsidRPr="000472F0" w:rsidTr="000472F0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Kapitálové príjmy RO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0472F0" w:rsidRPr="000472F0" w:rsidTr="000472F0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Kapitálové výdavky obce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10 080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16 168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300 000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8 400</w:t>
            </w:r>
          </w:p>
        </w:tc>
      </w:tr>
      <w:tr w:rsidR="000472F0" w:rsidRPr="000472F0" w:rsidTr="000472F0">
        <w:trPr>
          <w:trHeight w:val="315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Kapitálové výdavky RO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0472F0" w:rsidRPr="000472F0" w:rsidTr="000472F0">
        <w:trPr>
          <w:trHeight w:val="315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HV  Kapitálový rozpočet</w:t>
            </w:r>
          </w:p>
        </w:tc>
        <w:tc>
          <w:tcPr>
            <w:tcW w:w="10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446 114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-16 168</w:t>
            </w:r>
          </w:p>
        </w:tc>
        <w:tc>
          <w:tcPr>
            <w:tcW w:w="10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7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-8 400</w:t>
            </w:r>
          </w:p>
        </w:tc>
      </w:tr>
      <w:tr w:rsidR="000472F0" w:rsidRPr="000472F0" w:rsidTr="000472F0">
        <w:trPr>
          <w:trHeight w:val="315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HV Bežný + kapitálový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449 935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-4 567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8 030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19 425</w:t>
            </w:r>
          </w:p>
        </w:tc>
        <w:tc>
          <w:tcPr>
            <w:tcW w:w="9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4 944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30 448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color w:val="FF0000"/>
                <w:sz w:val="16"/>
                <w:szCs w:val="16"/>
                <w:lang w:eastAsia="sk-SK"/>
              </w:rPr>
              <w:t>19 626</w:t>
            </w:r>
          </w:p>
        </w:tc>
      </w:tr>
      <w:tr w:rsidR="000472F0" w:rsidRPr="000472F0" w:rsidTr="000472F0">
        <w:trPr>
          <w:trHeight w:val="30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Finančné operácie - príjmové 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48 043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21 345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9 269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8 723</w:t>
            </w:r>
          </w:p>
        </w:tc>
        <w:tc>
          <w:tcPr>
            <w:tcW w:w="9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6 000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11 110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11 110</w:t>
            </w:r>
          </w:p>
        </w:tc>
      </w:tr>
      <w:tr w:rsidR="000472F0" w:rsidRPr="000472F0" w:rsidTr="000472F0">
        <w:trPr>
          <w:trHeight w:val="315"/>
        </w:trPr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lastRenderedPageBreak/>
              <w:t>Finančné operácie - výdavkové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467 982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10 944</w:t>
            </w:r>
          </w:p>
        </w:tc>
        <w:tc>
          <w:tcPr>
            <w:tcW w:w="107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10 944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10 944</w:t>
            </w:r>
          </w:p>
        </w:tc>
        <w:tc>
          <w:tcPr>
            <w:tcW w:w="94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10 944</w:t>
            </w:r>
          </w:p>
        </w:tc>
        <w:tc>
          <w:tcPr>
            <w:tcW w:w="11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10 944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10 944</w:t>
            </w:r>
          </w:p>
        </w:tc>
      </w:tr>
      <w:tr w:rsidR="000472F0" w:rsidRPr="000472F0" w:rsidTr="000472F0">
        <w:trPr>
          <w:trHeight w:val="315"/>
        </w:trPr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HV - Finančné operácie</w:t>
            </w:r>
          </w:p>
        </w:tc>
        <w:tc>
          <w:tcPr>
            <w:tcW w:w="10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-419 939</w:t>
            </w: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10 401</w:t>
            </w:r>
          </w:p>
        </w:tc>
        <w:tc>
          <w:tcPr>
            <w:tcW w:w="10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-1 675</w:t>
            </w:r>
          </w:p>
        </w:tc>
        <w:tc>
          <w:tcPr>
            <w:tcW w:w="107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-2 221</w:t>
            </w:r>
          </w:p>
        </w:tc>
        <w:tc>
          <w:tcPr>
            <w:tcW w:w="9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-4 944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166</w:t>
            </w: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color w:val="C00000"/>
                <w:sz w:val="16"/>
                <w:szCs w:val="16"/>
                <w:lang w:eastAsia="sk-SK"/>
              </w:rPr>
              <w:t>166</w:t>
            </w:r>
          </w:p>
        </w:tc>
      </w:tr>
      <w:tr w:rsidR="000472F0" w:rsidRPr="000472F0" w:rsidTr="000472F0">
        <w:trPr>
          <w:trHeight w:val="315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Celkom príjmy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767 918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263 418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239 664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259 378</w:t>
            </w:r>
          </w:p>
        </w:tc>
        <w:tc>
          <w:tcPr>
            <w:tcW w:w="9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546 700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298 075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312 290</w:t>
            </w:r>
          </w:p>
        </w:tc>
      </w:tr>
      <w:tr w:rsidR="000472F0" w:rsidRPr="000472F0" w:rsidTr="000472F0">
        <w:trPr>
          <w:trHeight w:val="315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Celkom výdavky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737 922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257 584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233 309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242 174</w:t>
            </w:r>
          </w:p>
        </w:tc>
        <w:tc>
          <w:tcPr>
            <w:tcW w:w="9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546 700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267 461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292 498</w:t>
            </w:r>
          </w:p>
        </w:tc>
      </w:tr>
      <w:tr w:rsidR="000472F0" w:rsidRPr="000472F0" w:rsidTr="000472F0">
        <w:trPr>
          <w:trHeight w:val="315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  <w:t>HV CELKOM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  <w:t>29 996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  <w:t>5 834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  <w:t>6 355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  <w:t>17 204</w:t>
            </w:r>
          </w:p>
        </w:tc>
        <w:tc>
          <w:tcPr>
            <w:tcW w:w="9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  <w:t>30 614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76091"/>
                <w:sz w:val="16"/>
                <w:szCs w:val="16"/>
                <w:lang w:eastAsia="sk-SK"/>
              </w:rPr>
              <w:t>19 792</w:t>
            </w:r>
          </w:p>
        </w:tc>
      </w:tr>
      <w:tr w:rsidR="000472F0" w:rsidRPr="000472F0" w:rsidTr="000472F0">
        <w:trPr>
          <w:trHeight w:val="450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nevyčerpané prostriedky k 31.12.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0472F0" w:rsidRPr="000472F0" w:rsidTr="000472F0">
        <w:trPr>
          <w:trHeight w:val="315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z toho: bežné príjmy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0472F0" w:rsidRPr="000472F0" w:rsidTr="000472F0">
        <w:trPr>
          <w:trHeight w:val="315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            kapitál príjmy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8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72F0" w:rsidRPr="000472F0" w:rsidRDefault="000472F0" w:rsidP="000472F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0472F0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</w:tbl>
    <w:p w:rsidR="00CF4A8A" w:rsidRDefault="00CF4A8A" w:rsidP="005E693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6821D8" w:rsidRPr="001A77EF" w:rsidRDefault="006821D8" w:rsidP="005E6933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1A77E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Obec svoj rozpočet na rok 2</w:t>
      </w:r>
      <w:r w:rsidR="0045057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016</w:t>
      </w:r>
      <w:r w:rsidRPr="001A77E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zostavila podľa ustanovenia § 10 odsek 7) zákona č.583/2004 Z. z. o rozpočtových pravidlách územnej samosprávy a o zmene a doplnení niektorých zákonov v znení neskorších predpisov. </w:t>
      </w:r>
    </w:p>
    <w:p w:rsidR="00450572" w:rsidRDefault="00D40F3A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Obec vyká</w:t>
      </w:r>
      <w:r w:rsidR="00385AE9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zala prebytok z bežného a kapitálového hospodárenia v sume </w:t>
      </w:r>
      <w:r w:rsidR="0045057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19 626 EUR. </w:t>
      </w:r>
      <w:r w:rsidR="00385AE9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</w:t>
      </w:r>
    </w:p>
    <w:p w:rsidR="00450572" w:rsidRDefault="00450572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6821D8" w:rsidRPr="00060A1C" w:rsidRDefault="00060A1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6"/>
          <w:szCs w:val="24"/>
          <w:lang w:eastAsia="ar-SA"/>
        </w:rPr>
      </w:pPr>
      <w:r w:rsidRPr="00060A1C">
        <w:rPr>
          <w:rFonts w:ascii="Times New Roman" w:eastAsia="Times New Roman" w:hAnsi="Times New Roman" w:cs="Times New Roman"/>
          <w:b/>
          <w:color w:val="548DD4" w:themeColor="text2" w:themeTint="99"/>
          <w:sz w:val="26"/>
          <w:szCs w:val="24"/>
          <w:lang w:eastAsia="ar-SA"/>
        </w:rPr>
        <w:t>Stav finančných prostriedkov</w:t>
      </w:r>
    </w:p>
    <w:p w:rsidR="00D322DA" w:rsidRPr="00C230CB" w:rsidRDefault="00450572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Obec vykázala k 31.12.2016</w:t>
      </w:r>
      <w:r w:rsidR="00385AE9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zostatok peňažných prostriedkov na bankových účtov a v pokladnici </w:t>
      </w:r>
      <w:r w:rsidR="00852D21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v celkovej sume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47 806</w:t>
      </w:r>
      <w:r w:rsidR="00385AE9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EUR </w:t>
      </w:r>
      <w:r w:rsidR="00D322DA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.</w:t>
      </w:r>
    </w:p>
    <w:p w:rsidR="00D322DA" w:rsidRDefault="00D322DA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ar-SA"/>
        </w:rPr>
      </w:pPr>
    </w:p>
    <w:p w:rsidR="0007163C" w:rsidRPr="006201CB" w:rsidRDefault="00D322DA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ar-SA"/>
        </w:rPr>
      </w:pPr>
      <w:r w:rsidRPr="006201CB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 </w:t>
      </w:r>
      <w:r w:rsidR="00A737C1" w:rsidRPr="006201CB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PROSTRIEDKY</w:t>
      </w:r>
      <w:r w:rsidR="0007163C" w:rsidRPr="006201CB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 FONDOV OBCE</w:t>
      </w:r>
    </w:p>
    <w:p w:rsidR="0007163C" w:rsidRPr="0007163C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07163C" w:rsidRPr="00C230CB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a/) Rezervný fond</w:t>
      </w:r>
      <w:r w:rsidR="007D31E7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</w:t>
      </w:r>
      <w:r w:rsidR="0045057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11 110</w:t>
      </w:r>
      <w:r w:rsidR="00DF13E2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</w:t>
      </w:r>
      <w:r w:rsidR="00A737C1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EUR</w:t>
      </w:r>
    </w:p>
    <w:p w:rsidR="00A737C1" w:rsidRPr="00C230CB" w:rsidRDefault="00A737C1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   prídel z prebytk</w:t>
      </w:r>
      <w:r w:rsidR="00FC32D7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u</w:t>
      </w:r>
      <w:r w:rsidR="0045057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hospodárenia z roku 2016</w:t>
      </w:r>
      <w:r w:rsidR="007D31E7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 </w:t>
      </w:r>
      <w:r w:rsidR="0045057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19 626</w:t>
      </w:r>
      <w:r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EUR</w:t>
      </w:r>
    </w:p>
    <w:p w:rsidR="0007163C" w:rsidRPr="00C230CB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07163C" w:rsidRPr="00C230CB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b/ Sociálny fond</w:t>
      </w:r>
      <w:r w:rsidR="007D31E7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</w:t>
      </w:r>
      <w:r w:rsidR="0045057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1 423</w:t>
      </w:r>
      <w:r w:rsidR="00DF05CC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EUR</w:t>
      </w:r>
    </w:p>
    <w:p w:rsidR="005B5B74" w:rsidRPr="00C230CB" w:rsidRDefault="005B5B74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DF05CC" w:rsidRPr="00C230CB" w:rsidRDefault="0007163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c/ </w:t>
      </w:r>
      <w:r w:rsidR="005B5B74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Peňažné fondy</w:t>
      </w:r>
      <w:r w:rsidR="00DF05CC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– nevyčerpané účelové z rok</w:t>
      </w:r>
      <w:r w:rsidR="007D31E7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u</w:t>
      </w:r>
      <w:r w:rsidR="00DF05CC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2</w:t>
      </w:r>
      <w:r w:rsidR="0045057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016</w:t>
      </w:r>
      <w:r w:rsidR="007D31E7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s použitím v rok</w:t>
      </w:r>
      <w:r w:rsidR="00450572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u 2017</w:t>
      </w:r>
      <w:r w:rsidR="007D31E7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0</w:t>
      </w:r>
      <w:r w:rsidR="00DF05CC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EUR</w:t>
      </w:r>
    </w:p>
    <w:p w:rsidR="00DF05CC" w:rsidRPr="00C230CB" w:rsidRDefault="00DF05CC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07163C" w:rsidRPr="00C230CB" w:rsidRDefault="009612D8" w:rsidP="0007163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d) Peňažné fondy ostatné – obec neeviduje</w:t>
      </w:r>
      <w:r w:rsidR="00DF05CC" w:rsidRPr="00C230C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</w:t>
      </w:r>
    </w:p>
    <w:p w:rsidR="0007163C" w:rsidRDefault="0007163C" w:rsidP="005B5B7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</w:t>
      </w:r>
    </w:p>
    <w:p w:rsidR="007072B9" w:rsidRPr="0007163C" w:rsidRDefault="007072B9" w:rsidP="005B5B74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1A77EF" w:rsidRPr="00F76F6E" w:rsidRDefault="005B5B74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BANKOVÉ ÚVERY</w:t>
      </w:r>
      <w:r w:rsidR="00F76F6E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 (</w:t>
      </w:r>
      <w:r w:rsidR="00DF05CC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úverová zaťaženosť k</w:t>
      </w:r>
      <w:r w:rsidR="00F76F6E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 </w:t>
      </w:r>
      <w:r w:rsidR="00DF05CC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rozpočtu</w:t>
      </w:r>
      <w:r w:rsidR="00F76F6E" w:rsidRPr="00F76F6E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>)</w:t>
      </w:r>
    </w:p>
    <w:p w:rsidR="00F76F6E" w:rsidRDefault="007918D2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Obec vykazuje k 31.12.2016</w:t>
      </w:r>
      <w:r w:rsidR="00975C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276609">
        <w:rPr>
          <w:rFonts w:ascii="Times New Roman" w:eastAsia="Times New Roman" w:hAnsi="Times New Roman" w:cs="Times New Roman"/>
          <w:sz w:val="24"/>
          <w:szCs w:val="24"/>
          <w:lang w:eastAsia="ar-SA"/>
        </w:rPr>
        <w:t>bankový</w:t>
      </w:r>
      <w:bookmarkStart w:id="0" w:name="_GoBack"/>
      <w:bookmarkEnd w:id="0"/>
      <w:r w:rsidR="00975C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úver</w:t>
      </w:r>
      <w:r w:rsidR="003E229E">
        <w:rPr>
          <w:rFonts w:ascii="Times New Roman" w:eastAsia="Times New Roman" w:hAnsi="Times New Roman" w:cs="Times New Roman"/>
          <w:sz w:val="24"/>
          <w:szCs w:val="24"/>
          <w:lang w:eastAsia="ar-SA"/>
        </w:rPr>
        <w:t>y</w:t>
      </w:r>
      <w:r w:rsidR="00942B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 banke PRIMABANKA</w:t>
      </w:r>
      <w:r w:rsidR="00975C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</w:t>
      </w:r>
      <w:r w:rsidR="00DD689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 celkovej sume </w:t>
      </w:r>
      <w:r w:rsidR="009218AF">
        <w:rPr>
          <w:rFonts w:ascii="Times New Roman" w:eastAsia="Times New Roman" w:hAnsi="Times New Roman" w:cs="Times New Roman"/>
          <w:sz w:val="24"/>
          <w:szCs w:val="24"/>
          <w:lang w:eastAsia="ar-SA"/>
        </w:rPr>
        <w:t>43 549 eur</w:t>
      </w:r>
      <w:r w:rsidR="00975C3C">
        <w:rPr>
          <w:rFonts w:ascii="Times New Roman" w:eastAsia="Times New Roman" w:hAnsi="Times New Roman" w:cs="Times New Roman"/>
          <w:sz w:val="24"/>
          <w:szCs w:val="24"/>
          <w:lang w:eastAsia="ar-SA"/>
        </w:rPr>
        <w:t>, oproti rok</w:t>
      </w:r>
      <w:r w:rsidR="004449CA">
        <w:rPr>
          <w:rFonts w:ascii="Times New Roman" w:eastAsia="Times New Roman" w:hAnsi="Times New Roman" w:cs="Times New Roman"/>
          <w:sz w:val="24"/>
          <w:szCs w:val="24"/>
          <w:lang w:eastAsia="ar-SA"/>
        </w:rPr>
        <w:t>u</w:t>
      </w:r>
      <w:r w:rsidR="00975C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201</w:t>
      </w:r>
      <w:r w:rsidR="009218A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5 </w:t>
      </w:r>
      <w:r w:rsidR="008A495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splateniu istiny </w:t>
      </w:r>
      <w:r w:rsidR="00942B4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10 944 EUR </w:t>
      </w:r>
      <w:r w:rsidR="008A495D">
        <w:rPr>
          <w:rFonts w:ascii="Times New Roman" w:eastAsia="Times New Roman" w:hAnsi="Times New Roman" w:cs="Times New Roman"/>
          <w:sz w:val="24"/>
          <w:szCs w:val="24"/>
          <w:lang w:eastAsia="ar-SA"/>
        </w:rPr>
        <w:t>dlhodobého úveru v DEXIABANKE.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                    </w:t>
      </w:r>
      <w:r w:rsidR="005B5B7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                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</w:p>
    <w:p w:rsidR="0007163C" w:rsidRP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Zaťaženosť obce bez návratného zdroju financovania                    </w:t>
      </w:r>
    </w:p>
    <w:p w:rsidR="0007163C" w:rsidRPr="0007163C" w:rsidRDefault="00601488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Podľa § 17 ods. 6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Zá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k.č</w:t>
      </w:r>
      <w:proofErr w:type="spellEnd"/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. 583/2004 Z</w:t>
      </w:r>
      <w:r w:rsidR="00AC25EB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.z. o rozpočtových pravidlách územnej samosprávy môže obec prijať zdroje financovania, len ak celková suma dlhu obce neprekročí 60% skutočných bežných príjmov predchádzajúceho rozpočtového roka :</w:t>
      </w:r>
    </w:p>
    <w:p w:rsidR="0007163C" w:rsidRDefault="0007163C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975C3C">
        <w:rPr>
          <w:rFonts w:ascii="Times New Roman" w:eastAsia="Times New Roman" w:hAnsi="Times New Roman" w:cs="Times New Roman"/>
          <w:sz w:val="24"/>
          <w:szCs w:val="24"/>
          <w:lang w:eastAsia="ar-SA"/>
        </w:rPr>
        <w:t>-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>60 % skutoč</w:t>
      </w:r>
      <w:r w:rsidR="005B5B74">
        <w:rPr>
          <w:rFonts w:ascii="Times New Roman" w:eastAsia="Times New Roman" w:hAnsi="Times New Roman" w:cs="Times New Roman"/>
          <w:sz w:val="24"/>
          <w:szCs w:val="24"/>
          <w:lang w:eastAsia="ar-SA"/>
        </w:rPr>
        <w:t>ných bežnýc</w:t>
      </w:r>
      <w:r w:rsidR="00C175F1">
        <w:rPr>
          <w:rFonts w:ascii="Times New Roman" w:eastAsia="Times New Roman" w:hAnsi="Times New Roman" w:cs="Times New Roman"/>
          <w:sz w:val="24"/>
          <w:szCs w:val="24"/>
          <w:lang w:eastAsia="ar-SA"/>
        </w:rPr>
        <w:t>h príjmov za rok 2015</w:t>
      </w: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predstavuje sumu </w:t>
      </w:r>
      <w:r w:rsidR="00F72C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</w:t>
      </w:r>
      <w:r w:rsidR="00C175F1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50 393</w:t>
      </w:r>
      <w:r w:rsidR="00F72CD2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DF05C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EUR</w:t>
      </w:r>
      <w:r w:rsidRPr="000716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.</w:t>
      </w:r>
    </w:p>
    <w:p w:rsidR="00975C3C" w:rsidRPr="0007163C" w:rsidRDefault="00E57A01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- k 31.12.2016</w:t>
      </w:r>
      <w:r w:rsidR="00975C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celková suma dlhu z prijatých návr</w:t>
      </w:r>
      <w:r w:rsidR="00CF129A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atných zdrojov predstavuje </w:t>
      </w:r>
      <w:r w:rsidR="00423A1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17,37%, čo</w:t>
      </w:r>
      <w:r w:rsidR="002F1C8F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je pokles o </w:t>
      </w:r>
      <w:r w:rsidR="00423A10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6,28 percentuálneho bodu vykázaného dlhu v roku 2015</w:t>
      </w:r>
      <w:r w:rsidR="00871AA7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a</w:t>
      </w:r>
      <w:r w:rsidR="003E229E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čo je po</w:t>
      </w:r>
      <w:r w:rsidR="002F1C8F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d</w:t>
      </w:r>
      <w:r w:rsidR="003E229E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hranicou</w:t>
      </w:r>
      <w:r w:rsidR="00975C3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 xml:space="preserve"> povoleného dlhu.</w:t>
      </w:r>
    </w:p>
    <w:p w:rsidR="00C05E81" w:rsidRDefault="00C05E81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405490" w:rsidRPr="00405490" w:rsidRDefault="00405490" w:rsidP="0007163C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405490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t xml:space="preserve">Predpokladaný budúci vývoj </w:t>
      </w:r>
    </w:p>
    <w:p w:rsidR="002A6A96" w:rsidRPr="008B429A" w:rsidRDefault="00472BF0" w:rsidP="008B429A">
      <w:pPr>
        <w:pBdr>
          <w:bottom w:val="single" w:sz="8" w:space="1" w:color="000000"/>
        </w:pBd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 w:rsidRPr="00472BF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Obec predpo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kladá</w:t>
      </w:r>
      <w:r w:rsidR="0027660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,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že</w:t>
      </w:r>
      <w:r w:rsidR="003E7A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tzv. podielové dane v roku 2017</w:t>
      </w:r>
      <w:r w:rsidR="00857A3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vzrastu oproti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rok</w:t>
      </w:r>
      <w:r w:rsidR="004449C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u</w:t>
      </w:r>
      <w:r w:rsidR="003E7A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2016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a aj dane z nehnuteľnosti. Obe</w:t>
      </w:r>
      <w:r w:rsidR="002A6A96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c v rok</w:t>
      </w:r>
      <w:r w:rsidR="003E7A95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u 2017</w:t>
      </w:r>
      <w:r w:rsidR="00E800B9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 neplánuje významné investície do majetku. </w:t>
      </w:r>
      <w:r w:rsidR="00AC25E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Obec bude znižovať svoj podiel návratných zdrojov </w:t>
      </w:r>
      <w:r w:rsidR="008B429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k bežným príjmom</w:t>
      </w:r>
      <w:r w:rsidR="00AC25EB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 xml:space="preserve">. </w:t>
      </w:r>
    </w:p>
    <w:p w:rsidR="00452552" w:rsidRDefault="00452552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</w:p>
    <w:p w:rsidR="0007163C" w:rsidRPr="006201CB" w:rsidRDefault="006201CB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</w:pPr>
      <w:r w:rsidRPr="006201CB">
        <w:rPr>
          <w:rFonts w:ascii="Times New Roman" w:eastAsia="Times New Roman" w:hAnsi="Times New Roman" w:cs="Times New Roman"/>
          <w:b/>
          <w:color w:val="548DD4" w:themeColor="text2" w:themeTint="99"/>
          <w:sz w:val="28"/>
          <w:szCs w:val="28"/>
          <w:lang w:eastAsia="ar-SA"/>
        </w:rPr>
        <w:lastRenderedPageBreak/>
        <w:t>Iné skutočnosti</w:t>
      </w:r>
    </w:p>
    <w:p w:rsidR="0007163C" w:rsidRPr="0007163C" w:rsidRDefault="001C4B03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Obec v roku 2016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  </w:t>
      </w:r>
    </w:p>
    <w:p w:rsidR="0007163C" w:rsidRPr="0007163C" w:rsidRDefault="0007163C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nevykonávala podnikateľskú činnosť,</w:t>
      </w:r>
    </w:p>
    <w:p w:rsidR="0007163C" w:rsidRPr="0007163C" w:rsidRDefault="0007163C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nemala žiadnu organizačnú zložku v zahraničí,</w:t>
      </w:r>
    </w:p>
    <w:p w:rsidR="0007163C" w:rsidRPr="0007163C" w:rsidRDefault="001C4B03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 účtovnom roku 2016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nemala žiadne náklady v oblasti vývoja a výskumu,</w:t>
      </w:r>
    </w:p>
    <w:p w:rsidR="0007163C" w:rsidRDefault="001C4B03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v účtovnom roku 2016</w:t>
      </w:r>
      <w:r w:rsidR="00857A3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</w:t>
      </w:r>
      <w:r w:rsidR="0007163C" w:rsidRPr="0007163C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nenadobudla  vlastné akcie, dočasné listy a obchodné podiely v žiadnych </w:t>
      </w:r>
      <w:r w:rsidR="0007163C" w:rsidRPr="00DC785A">
        <w:rPr>
          <w:rFonts w:ascii="Times New Roman" w:eastAsia="Times New Roman" w:hAnsi="Times New Roman" w:cs="Times New Roman"/>
          <w:sz w:val="24"/>
          <w:szCs w:val="24"/>
          <w:lang w:eastAsia="ar-SA"/>
        </w:rPr>
        <w:t>obchodných spoločnostiach.</w:t>
      </w:r>
    </w:p>
    <w:p w:rsidR="00762539" w:rsidRPr="00DC785A" w:rsidRDefault="00762539" w:rsidP="0007163C">
      <w:pPr>
        <w:numPr>
          <w:ilvl w:val="0"/>
          <w:numId w:val="20"/>
        </w:numPr>
        <w:pBdr>
          <w:bottom w:val="single" w:sz="8" w:space="1" w:color="000000"/>
        </w:pBdr>
        <w:tabs>
          <w:tab w:val="left" w:pos="360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po skončení účtovného obdobia nenastali udalosti významným spôsobom ovplyvňujúce účtovnú závierku</w:t>
      </w:r>
    </w:p>
    <w:p w:rsidR="0007163C" w:rsidRPr="00762539" w:rsidRDefault="0007163C" w:rsidP="00762539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B5510E" w:rsidRPr="0007163C" w:rsidRDefault="001C4B03" w:rsidP="00857A3D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Prílohy: ÚZ 2016</w:t>
      </w:r>
    </w:p>
    <w:p w:rsidR="00B5510E" w:rsidRDefault="00B5510E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07163C" w:rsidRPr="00062B5F" w:rsidRDefault="001A77EF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>Davidov</w:t>
      </w:r>
      <w:r w:rsidR="005B5B74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dňa: </w:t>
      </w:r>
      <w:r w:rsidR="00062B5F" w:rsidRPr="00062B5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20</w:t>
      </w:r>
      <w:r w:rsidR="001447FA" w:rsidRPr="00062B5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.6</w:t>
      </w:r>
      <w:r w:rsidR="001C4B03" w:rsidRPr="00062B5F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  <w:t>.2017</w:t>
      </w:r>
    </w:p>
    <w:p w:rsidR="0007163C" w:rsidRPr="00062B5F" w:rsidRDefault="0007163C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ar-SA"/>
        </w:rPr>
      </w:pPr>
    </w:p>
    <w:p w:rsidR="0007163C" w:rsidRDefault="005B5B74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Starosta obce: </w:t>
      </w:r>
      <w:r w:rsidR="00E065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Ing. </w:t>
      </w:r>
      <w:proofErr w:type="spellStart"/>
      <w:r w:rsidR="00E065DF">
        <w:rPr>
          <w:rFonts w:ascii="Times New Roman" w:eastAsia="Times New Roman" w:hAnsi="Times New Roman" w:cs="Times New Roman"/>
          <w:sz w:val="24"/>
          <w:szCs w:val="24"/>
          <w:lang w:eastAsia="ar-SA"/>
        </w:rPr>
        <w:t>Vaľko</w:t>
      </w:r>
      <w:proofErr w:type="spellEnd"/>
      <w:r w:rsidR="00E065DF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Jozef</w:t>
      </w: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2A4A41" w:rsidRPr="0007163C" w:rsidRDefault="002A4A41" w:rsidP="0007163C">
      <w:pPr>
        <w:pBdr>
          <w:bottom w:val="single" w:sz="8" w:space="1" w:color="000000"/>
        </w:pBd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sectPr w:rsidR="002A4A41" w:rsidRPr="0007163C" w:rsidSect="004E12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singleLevel"/>
    <w:tmpl w:val="425C2398"/>
    <w:name w:val="WW8Num2"/>
    <w:lvl w:ilvl="0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/>
        <w:color w:val="000000" w:themeColor="text1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8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9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0">
    <w:nsid w:val="0000000B"/>
    <w:multiLevelType w:val="multilevel"/>
    <w:tmpl w:val="0000000B"/>
    <w:name w:val="WW8Num1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/>
      </w:r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4">
    <w:nsid w:val="0000000F"/>
    <w:multiLevelType w:val="multilevel"/>
    <w:tmpl w:val="0000000F"/>
    <w:name w:val="WW8Num15"/>
    <w:lvl w:ilvl="0">
      <w:start w:val="1"/>
      <w:numFmt w:val="bullet"/>
      <w:lvlText w:val=""/>
      <w:lvlJc w:val="left"/>
      <w:pPr>
        <w:tabs>
          <w:tab w:val="num" w:pos="502"/>
        </w:tabs>
        <w:ind w:left="502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6">
    <w:nsid w:val="00000011"/>
    <w:multiLevelType w:val="multilevel"/>
    <w:tmpl w:val="00000011"/>
    <w:name w:val="WW8Num17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</w:abstractNum>
  <w:abstractNum w:abstractNumId="17">
    <w:nsid w:val="00000012"/>
    <w:multiLevelType w:val="multilevel"/>
    <w:tmpl w:val="00000012"/>
    <w:name w:val="WW8Num18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8">
    <w:nsid w:val="00000013"/>
    <w:multiLevelType w:val="multilevel"/>
    <w:tmpl w:val="00000013"/>
    <w:name w:val="WW8Num19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9">
    <w:nsid w:val="00000014"/>
    <w:multiLevelType w:val="multilevel"/>
    <w:tmpl w:val="00000014"/>
    <w:name w:val="WW8Num20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0">
    <w:nsid w:val="00000015"/>
    <w:multiLevelType w:val="multilevel"/>
    <w:tmpl w:val="00000015"/>
    <w:name w:val="WW8Num2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1">
    <w:nsid w:val="00000016"/>
    <w:multiLevelType w:val="multilevel"/>
    <w:tmpl w:val="00000016"/>
    <w:name w:val="WW8Num2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2">
    <w:nsid w:val="00000017"/>
    <w:multiLevelType w:val="multilevel"/>
    <w:tmpl w:val="00000017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3">
    <w:nsid w:val="0000001A"/>
    <w:multiLevelType w:val="multilevel"/>
    <w:tmpl w:val="0000001A"/>
    <w:name w:val="WW8Num26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4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8B37D1D"/>
    <w:multiLevelType w:val="hybridMultilevel"/>
    <w:tmpl w:val="026C3354"/>
    <w:lvl w:ilvl="0" w:tplc="F7D41AA8">
      <w:start w:val="3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E7B5DCA"/>
    <w:multiLevelType w:val="singleLevel"/>
    <w:tmpl w:val="D222031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>
    <w:nsid w:val="64957BAF"/>
    <w:multiLevelType w:val="multilevel"/>
    <w:tmpl w:val="979C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4664123"/>
    <w:multiLevelType w:val="singleLevel"/>
    <w:tmpl w:val="2A88198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9">
    <w:nsid w:val="7DD77540"/>
    <w:multiLevelType w:val="multilevel"/>
    <w:tmpl w:val="B5E83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4"/>
  </w:num>
  <w:num w:numId="25">
    <w:abstractNumId w:val="26"/>
  </w:num>
  <w:num w:numId="26">
    <w:abstractNumId w:val="28"/>
  </w:num>
  <w:num w:numId="27">
    <w:abstractNumId w:val="23"/>
  </w:num>
  <w:num w:numId="28">
    <w:abstractNumId w:val="25"/>
  </w:num>
  <w:num w:numId="29">
    <w:abstractNumId w:val="27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0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7163C"/>
    <w:rsid w:val="000209CC"/>
    <w:rsid w:val="00030C0D"/>
    <w:rsid w:val="00035300"/>
    <w:rsid w:val="00044411"/>
    <w:rsid w:val="000472F0"/>
    <w:rsid w:val="00052268"/>
    <w:rsid w:val="000539A8"/>
    <w:rsid w:val="00060A1C"/>
    <w:rsid w:val="00062B5F"/>
    <w:rsid w:val="00071580"/>
    <w:rsid w:val="0007163C"/>
    <w:rsid w:val="0008775C"/>
    <w:rsid w:val="000A0770"/>
    <w:rsid w:val="000B23C5"/>
    <w:rsid w:val="000C62F3"/>
    <w:rsid w:val="000E70BB"/>
    <w:rsid w:val="000F389B"/>
    <w:rsid w:val="000F39CA"/>
    <w:rsid w:val="00124C2E"/>
    <w:rsid w:val="0013225F"/>
    <w:rsid w:val="00137492"/>
    <w:rsid w:val="00137E27"/>
    <w:rsid w:val="00143B83"/>
    <w:rsid w:val="001447FA"/>
    <w:rsid w:val="00147A78"/>
    <w:rsid w:val="00150AC6"/>
    <w:rsid w:val="00165861"/>
    <w:rsid w:val="00183C37"/>
    <w:rsid w:val="00185996"/>
    <w:rsid w:val="001A77EF"/>
    <w:rsid w:val="001C4B03"/>
    <w:rsid w:val="001D591B"/>
    <w:rsid w:val="001E45C5"/>
    <w:rsid w:val="001F1376"/>
    <w:rsid w:val="001F4ECD"/>
    <w:rsid w:val="00202337"/>
    <w:rsid w:val="00205009"/>
    <w:rsid w:val="00223DBB"/>
    <w:rsid w:val="0025352A"/>
    <w:rsid w:val="00266A9F"/>
    <w:rsid w:val="00276609"/>
    <w:rsid w:val="00282D3B"/>
    <w:rsid w:val="002A4A41"/>
    <w:rsid w:val="002A6A96"/>
    <w:rsid w:val="002C539B"/>
    <w:rsid w:val="002F1C8F"/>
    <w:rsid w:val="00303B1F"/>
    <w:rsid w:val="00323E77"/>
    <w:rsid w:val="003448E6"/>
    <w:rsid w:val="00361BE6"/>
    <w:rsid w:val="00367F29"/>
    <w:rsid w:val="00385AE9"/>
    <w:rsid w:val="00394C10"/>
    <w:rsid w:val="003A335B"/>
    <w:rsid w:val="003A45B7"/>
    <w:rsid w:val="003B091A"/>
    <w:rsid w:val="003B55E1"/>
    <w:rsid w:val="003C1EB0"/>
    <w:rsid w:val="003C4224"/>
    <w:rsid w:val="003D036E"/>
    <w:rsid w:val="003E229E"/>
    <w:rsid w:val="003E2CBE"/>
    <w:rsid w:val="003E7A95"/>
    <w:rsid w:val="00403EB4"/>
    <w:rsid w:val="00405490"/>
    <w:rsid w:val="00423A10"/>
    <w:rsid w:val="00435BF2"/>
    <w:rsid w:val="00442473"/>
    <w:rsid w:val="004449CA"/>
    <w:rsid w:val="00450572"/>
    <w:rsid w:val="00452552"/>
    <w:rsid w:val="00470500"/>
    <w:rsid w:val="00472BF0"/>
    <w:rsid w:val="004807B5"/>
    <w:rsid w:val="00497127"/>
    <w:rsid w:val="004A1A85"/>
    <w:rsid w:val="004A1C79"/>
    <w:rsid w:val="004C06CF"/>
    <w:rsid w:val="004D39B6"/>
    <w:rsid w:val="004E120C"/>
    <w:rsid w:val="004E7750"/>
    <w:rsid w:val="004F0AED"/>
    <w:rsid w:val="005153AD"/>
    <w:rsid w:val="00526B61"/>
    <w:rsid w:val="00531D28"/>
    <w:rsid w:val="00562DBD"/>
    <w:rsid w:val="00567DBF"/>
    <w:rsid w:val="005879DD"/>
    <w:rsid w:val="005B5B74"/>
    <w:rsid w:val="005D2DC1"/>
    <w:rsid w:val="005E2899"/>
    <w:rsid w:val="005E6933"/>
    <w:rsid w:val="005F2416"/>
    <w:rsid w:val="00601488"/>
    <w:rsid w:val="00602627"/>
    <w:rsid w:val="00610282"/>
    <w:rsid w:val="006201CB"/>
    <w:rsid w:val="00630C55"/>
    <w:rsid w:val="00656950"/>
    <w:rsid w:val="006821D8"/>
    <w:rsid w:val="00692F34"/>
    <w:rsid w:val="006A7F2E"/>
    <w:rsid w:val="006D6EDD"/>
    <w:rsid w:val="006F2BBE"/>
    <w:rsid w:val="007072B9"/>
    <w:rsid w:val="0073020C"/>
    <w:rsid w:val="0073264F"/>
    <w:rsid w:val="007508C3"/>
    <w:rsid w:val="00762539"/>
    <w:rsid w:val="00767A76"/>
    <w:rsid w:val="00776A2C"/>
    <w:rsid w:val="00787D24"/>
    <w:rsid w:val="007918D2"/>
    <w:rsid w:val="007C09E1"/>
    <w:rsid w:val="007D11D5"/>
    <w:rsid w:val="007D31E7"/>
    <w:rsid w:val="007F7FF6"/>
    <w:rsid w:val="00804D7B"/>
    <w:rsid w:val="0083596F"/>
    <w:rsid w:val="00852D21"/>
    <w:rsid w:val="00857A3D"/>
    <w:rsid w:val="00867488"/>
    <w:rsid w:val="00871AA7"/>
    <w:rsid w:val="008A495D"/>
    <w:rsid w:val="008A5C88"/>
    <w:rsid w:val="008B2C24"/>
    <w:rsid w:val="008B429A"/>
    <w:rsid w:val="008D3C0E"/>
    <w:rsid w:val="008E0822"/>
    <w:rsid w:val="009218AF"/>
    <w:rsid w:val="00942B4C"/>
    <w:rsid w:val="00944AB7"/>
    <w:rsid w:val="009612D8"/>
    <w:rsid w:val="00975C3C"/>
    <w:rsid w:val="00987935"/>
    <w:rsid w:val="009A0214"/>
    <w:rsid w:val="009A44F1"/>
    <w:rsid w:val="009A7840"/>
    <w:rsid w:val="009D3B45"/>
    <w:rsid w:val="009E5ED4"/>
    <w:rsid w:val="009F3C00"/>
    <w:rsid w:val="00A10A6A"/>
    <w:rsid w:val="00A1373E"/>
    <w:rsid w:val="00A533CF"/>
    <w:rsid w:val="00A737C1"/>
    <w:rsid w:val="00A80FDF"/>
    <w:rsid w:val="00A84766"/>
    <w:rsid w:val="00A87BED"/>
    <w:rsid w:val="00AA6831"/>
    <w:rsid w:val="00AB4AFE"/>
    <w:rsid w:val="00AC25EB"/>
    <w:rsid w:val="00AD07D0"/>
    <w:rsid w:val="00AD4F16"/>
    <w:rsid w:val="00AD5135"/>
    <w:rsid w:val="00AE4415"/>
    <w:rsid w:val="00AE5E3D"/>
    <w:rsid w:val="00AF0467"/>
    <w:rsid w:val="00B5510E"/>
    <w:rsid w:val="00B56D06"/>
    <w:rsid w:val="00B76A03"/>
    <w:rsid w:val="00B85398"/>
    <w:rsid w:val="00BA7352"/>
    <w:rsid w:val="00BE53B9"/>
    <w:rsid w:val="00BE638E"/>
    <w:rsid w:val="00BF2A8A"/>
    <w:rsid w:val="00C010C8"/>
    <w:rsid w:val="00C05E81"/>
    <w:rsid w:val="00C147B4"/>
    <w:rsid w:val="00C16953"/>
    <w:rsid w:val="00C175F1"/>
    <w:rsid w:val="00C230CB"/>
    <w:rsid w:val="00C8445B"/>
    <w:rsid w:val="00CA4E9E"/>
    <w:rsid w:val="00CB6EAE"/>
    <w:rsid w:val="00CC2B1B"/>
    <w:rsid w:val="00CF129A"/>
    <w:rsid w:val="00CF4A8A"/>
    <w:rsid w:val="00D04F70"/>
    <w:rsid w:val="00D27DD9"/>
    <w:rsid w:val="00D322DA"/>
    <w:rsid w:val="00D40F3A"/>
    <w:rsid w:val="00D47FA4"/>
    <w:rsid w:val="00D85823"/>
    <w:rsid w:val="00D913F3"/>
    <w:rsid w:val="00D9687F"/>
    <w:rsid w:val="00DC785A"/>
    <w:rsid w:val="00DD689F"/>
    <w:rsid w:val="00DF05CC"/>
    <w:rsid w:val="00DF13E2"/>
    <w:rsid w:val="00DF5F8D"/>
    <w:rsid w:val="00E065DF"/>
    <w:rsid w:val="00E378AA"/>
    <w:rsid w:val="00E461ED"/>
    <w:rsid w:val="00E57A01"/>
    <w:rsid w:val="00E6293F"/>
    <w:rsid w:val="00E77F7A"/>
    <w:rsid w:val="00E800B9"/>
    <w:rsid w:val="00E914A1"/>
    <w:rsid w:val="00EA3764"/>
    <w:rsid w:val="00EA7A59"/>
    <w:rsid w:val="00EB4240"/>
    <w:rsid w:val="00EC01B2"/>
    <w:rsid w:val="00EF02DA"/>
    <w:rsid w:val="00F00116"/>
    <w:rsid w:val="00F30131"/>
    <w:rsid w:val="00F5611A"/>
    <w:rsid w:val="00F65735"/>
    <w:rsid w:val="00F71967"/>
    <w:rsid w:val="00F72CD2"/>
    <w:rsid w:val="00F732D4"/>
    <w:rsid w:val="00F76F6E"/>
    <w:rsid w:val="00F94F64"/>
    <w:rsid w:val="00F9678F"/>
    <w:rsid w:val="00FB1D8F"/>
    <w:rsid w:val="00FC32D7"/>
    <w:rsid w:val="00FC3B04"/>
    <w:rsid w:val="00FC55FA"/>
    <w:rsid w:val="00FE275F"/>
    <w:rsid w:val="00FE53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120C"/>
  </w:style>
  <w:style w:type="paragraph" w:styleId="Nadpis2">
    <w:name w:val="heading 2"/>
    <w:basedOn w:val="Normlny"/>
    <w:next w:val="Normlny"/>
    <w:link w:val="Nadpis2Char"/>
    <w:qFormat/>
    <w:rsid w:val="0007163C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07163C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07163C"/>
    <w:pPr>
      <w:keepNext/>
      <w:spacing w:after="0" w:line="240" w:lineRule="auto"/>
      <w:ind w:left="360" w:hanging="360"/>
      <w:outlineLvl w:val="6"/>
    </w:pPr>
    <w:rPr>
      <w:rFonts w:ascii="Times New Roman" w:eastAsia="Times New Roman" w:hAnsi="Times New Roman" w:cs="Times New Roman"/>
      <w:bCs/>
      <w:iCs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07163C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07163C"/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07163C"/>
    <w:rPr>
      <w:rFonts w:ascii="Times New Roman" w:eastAsia="Times New Roman" w:hAnsi="Times New Roman" w:cs="Times New Roman"/>
      <w:bCs/>
      <w:iCs/>
      <w:sz w:val="24"/>
      <w:szCs w:val="2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07163C"/>
  </w:style>
  <w:style w:type="character" w:customStyle="1" w:styleId="WW8Num1z0">
    <w:name w:val="WW8Num1z0"/>
    <w:rsid w:val="0007163C"/>
    <w:rPr>
      <w:rFonts w:ascii="Times New Roman" w:hAnsi="Times New Roman" w:cs="Times New Roman"/>
    </w:rPr>
  </w:style>
  <w:style w:type="character" w:customStyle="1" w:styleId="WW8Num2z0">
    <w:name w:val="WW8Num2z0"/>
    <w:rsid w:val="0007163C"/>
    <w:rPr>
      <w:rFonts w:ascii="Symbol" w:hAnsi="Symbol"/>
    </w:rPr>
  </w:style>
  <w:style w:type="character" w:customStyle="1" w:styleId="WW8Num4z0">
    <w:name w:val="WW8Num4z0"/>
    <w:rsid w:val="0007163C"/>
    <w:rPr>
      <w:rFonts w:ascii="Symbol" w:hAnsi="Symbol" w:cs="StarSymbol"/>
      <w:sz w:val="18"/>
      <w:szCs w:val="18"/>
    </w:rPr>
  </w:style>
  <w:style w:type="character" w:customStyle="1" w:styleId="WW8Num5z0">
    <w:name w:val="WW8Num5z0"/>
    <w:rsid w:val="0007163C"/>
    <w:rPr>
      <w:rFonts w:ascii="StarSymbol" w:hAnsi="StarSymbol"/>
    </w:rPr>
  </w:style>
  <w:style w:type="character" w:customStyle="1" w:styleId="WW8Num6z0">
    <w:name w:val="WW8Num6z0"/>
    <w:rsid w:val="0007163C"/>
    <w:rPr>
      <w:rFonts w:ascii="Times New Roman" w:eastAsia="Times New Roman" w:hAnsi="Times New Roman" w:cs="Times New Roman"/>
    </w:rPr>
  </w:style>
  <w:style w:type="character" w:customStyle="1" w:styleId="WW8Num7z0">
    <w:name w:val="WW8Num7z0"/>
    <w:rsid w:val="0007163C"/>
    <w:rPr>
      <w:rFonts w:ascii="Symbol" w:hAnsi="Symbol"/>
    </w:rPr>
  </w:style>
  <w:style w:type="character" w:customStyle="1" w:styleId="WW8Num8z0">
    <w:name w:val="WW8Num8z0"/>
    <w:rsid w:val="0007163C"/>
    <w:rPr>
      <w:rFonts w:ascii="Symbol" w:hAnsi="Symbol"/>
    </w:rPr>
  </w:style>
  <w:style w:type="character" w:customStyle="1" w:styleId="WW8Num9z0">
    <w:name w:val="WW8Num9z0"/>
    <w:rsid w:val="0007163C"/>
    <w:rPr>
      <w:rFonts w:ascii="Symbol" w:hAnsi="Symbol" w:cs="StarSymbol"/>
      <w:sz w:val="18"/>
      <w:szCs w:val="18"/>
    </w:rPr>
  </w:style>
  <w:style w:type="character" w:customStyle="1" w:styleId="WW8Num10z0">
    <w:name w:val="WW8Num10z0"/>
    <w:rsid w:val="0007163C"/>
    <w:rPr>
      <w:rFonts w:ascii="Symbol" w:hAnsi="Symbol" w:cs="StarSymbol"/>
      <w:sz w:val="18"/>
      <w:szCs w:val="18"/>
    </w:rPr>
  </w:style>
  <w:style w:type="character" w:customStyle="1" w:styleId="WW8Num11z0">
    <w:name w:val="WW8Num11z0"/>
    <w:rsid w:val="0007163C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07163C"/>
    <w:rPr>
      <w:rFonts w:ascii="Symbol" w:hAnsi="Symbol"/>
    </w:rPr>
  </w:style>
  <w:style w:type="character" w:customStyle="1" w:styleId="WW8Num13z0">
    <w:name w:val="WW8Num13z0"/>
    <w:rsid w:val="0007163C"/>
    <w:rPr>
      <w:rFonts w:ascii="Symbol" w:hAnsi="Symbol" w:cs="StarSymbol"/>
      <w:sz w:val="18"/>
      <w:szCs w:val="18"/>
    </w:rPr>
  </w:style>
  <w:style w:type="character" w:customStyle="1" w:styleId="WW8Num14z0">
    <w:name w:val="WW8Num14z0"/>
    <w:rsid w:val="0007163C"/>
    <w:rPr>
      <w:rFonts w:ascii="Symbol" w:hAnsi="Symbol"/>
    </w:rPr>
  </w:style>
  <w:style w:type="character" w:customStyle="1" w:styleId="WW8Num15z0">
    <w:name w:val="WW8Num15z0"/>
    <w:rsid w:val="0007163C"/>
    <w:rPr>
      <w:rFonts w:ascii="Symbol" w:hAnsi="Symbol"/>
    </w:rPr>
  </w:style>
  <w:style w:type="character" w:customStyle="1" w:styleId="WW8Num16z0">
    <w:name w:val="WW8Num16z0"/>
    <w:rsid w:val="0007163C"/>
    <w:rPr>
      <w:rFonts w:ascii="Symbol" w:hAnsi="Symbol"/>
    </w:rPr>
  </w:style>
  <w:style w:type="character" w:customStyle="1" w:styleId="WW8Num17z0">
    <w:name w:val="WW8Num17z0"/>
    <w:rsid w:val="0007163C"/>
    <w:rPr>
      <w:rFonts w:ascii="Symbol" w:hAnsi="Symbol"/>
    </w:rPr>
  </w:style>
  <w:style w:type="character" w:customStyle="1" w:styleId="WW8Num18z0">
    <w:name w:val="WW8Num18z0"/>
    <w:rsid w:val="0007163C"/>
    <w:rPr>
      <w:rFonts w:ascii="Symbol" w:hAnsi="Symbol" w:cs="StarSymbol"/>
      <w:sz w:val="18"/>
      <w:szCs w:val="18"/>
    </w:rPr>
  </w:style>
  <w:style w:type="character" w:customStyle="1" w:styleId="WW8Num19z0">
    <w:name w:val="WW8Num19z0"/>
    <w:rsid w:val="0007163C"/>
    <w:rPr>
      <w:rFonts w:ascii="Symbol" w:hAnsi="Symbol" w:cs="StarSymbol"/>
      <w:sz w:val="18"/>
      <w:szCs w:val="18"/>
    </w:rPr>
  </w:style>
  <w:style w:type="character" w:customStyle="1" w:styleId="WW8Num20z0">
    <w:name w:val="WW8Num20z0"/>
    <w:rsid w:val="0007163C"/>
    <w:rPr>
      <w:rFonts w:ascii="Symbol" w:hAnsi="Symbol" w:cs="StarSymbol"/>
      <w:sz w:val="18"/>
      <w:szCs w:val="18"/>
    </w:rPr>
  </w:style>
  <w:style w:type="character" w:customStyle="1" w:styleId="WW8Num21z0">
    <w:name w:val="WW8Num21z0"/>
    <w:rsid w:val="0007163C"/>
    <w:rPr>
      <w:rFonts w:ascii="Symbol" w:hAnsi="Symbol" w:cs="StarSymbol"/>
      <w:sz w:val="18"/>
      <w:szCs w:val="18"/>
    </w:rPr>
  </w:style>
  <w:style w:type="character" w:customStyle="1" w:styleId="WW8Num22z0">
    <w:name w:val="WW8Num22z0"/>
    <w:rsid w:val="0007163C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  <w:rsid w:val="0007163C"/>
  </w:style>
  <w:style w:type="character" w:customStyle="1" w:styleId="WW-Absatz-Standardschriftart">
    <w:name w:val="WW-Absatz-Standardschriftart"/>
    <w:rsid w:val="0007163C"/>
  </w:style>
  <w:style w:type="character" w:customStyle="1" w:styleId="WW-Absatz-Standardschriftart1">
    <w:name w:val="WW-Absatz-Standardschriftart1"/>
    <w:rsid w:val="0007163C"/>
  </w:style>
  <w:style w:type="character" w:customStyle="1" w:styleId="WW-Absatz-Standardschriftart11">
    <w:name w:val="WW-Absatz-Standardschriftart11"/>
    <w:rsid w:val="0007163C"/>
  </w:style>
  <w:style w:type="character" w:customStyle="1" w:styleId="WW-Absatz-Standardschriftart111">
    <w:name w:val="WW-Absatz-Standardschriftart111"/>
    <w:rsid w:val="0007163C"/>
  </w:style>
  <w:style w:type="character" w:customStyle="1" w:styleId="WW-Absatz-Standardschriftart1111">
    <w:name w:val="WW-Absatz-Standardschriftart1111"/>
    <w:rsid w:val="0007163C"/>
  </w:style>
  <w:style w:type="character" w:customStyle="1" w:styleId="WW-Absatz-Standardschriftart11111">
    <w:name w:val="WW-Absatz-Standardschriftart11111"/>
    <w:rsid w:val="0007163C"/>
  </w:style>
  <w:style w:type="character" w:customStyle="1" w:styleId="WW-Absatz-Standardschriftart111111">
    <w:name w:val="WW-Absatz-Standardschriftart111111"/>
    <w:rsid w:val="0007163C"/>
  </w:style>
  <w:style w:type="character" w:customStyle="1" w:styleId="WW8Num3z0">
    <w:name w:val="WW8Num3z0"/>
    <w:rsid w:val="0007163C"/>
    <w:rPr>
      <w:rFonts w:ascii="Symbol" w:hAnsi="Symbol" w:cs="StarSymbol"/>
      <w:sz w:val="18"/>
      <w:szCs w:val="18"/>
    </w:rPr>
  </w:style>
  <w:style w:type="character" w:customStyle="1" w:styleId="WW8Num6z1">
    <w:name w:val="WW8Num6z1"/>
    <w:rsid w:val="0007163C"/>
    <w:rPr>
      <w:rFonts w:ascii="Courier New" w:hAnsi="Courier New" w:cs="Courier New"/>
    </w:rPr>
  </w:style>
  <w:style w:type="character" w:customStyle="1" w:styleId="WW8Num6z2">
    <w:name w:val="WW8Num6z2"/>
    <w:rsid w:val="0007163C"/>
    <w:rPr>
      <w:rFonts w:ascii="Wingdings" w:hAnsi="Wingdings"/>
    </w:rPr>
  </w:style>
  <w:style w:type="character" w:customStyle="1" w:styleId="WW8Num6z3">
    <w:name w:val="WW8Num6z3"/>
    <w:rsid w:val="0007163C"/>
    <w:rPr>
      <w:rFonts w:ascii="Symbol" w:hAnsi="Symbol"/>
    </w:rPr>
  </w:style>
  <w:style w:type="character" w:customStyle="1" w:styleId="WW8Num7z1">
    <w:name w:val="WW8Num7z1"/>
    <w:rsid w:val="0007163C"/>
    <w:rPr>
      <w:rFonts w:ascii="Courier New" w:hAnsi="Courier New" w:cs="Courier New"/>
    </w:rPr>
  </w:style>
  <w:style w:type="character" w:customStyle="1" w:styleId="WW8Num7z2">
    <w:name w:val="WW8Num7z2"/>
    <w:rsid w:val="0007163C"/>
    <w:rPr>
      <w:rFonts w:ascii="Wingdings" w:hAnsi="Wingdings"/>
    </w:rPr>
  </w:style>
  <w:style w:type="character" w:customStyle="1" w:styleId="WW8Num8z1">
    <w:name w:val="WW8Num8z1"/>
    <w:rsid w:val="0007163C"/>
    <w:rPr>
      <w:rFonts w:ascii="Courier New" w:hAnsi="Courier New" w:cs="Courier New"/>
    </w:rPr>
  </w:style>
  <w:style w:type="character" w:customStyle="1" w:styleId="WW8Num8z2">
    <w:name w:val="WW8Num8z2"/>
    <w:rsid w:val="0007163C"/>
    <w:rPr>
      <w:rFonts w:ascii="Wingdings" w:hAnsi="Wingdings"/>
    </w:rPr>
  </w:style>
  <w:style w:type="character" w:customStyle="1" w:styleId="WW8Num11z1">
    <w:name w:val="WW8Num11z1"/>
    <w:rsid w:val="0007163C"/>
    <w:rPr>
      <w:rFonts w:ascii="Courier New" w:hAnsi="Courier New"/>
    </w:rPr>
  </w:style>
  <w:style w:type="character" w:customStyle="1" w:styleId="WW8Num11z2">
    <w:name w:val="WW8Num11z2"/>
    <w:rsid w:val="0007163C"/>
    <w:rPr>
      <w:rFonts w:ascii="Wingdings" w:hAnsi="Wingdings"/>
    </w:rPr>
  </w:style>
  <w:style w:type="character" w:customStyle="1" w:styleId="WW8Num11z3">
    <w:name w:val="WW8Num11z3"/>
    <w:rsid w:val="0007163C"/>
    <w:rPr>
      <w:rFonts w:ascii="Symbol" w:hAnsi="Symbol"/>
    </w:rPr>
  </w:style>
  <w:style w:type="character" w:customStyle="1" w:styleId="WW8Num12z1">
    <w:name w:val="WW8Num12z1"/>
    <w:rsid w:val="0007163C"/>
    <w:rPr>
      <w:rFonts w:ascii="Courier New" w:hAnsi="Courier New" w:cs="Courier New"/>
    </w:rPr>
  </w:style>
  <w:style w:type="character" w:customStyle="1" w:styleId="WW8Num12z2">
    <w:name w:val="WW8Num12z2"/>
    <w:rsid w:val="0007163C"/>
    <w:rPr>
      <w:rFonts w:ascii="Wingdings" w:hAnsi="Wingdings"/>
    </w:rPr>
  </w:style>
  <w:style w:type="character" w:customStyle="1" w:styleId="WW8Num14z1">
    <w:name w:val="WW8Num14z1"/>
    <w:rsid w:val="0007163C"/>
    <w:rPr>
      <w:rFonts w:ascii="Courier New" w:hAnsi="Courier New" w:cs="Courier New"/>
    </w:rPr>
  </w:style>
  <w:style w:type="character" w:customStyle="1" w:styleId="WW8Num14z2">
    <w:name w:val="WW8Num14z2"/>
    <w:rsid w:val="0007163C"/>
    <w:rPr>
      <w:rFonts w:ascii="Wingdings" w:hAnsi="Wingdings"/>
    </w:rPr>
  </w:style>
  <w:style w:type="character" w:customStyle="1" w:styleId="WW8Num15z1">
    <w:name w:val="WW8Num15z1"/>
    <w:rsid w:val="0007163C"/>
    <w:rPr>
      <w:rFonts w:ascii="Courier New" w:hAnsi="Courier New" w:cs="Courier New"/>
    </w:rPr>
  </w:style>
  <w:style w:type="character" w:customStyle="1" w:styleId="WW8Num15z2">
    <w:name w:val="WW8Num15z2"/>
    <w:rsid w:val="0007163C"/>
    <w:rPr>
      <w:rFonts w:ascii="Wingdings" w:hAnsi="Wingdings"/>
    </w:rPr>
  </w:style>
  <w:style w:type="character" w:customStyle="1" w:styleId="WW8Num16z1">
    <w:name w:val="WW8Num16z1"/>
    <w:rsid w:val="0007163C"/>
    <w:rPr>
      <w:rFonts w:ascii="Courier New" w:hAnsi="Courier New" w:cs="Courier New"/>
    </w:rPr>
  </w:style>
  <w:style w:type="character" w:customStyle="1" w:styleId="WW8Num16z2">
    <w:name w:val="WW8Num16z2"/>
    <w:rsid w:val="0007163C"/>
    <w:rPr>
      <w:rFonts w:ascii="Wingdings" w:hAnsi="Wingdings"/>
    </w:rPr>
  </w:style>
  <w:style w:type="character" w:customStyle="1" w:styleId="WW8Num17z1">
    <w:name w:val="WW8Num17z1"/>
    <w:rsid w:val="0007163C"/>
    <w:rPr>
      <w:rFonts w:ascii="Courier New" w:hAnsi="Courier New" w:cs="Courier New"/>
    </w:rPr>
  </w:style>
  <w:style w:type="character" w:customStyle="1" w:styleId="WW8Num17z2">
    <w:name w:val="WW8Num17z2"/>
    <w:rsid w:val="0007163C"/>
    <w:rPr>
      <w:rFonts w:ascii="Wingdings" w:hAnsi="Wingdings"/>
    </w:rPr>
  </w:style>
  <w:style w:type="character" w:customStyle="1" w:styleId="Predvolenpsmoodseku1">
    <w:name w:val="Predvolené písmo odseku1"/>
    <w:rsid w:val="0007163C"/>
  </w:style>
  <w:style w:type="character" w:styleId="slostrany">
    <w:name w:val="page number"/>
    <w:basedOn w:val="Predvolenpsmoodseku1"/>
    <w:semiHidden/>
    <w:rsid w:val="0007163C"/>
  </w:style>
  <w:style w:type="character" w:customStyle="1" w:styleId="Odrky">
    <w:name w:val="Odrážky"/>
    <w:rsid w:val="0007163C"/>
    <w:rPr>
      <w:rFonts w:ascii="StarSymbol" w:eastAsia="StarSymbol" w:hAnsi="StarSymbol" w:cs="StarSymbol"/>
      <w:sz w:val="18"/>
      <w:szCs w:val="18"/>
    </w:rPr>
  </w:style>
  <w:style w:type="paragraph" w:customStyle="1" w:styleId="Nadpis">
    <w:name w:val="Nadpis"/>
    <w:basedOn w:val="Normlny"/>
    <w:next w:val="Zkladntext"/>
    <w:rsid w:val="0007163C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Zkladntext">
    <w:name w:val="Body Text"/>
    <w:basedOn w:val="Normlny"/>
    <w:link w:val="ZkladntextChar"/>
    <w:semiHidden/>
    <w:rsid w:val="0007163C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07163C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Zoznam">
    <w:name w:val="List"/>
    <w:basedOn w:val="Zkladntext"/>
    <w:semiHidden/>
    <w:rsid w:val="0007163C"/>
    <w:rPr>
      <w:rFonts w:cs="Tahoma"/>
    </w:rPr>
  </w:style>
  <w:style w:type="paragraph" w:customStyle="1" w:styleId="Popisok">
    <w:name w:val="Popisok"/>
    <w:basedOn w:val="Normlny"/>
    <w:rsid w:val="0007163C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Index">
    <w:name w:val="Index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styleId="Hlavika">
    <w:name w:val="header"/>
    <w:basedOn w:val="Normlny"/>
    <w:link w:val="HlavikaChar"/>
    <w:semiHidden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HlavikaChar">
    <w:name w:val="Hlavička Char"/>
    <w:basedOn w:val="Predvolenpsmoodseku"/>
    <w:link w:val="Hlavika"/>
    <w:semiHidden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bsahtabuky">
    <w:name w:val="Obsah tabuľky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adpistabuky">
    <w:name w:val="Nadpis tabuľky"/>
    <w:basedOn w:val="Obsahtabuky"/>
    <w:rsid w:val="0007163C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07163C"/>
  </w:style>
  <w:style w:type="paragraph" w:customStyle="1" w:styleId="Pismenka">
    <w:name w:val="Pismenka"/>
    <w:basedOn w:val="Zkladntext"/>
    <w:rsid w:val="0007163C"/>
    <w:pPr>
      <w:tabs>
        <w:tab w:val="num" w:pos="426"/>
      </w:tabs>
      <w:suppressAutoHyphens w:val="0"/>
      <w:ind w:left="426" w:hanging="426"/>
      <w:jc w:val="both"/>
    </w:pPr>
    <w:rPr>
      <w:b/>
      <w:sz w:val="18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unhideWhenUsed/>
    <w:rsid w:val="0007163C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1">
    <w:name w:val="Základný text 21"/>
    <w:basedOn w:val="Normlny"/>
    <w:rsid w:val="0007163C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Bezriadkovania">
    <w:name w:val="No Spacing"/>
    <w:uiPriority w:val="1"/>
    <w:qFormat/>
    <w:rsid w:val="0007163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ormlnywebov">
    <w:name w:val="Normal (Web)"/>
    <w:basedOn w:val="Normlny"/>
    <w:uiPriority w:val="99"/>
    <w:unhideWhenUsed/>
    <w:rsid w:val="000716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6253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D51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D5135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rsid w:val="00303B1F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07163C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07163C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07163C"/>
    <w:pPr>
      <w:keepNext/>
      <w:spacing w:after="0" w:line="240" w:lineRule="auto"/>
      <w:ind w:left="360" w:hanging="360"/>
      <w:outlineLvl w:val="6"/>
    </w:pPr>
    <w:rPr>
      <w:rFonts w:ascii="Times New Roman" w:eastAsia="Times New Roman" w:hAnsi="Times New Roman" w:cs="Times New Roman"/>
      <w:bCs/>
      <w:iCs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07163C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07163C"/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07163C"/>
    <w:rPr>
      <w:rFonts w:ascii="Times New Roman" w:eastAsia="Times New Roman" w:hAnsi="Times New Roman" w:cs="Times New Roman"/>
      <w:bCs/>
      <w:iCs/>
      <w:sz w:val="24"/>
      <w:szCs w:val="2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07163C"/>
  </w:style>
  <w:style w:type="character" w:customStyle="1" w:styleId="WW8Num1z0">
    <w:name w:val="WW8Num1z0"/>
    <w:rsid w:val="0007163C"/>
    <w:rPr>
      <w:rFonts w:ascii="Times New Roman" w:hAnsi="Times New Roman" w:cs="Times New Roman"/>
    </w:rPr>
  </w:style>
  <w:style w:type="character" w:customStyle="1" w:styleId="WW8Num2z0">
    <w:name w:val="WW8Num2z0"/>
    <w:rsid w:val="0007163C"/>
    <w:rPr>
      <w:rFonts w:ascii="Symbol" w:hAnsi="Symbol"/>
    </w:rPr>
  </w:style>
  <w:style w:type="character" w:customStyle="1" w:styleId="WW8Num4z0">
    <w:name w:val="WW8Num4z0"/>
    <w:rsid w:val="0007163C"/>
    <w:rPr>
      <w:rFonts w:ascii="Symbol" w:hAnsi="Symbol" w:cs="StarSymbol"/>
      <w:sz w:val="18"/>
      <w:szCs w:val="18"/>
    </w:rPr>
  </w:style>
  <w:style w:type="character" w:customStyle="1" w:styleId="WW8Num5z0">
    <w:name w:val="WW8Num5z0"/>
    <w:rsid w:val="0007163C"/>
    <w:rPr>
      <w:rFonts w:ascii="StarSymbol" w:hAnsi="StarSymbol"/>
    </w:rPr>
  </w:style>
  <w:style w:type="character" w:customStyle="1" w:styleId="WW8Num6z0">
    <w:name w:val="WW8Num6z0"/>
    <w:rsid w:val="0007163C"/>
    <w:rPr>
      <w:rFonts w:ascii="Times New Roman" w:eastAsia="Times New Roman" w:hAnsi="Times New Roman" w:cs="Times New Roman"/>
    </w:rPr>
  </w:style>
  <w:style w:type="character" w:customStyle="1" w:styleId="WW8Num7z0">
    <w:name w:val="WW8Num7z0"/>
    <w:rsid w:val="0007163C"/>
    <w:rPr>
      <w:rFonts w:ascii="Symbol" w:hAnsi="Symbol"/>
    </w:rPr>
  </w:style>
  <w:style w:type="character" w:customStyle="1" w:styleId="WW8Num8z0">
    <w:name w:val="WW8Num8z0"/>
    <w:rsid w:val="0007163C"/>
    <w:rPr>
      <w:rFonts w:ascii="Symbol" w:hAnsi="Symbol"/>
    </w:rPr>
  </w:style>
  <w:style w:type="character" w:customStyle="1" w:styleId="WW8Num9z0">
    <w:name w:val="WW8Num9z0"/>
    <w:rsid w:val="0007163C"/>
    <w:rPr>
      <w:rFonts w:ascii="Symbol" w:hAnsi="Symbol" w:cs="StarSymbol"/>
      <w:sz w:val="18"/>
      <w:szCs w:val="18"/>
    </w:rPr>
  </w:style>
  <w:style w:type="character" w:customStyle="1" w:styleId="WW8Num10z0">
    <w:name w:val="WW8Num10z0"/>
    <w:rsid w:val="0007163C"/>
    <w:rPr>
      <w:rFonts w:ascii="Symbol" w:hAnsi="Symbol" w:cs="StarSymbol"/>
      <w:sz w:val="18"/>
      <w:szCs w:val="18"/>
    </w:rPr>
  </w:style>
  <w:style w:type="character" w:customStyle="1" w:styleId="WW8Num11z0">
    <w:name w:val="WW8Num11z0"/>
    <w:rsid w:val="0007163C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07163C"/>
    <w:rPr>
      <w:rFonts w:ascii="Symbol" w:hAnsi="Symbol"/>
    </w:rPr>
  </w:style>
  <w:style w:type="character" w:customStyle="1" w:styleId="WW8Num13z0">
    <w:name w:val="WW8Num13z0"/>
    <w:rsid w:val="0007163C"/>
    <w:rPr>
      <w:rFonts w:ascii="Symbol" w:hAnsi="Symbol" w:cs="StarSymbol"/>
      <w:sz w:val="18"/>
      <w:szCs w:val="18"/>
    </w:rPr>
  </w:style>
  <w:style w:type="character" w:customStyle="1" w:styleId="WW8Num14z0">
    <w:name w:val="WW8Num14z0"/>
    <w:rsid w:val="0007163C"/>
    <w:rPr>
      <w:rFonts w:ascii="Symbol" w:hAnsi="Symbol"/>
    </w:rPr>
  </w:style>
  <w:style w:type="character" w:customStyle="1" w:styleId="WW8Num15z0">
    <w:name w:val="WW8Num15z0"/>
    <w:rsid w:val="0007163C"/>
    <w:rPr>
      <w:rFonts w:ascii="Symbol" w:hAnsi="Symbol"/>
    </w:rPr>
  </w:style>
  <w:style w:type="character" w:customStyle="1" w:styleId="WW8Num16z0">
    <w:name w:val="WW8Num16z0"/>
    <w:rsid w:val="0007163C"/>
    <w:rPr>
      <w:rFonts w:ascii="Symbol" w:hAnsi="Symbol"/>
    </w:rPr>
  </w:style>
  <w:style w:type="character" w:customStyle="1" w:styleId="WW8Num17z0">
    <w:name w:val="WW8Num17z0"/>
    <w:rsid w:val="0007163C"/>
    <w:rPr>
      <w:rFonts w:ascii="Symbol" w:hAnsi="Symbol"/>
    </w:rPr>
  </w:style>
  <w:style w:type="character" w:customStyle="1" w:styleId="WW8Num18z0">
    <w:name w:val="WW8Num18z0"/>
    <w:rsid w:val="0007163C"/>
    <w:rPr>
      <w:rFonts w:ascii="Symbol" w:hAnsi="Symbol" w:cs="StarSymbol"/>
      <w:sz w:val="18"/>
      <w:szCs w:val="18"/>
    </w:rPr>
  </w:style>
  <w:style w:type="character" w:customStyle="1" w:styleId="WW8Num19z0">
    <w:name w:val="WW8Num19z0"/>
    <w:rsid w:val="0007163C"/>
    <w:rPr>
      <w:rFonts w:ascii="Symbol" w:hAnsi="Symbol" w:cs="StarSymbol"/>
      <w:sz w:val="18"/>
      <w:szCs w:val="18"/>
    </w:rPr>
  </w:style>
  <w:style w:type="character" w:customStyle="1" w:styleId="WW8Num20z0">
    <w:name w:val="WW8Num20z0"/>
    <w:rsid w:val="0007163C"/>
    <w:rPr>
      <w:rFonts w:ascii="Symbol" w:hAnsi="Symbol" w:cs="StarSymbol"/>
      <w:sz w:val="18"/>
      <w:szCs w:val="18"/>
    </w:rPr>
  </w:style>
  <w:style w:type="character" w:customStyle="1" w:styleId="WW8Num21z0">
    <w:name w:val="WW8Num21z0"/>
    <w:rsid w:val="0007163C"/>
    <w:rPr>
      <w:rFonts w:ascii="Symbol" w:hAnsi="Symbol" w:cs="StarSymbol"/>
      <w:sz w:val="18"/>
      <w:szCs w:val="18"/>
    </w:rPr>
  </w:style>
  <w:style w:type="character" w:customStyle="1" w:styleId="WW8Num22z0">
    <w:name w:val="WW8Num22z0"/>
    <w:rsid w:val="0007163C"/>
    <w:rPr>
      <w:rFonts w:ascii="Symbol" w:hAnsi="Symbol" w:cs="StarSymbol"/>
      <w:sz w:val="18"/>
      <w:szCs w:val="18"/>
    </w:rPr>
  </w:style>
  <w:style w:type="character" w:customStyle="1" w:styleId="Absatz-Standardschriftart">
    <w:name w:val="Absatz-Standardschriftart"/>
    <w:rsid w:val="0007163C"/>
  </w:style>
  <w:style w:type="character" w:customStyle="1" w:styleId="WW-Absatz-Standardschriftart">
    <w:name w:val="WW-Absatz-Standardschriftart"/>
    <w:rsid w:val="0007163C"/>
  </w:style>
  <w:style w:type="character" w:customStyle="1" w:styleId="WW-Absatz-Standardschriftart1">
    <w:name w:val="WW-Absatz-Standardschriftart1"/>
    <w:rsid w:val="0007163C"/>
  </w:style>
  <w:style w:type="character" w:customStyle="1" w:styleId="WW-Absatz-Standardschriftart11">
    <w:name w:val="WW-Absatz-Standardschriftart11"/>
    <w:rsid w:val="0007163C"/>
  </w:style>
  <w:style w:type="character" w:customStyle="1" w:styleId="WW-Absatz-Standardschriftart111">
    <w:name w:val="WW-Absatz-Standardschriftart111"/>
    <w:rsid w:val="0007163C"/>
  </w:style>
  <w:style w:type="character" w:customStyle="1" w:styleId="WW-Absatz-Standardschriftart1111">
    <w:name w:val="WW-Absatz-Standardschriftart1111"/>
    <w:rsid w:val="0007163C"/>
  </w:style>
  <w:style w:type="character" w:customStyle="1" w:styleId="WW-Absatz-Standardschriftart11111">
    <w:name w:val="WW-Absatz-Standardschriftart11111"/>
    <w:rsid w:val="0007163C"/>
  </w:style>
  <w:style w:type="character" w:customStyle="1" w:styleId="WW-Absatz-Standardschriftart111111">
    <w:name w:val="WW-Absatz-Standardschriftart111111"/>
    <w:rsid w:val="0007163C"/>
  </w:style>
  <w:style w:type="character" w:customStyle="1" w:styleId="WW8Num3z0">
    <w:name w:val="WW8Num3z0"/>
    <w:rsid w:val="0007163C"/>
    <w:rPr>
      <w:rFonts w:ascii="Symbol" w:hAnsi="Symbol" w:cs="StarSymbol"/>
      <w:sz w:val="18"/>
      <w:szCs w:val="18"/>
    </w:rPr>
  </w:style>
  <w:style w:type="character" w:customStyle="1" w:styleId="WW8Num6z1">
    <w:name w:val="WW8Num6z1"/>
    <w:rsid w:val="0007163C"/>
    <w:rPr>
      <w:rFonts w:ascii="Courier New" w:hAnsi="Courier New" w:cs="Courier New"/>
    </w:rPr>
  </w:style>
  <w:style w:type="character" w:customStyle="1" w:styleId="WW8Num6z2">
    <w:name w:val="WW8Num6z2"/>
    <w:rsid w:val="0007163C"/>
    <w:rPr>
      <w:rFonts w:ascii="Wingdings" w:hAnsi="Wingdings"/>
    </w:rPr>
  </w:style>
  <w:style w:type="character" w:customStyle="1" w:styleId="WW8Num6z3">
    <w:name w:val="WW8Num6z3"/>
    <w:rsid w:val="0007163C"/>
    <w:rPr>
      <w:rFonts w:ascii="Symbol" w:hAnsi="Symbol"/>
    </w:rPr>
  </w:style>
  <w:style w:type="character" w:customStyle="1" w:styleId="WW8Num7z1">
    <w:name w:val="WW8Num7z1"/>
    <w:rsid w:val="0007163C"/>
    <w:rPr>
      <w:rFonts w:ascii="Courier New" w:hAnsi="Courier New" w:cs="Courier New"/>
    </w:rPr>
  </w:style>
  <w:style w:type="character" w:customStyle="1" w:styleId="WW8Num7z2">
    <w:name w:val="WW8Num7z2"/>
    <w:rsid w:val="0007163C"/>
    <w:rPr>
      <w:rFonts w:ascii="Wingdings" w:hAnsi="Wingdings"/>
    </w:rPr>
  </w:style>
  <w:style w:type="character" w:customStyle="1" w:styleId="WW8Num8z1">
    <w:name w:val="WW8Num8z1"/>
    <w:rsid w:val="0007163C"/>
    <w:rPr>
      <w:rFonts w:ascii="Courier New" w:hAnsi="Courier New" w:cs="Courier New"/>
    </w:rPr>
  </w:style>
  <w:style w:type="character" w:customStyle="1" w:styleId="WW8Num8z2">
    <w:name w:val="WW8Num8z2"/>
    <w:rsid w:val="0007163C"/>
    <w:rPr>
      <w:rFonts w:ascii="Wingdings" w:hAnsi="Wingdings"/>
    </w:rPr>
  </w:style>
  <w:style w:type="character" w:customStyle="1" w:styleId="WW8Num11z1">
    <w:name w:val="WW8Num11z1"/>
    <w:rsid w:val="0007163C"/>
    <w:rPr>
      <w:rFonts w:ascii="Courier New" w:hAnsi="Courier New"/>
    </w:rPr>
  </w:style>
  <w:style w:type="character" w:customStyle="1" w:styleId="WW8Num11z2">
    <w:name w:val="WW8Num11z2"/>
    <w:rsid w:val="0007163C"/>
    <w:rPr>
      <w:rFonts w:ascii="Wingdings" w:hAnsi="Wingdings"/>
    </w:rPr>
  </w:style>
  <w:style w:type="character" w:customStyle="1" w:styleId="WW8Num11z3">
    <w:name w:val="WW8Num11z3"/>
    <w:rsid w:val="0007163C"/>
    <w:rPr>
      <w:rFonts w:ascii="Symbol" w:hAnsi="Symbol"/>
    </w:rPr>
  </w:style>
  <w:style w:type="character" w:customStyle="1" w:styleId="WW8Num12z1">
    <w:name w:val="WW8Num12z1"/>
    <w:rsid w:val="0007163C"/>
    <w:rPr>
      <w:rFonts w:ascii="Courier New" w:hAnsi="Courier New" w:cs="Courier New"/>
    </w:rPr>
  </w:style>
  <w:style w:type="character" w:customStyle="1" w:styleId="WW8Num12z2">
    <w:name w:val="WW8Num12z2"/>
    <w:rsid w:val="0007163C"/>
    <w:rPr>
      <w:rFonts w:ascii="Wingdings" w:hAnsi="Wingdings"/>
    </w:rPr>
  </w:style>
  <w:style w:type="character" w:customStyle="1" w:styleId="WW8Num14z1">
    <w:name w:val="WW8Num14z1"/>
    <w:rsid w:val="0007163C"/>
    <w:rPr>
      <w:rFonts w:ascii="Courier New" w:hAnsi="Courier New" w:cs="Courier New"/>
    </w:rPr>
  </w:style>
  <w:style w:type="character" w:customStyle="1" w:styleId="WW8Num14z2">
    <w:name w:val="WW8Num14z2"/>
    <w:rsid w:val="0007163C"/>
    <w:rPr>
      <w:rFonts w:ascii="Wingdings" w:hAnsi="Wingdings"/>
    </w:rPr>
  </w:style>
  <w:style w:type="character" w:customStyle="1" w:styleId="WW8Num15z1">
    <w:name w:val="WW8Num15z1"/>
    <w:rsid w:val="0007163C"/>
    <w:rPr>
      <w:rFonts w:ascii="Courier New" w:hAnsi="Courier New" w:cs="Courier New"/>
    </w:rPr>
  </w:style>
  <w:style w:type="character" w:customStyle="1" w:styleId="WW8Num15z2">
    <w:name w:val="WW8Num15z2"/>
    <w:rsid w:val="0007163C"/>
    <w:rPr>
      <w:rFonts w:ascii="Wingdings" w:hAnsi="Wingdings"/>
    </w:rPr>
  </w:style>
  <w:style w:type="character" w:customStyle="1" w:styleId="WW8Num16z1">
    <w:name w:val="WW8Num16z1"/>
    <w:rsid w:val="0007163C"/>
    <w:rPr>
      <w:rFonts w:ascii="Courier New" w:hAnsi="Courier New" w:cs="Courier New"/>
    </w:rPr>
  </w:style>
  <w:style w:type="character" w:customStyle="1" w:styleId="WW8Num16z2">
    <w:name w:val="WW8Num16z2"/>
    <w:rsid w:val="0007163C"/>
    <w:rPr>
      <w:rFonts w:ascii="Wingdings" w:hAnsi="Wingdings"/>
    </w:rPr>
  </w:style>
  <w:style w:type="character" w:customStyle="1" w:styleId="WW8Num17z1">
    <w:name w:val="WW8Num17z1"/>
    <w:rsid w:val="0007163C"/>
    <w:rPr>
      <w:rFonts w:ascii="Courier New" w:hAnsi="Courier New" w:cs="Courier New"/>
    </w:rPr>
  </w:style>
  <w:style w:type="character" w:customStyle="1" w:styleId="WW8Num17z2">
    <w:name w:val="WW8Num17z2"/>
    <w:rsid w:val="0007163C"/>
    <w:rPr>
      <w:rFonts w:ascii="Wingdings" w:hAnsi="Wingdings"/>
    </w:rPr>
  </w:style>
  <w:style w:type="character" w:customStyle="1" w:styleId="Predvolenpsmoodseku1">
    <w:name w:val="Predvolené písmo odseku1"/>
    <w:rsid w:val="0007163C"/>
  </w:style>
  <w:style w:type="character" w:styleId="slostrany">
    <w:name w:val="page number"/>
    <w:basedOn w:val="Predvolenpsmoodseku1"/>
    <w:semiHidden/>
    <w:rsid w:val="0007163C"/>
  </w:style>
  <w:style w:type="character" w:customStyle="1" w:styleId="Odrky">
    <w:name w:val="Odrážky"/>
    <w:rsid w:val="0007163C"/>
    <w:rPr>
      <w:rFonts w:ascii="StarSymbol" w:eastAsia="StarSymbol" w:hAnsi="StarSymbol" w:cs="StarSymbol"/>
      <w:sz w:val="18"/>
      <w:szCs w:val="18"/>
    </w:rPr>
  </w:style>
  <w:style w:type="paragraph" w:customStyle="1" w:styleId="Nadpis">
    <w:name w:val="Nadpis"/>
    <w:basedOn w:val="Normlny"/>
    <w:next w:val="Zkladntext"/>
    <w:rsid w:val="0007163C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Zkladntext">
    <w:name w:val="Body Text"/>
    <w:basedOn w:val="Normlny"/>
    <w:link w:val="ZkladntextChar"/>
    <w:semiHidden/>
    <w:rsid w:val="0007163C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07163C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Zoznam">
    <w:name w:val="List"/>
    <w:basedOn w:val="Zkladntext"/>
    <w:semiHidden/>
    <w:rsid w:val="0007163C"/>
    <w:rPr>
      <w:rFonts w:cs="Tahoma"/>
    </w:rPr>
  </w:style>
  <w:style w:type="paragraph" w:customStyle="1" w:styleId="Popisok">
    <w:name w:val="Popisok"/>
    <w:basedOn w:val="Normlny"/>
    <w:rsid w:val="0007163C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Index">
    <w:name w:val="Index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styleId="Hlavika">
    <w:name w:val="header"/>
    <w:basedOn w:val="Normlny"/>
    <w:link w:val="HlavikaChar"/>
    <w:semiHidden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HlavikaChar">
    <w:name w:val="Hlavička Char"/>
    <w:basedOn w:val="Predvolenpsmoodseku"/>
    <w:link w:val="Hlavika"/>
    <w:semiHidden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rsid w:val="0007163C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PtaChar">
    <w:name w:val="Päta Char"/>
    <w:basedOn w:val="Predvolenpsmoodseku"/>
    <w:link w:val="Pta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bsahtabuky">
    <w:name w:val="Obsah tabuľky"/>
    <w:basedOn w:val="Normlny"/>
    <w:rsid w:val="0007163C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adpistabuky">
    <w:name w:val="Nadpis tabuľky"/>
    <w:basedOn w:val="Obsahtabuky"/>
    <w:rsid w:val="0007163C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07163C"/>
  </w:style>
  <w:style w:type="paragraph" w:customStyle="1" w:styleId="Pismenka">
    <w:name w:val="Pismenka"/>
    <w:basedOn w:val="Zkladntext"/>
    <w:rsid w:val="0007163C"/>
    <w:pPr>
      <w:tabs>
        <w:tab w:val="num" w:pos="426"/>
      </w:tabs>
      <w:suppressAutoHyphens w:val="0"/>
      <w:ind w:left="426" w:hanging="426"/>
      <w:jc w:val="both"/>
    </w:pPr>
    <w:rPr>
      <w:b/>
      <w:sz w:val="18"/>
      <w:szCs w:val="20"/>
      <w:lang w:eastAsia="sk-SK"/>
    </w:rPr>
  </w:style>
  <w:style w:type="paragraph" w:styleId="Zkladntext2">
    <w:name w:val="Body Text 2"/>
    <w:basedOn w:val="Normlny"/>
    <w:link w:val="Zkladntext2Char"/>
    <w:uiPriority w:val="99"/>
    <w:unhideWhenUsed/>
    <w:rsid w:val="0007163C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07163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1">
    <w:name w:val="Základný text 21"/>
    <w:basedOn w:val="Normlny"/>
    <w:rsid w:val="0007163C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Bezriadkovania">
    <w:name w:val="No Spacing"/>
    <w:uiPriority w:val="1"/>
    <w:qFormat/>
    <w:rsid w:val="0007163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ormlnywebov">
    <w:name w:val="Normal (Web)"/>
    <w:basedOn w:val="Normlny"/>
    <w:uiPriority w:val="99"/>
    <w:unhideWhenUsed/>
    <w:rsid w:val="000716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6253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D51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D5135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rsid w:val="00303B1F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7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73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1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4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85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4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8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7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94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4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8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1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8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8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2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7</Pages>
  <Words>2090</Words>
  <Characters>11919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</dc:creator>
  <cp:lastModifiedBy>miso</cp:lastModifiedBy>
  <cp:revision>46</cp:revision>
  <cp:lastPrinted>2013-09-12T19:09:00Z</cp:lastPrinted>
  <dcterms:created xsi:type="dcterms:W3CDTF">2015-07-17T12:12:00Z</dcterms:created>
  <dcterms:modified xsi:type="dcterms:W3CDTF">2017-12-10T17:48:00Z</dcterms:modified>
</cp:coreProperties>
</file>