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0632EA" w:rsidRPr="00CA550D" w:rsidTr="00F540B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0F65E2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GALTOP – EDIN, spol. s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r.o.</w:t>
            </w:r>
          </w:p>
        </w:tc>
      </w:tr>
      <w:tr w:rsidR="000632EA" w:rsidRPr="00CA550D" w:rsidTr="00F540B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0F65E2" w:rsidP="000F65E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sz w:val="20"/>
                <w:szCs w:val="20"/>
              </w:rPr>
              <w:t>Dedovec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1819/337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:rsidTr="00F540B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632EA" w:rsidRPr="00CA550D" w:rsidRDefault="00214E39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F65E2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 januára 1994</w:t>
            </w:r>
          </w:p>
        </w:tc>
      </w:tr>
      <w:tr w:rsidR="000632EA" w:rsidRPr="00CA550D" w:rsidTr="00F540B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0632EA" w:rsidRPr="005F18D9" w:rsidRDefault="000632EA" w:rsidP="000F65E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0F65E2">
              <w:rPr>
                <w:rFonts w:ascii="Arial" w:hAnsi="Arial" w:cs="Arial"/>
                <w:sz w:val="20"/>
                <w:szCs w:val="20"/>
              </w:rPr>
              <w:t>10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proofErr w:type="spellStart"/>
            <w:r w:rsidR="000F65E2">
              <w:rPr>
                <w:rFonts w:ascii="Arial" w:hAnsi="Arial" w:cs="Arial"/>
                <w:sz w:val="20"/>
                <w:szCs w:val="20"/>
              </w:rPr>
              <w:t>fabruára</w:t>
            </w:r>
            <w:proofErr w:type="spellEnd"/>
            <w:r w:rsidR="00DC37A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F65E2">
              <w:rPr>
                <w:rFonts w:ascii="Arial" w:hAnsi="Arial" w:cs="Arial"/>
                <w:sz w:val="20"/>
                <w:szCs w:val="20"/>
              </w:rPr>
              <w:t>1994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proofErr w:type="spellStart"/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0F65E2">
              <w:rPr>
                <w:rFonts w:ascii="Arial" w:hAnsi="Arial" w:cs="Arial"/>
                <w:sz w:val="20"/>
                <w:szCs w:val="20"/>
              </w:rPr>
              <w:t>2547/R</w:t>
            </w:r>
          </w:p>
        </w:tc>
      </w:tr>
      <w:tr w:rsidR="000632EA" w:rsidRPr="00CA550D" w:rsidTr="00F540B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F65E2" w:rsidP="000F65E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Sprostredkovanie obchodu 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F540B4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632EA" w:rsidRPr="00046930" w:rsidRDefault="000632EA" w:rsidP="000F65E2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0F65E2">
              <w:rPr>
                <w:rFonts w:ascii="Arial" w:hAnsi="Arial" w:cs="Arial"/>
                <w:b/>
                <w:sz w:val="20"/>
                <w:szCs w:val="20"/>
              </w:rPr>
              <w:t xml:space="preserve">GALTOP – EDIN, spol. s </w:t>
            </w:r>
            <w:r w:rsidR="000F65E2" w:rsidRPr="00214E39">
              <w:rPr>
                <w:rFonts w:ascii="Arial" w:hAnsi="Arial" w:cs="Arial"/>
                <w:b/>
                <w:sz w:val="20"/>
                <w:szCs w:val="20"/>
              </w:rPr>
              <w:t>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:rsidTr="00F540B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632EA" w:rsidRPr="00CA550D" w:rsidRDefault="000632EA" w:rsidP="00756E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201</w:t>
            </w:r>
            <w:r w:rsidR="00756E54">
              <w:rPr>
                <w:rFonts w:ascii="Arial" w:hAnsi="Arial" w:cs="Arial"/>
                <w:sz w:val="20"/>
                <w:szCs w:val="20"/>
              </w:rPr>
              <w:t>7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</w:t>
            </w:r>
            <w:r w:rsidR="00756E54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756E54">
              <w:rPr>
                <w:rFonts w:ascii="Arial" w:hAnsi="Arial" w:cs="Arial"/>
                <w:sz w:val="20"/>
                <w:szCs w:val="20"/>
              </w:rPr>
              <w:t>september</w:t>
            </w:r>
            <w:r>
              <w:rPr>
                <w:rFonts w:ascii="Arial" w:hAnsi="Arial" w:cs="Arial"/>
                <w:sz w:val="20"/>
                <w:szCs w:val="20"/>
              </w:rPr>
              <w:t xml:space="preserve"> 20</w:t>
            </w:r>
            <w:r w:rsidR="00873BC3">
              <w:rPr>
                <w:rFonts w:ascii="Arial" w:hAnsi="Arial" w:cs="Arial"/>
                <w:sz w:val="20"/>
                <w:szCs w:val="20"/>
              </w:rPr>
              <w:t>1</w:t>
            </w:r>
            <w:r w:rsidR="00756E54">
              <w:rPr>
                <w:rFonts w:ascii="Arial" w:hAnsi="Arial" w:cs="Arial"/>
                <w:sz w:val="20"/>
                <w:szCs w:val="20"/>
              </w:rPr>
              <w:t>7</w:t>
            </w:r>
          </w:p>
        </w:tc>
      </w:tr>
    </w:tbl>
    <w:p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</w:t>
      </w:r>
      <w:r w:rsidR="00756E54">
        <w:rPr>
          <w:rFonts w:ascii="Arial" w:hAnsi="Arial" w:cs="Arial"/>
          <w:sz w:val="20"/>
        </w:rPr>
        <w:t>0</w:t>
      </w:r>
      <w:r w:rsidRPr="00CA550D">
        <w:rPr>
          <w:rFonts w:ascii="Arial" w:hAnsi="Arial" w:cs="Arial"/>
          <w:sz w:val="20"/>
        </w:rPr>
        <w:t xml:space="preserve">. </w:t>
      </w:r>
      <w:r w:rsidR="00756E54">
        <w:rPr>
          <w:rFonts w:ascii="Arial" w:hAnsi="Arial" w:cs="Arial"/>
          <w:sz w:val="20"/>
        </w:rPr>
        <w:t>septembru</w:t>
      </w:r>
      <w:r w:rsidRPr="00CA550D">
        <w:rPr>
          <w:rFonts w:ascii="Arial" w:hAnsi="Arial" w:cs="Arial"/>
          <w:sz w:val="20"/>
        </w:rPr>
        <w:t xml:space="preserve">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je zostavená ako </w:t>
      </w:r>
      <w:r w:rsidR="00756E54">
        <w:rPr>
          <w:rFonts w:ascii="Arial" w:hAnsi="Arial" w:cs="Arial"/>
          <w:sz w:val="20"/>
        </w:rPr>
        <w:t>mimo</w:t>
      </w:r>
      <w:r w:rsidRPr="00CA550D">
        <w:rPr>
          <w:rFonts w:ascii="Arial" w:hAnsi="Arial" w:cs="Arial"/>
          <w:sz w:val="20"/>
        </w:rPr>
        <w:t xml:space="preserve">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 xml:space="preserve"> do 3</w:t>
      </w:r>
      <w:r w:rsidR="00756E54">
        <w:rPr>
          <w:rFonts w:ascii="Arial" w:hAnsi="Arial" w:cs="Arial"/>
          <w:sz w:val="20"/>
        </w:rPr>
        <w:t>0</w:t>
      </w:r>
      <w:r w:rsidRPr="00CA550D">
        <w:rPr>
          <w:rFonts w:ascii="Arial" w:hAnsi="Arial" w:cs="Arial"/>
          <w:sz w:val="20"/>
        </w:rPr>
        <w:t xml:space="preserve">. </w:t>
      </w:r>
      <w:r w:rsidR="00756E54">
        <w:rPr>
          <w:rFonts w:ascii="Arial" w:hAnsi="Arial" w:cs="Arial"/>
          <w:sz w:val="20"/>
        </w:rPr>
        <w:t>septembra</w:t>
      </w:r>
      <w:r w:rsidRPr="00CA550D">
        <w:rPr>
          <w:rFonts w:ascii="Arial" w:hAnsi="Arial" w:cs="Arial"/>
          <w:sz w:val="20"/>
        </w:rPr>
        <w:t xml:space="preserve"> 201</w:t>
      </w:r>
      <w:r w:rsidR="00756E54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.</w:t>
      </w:r>
    </w:p>
    <w:p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756E54">
        <w:rPr>
          <w:rFonts w:ascii="Arial" w:hAnsi="Arial" w:cs="Arial"/>
          <w:sz w:val="20"/>
        </w:rPr>
        <w:t>6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756E54">
        <w:rPr>
          <w:rFonts w:ascii="Arial" w:hAnsi="Arial" w:cs="Arial"/>
          <w:sz w:val="20"/>
        </w:rPr>
        <w:t>13.06.2017</w:t>
      </w:r>
    </w:p>
    <w:p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0632EA" w:rsidRPr="00CA550D" w:rsidTr="00F540B4">
        <w:trPr>
          <w:trHeight w:val="646"/>
        </w:trPr>
        <w:tc>
          <w:tcPr>
            <w:tcW w:w="6397" w:type="dxa"/>
            <w:shd w:val="clear" w:color="auto" w:fill="auto"/>
          </w:tcPr>
          <w:p w:rsidR="000632EA" w:rsidRDefault="000632EA" w:rsidP="00F540B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0632EA" w:rsidRPr="00CA550D" w:rsidRDefault="000632EA" w:rsidP="00F540B4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0632EA" w:rsidRPr="00CA550D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0632EA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0632EA" w:rsidRPr="00CA550D" w:rsidRDefault="000632EA" w:rsidP="00F540B4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:rsidTr="00F540B4">
        <w:trPr>
          <w:trHeight w:val="84"/>
        </w:trPr>
        <w:tc>
          <w:tcPr>
            <w:tcW w:w="6397" w:type="dxa"/>
          </w:tcPr>
          <w:p w:rsidR="000632EA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0632EA" w:rsidRPr="00CA550D" w:rsidRDefault="000632EA" w:rsidP="00F540B4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0632EA" w:rsidRPr="00CA550D" w:rsidRDefault="00756E54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0632EA" w:rsidRDefault="000632EA" w:rsidP="00F540B4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C8102B" w:rsidRPr="00CA550D" w:rsidRDefault="000F65E2" w:rsidP="000F65E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</w:t>
      </w:r>
      <w:r w:rsidR="00756E54">
        <w:rPr>
          <w:rFonts w:ascii="Arial" w:hAnsi="Arial" w:cs="Arial"/>
          <w:sz w:val="20"/>
        </w:rPr>
        <w:t xml:space="preserve">ku dňu predchádzajúcemu vstupu do likvidácie. Vstup spoločnosti do likvidácie – 1. októbra 2017 </w:t>
      </w:r>
    </w:p>
    <w:p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lastRenderedPageBreak/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873BC3">
        <w:rPr>
          <w:rFonts w:ascii="Arial" w:hAnsi="Arial" w:cs="Arial"/>
          <w:sz w:val="20"/>
        </w:rPr>
        <w:t xml:space="preserve"> </w:t>
      </w:r>
      <w:r w:rsidR="002B34DF">
        <w:rPr>
          <w:rFonts w:ascii="Arial" w:hAnsi="Arial" w:cs="Arial"/>
          <w:sz w:val="20"/>
        </w:rPr>
        <w:t xml:space="preserve">a rezervu na audit účtovnej závierky. </w:t>
      </w:r>
    </w:p>
    <w:p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b/>
          <w:sz w:val="20"/>
        </w:rPr>
      </w:pPr>
      <w:r w:rsidRPr="00CA550D">
        <w:rPr>
          <w:rFonts w:ascii="Arial" w:hAnsi="Arial" w:cs="Arial"/>
          <w:b/>
          <w:sz w:val="20"/>
        </w:rPr>
        <w:t>Odložená daň z príjmov</w:t>
      </w:r>
    </w:p>
    <w:p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Odložená daňová pohľadávka sa vzťahujú na dočasné rozdiely medzi účtovnou hodnotou majetku a záväzkov v súvahe a ich daňovou základňou.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>Spoločnosť nemá žiadne dlhodobé záväzky</w:t>
      </w:r>
      <w:r w:rsidR="00756E54">
        <w:rPr>
          <w:rFonts w:ascii="Arial" w:hAnsi="Arial" w:cs="Arial"/>
          <w:sz w:val="20"/>
          <w:szCs w:val="20"/>
          <w:lang w:eastAsia="en-US"/>
        </w:rPr>
        <w:t>.</w:t>
      </w:r>
      <w:r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bookmarkStart w:id="0" w:name="_GoBack"/>
      <w:bookmarkEnd w:id="0"/>
    </w:p>
    <w:p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</w:t>
      </w:r>
      <w:r w:rsidR="00FF325B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 xml:space="preserve">. </w:t>
      </w:r>
      <w:r w:rsidR="00FF325B">
        <w:rPr>
          <w:rFonts w:ascii="Arial" w:hAnsi="Arial" w:cs="Arial"/>
          <w:sz w:val="20"/>
        </w:rPr>
        <w:t>septembri</w:t>
      </w:r>
      <w:r>
        <w:rPr>
          <w:rFonts w:ascii="Arial" w:hAnsi="Arial" w:cs="Arial"/>
          <w:sz w:val="20"/>
        </w:rPr>
        <w:t xml:space="preserve"> 201</w:t>
      </w:r>
      <w:r w:rsidR="00FF325B">
        <w:rPr>
          <w:rFonts w:ascii="Arial" w:hAnsi="Arial" w:cs="Arial"/>
          <w:sz w:val="20"/>
        </w:rPr>
        <w:t>7</w:t>
      </w:r>
      <w:r>
        <w:rPr>
          <w:rFonts w:ascii="Arial" w:hAnsi="Arial" w:cs="Arial"/>
          <w:sz w:val="20"/>
        </w:rPr>
        <w:t xml:space="preserve"> do dňa zostavenia účtovnej závierky 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sectPr w:rsidR="000632EA" w:rsidSect="002E1B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35FF" w:rsidRDefault="00FB35FF" w:rsidP="0052276B">
      <w:r>
        <w:separator/>
      </w:r>
    </w:p>
  </w:endnote>
  <w:endnote w:type="continuationSeparator" w:id="0">
    <w:p w:rsidR="00FB35FF" w:rsidRDefault="00FB35FF" w:rsidP="005227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35FF" w:rsidRDefault="00FB35FF" w:rsidP="0052276B">
      <w:r>
        <w:separator/>
      </w:r>
    </w:p>
  </w:footnote>
  <w:footnote w:type="continuationSeparator" w:id="0">
    <w:p w:rsidR="00FB35FF" w:rsidRDefault="00FB35FF" w:rsidP="005227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Default="000632EA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  <w:bdr w:val="single" w:sz="4" w:space="0" w:color="auto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92631F">
      <w:rPr>
        <w:rFonts w:ascii="Arial" w:hAnsi="Arial" w:cs="Arial"/>
        <w:sz w:val="20"/>
        <w:szCs w:val="20"/>
        <w:bdr w:val="single" w:sz="4" w:space="0" w:color="auto"/>
      </w:rPr>
      <w:t>31600425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92631F">
      <w:rPr>
        <w:rFonts w:ascii="Arial" w:hAnsi="Arial" w:cs="Arial"/>
        <w:sz w:val="20"/>
        <w:szCs w:val="20"/>
        <w:bdr w:val="single" w:sz="4" w:space="0" w:color="auto"/>
      </w:rPr>
      <w:t>2020439597</w:t>
    </w:r>
  </w:p>
  <w:p w:rsidR="00E925DE" w:rsidRDefault="000632E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FB35F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1C2D" w:rsidRDefault="00221C2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632EA"/>
    <w:rsid w:val="000632EA"/>
    <w:rsid w:val="00066D92"/>
    <w:rsid w:val="00072C63"/>
    <w:rsid w:val="00091EA0"/>
    <w:rsid w:val="00093DAC"/>
    <w:rsid w:val="000F2D10"/>
    <w:rsid w:val="000F5FFC"/>
    <w:rsid w:val="000F65E2"/>
    <w:rsid w:val="001461B0"/>
    <w:rsid w:val="00195A6C"/>
    <w:rsid w:val="00214E39"/>
    <w:rsid w:val="00221C2D"/>
    <w:rsid w:val="00230BB1"/>
    <w:rsid w:val="00236884"/>
    <w:rsid w:val="00257298"/>
    <w:rsid w:val="002953DF"/>
    <w:rsid w:val="002B34DF"/>
    <w:rsid w:val="00310746"/>
    <w:rsid w:val="0031227E"/>
    <w:rsid w:val="003153A5"/>
    <w:rsid w:val="003359F0"/>
    <w:rsid w:val="00344DE0"/>
    <w:rsid w:val="003617DF"/>
    <w:rsid w:val="00397056"/>
    <w:rsid w:val="003A5A53"/>
    <w:rsid w:val="003D5038"/>
    <w:rsid w:val="003F1E6B"/>
    <w:rsid w:val="003F30D4"/>
    <w:rsid w:val="00441671"/>
    <w:rsid w:val="00511E65"/>
    <w:rsid w:val="0052276B"/>
    <w:rsid w:val="0053736D"/>
    <w:rsid w:val="00542A3A"/>
    <w:rsid w:val="00673474"/>
    <w:rsid w:val="006800BC"/>
    <w:rsid w:val="00697205"/>
    <w:rsid w:val="006F1D13"/>
    <w:rsid w:val="00730472"/>
    <w:rsid w:val="00756E54"/>
    <w:rsid w:val="007F0CD2"/>
    <w:rsid w:val="00806426"/>
    <w:rsid w:val="008334C9"/>
    <w:rsid w:val="00873BC3"/>
    <w:rsid w:val="0089514A"/>
    <w:rsid w:val="008D0E3E"/>
    <w:rsid w:val="00906120"/>
    <w:rsid w:val="0092631F"/>
    <w:rsid w:val="00964BC2"/>
    <w:rsid w:val="009B06E5"/>
    <w:rsid w:val="00A11576"/>
    <w:rsid w:val="00A51861"/>
    <w:rsid w:val="00A66D78"/>
    <w:rsid w:val="00AC70EE"/>
    <w:rsid w:val="00AE62A2"/>
    <w:rsid w:val="00BD609B"/>
    <w:rsid w:val="00C20355"/>
    <w:rsid w:val="00C8102B"/>
    <w:rsid w:val="00CF28D1"/>
    <w:rsid w:val="00CF4541"/>
    <w:rsid w:val="00CF5A0C"/>
    <w:rsid w:val="00DC37AB"/>
    <w:rsid w:val="00DF52C6"/>
    <w:rsid w:val="00E218EF"/>
    <w:rsid w:val="00E61A3E"/>
    <w:rsid w:val="00E8781D"/>
    <w:rsid w:val="00EE50C8"/>
    <w:rsid w:val="00F205CE"/>
    <w:rsid w:val="00F544FF"/>
    <w:rsid w:val="00F96B0F"/>
    <w:rsid w:val="00FB35FF"/>
    <w:rsid w:val="00FE713E"/>
    <w:rsid w:val="00FF32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75BF7-E19B-4E43-AAEA-37AA3DCC1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670</Words>
  <Characters>3824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4486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Matušek</cp:lastModifiedBy>
  <cp:revision>2</cp:revision>
  <dcterms:created xsi:type="dcterms:W3CDTF">2017-12-17T09:52:00Z</dcterms:created>
  <dcterms:modified xsi:type="dcterms:W3CDTF">2017-12-17T09:52:00Z</dcterms:modified>
</cp:coreProperties>
</file>