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0D6994">
      <w:pPr>
        <w:pStyle w:val="Zkladntext"/>
        <w:spacing w:before="6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42880" behindDoc="0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126365</wp:posOffset>
                </wp:positionV>
                <wp:extent cx="5713095" cy="0"/>
                <wp:effectExtent l="5080" t="5080" r="6350" b="13970"/>
                <wp:wrapTopAndBottom/>
                <wp:docPr id="89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30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75DB6F" id="Line 86" o:spid="_x0000_s1026" style="position:absolute;z-index: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3.65pt,9.95pt" to="533.5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T+QHwIAAEM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" strokeweight=".36pt">
                <w10:wrap type="topAndBottom" anchorx="page"/>
              </v:line>
            </w:pict>
          </mc:Fallback>
        </mc:AlternateContent>
      </w: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4"/>
        <w:rPr>
          <w:sz w:val="28"/>
        </w:rPr>
      </w:pPr>
    </w:p>
    <w:p w:rsidR="00F52BA0" w:rsidRDefault="00393F4D">
      <w:pPr>
        <w:spacing w:before="86"/>
        <w:ind w:left="978"/>
        <w:rPr>
          <w:b/>
          <w:sz w:val="32"/>
        </w:rPr>
      </w:pPr>
      <w:r>
        <w:rPr>
          <w:b/>
          <w:sz w:val="32"/>
        </w:rPr>
        <w:t>Poznámky k účtovnej závierke zostavenej k 31.12.2016</w:t>
      </w:r>
    </w:p>
    <w:p w:rsidR="00F52BA0" w:rsidRDefault="00F52BA0">
      <w:pPr>
        <w:rPr>
          <w:sz w:val="32"/>
        </w:rPr>
        <w:sectPr w:rsidR="00F52BA0">
          <w:headerReference w:type="default" r:id="rId7"/>
          <w:type w:val="continuous"/>
          <w:pgSz w:w="11910" w:h="16840"/>
          <w:pgMar w:top="1360" w:right="860" w:bottom="280" w:left="1540" w:header="688" w:footer="708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b/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rPr>
          <w:b/>
        </w:rPr>
      </w:pPr>
    </w:p>
    <w:p w:rsidR="00F52BA0" w:rsidRDefault="00393F4D">
      <w:pPr>
        <w:pStyle w:val="Odsekzoznamu"/>
        <w:numPr>
          <w:ilvl w:val="0"/>
          <w:numId w:val="5"/>
        </w:numPr>
        <w:tabs>
          <w:tab w:val="left" w:pos="494"/>
        </w:tabs>
        <w:rPr>
          <w:b/>
          <w:sz w:val="18"/>
        </w:rPr>
      </w:pPr>
      <w:r>
        <w:rPr>
          <w:b/>
          <w:sz w:val="18"/>
        </w:rPr>
        <w:t>INFORMÁCIE O ÚČTOVNEJ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JEDNOTKE</w:t>
      </w:r>
    </w:p>
    <w:p w:rsidR="00F52BA0" w:rsidRDefault="00F52BA0">
      <w:pPr>
        <w:pStyle w:val="Zkladntext"/>
        <w:rPr>
          <w:b/>
          <w:sz w:val="23"/>
        </w:rPr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</w:pPr>
      <w:r>
        <w:t>Založenie</w:t>
      </w:r>
      <w:r>
        <w:rPr>
          <w:spacing w:val="-1"/>
        </w:rPr>
        <w:t xml:space="preserve"> </w:t>
      </w:r>
      <w:r>
        <w:t>spoločnosti</w:t>
      </w:r>
    </w:p>
    <w:p w:rsidR="00F52BA0" w:rsidRDefault="00393F4D">
      <w:pPr>
        <w:pStyle w:val="Zkladntext"/>
        <w:ind w:left="560" w:right="248"/>
      </w:pPr>
      <w:r>
        <w:t>Spoločnosť Adrian Med, spol. s r. o. (ďalej len Spoločnosť), bola založená a zapísaná do obchodného  registra</w:t>
      </w:r>
    </w:p>
    <w:p w:rsidR="00F52BA0" w:rsidRDefault="00393F4D">
      <w:pPr>
        <w:pStyle w:val="Zkladntext"/>
        <w:ind w:left="610"/>
      </w:pPr>
      <w:r>
        <w:t>30.9. 2003 (Obchodný register Okresného súdu Banská Bystrica</w:t>
      </w:r>
    </w:p>
    <w:p w:rsidR="00F52BA0" w:rsidRDefault="00F52BA0">
      <w:pPr>
        <w:pStyle w:val="Zkladntext"/>
        <w:spacing w:before="2"/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  <w:spacing w:line="240" w:lineRule="auto"/>
      </w:pPr>
      <w:r>
        <w:t>Hlavnými činnosťami Spoločnosti</w:t>
      </w:r>
      <w:r>
        <w:rPr>
          <w:spacing w:val="-1"/>
        </w:rPr>
        <w:t xml:space="preserve"> </w:t>
      </w:r>
      <w:r>
        <w:t>sú:</w:t>
      </w:r>
    </w:p>
    <w:p w:rsidR="00F52BA0" w:rsidRDefault="00F52BA0">
      <w:pPr>
        <w:pStyle w:val="Zkladntext"/>
        <w:spacing w:before="3" w:after="1"/>
        <w:rPr>
          <w:b/>
          <w:sz w:val="22"/>
        </w:rPr>
      </w:pPr>
    </w:p>
    <w:tbl>
      <w:tblPr>
        <w:tblStyle w:val="TableNormal"/>
        <w:tblW w:w="0" w:type="auto"/>
        <w:tblInd w:w="134" w:type="dxa"/>
        <w:tblLayout w:type="fixed"/>
        <w:tblLook w:val="01E0" w:firstRow="1" w:lastRow="1" w:firstColumn="1" w:lastColumn="1" w:noHBand="0" w:noVBand="0"/>
      </w:tblPr>
      <w:tblGrid>
        <w:gridCol w:w="6198"/>
      </w:tblGrid>
      <w:tr w:rsidR="00F52BA0">
        <w:trPr>
          <w:trHeight w:val="500"/>
        </w:trPr>
        <w:tc>
          <w:tcPr>
            <w:tcW w:w="6198" w:type="dxa"/>
          </w:tcPr>
          <w:p w:rsidR="00F52BA0" w:rsidRDefault="00393F4D">
            <w:pPr>
              <w:pStyle w:val="TableParagraph"/>
              <w:tabs>
                <w:tab w:val="left" w:pos="516"/>
              </w:tabs>
              <w:spacing w:line="221" w:lineRule="exact"/>
              <w:ind w:left="20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kúpa tovaru na účely jeho 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konečnému</w:t>
            </w:r>
          </w:p>
          <w:p w:rsidR="00F52BA0" w:rsidRDefault="00393F4D">
            <w:pPr>
              <w:pStyle w:val="TableParagraph"/>
              <w:ind w:left="499"/>
              <w:rPr>
                <w:sz w:val="20"/>
              </w:rPr>
            </w:pPr>
            <w:r>
              <w:rPr>
                <w:sz w:val="20"/>
              </w:rPr>
              <w:t>spotrebiteľovi (maloobchod) v rozsahu voľnej živnosti</w:t>
            </w:r>
          </w:p>
        </w:tc>
      </w:tr>
      <w:tr w:rsidR="00F52BA0">
        <w:trPr>
          <w:trHeight w:val="549"/>
        </w:trPr>
        <w:tc>
          <w:tcPr>
            <w:tcW w:w="6198" w:type="dxa"/>
          </w:tcPr>
          <w:p w:rsidR="00F52BA0" w:rsidRDefault="00393F4D">
            <w:pPr>
              <w:pStyle w:val="TableParagraph"/>
              <w:tabs>
                <w:tab w:val="left" w:pos="598"/>
              </w:tabs>
              <w:spacing w:before="40"/>
              <w:ind w:left="598" w:right="197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kúpa tovaru na účely jeho predaja iným prevádzkovateľom</w:t>
            </w:r>
            <w:r>
              <w:rPr>
                <w:spacing w:val="-21"/>
                <w:sz w:val="20"/>
              </w:rPr>
              <w:t xml:space="preserve"> </w:t>
            </w:r>
            <w:r>
              <w:rPr>
                <w:sz w:val="20"/>
              </w:rPr>
              <w:t>živnosti (veľkoobchod) v rozsahu voľnej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živnosti</w:t>
            </w:r>
          </w:p>
        </w:tc>
      </w:tr>
      <w:tr w:rsidR="00F52BA0">
        <w:trPr>
          <w:trHeight w:val="320"/>
        </w:trPr>
        <w:tc>
          <w:tcPr>
            <w:tcW w:w="6198" w:type="dxa"/>
          </w:tcPr>
          <w:p w:rsidR="00F52BA0" w:rsidRDefault="00393F4D">
            <w:pPr>
              <w:pStyle w:val="TableParagraph"/>
              <w:tabs>
                <w:tab w:val="left" w:pos="598"/>
              </w:tabs>
              <w:spacing w:before="40"/>
              <w:ind w:left="23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sprostredkovanie obchodu a služieb v rozsahu voľnej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živnosti</w:t>
            </w:r>
          </w:p>
        </w:tc>
      </w:tr>
      <w:tr w:rsidR="00F52BA0">
        <w:trPr>
          <w:trHeight w:val="271"/>
        </w:trPr>
        <w:tc>
          <w:tcPr>
            <w:tcW w:w="6198" w:type="dxa"/>
          </w:tcPr>
          <w:p w:rsidR="00F52BA0" w:rsidRDefault="00393F4D">
            <w:pPr>
              <w:pStyle w:val="TableParagraph"/>
              <w:tabs>
                <w:tab w:val="left" w:pos="598"/>
              </w:tabs>
              <w:spacing w:before="41" w:line="210" w:lineRule="exact"/>
              <w:ind w:left="23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reklamná a propagačná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</w:tr>
    </w:tbl>
    <w:p w:rsidR="00F52BA0" w:rsidRDefault="00F52BA0">
      <w:pPr>
        <w:pStyle w:val="Zkladntext"/>
        <w:spacing w:before="4"/>
        <w:rPr>
          <w:b/>
          <w:sz w:val="22"/>
        </w:rPr>
      </w:pPr>
    </w:p>
    <w:p w:rsidR="00F52BA0" w:rsidRDefault="00393F4D">
      <w:pPr>
        <w:pStyle w:val="Odsekzoznamu"/>
        <w:numPr>
          <w:ilvl w:val="1"/>
          <w:numId w:val="5"/>
        </w:numPr>
        <w:tabs>
          <w:tab w:val="left" w:pos="493"/>
          <w:tab w:val="left" w:pos="494"/>
        </w:tabs>
        <w:spacing w:line="227" w:lineRule="exact"/>
        <w:rPr>
          <w:b/>
          <w:sz w:val="20"/>
        </w:rPr>
      </w:pPr>
      <w:r>
        <w:rPr>
          <w:b/>
          <w:sz w:val="20"/>
        </w:rPr>
        <w:t>Počet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zamestnancov</w:t>
      </w:r>
    </w:p>
    <w:p w:rsidR="00F52BA0" w:rsidRDefault="00393F4D">
      <w:pPr>
        <w:pStyle w:val="Zkladntext"/>
        <w:ind w:left="560"/>
      </w:pPr>
      <w:r>
        <w:t>Údaje o počte zamestnancov za bežné účtovné obdobie a bezprostredne predchádzajúce účtovné obdobie sú uvedené v nasledujúcom prehľade:</w:t>
      </w:r>
    </w:p>
    <w:p w:rsidR="00F52BA0" w:rsidRDefault="00F52BA0">
      <w:pPr>
        <w:pStyle w:val="Zkladntext"/>
        <w:spacing w:before="4"/>
        <w:rPr>
          <w:sz w:val="23"/>
        </w:rPr>
      </w:pPr>
    </w:p>
    <w:p w:rsidR="00F52BA0" w:rsidRDefault="00393F4D">
      <w:pPr>
        <w:tabs>
          <w:tab w:val="left" w:pos="1838"/>
        </w:tabs>
        <w:ind w:right="213"/>
        <w:jc w:val="right"/>
        <w:rPr>
          <w:sz w:val="18"/>
        </w:rPr>
      </w:pPr>
      <w:r>
        <w:rPr>
          <w:w w:val="105"/>
          <w:sz w:val="18"/>
        </w:rPr>
        <w:t>2016</w:t>
      </w:r>
      <w:r>
        <w:rPr>
          <w:w w:val="105"/>
          <w:sz w:val="18"/>
        </w:rPr>
        <w:tab/>
      </w:r>
      <w:r>
        <w:rPr>
          <w:spacing w:val="-2"/>
          <w:sz w:val="18"/>
        </w:rPr>
        <w:t>2015</w:t>
      </w:r>
    </w:p>
    <w:p w:rsidR="00F52BA0" w:rsidRDefault="000D6994">
      <w:pPr>
        <w:tabs>
          <w:tab w:val="left" w:pos="7359"/>
          <w:tab w:val="right" w:pos="9291"/>
        </w:tabs>
        <w:spacing w:before="290"/>
        <w:ind w:left="607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page">
                  <wp:posOffset>1334135</wp:posOffset>
                </wp:positionH>
                <wp:positionV relativeFrom="paragraph">
                  <wp:posOffset>162560</wp:posOffset>
                </wp:positionV>
                <wp:extent cx="5573395" cy="10160"/>
                <wp:effectExtent l="10160" t="8255" r="7620" b="635"/>
                <wp:wrapNone/>
                <wp:docPr id="86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3395" cy="10160"/>
                          <a:chOff x="2101" y="256"/>
                          <a:chExt cx="8777" cy="16"/>
                        </a:xfrm>
                      </wpg:grpSpPr>
                      <wps:wsp>
                        <wps:cNvPr id="87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2109" y="264"/>
                            <a:ext cx="8761" cy="0"/>
                          </a:xfrm>
                          <a:prstGeom prst="line">
                            <a:avLst/>
                          </a:prstGeom>
                          <a:noFill/>
                          <a:ln w="977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Line 84"/>
                        <wps:cNvCnPr>
                          <a:cxnSpLocks noChangeShapeType="1"/>
                        </wps:cNvCnPr>
                        <wps:spPr bwMode="auto">
                          <a:xfrm>
                            <a:off x="2101" y="264"/>
                            <a:ext cx="8777" cy="0"/>
                          </a:xfrm>
                          <a:prstGeom prst="line">
                            <a:avLst/>
                          </a:prstGeom>
                          <a:noFill/>
                          <a:ln w="1009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E700F2" id="Group 83" o:spid="_x0000_s1026" style="position:absolute;margin-left:105.05pt;margin-top:12.8pt;width:438.85pt;height:.8pt;z-index:251644928;mso-position-horizontal-relative:page" coordorigin="2101,256" coordsize="8777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">
                <v:line id="Line 85" o:spid="_x0000_s1027" style="position:absolute;visibility:visible;mso-wrap-style:square" from="2109,264" to="10870,2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" strokeweight=".27139mm"/>
                <v:line id="Line 84" o:spid="_x0000_s1028" style="position:absolute;visibility:visible;mso-wrap-style:square" from="2101,264" to="10878,2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" strokeweight=".28042mm"/>
                <w10:wrap anchorx="page"/>
              </v:group>
            </w:pict>
          </mc:Fallback>
        </mc:AlternateContent>
      </w:r>
      <w:r w:rsidR="00393F4D">
        <w:rPr>
          <w:spacing w:val="-3"/>
          <w:w w:val="105"/>
          <w:sz w:val="18"/>
        </w:rPr>
        <w:t xml:space="preserve">Priemerný </w:t>
      </w:r>
      <w:r w:rsidR="00393F4D">
        <w:rPr>
          <w:w w:val="105"/>
          <w:sz w:val="18"/>
        </w:rPr>
        <w:t>prepočítaný</w:t>
      </w:r>
      <w:r w:rsidR="00393F4D">
        <w:rPr>
          <w:spacing w:val="12"/>
          <w:w w:val="105"/>
          <w:sz w:val="18"/>
        </w:rPr>
        <w:t xml:space="preserve"> </w:t>
      </w:r>
      <w:r w:rsidR="00393F4D">
        <w:rPr>
          <w:w w:val="105"/>
          <w:sz w:val="18"/>
        </w:rPr>
        <w:t>počet zamestnancov</w:t>
      </w:r>
      <w:r w:rsidR="00393F4D">
        <w:rPr>
          <w:w w:val="105"/>
          <w:sz w:val="18"/>
        </w:rPr>
        <w:tab/>
        <w:t>7</w:t>
      </w:r>
      <w:r w:rsidR="00393F4D">
        <w:rPr>
          <w:w w:val="105"/>
          <w:sz w:val="18"/>
        </w:rPr>
        <w:tab/>
        <w:t>7</w:t>
      </w:r>
    </w:p>
    <w:p w:rsidR="00F52BA0" w:rsidRDefault="00393F4D">
      <w:pPr>
        <w:spacing w:before="41"/>
        <w:ind w:left="607"/>
        <w:rPr>
          <w:sz w:val="18"/>
        </w:rPr>
      </w:pPr>
      <w:r>
        <w:rPr>
          <w:w w:val="105"/>
          <w:sz w:val="18"/>
        </w:rPr>
        <w:t>Počet zamestnancov ku dňu, ku ktorému sa zostavuje účtovná</w:t>
      </w:r>
    </w:p>
    <w:p w:rsidR="00F52BA0" w:rsidRDefault="00393F4D">
      <w:pPr>
        <w:tabs>
          <w:tab w:val="left" w:pos="7359"/>
          <w:tab w:val="right" w:pos="9291"/>
        </w:tabs>
        <w:spacing w:before="41"/>
        <w:ind w:left="607"/>
        <w:rPr>
          <w:sz w:val="18"/>
        </w:rPr>
      </w:pPr>
      <w:r>
        <w:rPr>
          <w:spacing w:val="-3"/>
          <w:w w:val="105"/>
          <w:sz w:val="18"/>
        </w:rPr>
        <w:t xml:space="preserve">závierka, </w:t>
      </w:r>
      <w:r>
        <w:rPr>
          <w:w w:val="105"/>
          <w:sz w:val="18"/>
        </w:rPr>
        <w:t>z</w:t>
      </w:r>
      <w:r>
        <w:rPr>
          <w:spacing w:val="7"/>
          <w:w w:val="105"/>
          <w:sz w:val="18"/>
        </w:rPr>
        <w:t xml:space="preserve"> </w:t>
      </w:r>
      <w:r>
        <w:rPr>
          <w:w w:val="105"/>
          <w:sz w:val="18"/>
        </w:rPr>
        <w:t>toho:</w:t>
      </w:r>
      <w:r>
        <w:rPr>
          <w:w w:val="105"/>
          <w:sz w:val="18"/>
        </w:rPr>
        <w:tab/>
        <w:t>7</w:t>
      </w:r>
      <w:r>
        <w:rPr>
          <w:w w:val="105"/>
          <w:sz w:val="18"/>
        </w:rPr>
        <w:tab/>
        <w:t>7</w:t>
      </w:r>
    </w:p>
    <w:p w:rsidR="00F52BA0" w:rsidRDefault="00393F4D">
      <w:pPr>
        <w:tabs>
          <w:tab w:val="left" w:pos="7359"/>
          <w:tab w:val="right" w:pos="9291"/>
        </w:tabs>
        <w:spacing w:before="42"/>
        <w:ind w:left="607"/>
        <w:rPr>
          <w:sz w:val="18"/>
        </w:rPr>
      </w:pPr>
      <w:r>
        <w:rPr>
          <w:w w:val="105"/>
          <w:sz w:val="18"/>
        </w:rPr>
        <w:t>počet</w:t>
      </w:r>
      <w:r>
        <w:rPr>
          <w:spacing w:val="-1"/>
          <w:w w:val="105"/>
          <w:sz w:val="18"/>
        </w:rPr>
        <w:t xml:space="preserve"> </w:t>
      </w:r>
      <w:r>
        <w:rPr>
          <w:spacing w:val="-4"/>
          <w:w w:val="105"/>
          <w:sz w:val="18"/>
        </w:rPr>
        <w:t>vedúcich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zamestnancov</w:t>
      </w:r>
      <w:r>
        <w:rPr>
          <w:w w:val="105"/>
          <w:sz w:val="18"/>
        </w:rPr>
        <w:tab/>
        <w:t>1</w:t>
      </w:r>
      <w:r>
        <w:rPr>
          <w:w w:val="105"/>
          <w:sz w:val="18"/>
        </w:rPr>
        <w:tab/>
        <w:t>1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spacing w:before="7"/>
        <w:rPr>
          <w:sz w:val="19"/>
        </w:rPr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  <w:spacing w:before="1" w:line="227" w:lineRule="exact"/>
      </w:pPr>
      <w:r>
        <w:t>Údaje o neobmedzenom</w:t>
      </w:r>
      <w:r>
        <w:rPr>
          <w:spacing w:val="-2"/>
        </w:rPr>
        <w:t xml:space="preserve"> </w:t>
      </w:r>
      <w:r>
        <w:t>ručení</w:t>
      </w:r>
    </w:p>
    <w:p w:rsidR="00F52BA0" w:rsidRDefault="00393F4D">
      <w:pPr>
        <w:pStyle w:val="Zkladntext"/>
        <w:ind w:left="584" w:right="132"/>
        <w:jc w:val="both"/>
        <w:rPr>
          <w:sz w:val="18"/>
        </w:rPr>
      </w:pPr>
      <w:r>
        <w:t>Spoločnosť nie je neobmedzene ručiacim spoločníkom v iných spoločnostiach podľa § 56 ods.  5 Obchodného zákonníka</w:t>
      </w:r>
      <w:r>
        <w:rPr>
          <w:sz w:val="18"/>
        </w:rPr>
        <w:t>.</w:t>
      </w:r>
    </w:p>
    <w:p w:rsidR="00F52BA0" w:rsidRDefault="00F52BA0">
      <w:pPr>
        <w:pStyle w:val="Zkladntext"/>
        <w:spacing w:before="1"/>
        <w:rPr>
          <w:sz w:val="18"/>
        </w:rPr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</w:pPr>
      <w:r>
        <w:t>Právny dôvod na zostavenie účtovnej</w:t>
      </w:r>
      <w:r>
        <w:rPr>
          <w:spacing w:val="-5"/>
        </w:rPr>
        <w:t xml:space="preserve"> </w:t>
      </w:r>
      <w:r>
        <w:t>závierky</w:t>
      </w:r>
    </w:p>
    <w:p w:rsidR="00F52BA0" w:rsidRDefault="00393F4D">
      <w:pPr>
        <w:pStyle w:val="Zkladntext"/>
        <w:ind w:left="560" w:right="129"/>
        <w:jc w:val="both"/>
      </w:pPr>
      <w:r>
        <w:t>Účtovná závierka Spoločnosti k 31. decembru 2016 je zostavená ako riadna účtovná závierka podľa § 17 ods. 6 zákona NR SR č. 431/2002 Z. z. o účtovníctve za účtovné obdobie od 1. januára 2016 do 31. decembra 2016.</w:t>
      </w:r>
    </w:p>
    <w:p w:rsidR="00F52BA0" w:rsidRDefault="00F52BA0">
      <w:pPr>
        <w:pStyle w:val="Zkladntext"/>
        <w:spacing w:before="3"/>
        <w:rPr>
          <w:sz w:val="18"/>
        </w:rPr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</w:pPr>
      <w:r>
        <w:t>Dátum schválenia účtovnej závierky za predchádzajúce účtovné</w:t>
      </w:r>
      <w:r>
        <w:rPr>
          <w:spacing w:val="-5"/>
        </w:rPr>
        <w:t xml:space="preserve"> </w:t>
      </w:r>
      <w:r>
        <w:t>obdobie</w:t>
      </w:r>
    </w:p>
    <w:p w:rsidR="00F52BA0" w:rsidRDefault="00393F4D">
      <w:pPr>
        <w:pStyle w:val="Zkladntext"/>
        <w:spacing w:line="237" w:lineRule="auto"/>
        <w:ind w:left="560" w:right="132"/>
        <w:jc w:val="both"/>
      </w:pPr>
      <w:r>
        <w:t>Účtovná závierka Spoločnosti k 31. decembru 2015, za predchádzajúce účtovné obdobie, bola schválená valným zhromaždením Spoločnosti 30. 6. 2016.</w:t>
      </w:r>
    </w:p>
    <w:p w:rsidR="00F52BA0" w:rsidRDefault="00F52BA0">
      <w:pPr>
        <w:pStyle w:val="Zkladntext"/>
        <w:spacing w:before="7"/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</w:pPr>
      <w:r>
        <w:t>Zverejnenie účtovnej závierky za predchádzajúce účtovné</w:t>
      </w:r>
      <w:r>
        <w:rPr>
          <w:spacing w:val="-4"/>
        </w:rPr>
        <w:t xml:space="preserve"> </w:t>
      </w:r>
      <w:r>
        <w:t>obdobie</w:t>
      </w:r>
    </w:p>
    <w:p w:rsidR="00F52BA0" w:rsidRDefault="00393F4D">
      <w:pPr>
        <w:pStyle w:val="Zkladntext"/>
        <w:ind w:left="560" w:right="128"/>
        <w:jc w:val="both"/>
      </w:pPr>
      <w:r>
        <w:t>Účtovná  závierka Spoločnosti k 31. decembru 2015 spolu so správou audítora o overení  účtovnej  závierky  k 31. decembru 2015 a výročnou  správou  a dodatkom  správy  audítora  o overení  súladu  výročnej  správy s účtovnou závierkou bola uložená do registra účtovných závierok</w:t>
      </w:r>
      <w:r>
        <w:rPr>
          <w:spacing w:val="-6"/>
        </w:rPr>
        <w:t xml:space="preserve"> </w:t>
      </w:r>
      <w:r>
        <w:t>30.12.2016</w:t>
      </w:r>
    </w:p>
    <w:p w:rsidR="00F52BA0" w:rsidRDefault="00F52BA0">
      <w:pPr>
        <w:pStyle w:val="Zkladntext"/>
        <w:spacing w:before="2"/>
      </w:pPr>
    </w:p>
    <w:p w:rsidR="00F52BA0" w:rsidRDefault="00393F4D">
      <w:pPr>
        <w:pStyle w:val="Nadpis1"/>
        <w:numPr>
          <w:ilvl w:val="1"/>
          <w:numId w:val="5"/>
        </w:numPr>
        <w:tabs>
          <w:tab w:val="left" w:pos="493"/>
          <w:tab w:val="left" w:pos="494"/>
        </w:tabs>
      </w:pPr>
      <w:r>
        <w:t>Schválenie</w:t>
      </w:r>
      <w:r>
        <w:rPr>
          <w:spacing w:val="-1"/>
        </w:rPr>
        <w:t xml:space="preserve"> </w:t>
      </w:r>
      <w:r>
        <w:t>audítora</w:t>
      </w:r>
    </w:p>
    <w:p w:rsidR="00F52BA0" w:rsidRDefault="00393F4D">
      <w:pPr>
        <w:pStyle w:val="Zkladntext"/>
        <w:ind w:left="560" w:right="132"/>
        <w:jc w:val="both"/>
      </w:pPr>
      <w:r>
        <w:t>Valné zhromaždenie 30.6 2016 schválilo spoločnosť BDR, spol. s r.o. ako audítora na overenie účtovnej závierky za účtovné obdobie od 1. januára 2016 do 31. decembra 2016.</w:t>
      </w:r>
    </w:p>
    <w:p w:rsidR="00F52BA0" w:rsidRDefault="00F52BA0">
      <w:pPr>
        <w:pStyle w:val="Zkladntext"/>
        <w:spacing w:before="5"/>
        <w:rPr>
          <w:sz w:val="18"/>
        </w:rPr>
      </w:pPr>
    </w:p>
    <w:p w:rsidR="00F52BA0" w:rsidRDefault="00393F4D">
      <w:pPr>
        <w:spacing w:line="207" w:lineRule="exact"/>
        <w:ind w:left="133"/>
        <w:rPr>
          <w:b/>
          <w:sz w:val="18"/>
        </w:rPr>
      </w:pPr>
      <w:r>
        <w:rPr>
          <w:b/>
          <w:sz w:val="18"/>
        </w:rPr>
        <w:t>B.</w:t>
      </w:r>
    </w:p>
    <w:p w:rsidR="00F52BA0" w:rsidRDefault="00393F4D">
      <w:pPr>
        <w:spacing w:line="206" w:lineRule="exact"/>
        <w:ind w:left="133"/>
        <w:rPr>
          <w:b/>
          <w:sz w:val="18"/>
        </w:rPr>
      </w:pPr>
      <w:r>
        <w:rPr>
          <w:b/>
          <w:sz w:val="18"/>
        </w:rPr>
        <w:t>C.</w:t>
      </w:r>
    </w:p>
    <w:p w:rsidR="00F52BA0" w:rsidRDefault="00393F4D">
      <w:pPr>
        <w:spacing w:line="207" w:lineRule="exact"/>
        <w:ind w:left="133"/>
        <w:rPr>
          <w:b/>
          <w:sz w:val="18"/>
        </w:rPr>
      </w:pPr>
      <w:r>
        <w:rPr>
          <w:b/>
          <w:sz w:val="18"/>
        </w:rPr>
        <w:t>D.</w:t>
      </w:r>
    </w:p>
    <w:p w:rsidR="00F52BA0" w:rsidRDefault="00393F4D">
      <w:pPr>
        <w:spacing w:before="2" w:line="207" w:lineRule="exact"/>
        <w:ind w:left="133"/>
        <w:rPr>
          <w:b/>
          <w:sz w:val="18"/>
        </w:rPr>
      </w:pPr>
      <w:r>
        <w:rPr>
          <w:b/>
          <w:sz w:val="18"/>
        </w:rPr>
        <w:t>E.</w:t>
      </w:r>
    </w:p>
    <w:p w:rsidR="00F52BA0" w:rsidRDefault="00393F4D">
      <w:pPr>
        <w:tabs>
          <w:tab w:val="left" w:pos="493"/>
        </w:tabs>
        <w:spacing w:line="207" w:lineRule="exact"/>
        <w:ind w:left="133"/>
        <w:rPr>
          <w:b/>
          <w:sz w:val="18"/>
        </w:rPr>
      </w:pPr>
      <w:r>
        <w:rPr>
          <w:b/>
          <w:sz w:val="18"/>
        </w:rPr>
        <w:t>F.</w:t>
      </w:r>
      <w:r>
        <w:rPr>
          <w:b/>
          <w:sz w:val="18"/>
        </w:rPr>
        <w:tab/>
        <w:t>INFORMÁCIE O ORGÁNOCH ÚČTOVNEJ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JEDNOTKY</w:t>
      </w:r>
    </w:p>
    <w:p w:rsidR="00F52BA0" w:rsidRDefault="00F52BA0">
      <w:pPr>
        <w:spacing w:line="207" w:lineRule="exact"/>
        <w:rPr>
          <w:sz w:val="18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b/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spacing w:before="5"/>
        <w:rPr>
          <w:b/>
          <w:sz w:val="19"/>
        </w:rPr>
      </w:pPr>
    </w:p>
    <w:p w:rsidR="00F52BA0" w:rsidRDefault="00393F4D">
      <w:pPr>
        <w:pStyle w:val="Zkladntext"/>
        <w:tabs>
          <w:tab w:val="left" w:pos="2257"/>
        </w:tabs>
        <w:ind w:left="560"/>
        <w:jc w:val="both"/>
      </w:pPr>
      <w:r>
        <w:t>Konatelia</w:t>
      </w:r>
      <w:r>
        <w:tab/>
        <w:t>Ing. Lacková</w:t>
      </w:r>
      <w:r>
        <w:rPr>
          <w:spacing w:val="1"/>
        </w:rPr>
        <w:t xml:space="preserve"> </w:t>
      </w:r>
      <w:r>
        <w:t>Iveta</w:t>
      </w:r>
    </w:p>
    <w:p w:rsidR="00F52BA0" w:rsidRDefault="00F52BA0">
      <w:pPr>
        <w:pStyle w:val="Zkladntext"/>
        <w:spacing w:before="10"/>
        <w:rPr>
          <w:sz w:val="19"/>
        </w:rPr>
      </w:pPr>
    </w:p>
    <w:p w:rsidR="00F52BA0" w:rsidRDefault="00393F4D">
      <w:pPr>
        <w:pStyle w:val="Zkladntext"/>
        <w:tabs>
          <w:tab w:val="left" w:pos="2257"/>
        </w:tabs>
        <w:ind w:left="560"/>
        <w:jc w:val="both"/>
      </w:pPr>
      <w:r>
        <w:t>Spoločník</w:t>
      </w:r>
      <w:r>
        <w:tab/>
        <w:t>Ing. Lacková Iveta – 100</w:t>
      </w:r>
      <w:r>
        <w:rPr>
          <w:spacing w:val="5"/>
        </w:rPr>
        <w:t xml:space="preserve"> </w:t>
      </w:r>
      <w:r>
        <w:t>%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rPr>
          <w:sz w:val="22"/>
        </w:rPr>
      </w:pPr>
    </w:p>
    <w:p w:rsidR="00F52BA0" w:rsidRDefault="00393F4D">
      <w:pPr>
        <w:pStyle w:val="Nadpis1"/>
        <w:tabs>
          <w:tab w:val="left" w:pos="560"/>
        </w:tabs>
        <w:spacing w:before="145" w:line="240" w:lineRule="auto"/>
        <w:ind w:left="133" w:firstLine="0"/>
      </w:pPr>
      <w:r>
        <w:rPr>
          <w:sz w:val="18"/>
        </w:rPr>
        <w:t>E</w:t>
      </w:r>
      <w:r>
        <w:rPr>
          <w:b w:val="0"/>
          <w:sz w:val="18"/>
        </w:rPr>
        <w:t>.</w:t>
      </w:r>
      <w:r>
        <w:rPr>
          <w:b w:val="0"/>
          <w:sz w:val="18"/>
        </w:rPr>
        <w:tab/>
      </w:r>
      <w:r>
        <w:t>INFORMÁCIE O ÚČTOVNÝCH ZÁSADÁCH A ÚČTOVNÝCH</w:t>
      </w:r>
      <w:r>
        <w:rPr>
          <w:spacing w:val="-2"/>
        </w:rPr>
        <w:t xml:space="preserve"> </w:t>
      </w:r>
      <w:r>
        <w:t>METÓDACH</w:t>
      </w:r>
    </w:p>
    <w:p w:rsidR="00F52BA0" w:rsidRDefault="00F52BA0">
      <w:pPr>
        <w:pStyle w:val="Zkladntext"/>
        <w:spacing w:before="2"/>
        <w:rPr>
          <w:b/>
          <w:sz w:val="23"/>
        </w:rPr>
      </w:pPr>
    </w:p>
    <w:p w:rsidR="00F52BA0" w:rsidRDefault="00393F4D">
      <w:pPr>
        <w:pStyle w:val="Odsekzoznamu"/>
        <w:numPr>
          <w:ilvl w:val="0"/>
          <w:numId w:val="4"/>
        </w:numPr>
        <w:tabs>
          <w:tab w:val="left" w:pos="561"/>
        </w:tabs>
        <w:spacing w:line="227" w:lineRule="exact"/>
        <w:ind w:hanging="427"/>
        <w:rPr>
          <w:b/>
          <w:sz w:val="20"/>
        </w:rPr>
      </w:pPr>
      <w:r>
        <w:rPr>
          <w:b/>
          <w:sz w:val="20"/>
        </w:rPr>
        <w:t>Východiská pre zostavenie účtovnej závierky</w:t>
      </w:r>
    </w:p>
    <w:p w:rsidR="00F52BA0" w:rsidRDefault="00393F4D">
      <w:pPr>
        <w:pStyle w:val="Zkladntext"/>
        <w:ind w:left="584" w:right="131"/>
        <w:jc w:val="both"/>
      </w:pPr>
      <w:r>
        <w:t>Účtovná závierka bola zostavená za predpokladu, že Spoločnosť bude nepretržite pokračovať vo svojej činnosti (going concern).</w:t>
      </w:r>
    </w:p>
    <w:p w:rsidR="00F52BA0" w:rsidRDefault="00F52BA0">
      <w:pPr>
        <w:pStyle w:val="Zkladntext"/>
        <w:spacing w:before="10"/>
        <w:rPr>
          <w:sz w:val="19"/>
        </w:rPr>
      </w:pPr>
    </w:p>
    <w:p w:rsidR="00F52BA0" w:rsidRDefault="00393F4D">
      <w:pPr>
        <w:pStyle w:val="Zkladntext"/>
        <w:ind w:left="584"/>
      </w:pPr>
      <w:r>
        <w:t>Účtovné metódy a všeobecné účtovné zásady boli účtovnou jednotkou konzistentne aplikované.</w:t>
      </w:r>
    </w:p>
    <w:p w:rsidR="00F52BA0" w:rsidRDefault="00F52BA0">
      <w:pPr>
        <w:pStyle w:val="Zkladntext"/>
        <w:spacing w:before="1"/>
      </w:pPr>
    </w:p>
    <w:p w:rsidR="00F52BA0" w:rsidRDefault="00393F4D">
      <w:pPr>
        <w:pStyle w:val="Zkladntext"/>
        <w:ind w:left="584" w:right="130"/>
        <w:jc w:val="both"/>
      </w:pPr>
      <w:r>
        <w:t>V účtovnom období 2016 Spoločnosť nevykonala žiadne opravy významných chýb minulých účtovných období.</w:t>
      </w:r>
    </w:p>
    <w:p w:rsidR="00F52BA0" w:rsidRDefault="00F52BA0">
      <w:pPr>
        <w:pStyle w:val="Zkladntext"/>
        <w:spacing w:before="3"/>
        <w:rPr>
          <w:sz w:val="18"/>
        </w:rPr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1"/>
        </w:tabs>
        <w:ind w:hanging="427"/>
      </w:pPr>
      <w:r>
        <w:t>Dlhodobý nehmotný majetok a dlhodobý hmotný</w:t>
      </w:r>
      <w:r>
        <w:rPr>
          <w:spacing w:val="3"/>
        </w:rPr>
        <w:t xml:space="preserve"> </w:t>
      </w:r>
      <w:r>
        <w:t>majetok</w:t>
      </w:r>
    </w:p>
    <w:p w:rsidR="00F52BA0" w:rsidRDefault="00393F4D">
      <w:pPr>
        <w:pStyle w:val="Zkladntext"/>
        <w:ind w:left="560" w:right="138"/>
        <w:jc w:val="both"/>
      </w:pPr>
      <w:r>
        <w:t>Dlhodobý majetok nakupovaný sa oceňuje obstarávacou cenou, ktorá zahŕňa cenu obstarania a náklady súvisiace s obstaraním (clo, prepravu, montáž, poistné a pod.).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spacing w:before="11"/>
        <w:rPr>
          <w:sz w:val="17"/>
        </w:rPr>
      </w:pPr>
    </w:p>
    <w:p w:rsidR="00F52BA0" w:rsidRDefault="00393F4D">
      <w:pPr>
        <w:pStyle w:val="Zkladntext"/>
        <w:ind w:left="560" w:right="132"/>
        <w:jc w:val="both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rPr>
          <w:sz w:val="18"/>
        </w:rPr>
      </w:pPr>
    </w:p>
    <w:p w:rsidR="00F52BA0" w:rsidRDefault="00393F4D">
      <w:pPr>
        <w:pStyle w:val="Zkladntext"/>
        <w:ind w:left="560" w:right="127"/>
        <w:jc w:val="both"/>
      </w:pPr>
      <w:r>
        <w:t>Odpisy dlhodobého hmotného  majetku sú stanovené vychádzajúc z predpokladanej doby jeho používania    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</w:t>
      </w:r>
      <w:r>
        <w:rPr>
          <w:spacing w:val="-1"/>
        </w:rPr>
        <w:t xml:space="preserve"> </w:t>
      </w:r>
      <w:r>
        <w:t>neodpisujú.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spacing w:before="3"/>
        <w:rPr>
          <w:sz w:val="18"/>
        </w:rPr>
      </w:pPr>
    </w:p>
    <w:p w:rsidR="00F52BA0" w:rsidRDefault="00393F4D">
      <w:pPr>
        <w:pStyle w:val="Nadpis1"/>
        <w:tabs>
          <w:tab w:val="left" w:pos="531"/>
        </w:tabs>
        <w:ind w:left="133" w:firstLine="0"/>
      </w:pPr>
      <w:r>
        <w:t>C</w:t>
      </w:r>
      <w:r>
        <w:tab/>
        <w:t>Zásoby</w:t>
      </w:r>
    </w:p>
    <w:p w:rsidR="00F52BA0" w:rsidRDefault="00393F4D">
      <w:pPr>
        <w:pStyle w:val="Zkladntext"/>
        <w:spacing w:line="228" w:lineRule="exact"/>
        <w:ind w:left="560"/>
      </w:pPr>
      <w:r>
        <w:t>Zásoby sa oceňujú obstarávacou cenou (nakupované zásoby)</w:t>
      </w:r>
    </w:p>
    <w:p w:rsidR="00F52BA0" w:rsidRDefault="00F52BA0">
      <w:pPr>
        <w:pStyle w:val="Zkladntext"/>
        <w:spacing w:before="1"/>
      </w:pPr>
    </w:p>
    <w:p w:rsidR="00F52BA0" w:rsidRDefault="00393F4D">
      <w:pPr>
        <w:pStyle w:val="Zkladntext"/>
        <w:ind w:left="560" w:right="136"/>
        <w:jc w:val="both"/>
      </w:pPr>
      <w:r>
        <w:t>Obstarávacia cena zahŕňa cenu zásob a náklady súvisiace s obstaraním (clo, prepravu,  skonto a pod.). Úroky z cudzích zdrojov nie sú súčasťou obstarávacej ceny. Nakupované zásoby sa oceňujú váženým aritmetickým priemerom z obstarávacích</w:t>
      </w:r>
      <w:r>
        <w:rPr>
          <w:spacing w:val="-6"/>
        </w:rPr>
        <w:t xml:space="preserve"> </w:t>
      </w:r>
      <w:r>
        <w:t>cien.</w:t>
      </w:r>
    </w:p>
    <w:p w:rsidR="00F52BA0" w:rsidRDefault="00F52BA0">
      <w:pPr>
        <w:pStyle w:val="Zkladntext"/>
      </w:pPr>
    </w:p>
    <w:p w:rsidR="00F52BA0" w:rsidRDefault="00393F4D">
      <w:pPr>
        <w:pStyle w:val="Zkladntext"/>
        <w:ind w:left="560"/>
        <w:jc w:val="both"/>
      </w:pPr>
      <w:r>
        <w:t>Zníženie hodnoty zásob sa zohľadňuje vytvorením opravnej položky.</w:t>
      </w:r>
    </w:p>
    <w:p w:rsidR="00F52BA0" w:rsidRDefault="00F52BA0">
      <w:pPr>
        <w:pStyle w:val="Zkladntext"/>
        <w:spacing w:before="6"/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0"/>
          <w:tab w:val="left" w:pos="561"/>
        </w:tabs>
        <w:ind w:hanging="427"/>
      </w:pPr>
      <w:r>
        <w:t>Pohľadávky</w:t>
      </w:r>
    </w:p>
    <w:p w:rsidR="00F52BA0" w:rsidRDefault="00393F4D">
      <w:pPr>
        <w:pStyle w:val="Zkladntext"/>
        <w:spacing w:line="228" w:lineRule="exact"/>
        <w:ind w:left="560"/>
        <w:jc w:val="both"/>
      </w:pPr>
      <w:r>
        <w:t>Pohľadávky pri ich vzniku sa oceňujú ich menovitou hodnotou;</w:t>
      </w:r>
    </w:p>
    <w:p w:rsidR="00F52BA0" w:rsidRDefault="00F52BA0">
      <w:pPr>
        <w:pStyle w:val="Zkladntext"/>
        <w:spacing w:before="3"/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1"/>
        </w:tabs>
        <w:ind w:hanging="427"/>
      </w:pPr>
      <w:r>
        <w:t>Peňažné prostriedky a ceniny</w:t>
      </w:r>
    </w:p>
    <w:p w:rsidR="00F52BA0" w:rsidRDefault="00393F4D">
      <w:pPr>
        <w:pStyle w:val="Zkladntext"/>
        <w:ind w:left="560" w:right="137"/>
        <w:jc w:val="both"/>
      </w:pPr>
      <w:r>
        <w:t>Peňažné prostriedky a ceniny sa oceňujú ich menovitou hodnotou. Zníženie ich hodnoty sa vyjadruje opravnou položkou.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spacing w:before="2"/>
        <w:rPr>
          <w:sz w:val="18"/>
        </w:rPr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0"/>
          <w:tab w:val="left" w:pos="561"/>
        </w:tabs>
        <w:ind w:hanging="427"/>
      </w:pPr>
      <w:r>
        <w:t>Náklady budúcich období a príjmy budúcich</w:t>
      </w:r>
      <w:r>
        <w:rPr>
          <w:spacing w:val="-2"/>
        </w:rPr>
        <w:t xml:space="preserve"> </w:t>
      </w:r>
      <w:r>
        <w:t>období</w:t>
      </w:r>
    </w:p>
    <w:p w:rsidR="00F52BA0" w:rsidRDefault="00393F4D">
      <w:pPr>
        <w:pStyle w:val="Zkladntext"/>
        <w:ind w:left="560" w:right="142"/>
        <w:jc w:val="both"/>
      </w:pPr>
      <w:r>
        <w:t>Náklady budúcich období a príjmy budúcich období sa vykazujú vo výške, ktorá je potrebná na dodržanie zásady vecnej a časovej súvislosti s účtovným obdobím.</w:t>
      </w:r>
    </w:p>
    <w:p w:rsidR="00F52BA0" w:rsidRDefault="00F52BA0">
      <w:pPr>
        <w:pStyle w:val="Zkladntext"/>
        <w:spacing w:before="4"/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0"/>
          <w:tab w:val="left" w:pos="561"/>
        </w:tabs>
        <w:spacing w:line="240" w:lineRule="auto"/>
        <w:ind w:hanging="427"/>
      </w:pPr>
      <w:r>
        <w:t>Rezervy</w:t>
      </w:r>
    </w:p>
    <w:p w:rsidR="00F52BA0" w:rsidRDefault="00F52BA0">
      <w:p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b/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spacing w:before="5"/>
        <w:rPr>
          <w:b/>
          <w:sz w:val="19"/>
        </w:rPr>
      </w:pPr>
    </w:p>
    <w:p w:rsidR="00F52BA0" w:rsidRDefault="00393F4D">
      <w:pPr>
        <w:pStyle w:val="Zkladntext"/>
        <w:ind w:left="560" w:right="134"/>
        <w:jc w:val="both"/>
      </w:pPr>
      <w:r>
        <w:t>Rezervy sú záväzky s neurčitým časovým vymedzením alebo výškou; tvoria sa na krytie známych rizík alebo strát z podnikania. Oceňujú sa v očakávanej výške záväzku.</w:t>
      </w:r>
    </w:p>
    <w:p w:rsidR="00F52BA0" w:rsidRDefault="00F52BA0">
      <w:pPr>
        <w:pStyle w:val="Zkladntext"/>
        <w:spacing w:before="4"/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1"/>
        </w:tabs>
        <w:ind w:hanging="427"/>
      </w:pPr>
      <w:r>
        <w:t>Záväzky</w:t>
      </w:r>
    </w:p>
    <w:p w:rsidR="00F52BA0" w:rsidRDefault="00393F4D">
      <w:pPr>
        <w:pStyle w:val="Zkladntext"/>
        <w:ind w:left="560" w:right="130"/>
        <w:jc w:val="both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 v účtovníctve a v účtovnej závierke v tomto zistenom</w:t>
      </w:r>
      <w:r>
        <w:rPr>
          <w:spacing w:val="-3"/>
        </w:rPr>
        <w:t xml:space="preserve"> </w:t>
      </w:r>
      <w:r>
        <w:t>ocenení.</w:t>
      </w:r>
    </w:p>
    <w:p w:rsidR="00F52BA0" w:rsidRDefault="00F52BA0">
      <w:pPr>
        <w:pStyle w:val="Zkladntext"/>
        <w:rPr>
          <w:sz w:val="22"/>
        </w:rPr>
      </w:pPr>
    </w:p>
    <w:p w:rsidR="00F52BA0" w:rsidRDefault="00F52BA0">
      <w:pPr>
        <w:pStyle w:val="Zkladntext"/>
        <w:spacing w:before="2"/>
        <w:rPr>
          <w:sz w:val="18"/>
        </w:rPr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1"/>
        </w:tabs>
        <w:ind w:hanging="427"/>
      </w:pPr>
      <w:r>
        <w:t>Prenájom</w:t>
      </w:r>
      <w:r>
        <w:rPr>
          <w:spacing w:val="-6"/>
        </w:rPr>
        <w:t xml:space="preserve"> </w:t>
      </w:r>
      <w:r>
        <w:t>(lízing)</w:t>
      </w:r>
    </w:p>
    <w:p w:rsidR="00F52BA0" w:rsidRDefault="00393F4D">
      <w:pPr>
        <w:pStyle w:val="Zkladntext"/>
        <w:spacing w:line="228" w:lineRule="exact"/>
        <w:ind w:left="560"/>
        <w:jc w:val="both"/>
      </w:pPr>
      <w:r>
        <w:t>Majetok prenajatý na základe operatívneho prenájmu vykazuje ako svoj majetok jeho vlastník, nie nájomca.</w:t>
      </w:r>
    </w:p>
    <w:p w:rsidR="00F52BA0" w:rsidRDefault="00F52BA0">
      <w:pPr>
        <w:pStyle w:val="Zkladntext"/>
        <w:spacing w:before="2"/>
      </w:pPr>
    </w:p>
    <w:p w:rsidR="00F52BA0" w:rsidRDefault="00393F4D">
      <w:pPr>
        <w:pStyle w:val="Zkladntext"/>
        <w:ind w:left="560" w:right="126"/>
        <w:jc w:val="both"/>
      </w:pPr>
      <w:r>
        <w:t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 w:rsidR="00F52BA0" w:rsidRDefault="00F52BA0">
      <w:pPr>
        <w:pStyle w:val="Zkladntext"/>
        <w:spacing w:before="10"/>
        <w:rPr>
          <w:sz w:val="19"/>
        </w:rPr>
      </w:pPr>
    </w:p>
    <w:p w:rsidR="00F52BA0" w:rsidRDefault="00393F4D">
      <w:pPr>
        <w:pStyle w:val="Zkladntext"/>
        <w:spacing w:before="1"/>
        <w:ind w:left="560" w:right="130"/>
        <w:jc w:val="both"/>
      </w:pPr>
      <w:r>
        <w:t>Prijatie majetku nájomcom sa v účtovníctve nájomcu účtuje v deň prijatia majetku na ťarchu príslušného účtu majetku so súvzťažným zápisom v prospech účtu 474 – Záväzky z nájmu vo výške dohodnutých platieb zníženými o nerealizované finančné náklady.</w:t>
      </w:r>
    </w:p>
    <w:p w:rsidR="00F52BA0" w:rsidRDefault="00F52BA0">
      <w:pPr>
        <w:pStyle w:val="Zkladntext"/>
        <w:spacing w:before="10"/>
        <w:rPr>
          <w:sz w:val="19"/>
        </w:rPr>
      </w:pPr>
    </w:p>
    <w:p w:rsidR="00F52BA0" w:rsidRDefault="00393F4D">
      <w:pPr>
        <w:pStyle w:val="Zkladntext"/>
        <w:ind w:left="560" w:right="129"/>
        <w:jc w:val="both"/>
      </w:pPr>
      <w: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</w:r>
    </w:p>
    <w:p w:rsidR="00F52BA0" w:rsidRDefault="00F52BA0">
      <w:pPr>
        <w:pStyle w:val="Zkladntext"/>
        <w:spacing w:before="7"/>
        <w:rPr>
          <w:sz w:val="18"/>
        </w:rPr>
      </w:pPr>
    </w:p>
    <w:p w:rsidR="00F52BA0" w:rsidRDefault="00393F4D">
      <w:pPr>
        <w:pStyle w:val="Nadpis1"/>
        <w:numPr>
          <w:ilvl w:val="0"/>
          <w:numId w:val="4"/>
        </w:numPr>
        <w:tabs>
          <w:tab w:val="left" w:pos="560"/>
          <w:tab w:val="left" w:pos="561"/>
        </w:tabs>
        <w:spacing w:line="227" w:lineRule="exact"/>
        <w:ind w:hanging="427"/>
      </w:pPr>
      <w:r>
        <w:t>Výnosy</w:t>
      </w:r>
    </w:p>
    <w:p w:rsidR="00F52BA0" w:rsidRDefault="00393F4D">
      <w:pPr>
        <w:pStyle w:val="Zkladntext"/>
        <w:ind w:left="560" w:right="137"/>
        <w:jc w:val="both"/>
      </w:pPr>
      <w:r>
        <w:t>Tržby za vlastné výkony a tovar neobsahujú daň z pridanej hodnoty. Sú tiež znížené o zľavy a zrážky (rabaty, bonusy, skontá, dobropisy a pod.), bez ohľadu na to, či zákazník mal vopred na zľavu nárok, alebo či ide</w:t>
      </w:r>
    </w:p>
    <w:p w:rsidR="00F52BA0" w:rsidRDefault="00393F4D">
      <w:pPr>
        <w:pStyle w:val="Zkladntext"/>
        <w:ind w:left="560"/>
        <w:jc w:val="both"/>
      </w:pPr>
      <w:r>
        <w:t>o dodatočne uznanú zľavu.</w:t>
      </w:r>
    </w:p>
    <w:p w:rsidR="00F52BA0" w:rsidRDefault="00F52BA0">
      <w:pPr>
        <w:jc w:val="both"/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0"/>
          <w:numId w:val="3"/>
        </w:numPr>
        <w:tabs>
          <w:tab w:val="left" w:pos="494"/>
        </w:tabs>
        <w:rPr>
          <w:b/>
          <w:sz w:val="18"/>
        </w:rPr>
      </w:pPr>
      <w:r>
        <w:rPr>
          <w:b/>
          <w:sz w:val="18"/>
        </w:rPr>
        <w:t>INFORMÁCIE O ÚDAJOCH NA STRANE AKTÍV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SÚVAHY</w:t>
      </w:r>
    </w:p>
    <w:p w:rsidR="00F52BA0" w:rsidRDefault="00F52BA0">
      <w:pPr>
        <w:pStyle w:val="Zkladntext"/>
        <w:spacing w:before="11"/>
        <w:rPr>
          <w:b/>
          <w:sz w:val="17"/>
        </w:rPr>
      </w:pPr>
    </w:p>
    <w:p w:rsidR="00F52BA0" w:rsidRDefault="00393F4D">
      <w:pPr>
        <w:pStyle w:val="Odsekzoznamu"/>
        <w:numPr>
          <w:ilvl w:val="1"/>
          <w:numId w:val="3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Dlhodobý nehmotný majetok a dlhodobý hmotný</w:t>
      </w:r>
      <w:r>
        <w:rPr>
          <w:b/>
          <w:spacing w:val="7"/>
          <w:sz w:val="18"/>
        </w:rPr>
        <w:t xml:space="preserve"> </w:t>
      </w:r>
      <w:r>
        <w:rPr>
          <w:b/>
          <w:sz w:val="18"/>
        </w:rPr>
        <w:t>majetok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ind w:left="560" w:right="248"/>
        <w:rPr>
          <w:sz w:val="18"/>
        </w:rPr>
      </w:pPr>
      <w:r>
        <w:rPr>
          <w:sz w:val="18"/>
        </w:rPr>
        <w:t>Prehľad  o  pohybe   dlhodobého   nehmotného   majetku   a dlhodobého   hmotného   majetku   od   1.   januára   2016   do 31. decembra 2016 je uvedený v tabuľkách</w:t>
      </w:r>
      <w:r>
        <w:rPr>
          <w:spacing w:val="-8"/>
          <w:sz w:val="18"/>
        </w:rPr>
        <w:t xml:space="preserve"> </w:t>
      </w:r>
      <w:r>
        <w:rPr>
          <w:sz w:val="18"/>
        </w:rPr>
        <w:t>: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4"/>
        <w:rPr>
          <w:sz w:val="16"/>
        </w:rPr>
      </w:pPr>
    </w:p>
    <w:p w:rsidR="00F52BA0" w:rsidRDefault="00393F4D">
      <w:pPr>
        <w:tabs>
          <w:tab w:val="left" w:pos="1628"/>
          <w:tab w:val="left" w:pos="3244"/>
          <w:tab w:val="left" w:pos="4645"/>
          <w:tab w:val="left" w:pos="5873"/>
          <w:tab w:val="left" w:pos="7707"/>
        </w:tabs>
        <w:spacing w:before="1" w:after="8" w:line="477" w:lineRule="auto"/>
        <w:ind w:left="560" w:right="412"/>
        <w:rPr>
          <w:b/>
          <w:sz w:val="18"/>
        </w:rPr>
      </w:pPr>
      <w:r>
        <w:rPr>
          <w:b/>
          <w:sz w:val="18"/>
        </w:rPr>
        <w:t>Názov</w:t>
      </w:r>
      <w:r>
        <w:rPr>
          <w:b/>
          <w:sz w:val="18"/>
        </w:rPr>
        <w:tab/>
        <w:t>Dátum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nadobud.</w:t>
      </w:r>
      <w:r>
        <w:rPr>
          <w:b/>
          <w:sz w:val="18"/>
        </w:rPr>
        <w:tab/>
        <w:t>Nadob.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Cena</w:t>
      </w:r>
      <w:r>
        <w:rPr>
          <w:b/>
          <w:sz w:val="18"/>
        </w:rPr>
        <w:tab/>
        <w:t>Oprávky</w:t>
      </w:r>
      <w:r>
        <w:rPr>
          <w:b/>
          <w:sz w:val="18"/>
        </w:rPr>
        <w:tab/>
        <w:t>Zostatková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cena</w:t>
      </w:r>
      <w:r>
        <w:rPr>
          <w:b/>
          <w:sz w:val="18"/>
        </w:rPr>
        <w:tab/>
        <w:t>Doba odpisovania Stroje prístroje 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zariadenia</w:t>
      </w:r>
    </w:p>
    <w:tbl>
      <w:tblPr>
        <w:tblStyle w:val="TableNormal"/>
        <w:tblW w:w="0" w:type="auto"/>
        <w:tblInd w:w="510" w:type="dxa"/>
        <w:tblLayout w:type="fixed"/>
        <w:tblLook w:val="01E0" w:firstRow="1" w:lastRow="1" w:firstColumn="1" w:lastColumn="1" w:noHBand="0" w:noVBand="0"/>
      </w:tblPr>
      <w:tblGrid>
        <w:gridCol w:w="1333"/>
        <w:gridCol w:w="986"/>
        <w:gridCol w:w="1380"/>
        <w:gridCol w:w="1385"/>
        <w:gridCol w:w="1583"/>
        <w:gridCol w:w="2225"/>
      </w:tblGrid>
      <w:tr w:rsidR="00F52BA0">
        <w:trPr>
          <w:trHeight w:val="202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3" w:lineRule="exact"/>
              <w:ind w:left="50"/>
              <w:rPr>
                <w:sz w:val="18"/>
              </w:rPr>
            </w:pPr>
            <w:r>
              <w:rPr>
                <w:sz w:val="18"/>
              </w:rPr>
              <w:t>Klimatizácia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3" w:lineRule="exact"/>
              <w:ind w:left="132"/>
              <w:rPr>
                <w:sz w:val="18"/>
              </w:rPr>
            </w:pPr>
            <w:r>
              <w:rPr>
                <w:sz w:val="18"/>
              </w:rPr>
              <w:t>3.5.2007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3" w:lineRule="exact"/>
              <w:ind w:left="587"/>
              <w:rPr>
                <w:sz w:val="18"/>
              </w:rPr>
            </w:pPr>
            <w:r>
              <w:rPr>
                <w:sz w:val="18"/>
              </w:rPr>
              <w:t>975,90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3" w:lineRule="exact"/>
              <w:ind w:left="559"/>
              <w:rPr>
                <w:sz w:val="18"/>
              </w:rPr>
            </w:pPr>
            <w:r>
              <w:rPr>
                <w:sz w:val="18"/>
              </w:rPr>
              <w:t>818,65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3" w:lineRule="exact"/>
              <w:ind w:right="560"/>
              <w:jc w:val="right"/>
              <w:rPr>
                <w:sz w:val="18"/>
              </w:rPr>
            </w:pPr>
            <w:r>
              <w:rPr>
                <w:sz w:val="18"/>
              </w:rPr>
              <w:t>157,25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3" w:lineRule="exact"/>
              <w:ind w:left="512"/>
              <w:rPr>
                <w:sz w:val="18"/>
              </w:rPr>
            </w:pPr>
            <w:r>
              <w:rPr>
                <w:sz w:val="18"/>
              </w:rPr>
              <w:t>144 mesiacov</w:t>
            </w:r>
          </w:p>
        </w:tc>
      </w:tr>
      <w:tr w:rsidR="00F52BA0">
        <w:trPr>
          <w:trHeight w:val="206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Mazda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6" w:lineRule="exact"/>
              <w:ind w:left="17"/>
              <w:rPr>
                <w:sz w:val="18"/>
              </w:rPr>
            </w:pPr>
            <w:r>
              <w:rPr>
                <w:sz w:val="18"/>
              </w:rPr>
              <w:t>19.3.2010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6" w:lineRule="exact"/>
              <w:ind w:left="422"/>
              <w:rPr>
                <w:sz w:val="18"/>
              </w:rPr>
            </w:pPr>
            <w:r>
              <w:rPr>
                <w:sz w:val="18"/>
              </w:rPr>
              <w:t>9 537,82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6" w:lineRule="exact"/>
              <w:ind w:left="437"/>
              <w:rPr>
                <w:sz w:val="18"/>
              </w:rPr>
            </w:pPr>
            <w:r>
              <w:rPr>
                <w:sz w:val="18"/>
              </w:rPr>
              <w:t>9 537,82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6" w:lineRule="exact"/>
              <w:ind w:left="32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225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</w:tr>
      <w:tr w:rsidR="00F52BA0">
        <w:trPr>
          <w:trHeight w:val="206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Lexus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6" w:lineRule="exact"/>
              <w:ind w:left="12"/>
              <w:rPr>
                <w:sz w:val="18"/>
              </w:rPr>
            </w:pPr>
            <w:r>
              <w:rPr>
                <w:sz w:val="18"/>
              </w:rPr>
              <w:t>30.8.2010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6" w:lineRule="exact"/>
              <w:ind w:left="329"/>
              <w:rPr>
                <w:sz w:val="18"/>
              </w:rPr>
            </w:pPr>
            <w:r>
              <w:rPr>
                <w:sz w:val="18"/>
              </w:rPr>
              <w:t>60 336,14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6" w:lineRule="exact"/>
              <w:ind w:right="271"/>
              <w:jc w:val="right"/>
              <w:rPr>
                <w:sz w:val="18"/>
              </w:rPr>
            </w:pPr>
            <w:r>
              <w:rPr>
                <w:sz w:val="18"/>
              </w:rPr>
              <w:t>60 336,14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6" w:lineRule="exact"/>
              <w:ind w:left="2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225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</w:tr>
      <w:tr w:rsidR="00F52BA0">
        <w:trPr>
          <w:trHeight w:val="207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8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Toyota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8" w:lineRule="exact"/>
              <w:ind w:left="34"/>
              <w:rPr>
                <w:sz w:val="18"/>
              </w:rPr>
            </w:pPr>
            <w:r>
              <w:rPr>
                <w:sz w:val="18"/>
              </w:rPr>
              <w:t>28.5.2013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8" w:lineRule="exact"/>
              <w:ind w:left="263"/>
              <w:rPr>
                <w:sz w:val="18"/>
              </w:rPr>
            </w:pPr>
            <w:r>
              <w:rPr>
                <w:sz w:val="18"/>
              </w:rPr>
              <w:t>16 008,16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8" w:lineRule="exact"/>
              <w:ind w:left="325"/>
              <w:rPr>
                <w:sz w:val="18"/>
              </w:rPr>
            </w:pPr>
            <w:r>
              <w:rPr>
                <w:sz w:val="18"/>
              </w:rPr>
              <w:t>14 674,00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8" w:lineRule="exact"/>
              <w:ind w:left="340"/>
              <w:rPr>
                <w:sz w:val="18"/>
              </w:rPr>
            </w:pPr>
            <w:r>
              <w:rPr>
                <w:sz w:val="18"/>
              </w:rPr>
              <w:t>1 334,16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8" w:lineRule="exact"/>
              <w:ind w:left="738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</w:tr>
      <w:tr w:rsidR="00F52BA0">
        <w:trPr>
          <w:trHeight w:val="207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8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Toyota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8" w:lineRule="exact"/>
              <w:ind w:left="36"/>
              <w:rPr>
                <w:sz w:val="18"/>
              </w:rPr>
            </w:pPr>
            <w:r>
              <w:rPr>
                <w:sz w:val="18"/>
              </w:rPr>
              <w:t>23.2.2015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8" w:lineRule="exact"/>
              <w:ind w:left="268"/>
              <w:rPr>
                <w:sz w:val="18"/>
              </w:rPr>
            </w:pPr>
            <w:r>
              <w:rPr>
                <w:sz w:val="18"/>
              </w:rPr>
              <w:t>16 358,33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8" w:lineRule="exact"/>
              <w:ind w:left="420"/>
              <w:rPr>
                <w:sz w:val="18"/>
              </w:rPr>
            </w:pPr>
            <w:r>
              <w:rPr>
                <w:sz w:val="18"/>
              </w:rPr>
              <w:t>7 839,00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8" w:lineRule="exact"/>
              <w:ind w:left="340"/>
              <w:rPr>
                <w:sz w:val="18"/>
              </w:rPr>
            </w:pPr>
            <w:r>
              <w:rPr>
                <w:sz w:val="18"/>
              </w:rPr>
              <w:t>8 519,33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8" w:lineRule="exact"/>
              <w:ind w:left="738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</w:tr>
      <w:tr w:rsidR="00F52BA0">
        <w:trPr>
          <w:trHeight w:val="206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Elektrospotrebiče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6" w:lineRule="exact"/>
              <w:ind w:left="31"/>
              <w:rPr>
                <w:sz w:val="18"/>
              </w:rPr>
            </w:pPr>
            <w:r>
              <w:rPr>
                <w:sz w:val="18"/>
              </w:rPr>
              <w:t>17.7.2015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6" w:lineRule="exact"/>
              <w:ind w:left="350"/>
              <w:rPr>
                <w:sz w:val="18"/>
              </w:rPr>
            </w:pPr>
            <w:r>
              <w:rPr>
                <w:sz w:val="18"/>
              </w:rPr>
              <w:t>5 483,33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6" w:lineRule="exact"/>
              <w:ind w:left="415"/>
              <w:rPr>
                <w:sz w:val="18"/>
              </w:rPr>
            </w:pPr>
            <w:r>
              <w:rPr>
                <w:sz w:val="18"/>
              </w:rPr>
              <w:t>1 219,00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6" w:lineRule="exact"/>
              <w:ind w:left="335"/>
              <w:rPr>
                <w:sz w:val="18"/>
              </w:rPr>
            </w:pPr>
            <w:r>
              <w:rPr>
                <w:sz w:val="18"/>
              </w:rPr>
              <w:t>4 264,33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6" w:lineRule="exact"/>
              <w:ind w:left="733"/>
              <w:rPr>
                <w:sz w:val="18"/>
              </w:rPr>
            </w:pPr>
            <w:r>
              <w:rPr>
                <w:sz w:val="18"/>
              </w:rPr>
              <w:t>72 mesiacov</w:t>
            </w:r>
          </w:p>
        </w:tc>
      </w:tr>
      <w:tr w:rsidR="00F52BA0">
        <w:trPr>
          <w:trHeight w:val="206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Markíza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6" w:lineRule="exact"/>
              <w:ind w:left="33"/>
              <w:rPr>
                <w:sz w:val="18"/>
              </w:rPr>
            </w:pPr>
            <w:r>
              <w:rPr>
                <w:sz w:val="18"/>
              </w:rPr>
              <w:t>25.8.2015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6" w:lineRule="exact"/>
              <w:ind w:left="307"/>
              <w:rPr>
                <w:sz w:val="18"/>
              </w:rPr>
            </w:pPr>
            <w:r>
              <w:rPr>
                <w:sz w:val="18"/>
              </w:rPr>
              <w:t>7 446,00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6" w:lineRule="exact"/>
              <w:ind w:left="420"/>
              <w:rPr>
                <w:sz w:val="18"/>
              </w:rPr>
            </w:pPr>
            <w:r>
              <w:rPr>
                <w:sz w:val="18"/>
              </w:rPr>
              <w:t>1 655,00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6" w:lineRule="exact"/>
              <w:ind w:left="340"/>
              <w:rPr>
                <w:sz w:val="18"/>
              </w:rPr>
            </w:pPr>
            <w:r>
              <w:rPr>
                <w:sz w:val="18"/>
              </w:rPr>
              <w:t>5 791,-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6" w:lineRule="exact"/>
              <w:ind w:left="752"/>
              <w:rPr>
                <w:sz w:val="18"/>
              </w:rPr>
            </w:pPr>
            <w:r>
              <w:rPr>
                <w:sz w:val="18"/>
              </w:rPr>
              <w:t>72 mesiacov</w:t>
            </w:r>
          </w:p>
        </w:tc>
      </w:tr>
      <w:tr w:rsidR="00F52BA0">
        <w:trPr>
          <w:trHeight w:val="207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8" w:lineRule="exact"/>
              <w:ind w:left="50"/>
              <w:rPr>
                <w:sz w:val="18"/>
              </w:rPr>
            </w:pPr>
            <w:r>
              <w:rPr>
                <w:sz w:val="18"/>
              </w:rPr>
              <w:t>Kuchynská linka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8" w:lineRule="exact"/>
              <w:ind w:left="111"/>
              <w:rPr>
                <w:sz w:val="18"/>
              </w:rPr>
            </w:pPr>
            <w:r>
              <w:rPr>
                <w:sz w:val="18"/>
              </w:rPr>
              <w:t>2.9.2015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8" w:lineRule="exact"/>
              <w:ind w:left="248"/>
              <w:rPr>
                <w:sz w:val="18"/>
              </w:rPr>
            </w:pPr>
            <w:r>
              <w:rPr>
                <w:sz w:val="18"/>
              </w:rPr>
              <w:t>10 720,83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8" w:lineRule="exact"/>
              <w:ind w:left="446"/>
              <w:rPr>
                <w:sz w:val="18"/>
              </w:rPr>
            </w:pPr>
            <w:r>
              <w:rPr>
                <w:sz w:val="18"/>
              </w:rPr>
              <w:t>2 383,00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8" w:lineRule="exact"/>
              <w:ind w:left="323"/>
              <w:rPr>
                <w:sz w:val="18"/>
              </w:rPr>
            </w:pPr>
            <w:r>
              <w:rPr>
                <w:sz w:val="18"/>
              </w:rPr>
              <w:t>8 337,83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8" w:lineRule="exact"/>
              <w:ind w:left="767"/>
              <w:rPr>
                <w:sz w:val="18"/>
              </w:rPr>
            </w:pPr>
            <w:r>
              <w:rPr>
                <w:sz w:val="18"/>
              </w:rPr>
              <w:t>72 mesiacov</w:t>
            </w:r>
          </w:p>
        </w:tc>
      </w:tr>
      <w:tr w:rsidR="00F52BA0">
        <w:trPr>
          <w:trHeight w:val="207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8" w:lineRule="exact"/>
              <w:ind w:left="50"/>
              <w:rPr>
                <w:sz w:val="18"/>
              </w:rPr>
            </w:pPr>
            <w:r>
              <w:rPr>
                <w:sz w:val="18"/>
              </w:rPr>
              <w:t>Televízor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8" w:lineRule="exact"/>
              <w:ind w:left="36"/>
              <w:rPr>
                <w:sz w:val="18"/>
              </w:rPr>
            </w:pPr>
            <w:r>
              <w:rPr>
                <w:sz w:val="18"/>
              </w:rPr>
              <w:t>22.9.2015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8" w:lineRule="exact"/>
              <w:ind w:left="355"/>
              <w:rPr>
                <w:sz w:val="18"/>
              </w:rPr>
            </w:pPr>
            <w:r>
              <w:rPr>
                <w:sz w:val="18"/>
              </w:rPr>
              <w:t>4 666,67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8" w:lineRule="exact"/>
              <w:ind w:left="420"/>
              <w:rPr>
                <w:sz w:val="18"/>
              </w:rPr>
            </w:pPr>
            <w:r>
              <w:rPr>
                <w:sz w:val="18"/>
              </w:rPr>
              <w:t>1 038,00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8" w:lineRule="exact"/>
              <w:ind w:left="340"/>
              <w:rPr>
                <w:sz w:val="18"/>
              </w:rPr>
            </w:pPr>
            <w:r>
              <w:rPr>
                <w:sz w:val="18"/>
              </w:rPr>
              <w:t>3 628,67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8" w:lineRule="exact"/>
              <w:ind w:left="732"/>
              <w:rPr>
                <w:sz w:val="18"/>
              </w:rPr>
            </w:pPr>
            <w:r>
              <w:rPr>
                <w:sz w:val="18"/>
              </w:rPr>
              <w:t>72 mesiacov</w:t>
            </w:r>
          </w:p>
        </w:tc>
      </w:tr>
      <w:tr w:rsidR="00F52BA0">
        <w:trPr>
          <w:trHeight w:val="206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Land Rover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6" w:lineRule="exact"/>
              <w:ind w:left="21"/>
              <w:rPr>
                <w:sz w:val="18"/>
              </w:rPr>
            </w:pPr>
            <w:r>
              <w:rPr>
                <w:sz w:val="18"/>
              </w:rPr>
              <w:t>10.03.2016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6" w:lineRule="exact"/>
              <w:ind w:left="297"/>
              <w:rPr>
                <w:sz w:val="18"/>
              </w:rPr>
            </w:pPr>
            <w:r>
              <w:rPr>
                <w:sz w:val="18"/>
              </w:rPr>
              <w:t>47 782,24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6" w:lineRule="exact"/>
              <w:ind w:left="446"/>
              <w:rPr>
                <w:sz w:val="18"/>
              </w:rPr>
            </w:pPr>
            <w:r>
              <w:rPr>
                <w:sz w:val="18"/>
              </w:rPr>
              <w:t>9 955,00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6" w:lineRule="exact"/>
              <w:ind w:right="582"/>
              <w:jc w:val="right"/>
              <w:rPr>
                <w:sz w:val="18"/>
              </w:rPr>
            </w:pPr>
            <w:r>
              <w:rPr>
                <w:sz w:val="18"/>
              </w:rPr>
              <w:t>37 827,24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6" w:lineRule="exact"/>
              <w:ind w:left="760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</w:tr>
      <w:tr w:rsidR="00F52BA0">
        <w:trPr>
          <w:trHeight w:val="202"/>
        </w:trPr>
        <w:tc>
          <w:tcPr>
            <w:tcW w:w="1333" w:type="dxa"/>
          </w:tcPr>
          <w:p w:rsidR="00F52BA0" w:rsidRDefault="00393F4D">
            <w:pPr>
              <w:pStyle w:val="TableParagraph"/>
              <w:spacing w:line="183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Toyota</w:t>
            </w:r>
          </w:p>
        </w:tc>
        <w:tc>
          <w:tcPr>
            <w:tcW w:w="986" w:type="dxa"/>
          </w:tcPr>
          <w:p w:rsidR="00F52BA0" w:rsidRDefault="00393F4D">
            <w:pPr>
              <w:pStyle w:val="TableParagraph"/>
              <w:spacing w:line="183" w:lineRule="exact"/>
              <w:ind w:left="34"/>
              <w:rPr>
                <w:sz w:val="18"/>
              </w:rPr>
            </w:pPr>
            <w:r>
              <w:rPr>
                <w:sz w:val="18"/>
              </w:rPr>
              <w:t>22.03.2016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3" w:lineRule="exact"/>
              <w:ind w:left="308"/>
              <w:rPr>
                <w:sz w:val="18"/>
              </w:rPr>
            </w:pPr>
            <w:r>
              <w:rPr>
                <w:sz w:val="18"/>
              </w:rPr>
              <w:t>15 542,50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3" w:lineRule="exact"/>
              <w:ind w:right="290"/>
              <w:jc w:val="right"/>
              <w:rPr>
                <w:sz w:val="18"/>
              </w:rPr>
            </w:pPr>
            <w:r>
              <w:rPr>
                <w:sz w:val="18"/>
              </w:rPr>
              <w:t>3 238,00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3" w:lineRule="exact"/>
              <w:ind w:right="565"/>
              <w:jc w:val="right"/>
              <w:rPr>
                <w:sz w:val="18"/>
              </w:rPr>
            </w:pPr>
            <w:r>
              <w:rPr>
                <w:sz w:val="18"/>
              </w:rPr>
              <w:t>12 304,50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3" w:lineRule="exact"/>
              <w:ind w:left="777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</w:tr>
      <w:tr w:rsidR="00F52BA0">
        <w:trPr>
          <w:trHeight w:val="440"/>
        </w:trPr>
        <w:tc>
          <w:tcPr>
            <w:tcW w:w="2319" w:type="dxa"/>
            <w:gridSpan w:val="2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199" w:lineRule="exact"/>
              <w:ind w:left="50"/>
              <w:rPr>
                <w:sz w:val="18"/>
              </w:rPr>
            </w:pPr>
            <w:r>
              <w:rPr>
                <w:sz w:val="18"/>
              </w:rPr>
              <w:t>Auto Kia Sorento 03.05.2016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199" w:lineRule="exact"/>
              <w:ind w:left="305"/>
              <w:rPr>
                <w:sz w:val="18"/>
              </w:rPr>
            </w:pPr>
            <w:r>
              <w:rPr>
                <w:sz w:val="18"/>
              </w:rPr>
              <w:t>36 000,00</w:t>
            </w:r>
          </w:p>
        </w:tc>
        <w:tc>
          <w:tcPr>
            <w:tcW w:w="1385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199" w:lineRule="exact"/>
              <w:ind w:left="454"/>
              <w:rPr>
                <w:sz w:val="18"/>
              </w:rPr>
            </w:pPr>
            <w:r>
              <w:rPr>
                <w:sz w:val="18"/>
              </w:rPr>
              <w:t>6 000,-</w:t>
            </w:r>
          </w:p>
        </w:tc>
        <w:tc>
          <w:tcPr>
            <w:tcW w:w="1583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199" w:lineRule="exact"/>
              <w:ind w:right="555"/>
              <w:jc w:val="right"/>
              <w:rPr>
                <w:sz w:val="18"/>
              </w:rPr>
            </w:pPr>
            <w:r>
              <w:rPr>
                <w:sz w:val="18"/>
              </w:rPr>
              <w:t>30 000,00</w:t>
            </w:r>
          </w:p>
        </w:tc>
        <w:tc>
          <w:tcPr>
            <w:tcW w:w="2225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199" w:lineRule="exact"/>
              <w:ind w:left="786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</w:tr>
      <w:tr w:rsidR="00F52BA0">
        <w:trPr>
          <w:trHeight w:val="414"/>
        </w:trPr>
        <w:tc>
          <w:tcPr>
            <w:tcW w:w="2319" w:type="dxa"/>
            <w:gridSpan w:val="2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202" w:lineRule="exact"/>
              <w:ind w:left="50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202" w:lineRule="exact"/>
              <w:ind w:left="145"/>
              <w:rPr>
                <w:sz w:val="18"/>
              </w:rPr>
            </w:pPr>
            <w:r>
              <w:rPr>
                <w:sz w:val="18"/>
              </w:rPr>
              <w:t>230 857,92</w:t>
            </w:r>
          </w:p>
        </w:tc>
        <w:tc>
          <w:tcPr>
            <w:tcW w:w="1385" w:type="dxa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202" w:lineRule="exact"/>
              <w:ind w:right="275"/>
              <w:jc w:val="right"/>
              <w:rPr>
                <w:sz w:val="18"/>
              </w:rPr>
            </w:pPr>
            <w:r>
              <w:rPr>
                <w:sz w:val="18"/>
              </w:rPr>
              <w:t>118 693,61</w:t>
            </w:r>
          </w:p>
        </w:tc>
        <w:tc>
          <w:tcPr>
            <w:tcW w:w="1583" w:type="dxa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202" w:lineRule="exact"/>
              <w:ind w:left="263"/>
              <w:rPr>
                <w:sz w:val="18"/>
              </w:rPr>
            </w:pPr>
            <w:r>
              <w:rPr>
                <w:sz w:val="18"/>
              </w:rPr>
              <w:t>112 164,31</w:t>
            </w:r>
          </w:p>
        </w:tc>
        <w:tc>
          <w:tcPr>
            <w:tcW w:w="2225" w:type="dxa"/>
            <w:tcBorders>
              <w:top w:val="single" w:sz="12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517"/>
        </w:trPr>
        <w:tc>
          <w:tcPr>
            <w:tcW w:w="2319" w:type="dxa"/>
            <w:gridSpan w:val="2"/>
          </w:tcPr>
          <w:p w:rsidR="00F52BA0" w:rsidRDefault="00F52BA0">
            <w:pPr>
              <w:pStyle w:val="TableParagraph"/>
              <w:spacing w:before="9"/>
              <w:rPr>
                <w:b/>
                <w:sz w:val="17"/>
              </w:rPr>
            </w:pPr>
          </w:p>
          <w:p w:rsidR="00F52BA0" w:rsidRDefault="00393F4D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Nadobudnuté nehnuteľnosti</w:t>
            </w:r>
          </w:p>
        </w:tc>
        <w:tc>
          <w:tcPr>
            <w:tcW w:w="138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385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58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2225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308"/>
        </w:trPr>
        <w:tc>
          <w:tcPr>
            <w:tcW w:w="2319" w:type="dxa"/>
            <w:gridSpan w:val="2"/>
          </w:tcPr>
          <w:p w:rsidR="00F52BA0" w:rsidRDefault="00393F4D">
            <w:pPr>
              <w:pStyle w:val="TableParagraph"/>
              <w:tabs>
                <w:tab w:val="left" w:pos="1252"/>
              </w:tabs>
              <w:spacing w:before="98" w:line="191" w:lineRule="exact"/>
              <w:ind w:left="50"/>
              <w:rPr>
                <w:sz w:val="18"/>
              </w:rPr>
            </w:pPr>
            <w:r>
              <w:rPr>
                <w:sz w:val="18"/>
              </w:rPr>
              <w:t>Byt</w:t>
            </w:r>
            <w:r>
              <w:rPr>
                <w:sz w:val="18"/>
              </w:rPr>
              <w:tab/>
              <w:t>09/2015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before="98" w:line="191" w:lineRule="exact"/>
              <w:ind w:left="157"/>
              <w:rPr>
                <w:sz w:val="18"/>
              </w:rPr>
            </w:pPr>
            <w:r>
              <w:rPr>
                <w:sz w:val="18"/>
              </w:rPr>
              <w:t>433 761,35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before="98" w:line="191" w:lineRule="exact"/>
              <w:ind w:right="217"/>
              <w:jc w:val="right"/>
              <w:rPr>
                <w:sz w:val="18"/>
              </w:rPr>
            </w:pPr>
            <w:r>
              <w:rPr>
                <w:sz w:val="18"/>
              </w:rPr>
              <w:t>14 459,00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before="98" w:line="191" w:lineRule="exact"/>
              <w:ind w:left="230"/>
              <w:rPr>
                <w:sz w:val="18"/>
              </w:rPr>
            </w:pPr>
            <w:r>
              <w:rPr>
                <w:sz w:val="18"/>
              </w:rPr>
              <w:t>419 302,35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before="98" w:line="191" w:lineRule="exact"/>
              <w:ind w:right="466"/>
              <w:jc w:val="right"/>
              <w:rPr>
                <w:sz w:val="18"/>
              </w:rPr>
            </w:pPr>
            <w:r>
              <w:rPr>
                <w:sz w:val="18"/>
              </w:rPr>
              <w:t>480 mesiacov</w:t>
            </w:r>
          </w:p>
        </w:tc>
      </w:tr>
      <w:tr w:rsidR="00F52BA0">
        <w:trPr>
          <w:trHeight w:val="206"/>
        </w:trPr>
        <w:tc>
          <w:tcPr>
            <w:tcW w:w="2319" w:type="dxa"/>
            <w:gridSpan w:val="2"/>
          </w:tcPr>
          <w:p w:rsidR="00F52BA0" w:rsidRDefault="00393F4D">
            <w:pPr>
              <w:pStyle w:val="TableParagraph"/>
              <w:tabs>
                <w:tab w:val="left" w:pos="1205"/>
              </w:tabs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Garáž.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Státie</w:t>
            </w:r>
            <w:r>
              <w:rPr>
                <w:sz w:val="18"/>
              </w:rPr>
              <w:tab/>
              <w:t>4.5.2015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6" w:lineRule="exact"/>
              <w:ind w:left="322"/>
              <w:rPr>
                <w:sz w:val="18"/>
              </w:rPr>
            </w:pPr>
            <w:r>
              <w:rPr>
                <w:sz w:val="18"/>
              </w:rPr>
              <w:t>6 800,00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6" w:lineRule="exact"/>
              <w:ind w:right="230"/>
              <w:jc w:val="right"/>
              <w:rPr>
                <w:sz w:val="18"/>
              </w:rPr>
            </w:pPr>
            <w:r>
              <w:rPr>
                <w:sz w:val="18"/>
              </w:rPr>
              <w:t>227,00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6" w:lineRule="exact"/>
              <w:ind w:right="553"/>
              <w:jc w:val="right"/>
              <w:rPr>
                <w:sz w:val="18"/>
              </w:rPr>
            </w:pPr>
            <w:r>
              <w:rPr>
                <w:sz w:val="18"/>
              </w:rPr>
              <w:t>6 573,00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6" w:lineRule="exact"/>
              <w:ind w:right="439"/>
              <w:jc w:val="right"/>
              <w:rPr>
                <w:sz w:val="18"/>
              </w:rPr>
            </w:pPr>
            <w:r>
              <w:rPr>
                <w:sz w:val="18"/>
              </w:rPr>
              <w:t>480 mesiacov</w:t>
            </w:r>
          </w:p>
        </w:tc>
      </w:tr>
      <w:tr w:rsidR="00F52BA0">
        <w:trPr>
          <w:trHeight w:val="208"/>
        </w:trPr>
        <w:tc>
          <w:tcPr>
            <w:tcW w:w="2319" w:type="dxa"/>
            <w:gridSpan w:val="2"/>
          </w:tcPr>
          <w:p w:rsidR="00F52BA0" w:rsidRDefault="00393F4D">
            <w:pPr>
              <w:pStyle w:val="TableParagraph"/>
              <w:tabs>
                <w:tab w:val="left" w:pos="1205"/>
              </w:tabs>
              <w:spacing w:line="189" w:lineRule="exact"/>
              <w:ind w:left="50"/>
              <w:rPr>
                <w:sz w:val="18"/>
              </w:rPr>
            </w:pPr>
            <w:r>
              <w:rPr>
                <w:sz w:val="18"/>
              </w:rPr>
              <w:t>Garáž.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Státie</w:t>
            </w:r>
            <w:r>
              <w:rPr>
                <w:sz w:val="18"/>
              </w:rPr>
              <w:tab/>
              <w:t>4.5.2015</w:t>
            </w:r>
          </w:p>
        </w:tc>
        <w:tc>
          <w:tcPr>
            <w:tcW w:w="1380" w:type="dxa"/>
          </w:tcPr>
          <w:p w:rsidR="00F52BA0" w:rsidRDefault="00393F4D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>6 800,00</w:t>
            </w:r>
          </w:p>
        </w:tc>
        <w:tc>
          <w:tcPr>
            <w:tcW w:w="1385" w:type="dxa"/>
          </w:tcPr>
          <w:p w:rsidR="00F52BA0" w:rsidRDefault="00393F4D">
            <w:pPr>
              <w:pStyle w:val="TableParagraph"/>
              <w:spacing w:line="189" w:lineRule="exact"/>
              <w:ind w:right="230"/>
              <w:jc w:val="right"/>
              <w:rPr>
                <w:sz w:val="18"/>
              </w:rPr>
            </w:pPr>
            <w:r>
              <w:rPr>
                <w:sz w:val="18"/>
              </w:rPr>
              <w:t>227,00</w:t>
            </w:r>
          </w:p>
        </w:tc>
        <w:tc>
          <w:tcPr>
            <w:tcW w:w="1583" w:type="dxa"/>
          </w:tcPr>
          <w:p w:rsidR="00F52BA0" w:rsidRDefault="00393F4D">
            <w:pPr>
              <w:pStyle w:val="TableParagraph"/>
              <w:spacing w:line="189" w:lineRule="exact"/>
              <w:ind w:right="553"/>
              <w:jc w:val="right"/>
              <w:rPr>
                <w:sz w:val="18"/>
              </w:rPr>
            </w:pPr>
            <w:r>
              <w:rPr>
                <w:sz w:val="18"/>
              </w:rPr>
              <w:t>6 573,00</w:t>
            </w:r>
          </w:p>
        </w:tc>
        <w:tc>
          <w:tcPr>
            <w:tcW w:w="2225" w:type="dxa"/>
          </w:tcPr>
          <w:p w:rsidR="00F52BA0" w:rsidRDefault="00393F4D">
            <w:pPr>
              <w:pStyle w:val="TableParagraph"/>
              <w:spacing w:line="189" w:lineRule="exact"/>
              <w:ind w:right="439"/>
              <w:jc w:val="right"/>
              <w:rPr>
                <w:sz w:val="18"/>
              </w:rPr>
            </w:pPr>
            <w:r>
              <w:rPr>
                <w:sz w:val="18"/>
              </w:rPr>
              <w:t>480 mesiacov</w:t>
            </w:r>
          </w:p>
        </w:tc>
      </w:tr>
      <w:tr w:rsidR="00F52BA0">
        <w:trPr>
          <w:trHeight w:val="228"/>
        </w:trPr>
        <w:tc>
          <w:tcPr>
            <w:tcW w:w="2319" w:type="dxa"/>
            <w:gridSpan w:val="2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tabs>
                <w:tab w:val="left" w:pos="1205"/>
              </w:tabs>
              <w:spacing w:line="205" w:lineRule="exact"/>
              <w:ind w:left="50"/>
              <w:rPr>
                <w:sz w:val="18"/>
              </w:rPr>
            </w:pPr>
            <w:r>
              <w:rPr>
                <w:sz w:val="18"/>
              </w:rPr>
              <w:t>Garáž.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Státie</w:t>
            </w:r>
            <w:r>
              <w:rPr>
                <w:sz w:val="18"/>
              </w:rPr>
              <w:tab/>
              <w:t>4.5.2015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>6 800,00</w:t>
            </w:r>
          </w:p>
        </w:tc>
        <w:tc>
          <w:tcPr>
            <w:tcW w:w="1385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205" w:lineRule="exact"/>
              <w:ind w:right="230"/>
              <w:jc w:val="right"/>
              <w:rPr>
                <w:sz w:val="18"/>
              </w:rPr>
            </w:pPr>
            <w:r>
              <w:rPr>
                <w:sz w:val="18"/>
              </w:rPr>
              <w:t>227,00</w:t>
            </w:r>
          </w:p>
        </w:tc>
        <w:tc>
          <w:tcPr>
            <w:tcW w:w="1583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205" w:lineRule="exact"/>
              <w:ind w:right="553"/>
              <w:jc w:val="right"/>
              <w:rPr>
                <w:sz w:val="18"/>
              </w:rPr>
            </w:pPr>
            <w:r>
              <w:rPr>
                <w:sz w:val="18"/>
              </w:rPr>
              <w:t>6 573,00</w:t>
            </w:r>
          </w:p>
        </w:tc>
        <w:tc>
          <w:tcPr>
            <w:tcW w:w="2225" w:type="dxa"/>
            <w:tcBorders>
              <w:bottom w:val="single" w:sz="12" w:space="0" w:color="000000"/>
            </w:tcBorders>
          </w:tcPr>
          <w:p w:rsidR="00F52BA0" w:rsidRDefault="00393F4D">
            <w:pPr>
              <w:pStyle w:val="TableParagraph"/>
              <w:spacing w:line="205" w:lineRule="exact"/>
              <w:ind w:right="439"/>
              <w:jc w:val="right"/>
              <w:rPr>
                <w:sz w:val="18"/>
              </w:rPr>
            </w:pPr>
            <w:r>
              <w:rPr>
                <w:sz w:val="18"/>
              </w:rPr>
              <w:t>480 mesiacov</w:t>
            </w:r>
          </w:p>
        </w:tc>
      </w:tr>
      <w:tr w:rsidR="00F52BA0">
        <w:trPr>
          <w:trHeight w:val="201"/>
        </w:trPr>
        <w:tc>
          <w:tcPr>
            <w:tcW w:w="2319" w:type="dxa"/>
            <w:gridSpan w:val="2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182" w:lineRule="exact"/>
              <w:ind w:left="50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182" w:lineRule="exact"/>
              <w:ind w:left="102"/>
              <w:rPr>
                <w:sz w:val="18"/>
              </w:rPr>
            </w:pPr>
            <w:r>
              <w:rPr>
                <w:sz w:val="18"/>
              </w:rPr>
              <w:t>454 161,35</w:t>
            </w:r>
          </w:p>
        </w:tc>
        <w:tc>
          <w:tcPr>
            <w:tcW w:w="1385" w:type="dxa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182" w:lineRule="exact"/>
              <w:ind w:right="227"/>
              <w:jc w:val="right"/>
              <w:rPr>
                <w:sz w:val="18"/>
              </w:rPr>
            </w:pPr>
            <w:r>
              <w:rPr>
                <w:sz w:val="18"/>
              </w:rPr>
              <w:t>15 140,00</w:t>
            </w:r>
          </w:p>
        </w:tc>
        <w:tc>
          <w:tcPr>
            <w:tcW w:w="1583" w:type="dxa"/>
            <w:tcBorders>
              <w:top w:val="single" w:sz="12" w:space="0" w:color="000000"/>
            </w:tcBorders>
          </w:tcPr>
          <w:p w:rsidR="00F52BA0" w:rsidRDefault="00393F4D">
            <w:pPr>
              <w:pStyle w:val="TableParagraph"/>
              <w:spacing w:line="182" w:lineRule="exact"/>
              <w:ind w:left="220"/>
              <w:rPr>
                <w:sz w:val="18"/>
              </w:rPr>
            </w:pPr>
            <w:r>
              <w:rPr>
                <w:sz w:val="18"/>
              </w:rPr>
              <w:t>439 021,35</w:t>
            </w:r>
          </w:p>
        </w:tc>
        <w:tc>
          <w:tcPr>
            <w:tcW w:w="2225" w:type="dxa"/>
            <w:tcBorders>
              <w:top w:val="single" w:sz="12" w:space="0" w:color="000000"/>
            </w:tcBorders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</w:tr>
    </w:tbl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rPr>
          <w:b/>
        </w:rPr>
      </w:pPr>
    </w:p>
    <w:p w:rsidR="00F52BA0" w:rsidRDefault="00393F4D">
      <w:pPr>
        <w:pStyle w:val="Odsekzoznamu"/>
        <w:numPr>
          <w:ilvl w:val="1"/>
          <w:numId w:val="3"/>
        </w:numPr>
        <w:tabs>
          <w:tab w:val="left" w:pos="493"/>
          <w:tab w:val="left" w:pos="494"/>
        </w:tabs>
        <w:spacing w:before="142"/>
        <w:rPr>
          <w:b/>
          <w:sz w:val="18"/>
        </w:rPr>
      </w:pPr>
      <w:r>
        <w:rPr>
          <w:b/>
          <w:sz w:val="18"/>
        </w:rPr>
        <w:t>Zásoby</w:t>
      </w:r>
    </w:p>
    <w:p w:rsidR="00F52BA0" w:rsidRDefault="00F52BA0">
      <w:pPr>
        <w:pStyle w:val="Zkladntext"/>
        <w:spacing w:before="5"/>
        <w:rPr>
          <w:b/>
          <w:sz w:val="17"/>
        </w:rPr>
      </w:pPr>
    </w:p>
    <w:p w:rsidR="00F52BA0" w:rsidRDefault="00393F4D">
      <w:pPr>
        <w:spacing w:before="1"/>
        <w:ind w:left="493"/>
        <w:rPr>
          <w:sz w:val="18"/>
        </w:rPr>
      </w:pPr>
      <w:r>
        <w:rPr>
          <w:sz w:val="18"/>
        </w:rPr>
        <w:t>Účtovná jednotka eviduje na zásobách tovar :</w:t>
      </w:r>
    </w:p>
    <w:p w:rsidR="00F52BA0" w:rsidRDefault="00F52BA0">
      <w:pPr>
        <w:pStyle w:val="Zkladntext"/>
        <w:spacing w:before="1"/>
        <w:rPr>
          <w:sz w:val="18"/>
        </w:rPr>
      </w:pPr>
    </w:p>
    <w:p w:rsidR="00F52BA0" w:rsidRDefault="00393F4D">
      <w:pPr>
        <w:tabs>
          <w:tab w:val="left" w:pos="2226"/>
          <w:tab w:val="left" w:pos="2362"/>
          <w:tab w:val="left" w:pos="3937"/>
          <w:tab w:val="left" w:pos="4095"/>
          <w:tab w:val="left" w:pos="5783"/>
          <w:tab w:val="left" w:pos="5874"/>
        </w:tabs>
        <w:spacing w:line="480" w:lineRule="auto"/>
        <w:ind w:left="560" w:right="2740"/>
        <w:rPr>
          <w:sz w:val="18"/>
        </w:rPr>
      </w:pPr>
      <w:r>
        <w:rPr>
          <w:sz w:val="18"/>
        </w:rPr>
        <w:t>Počiat. Stav</w:t>
      </w:r>
      <w:r>
        <w:rPr>
          <w:sz w:val="18"/>
        </w:rPr>
        <w:tab/>
      </w:r>
      <w:r>
        <w:rPr>
          <w:sz w:val="18"/>
        </w:rPr>
        <w:tab/>
        <w:t>Nákup</w:t>
      </w:r>
      <w:r>
        <w:rPr>
          <w:sz w:val="18"/>
        </w:rPr>
        <w:tab/>
      </w:r>
      <w:r>
        <w:rPr>
          <w:sz w:val="18"/>
        </w:rPr>
        <w:tab/>
        <w:t>Predaj</w:t>
      </w:r>
      <w:r>
        <w:rPr>
          <w:sz w:val="18"/>
        </w:rPr>
        <w:tab/>
        <w:t>Konečný stav 591</w:t>
      </w:r>
      <w:r>
        <w:rPr>
          <w:spacing w:val="-1"/>
          <w:sz w:val="18"/>
        </w:rPr>
        <w:t xml:space="preserve"> </w:t>
      </w:r>
      <w:r>
        <w:rPr>
          <w:sz w:val="18"/>
        </w:rPr>
        <w:t>752,77</w:t>
      </w:r>
      <w:r>
        <w:rPr>
          <w:sz w:val="18"/>
        </w:rPr>
        <w:tab/>
        <w:t>2 724</w:t>
      </w:r>
      <w:r>
        <w:rPr>
          <w:spacing w:val="-2"/>
          <w:sz w:val="18"/>
        </w:rPr>
        <w:t xml:space="preserve"> </w:t>
      </w:r>
      <w:r>
        <w:rPr>
          <w:sz w:val="18"/>
        </w:rPr>
        <w:t>845,65</w:t>
      </w:r>
      <w:r>
        <w:rPr>
          <w:sz w:val="18"/>
        </w:rPr>
        <w:tab/>
        <w:t>2 717</w:t>
      </w:r>
      <w:r>
        <w:rPr>
          <w:spacing w:val="-2"/>
          <w:sz w:val="18"/>
        </w:rPr>
        <w:t xml:space="preserve"> </w:t>
      </w:r>
      <w:r>
        <w:rPr>
          <w:sz w:val="18"/>
        </w:rPr>
        <w:t>110,56</w:t>
      </w:r>
      <w:r>
        <w:rPr>
          <w:sz w:val="18"/>
        </w:rPr>
        <w:tab/>
      </w:r>
      <w:r>
        <w:rPr>
          <w:sz w:val="18"/>
        </w:rPr>
        <w:tab/>
        <w:t>599</w:t>
      </w:r>
      <w:r>
        <w:rPr>
          <w:spacing w:val="-3"/>
          <w:sz w:val="18"/>
        </w:rPr>
        <w:t xml:space="preserve"> </w:t>
      </w:r>
      <w:r>
        <w:rPr>
          <w:sz w:val="18"/>
        </w:rPr>
        <w:t>487,86</w:t>
      </w:r>
    </w:p>
    <w:p w:rsidR="00F52BA0" w:rsidRDefault="00393F4D">
      <w:pPr>
        <w:ind w:left="560"/>
        <w:rPr>
          <w:sz w:val="18"/>
        </w:rPr>
      </w:pPr>
      <w:r>
        <w:rPr>
          <w:sz w:val="18"/>
        </w:rPr>
        <w:t>Doprava sa účtuje na samostatný analytický účet na konci roka sa podľa vzorca rozpusti do nákladov.</w:t>
      </w:r>
    </w:p>
    <w:p w:rsidR="00F52BA0" w:rsidRDefault="00F52BA0">
      <w:pPr>
        <w:rPr>
          <w:sz w:val="18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0D6994">
      <w:pPr>
        <w:pStyle w:val="Zkladntext"/>
        <w:spacing w:before="8"/>
        <w:rPr>
          <w:sz w:val="17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4554220</wp:posOffset>
                </wp:positionH>
                <wp:positionV relativeFrom="page">
                  <wp:posOffset>3927475</wp:posOffset>
                </wp:positionV>
                <wp:extent cx="1082675" cy="9525"/>
                <wp:effectExtent l="10795" t="3175" r="11430" b="6350"/>
                <wp:wrapNone/>
                <wp:docPr id="83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82675" cy="9525"/>
                          <a:chOff x="7172" y="6185"/>
                          <a:chExt cx="1705" cy="15"/>
                        </a:xfrm>
                      </wpg:grpSpPr>
                      <wps:wsp>
                        <wps:cNvPr id="84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7180" y="6192"/>
                            <a:ext cx="1689" cy="0"/>
                          </a:xfrm>
                          <a:prstGeom prst="line">
                            <a:avLst/>
                          </a:prstGeom>
                          <a:noFill/>
                          <a:ln w="91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" name="Line 81"/>
                        <wps:cNvCnPr>
                          <a:cxnSpLocks noChangeShapeType="1"/>
                        </wps:cNvCnPr>
                        <wps:spPr bwMode="auto">
                          <a:xfrm>
                            <a:off x="7172" y="6192"/>
                            <a:ext cx="1705" cy="0"/>
                          </a:xfrm>
                          <a:prstGeom prst="line">
                            <a:avLst/>
                          </a:prstGeom>
                          <a:noFill/>
                          <a:ln w="91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11D785" id="Group 80" o:spid="_x0000_s1026" style="position:absolute;margin-left:358.6pt;margin-top:309.25pt;width:85.25pt;height:.75pt;z-index:-251657216;mso-position-horizontal-relative:page;mso-position-vertical-relative:page" coordorigin="7172,6185" coordsize="170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">
                <v:line id="Line 82" o:spid="_x0000_s1027" style="position:absolute;visibility:visible;mso-wrap-style:square" from="7180,6192" to="8869,61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" strokeweight=".25461mm"/>
                <v:line id="Line 81" o:spid="_x0000_s1028" style="position:absolute;visibility:visible;mso-wrap-style:square" from="7172,6192" to="8877,61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" strokeweight=".25461mm"/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5739130</wp:posOffset>
                </wp:positionH>
                <wp:positionV relativeFrom="page">
                  <wp:posOffset>3927475</wp:posOffset>
                </wp:positionV>
                <wp:extent cx="1041400" cy="9525"/>
                <wp:effectExtent l="5080" t="3175" r="10795" b="6350"/>
                <wp:wrapNone/>
                <wp:docPr id="80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0" cy="9525"/>
                          <a:chOff x="9038" y="6185"/>
                          <a:chExt cx="1640" cy="15"/>
                        </a:xfrm>
                      </wpg:grpSpPr>
                      <wps:wsp>
                        <wps:cNvPr id="81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9046" y="6192"/>
                            <a:ext cx="1623" cy="0"/>
                          </a:xfrm>
                          <a:prstGeom prst="line">
                            <a:avLst/>
                          </a:prstGeom>
                          <a:noFill/>
                          <a:ln w="91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9038" y="6192"/>
                            <a:ext cx="1639" cy="0"/>
                          </a:xfrm>
                          <a:prstGeom prst="line">
                            <a:avLst/>
                          </a:prstGeom>
                          <a:noFill/>
                          <a:ln w="91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D98956" id="Group 77" o:spid="_x0000_s1026" style="position:absolute;margin-left:451.9pt;margin-top:309.25pt;width:82pt;height:.75pt;z-index:-251656192;mso-position-horizontal-relative:page;mso-position-vertical-relative:page" coordorigin="9038,6185" coordsize="164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">
                <v:line id="Line 79" o:spid="_x0000_s1027" style="position:absolute;visibility:visible;mso-wrap-style:square" from="9046,6192" to="10669,61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" strokeweight=".25461mm"/>
                <v:line id="Line 78" o:spid="_x0000_s1028" style="position:absolute;visibility:visible;mso-wrap-style:square" from="9038,6192" to="10677,61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" strokeweight=".25461mm"/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5739130</wp:posOffset>
                </wp:positionH>
                <wp:positionV relativeFrom="page">
                  <wp:posOffset>5856605</wp:posOffset>
                </wp:positionV>
                <wp:extent cx="1041400" cy="9525"/>
                <wp:effectExtent l="5080" t="8255" r="10795" b="1270"/>
                <wp:wrapNone/>
                <wp:docPr id="77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0" cy="9525"/>
                          <a:chOff x="9038" y="9223"/>
                          <a:chExt cx="1640" cy="15"/>
                        </a:xfrm>
                      </wpg:grpSpPr>
                      <wps:wsp>
                        <wps:cNvPr id="78" name="Line 76"/>
                        <wps:cNvCnPr>
                          <a:cxnSpLocks noChangeShapeType="1"/>
                        </wps:cNvCnPr>
                        <wps:spPr bwMode="auto">
                          <a:xfrm>
                            <a:off x="9046" y="9231"/>
                            <a:ext cx="1623" cy="0"/>
                          </a:xfrm>
                          <a:prstGeom prst="line">
                            <a:avLst/>
                          </a:prstGeom>
                          <a:noFill/>
                          <a:ln w="91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9" name="Line 75"/>
                        <wps:cNvCnPr>
                          <a:cxnSpLocks noChangeShapeType="1"/>
                        </wps:cNvCnPr>
                        <wps:spPr bwMode="auto">
                          <a:xfrm>
                            <a:off x="9038" y="9231"/>
                            <a:ext cx="1639" cy="0"/>
                          </a:xfrm>
                          <a:prstGeom prst="line">
                            <a:avLst/>
                          </a:prstGeom>
                          <a:noFill/>
                          <a:ln w="91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C202C8" id="Group 74" o:spid="_x0000_s1026" style="position:absolute;margin-left:451.9pt;margin-top:461.15pt;width:82pt;height:.75pt;z-index:-251655168;mso-position-horizontal-relative:page;mso-position-vertical-relative:page" coordorigin="9038,9223" coordsize="164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">
                <v:line id="Line 76" o:spid="_x0000_s1027" style="position:absolute;visibility:visible;mso-wrap-style:square" from="9046,9231" to="10669,9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" strokeweight=".25461mm"/>
                <v:line id="Line 75" o:spid="_x0000_s1028" style="position:absolute;visibility:visible;mso-wrap-style:square" from="9038,9231" to="10677,9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" strokeweight=".25461mm"/>
                <w10:wrap anchorx="page" anchory="page"/>
              </v:group>
            </w:pict>
          </mc:Fallback>
        </mc:AlternateContent>
      </w: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rPr>
          <w:sz w:val="18"/>
        </w:rPr>
      </w:pPr>
    </w:p>
    <w:p w:rsidR="00F52BA0" w:rsidRDefault="00393F4D">
      <w:pPr>
        <w:pStyle w:val="Odsekzoznamu"/>
        <w:numPr>
          <w:ilvl w:val="1"/>
          <w:numId w:val="3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Pohľadávky</w:t>
      </w:r>
    </w:p>
    <w:p w:rsidR="00F52BA0" w:rsidRDefault="00F52BA0">
      <w:pPr>
        <w:pStyle w:val="Zkladntext"/>
        <w:spacing w:before="1"/>
        <w:rPr>
          <w:b/>
          <w:sz w:val="21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3715"/>
        <w:gridCol w:w="1656"/>
        <w:gridCol w:w="136"/>
        <w:gridCol w:w="1722"/>
        <w:gridCol w:w="143"/>
        <w:gridCol w:w="1672"/>
      </w:tblGrid>
      <w:tr w:rsidR="00F52BA0">
        <w:trPr>
          <w:trHeight w:val="429"/>
        </w:trPr>
        <w:tc>
          <w:tcPr>
            <w:tcW w:w="5371" w:type="dxa"/>
            <w:gridSpan w:val="2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tabs>
                <w:tab w:val="left" w:pos="3820"/>
              </w:tabs>
              <w:spacing w:line="192" w:lineRule="exact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</w:t>
            </w:r>
            <w:r>
              <w:rPr>
                <w:spacing w:val="2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k</w:t>
            </w:r>
            <w:r>
              <w:rPr>
                <w:spacing w:val="-10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31.12.2016</w:t>
            </w:r>
            <w:r>
              <w:rPr>
                <w:w w:val="115"/>
                <w:sz w:val="17"/>
              </w:rPr>
              <w:tab/>
              <w:t>V lehote</w:t>
            </w:r>
            <w:r>
              <w:rPr>
                <w:spacing w:val="-23"/>
                <w:w w:val="115"/>
                <w:sz w:val="17"/>
              </w:rPr>
              <w:t xml:space="preserve"> </w:t>
            </w:r>
            <w:r>
              <w:rPr>
                <w:spacing w:val="1"/>
                <w:w w:val="115"/>
                <w:sz w:val="17"/>
              </w:rPr>
              <w:t>splatnosti</w:t>
            </w:r>
          </w:p>
          <w:p w:rsidR="00F52BA0" w:rsidRDefault="00393F4D">
            <w:pPr>
              <w:pStyle w:val="TableParagraph"/>
              <w:tabs>
                <w:tab w:val="left" w:pos="4495"/>
              </w:tabs>
              <w:spacing w:before="36" w:line="182" w:lineRule="exact"/>
              <w:ind w:left="1762"/>
              <w:rPr>
                <w:sz w:val="17"/>
              </w:rPr>
            </w:pPr>
            <w:r>
              <w:rPr>
                <w:w w:val="115"/>
                <w:sz w:val="17"/>
              </w:rPr>
              <w:t>a</w:t>
            </w:r>
            <w:r>
              <w:rPr>
                <w:w w:val="115"/>
                <w:sz w:val="17"/>
              </w:rPr>
              <w:tab/>
              <w:t>b</w:t>
            </w:r>
          </w:p>
        </w:tc>
        <w:tc>
          <w:tcPr>
            <w:tcW w:w="1858" w:type="dxa"/>
            <w:gridSpan w:val="2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2" w:lineRule="exact"/>
              <w:ind w:left="220" w:right="66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Po lehote splatnosti</w:t>
            </w:r>
          </w:p>
          <w:p w:rsidR="00F52BA0" w:rsidRDefault="00393F4D">
            <w:pPr>
              <w:pStyle w:val="TableParagraph"/>
              <w:spacing w:before="36" w:line="182" w:lineRule="exact"/>
              <w:ind w:left="174"/>
              <w:jc w:val="center"/>
              <w:rPr>
                <w:sz w:val="17"/>
              </w:rPr>
            </w:pPr>
            <w:r>
              <w:rPr>
                <w:w w:val="113"/>
                <w:sz w:val="17"/>
              </w:rPr>
              <w:t>c</w:t>
            </w:r>
          </w:p>
        </w:tc>
        <w:tc>
          <w:tcPr>
            <w:tcW w:w="1815" w:type="dxa"/>
            <w:gridSpan w:val="2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2" w:lineRule="exact"/>
              <w:ind w:left="240" w:right="114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Pohľadávky spolu</w:t>
            </w:r>
          </w:p>
          <w:p w:rsidR="00F52BA0" w:rsidRDefault="00393F4D">
            <w:pPr>
              <w:pStyle w:val="TableParagraph"/>
              <w:spacing w:before="36" w:line="182" w:lineRule="exact"/>
              <w:ind w:left="144"/>
              <w:jc w:val="center"/>
              <w:rPr>
                <w:sz w:val="17"/>
              </w:rPr>
            </w:pPr>
            <w:r>
              <w:rPr>
                <w:w w:val="113"/>
                <w:sz w:val="17"/>
              </w:rPr>
              <w:t>d</w:t>
            </w:r>
          </w:p>
        </w:tc>
      </w:tr>
      <w:tr w:rsidR="00F52BA0">
        <w:trPr>
          <w:trHeight w:val="230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7"/>
              <w:ind w:left="74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Dlhodobé pohľadávky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4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 z obchodného styku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6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 voči dcérskej účtovnej jednotke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a materskej účtovnej jednotke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Ostatné pohľadávky v rámci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konsolidovaného celku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 voči spoločníkom, členom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a združeniu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24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 w:line="189" w:lineRule="exact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Iné pohľadávky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tabs>
                <w:tab w:val="left" w:pos="1520"/>
              </w:tabs>
              <w:spacing w:before="15" w:line="189" w:lineRule="exact"/>
              <w:ind w:left="-8" w:right="-15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w w:val="110"/>
                <w:sz w:val="17"/>
                <w:u w:val="single"/>
              </w:rPr>
              <w:t>0</w:t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tabs>
                <w:tab w:val="left" w:pos="1591"/>
              </w:tabs>
              <w:spacing w:before="15" w:line="189" w:lineRule="exact"/>
              <w:ind w:right="-29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w w:val="110"/>
                <w:sz w:val="17"/>
                <w:u w:val="single"/>
              </w:rPr>
              <w:t>0</w:t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tabs>
                <w:tab w:val="left" w:pos="1527"/>
              </w:tabs>
              <w:spacing w:before="15" w:line="189" w:lineRule="exact"/>
              <w:ind w:right="-15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w w:val="110"/>
                <w:sz w:val="17"/>
                <w:u w:val="single"/>
              </w:rPr>
              <w:t>0</w:t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</w:tr>
      <w:tr w:rsidR="00F52BA0">
        <w:trPr>
          <w:trHeight w:val="253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8"/>
              <w:ind w:left="74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Dlhodobé pohľadávky spolu</w:t>
            </w:r>
          </w:p>
        </w:tc>
        <w:tc>
          <w:tcPr>
            <w:tcW w:w="1656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tabs>
                <w:tab w:val="left" w:pos="1511"/>
              </w:tabs>
              <w:spacing w:before="22"/>
              <w:ind w:right="37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  <w:u w:val="single"/>
              </w:rPr>
              <w:t xml:space="preserve"> </w:t>
            </w:r>
            <w:r>
              <w:rPr>
                <w:b/>
                <w:sz w:val="17"/>
                <w:u w:val="single"/>
              </w:rPr>
              <w:tab/>
            </w:r>
            <w:r>
              <w:rPr>
                <w:b/>
                <w:w w:val="110"/>
                <w:sz w:val="17"/>
                <w:u w:val="single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2"/>
              <w:ind w:right="30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672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2"/>
              <w:ind w:right="44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</w:rPr>
              <w:t>0</w:t>
            </w:r>
          </w:p>
        </w:tc>
      </w:tr>
      <w:tr w:rsidR="00F52BA0">
        <w:trPr>
          <w:trHeight w:val="461"/>
        </w:trPr>
        <w:tc>
          <w:tcPr>
            <w:tcW w:w="3715" w:type="dxa"/>
          </w:tcPr>
          <w:p w:rsidR="00F52BA0" w:rsidRDefault="00F52BA0">
            <w:pPr>
              <w:pStyle w:val="TableParagraph"/>
              <w:spacing w:before="4"/>
              <w:rPr>
                <w:b/>
                <w:sz w:val="21"/>
              </w:rPr>
            </w:pPr>
          </w:p>
          <w:p w:rsidR="00F52BA0" w:rsidRDefault="00393F4D">
            <w:pPr>
              <w:pStyle w:val="TableParagraph"/>
              <w:ind w:left="74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Krátkodobé pohľadávky</w:t>
            </w:r>
          </w:p>
        </w:tc>
        <w:tc>
          <w:tcPr>
            <w:tcW w:w="1656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672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 z obchodného styku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left="-8" w:right="38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549 408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2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1 363 830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6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1 913 238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 voči dcérskej účtovnej jednotke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a materskej účtovnej jednotke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Ostatné pohľadávky v rámci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6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konsolidovaného celku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6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6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6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Pohľadávky voči spoločníkom, členom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a združeniu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Sociálne poistenie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spacing w:before="15"/>
              <w:ind w:right="44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Daňové pohľadávky a dotácie</w:t>
            </w:r>
          </w:p>
        </w:tc>
        <w:tc>
          <w:tcPr>
            <w:tcW w:w="1656" w:type="dxa"/>
          </w:tcPr>
          <w:p w:rsidR="00F52BA0" w:rsidRDefault="002E38BF">
            <w:pPr>
              <w:pStyle w:val="TableParagraph"/>
              <w:spacing w:before="15"/>
              <w:ind w:left="-8" w:right="38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13 785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2E38BF">
            <w:pPr>
              <w:pStyle w:val="TableParagraph"/>
              <w:spacing w:before="15"/>
              <w:ind w:right="46"/>
              <w:jc w:val="right"/>
              <w:rPr>
                <w:sz w:val="17"/>
              </w:rPr>
            </w:pPr>
            <w:r>
              <w:rPr>
                <w:sz w:val="17"/>
              </w:rPr>
              <w:t>13 785</w:t>
            </w:r>
          </w:p>
        </w:tc>
      </w:tr>
      <w:tr w:rsidR="00F52BA0">
        <w:trPr>
          <w:trHeight w:val="224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15" w:line="189" w:lineRule="exact"/>
              <w:ind w:left="74"/>
              <w:rPr>
                <w:sz w:val="17"/>
              </w:rPr>
            </w:pPr>
            <w:r>
              <w:rPr>
                <w:w w:val="115"/>
                <w:sz w:val="17"/>
              </w:rPr>
              <w:t>Iné pohľadávky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tabs>
                <w:tab w:val="left" w:pos="1085"/>
              </w:tabs>
              <w:spacing w:before="15" w:line="189" w:lineRule="exact"/>
              <w:ind w:left="-8" w:right="-15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tabs>
                <w:tab w:val="left" w:pos="1591"/>
              </w:tabs>
              <w:spacing w:before="15" w:line="189" w:lineRule="exact"/>
              <w:ind w:right="-29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</w:tcPr>
          <w:p w:rsidR="00F52BA0" w:rsidRDefault="00393F4D">
            <w:pPr>
              <w:pStyle w:val="TableParagraph"/>
              <w:tabs>
                <w:tab w:val="left" w:pos="1092"/>
              </w:tabs>
              <w:spacing w:before="15" w:line="189" w:lineRule="exact"/>
              <w:ind w:right="-15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</w:tr>
      <w:tr w:rsidR="00F52BA0">
        <w:trPr>
          <w:trHeight w:val="253"/>
        </w:trPr>
        <w:tc>
          <w:tcPr>
            <w:tcW w:w="3715" w:type="dxa"/>
          </w:tcPr>
          <w:p w:rsidR="00F52BA0" w:rsidRDefault="00393F4D">
            <w:pPr>
              <w:pStyle w:val="TableParagraph"/>
              <w:spacing w:before="8"/>
              <w:ind w:left="74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Krátkodobé pohľadávky spolu</w:t>
            </w:r>
          </w:p>
        </w:tc>
        <w:tc>
          <w:tcPr>
            <w:tcW w:w="1656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tabs>
                <w:tab w:val="left" w:pos="980"/>
              </w:tabs>
              <w:spacing w:before="23"/>
              <w:ind w:right="38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  <w:u w:val="single"/>
              </w:rPr>
              <w:t xml:space="preserve"> </w:t>
            </w:r>
            <w:r>
              <w:rPr>
                <w:b/>
                <w:sz w:val="17"/>
                <w:u w:val="single"/>
              </w:rPr>
              <w:tab/>
            </w:r>
            <w:r w:rsidR="002E38BF">
              <w:rPr>
                <w:b/>
                <w:w w:val="115"/>
                <w:sz w:val="17"/>
                <w:u w:val="single"/>
              </w:rPr>
              <w:t>563 193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3"/>
              <w:ind w:right="32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1 363 830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72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3"/>
              <w:ind w:right="46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1</w:t>
            </w:r>
            <w:r w:rsidR="002E38BF">
              <w:rPr>
                <w:b/>
                <w:w w:val="115"/>
                <w:sz w:val="17"/>
              </w:rPr>
              <w:t> </w:t>
            </w:r>
            <w:r>
              <w:rPr>
                <w:b/>
                <w:w w:val="115"/>
                <w:sz w:val="17"/>
              </w:rPr>
              <w:t>9</w:t>
            </w:r>
            <w:r w:rsidR="002E38BF">
              <w:rPr>
                <w:b/>
                <w:w w:val="115"/>
                <w:sz w:val="17"/>
              </w:rPr>
              <w:t>27 023</w:t>
            </w:r>
          </w:p>
        </w:tc>
      </w:tr>
    </w:tbl>
    <w:p w:rsidR="00F52BA0" w:rsidRDefault="00F52BA0">
      <w:pPr>
        <w:jc w:val="right"/>
        <w:rPr>
          <w:sz w:val="17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b/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spacing w:before="7"/>
        <w:rPr>
          <w:b/>
          <w:sz w:val="19"/>
        </w:rPr>
      </w:pPr>
    </w:p>
    <w:p w:rsidR="00F52BA0" w:rsidRDefault="000D6994">
      <w:pPr>
        <w:ind w:left="133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4554220</wp:posOffset>
                </wp:positionH>
                <wp:positionV relativeFrom="paragraph">
                  <wp:posOffset>984885</wp:posOffset>
                </wp:positionV>
                <wp:extent cx="1082675" cy="9525"/>
                <wp:effectExtent l="10795" t="3810" r="11430" b="5715"/>
                <wp:wrapNone/>
                <wp:docPr id="74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82675" cy="9525"/>
                          <a:chOff x="7172" y="1551"/>
                          <a:chExt cx="1705" cy="15"/>
                        </a:xfrm>
                      </wpg:grpSpPr>
                      <wps:wsp>
                        <wps:cNvPr id="75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7180" y="1558"/>
                            <a:ext cx="1689" cy="0"/>
                          </a:xfrm>
                          <a:prstGeom prst="line">
                            <a:avLst/>
                          </a:prstGeom>
                          <a:noFill/>
                          <a:ln w="91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7172" y="1558"/>
                            <a:ext cx="1705" cy="0"/>
                          </a:xfrm>
                          <a:prstGeom prst="line">
                            <a:avLst/>
                          </a:prstGeom>
                          <a:noFill/>
                          <a:ln w="91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DD8B1B" id="Group 71" o:spid="_x0000_s1026" style="position:absolute;margin-left:358.6pt;margin-top:77.55pt;width:85.25pt;height:.75pt;z-index:-251654144;mso-position-horizontal-relative:page" coordorigin="7172,1551" coordsize="170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">
                <v:line id="Line 73" o:spid="_x0000_s1027" style="position:absolute;visibility:visible;mso-wrap-style:square" from="7180,1558" to="8869,15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" strokeweight=".25439mm"/>
                <v:line id="Line 72" o:spid="_x0000_s1028" style="position:absolute;visibility:visible;mso-wrap-style:square" from="7172,1558" to="8877,15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" strokeweight=".25439mm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5739130</wp:posOffset>
                </wp:positionH>
                <wp:positionV relativeFrom="paragraph">
                  <wp:posOffset>984885</wp:posOffset>
                </wp:positionV>
                <wp:extent cx="1041400" cy="9525"/>
                <wp:effectExtent l="5080" t="3810" r="10795" b="5715"/>
                <wp:wrapNone/>
                <wp:docPr id="71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0" cy="9525"/>
                          <a:chOff x="9038" y="1551"/>
                          <a:chExt cx="1640" cy="15"/>
                        </a:xfrm>
                      </wpg:grpSpPr>
                      <wps:wsp>
                        <wps:cNvPr id="72" name="Line 70"/>
                        <wps:cNvCnPr>
                          <a:cxnSpLocks noChangeShapeType="1"/>
                        </wps:cNvCnPr>
                        <wps:spPr bwMode="auto">
                          <a:xfrm>
                            <a:off x="9046" y="1558"/>
                            <a:ext cx="1623" cy="0"/>
                          </a:xfrm>
                          <a:prstGeom prst="line">
                            <a:avLst/>
                          </a:prstGeom>
                          <a:noFill/>
                          <a:ln w="91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9038" y="1558"/>
                            <a:ext cx="1639" cy="0"/>
                          </a:xfrm>
                          <a:prstGeom prst="line">
                            <a:avLst/>
                          </a:prstGeom>
                          <a:noFill/>
                          <a:ln w="91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37D85D" id="Group 68" o:spid="_x0000_s1026" style="position:absolute;margin-left:451.9pt;margin-top:77.55pt;width:82pt;height:.75pt;z-index:-251653120;mso-position-horizontal-relative:page" coordorigin="9038,1551" coordsize="164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">
                <v:line id="Line 70" o:spid="_x0000_s1027" style="position:absolute;visibility:visible;mso-wrap-style:square" from="9046,1558" to="10669,15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" strokeweight=".25439mm"/>
                <v:line id="Line 69" o:spid="_x0000_s1028" style="position:absolute;visibility:visible;mso-wrap-style:square" from="9038,1558" to="10677,15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" strokeweight=".25439mm"/>
                <w10:wrap anchorx="page"/>
              </v:group>
            </w:pict>
          </mc:Fallback>
        </mc:AlternateContent>
      </w:r>
      <w:r w:rsidR="00393F4D">
        <w:rPr>
          <w:sz w:val="18"/>
        </w:rPr>
        <w:t>Veková štruktúra pohľadávok za predchádzajúce účtovné obdobie je uvedená v nasledujúcom prehľade: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3"/>
        <w:rPr>
          <w:sz w:val="19"/>
        </w:rPr>
      </w:pPr>
    </w:p>
    <w:tbl>
      <w:tblPr>
        <w:tblStyle w:val="TableNormal"/>
        <w:tblW w:w="0" w:type="auto"/>
        <w:tblInd w:w="132" w:type="dxa"/>
        <w:tblLayout w:type="fixed"/>
        <w:tblLook w:val="01E0" w:firstRow="1" w:lastRow="1" w:firstColumn="1" w:lastColumn="1" w:noHBand="0" w:noVBand="0"/>
      </w:tblPr>
      <w:tblGrid>
        <w:gridCol w:w="3691"/>
        <w:gridCol w:w="1656"/>
        <w:gridCol w:w="136"/>
        <w:gridCol w:w="1722"/>
        <w:gridCol w:w="143"/>
        <w:gridCol w:w="1658"/>
      </w:tblGrid>
      <w:tr w:rsidR="00F52BA0">
        <w:trPr>
          <w:trHeight w:val="443"/>
        </w:trPr>
        <w:tc>
          <w:tcPr>
            <w:tcW w:w="3691" w:type="dxa"/>
          </w:tcPr>
          <w:p w:rsidR="00F52BA0" w:rsidRDefault="00393F4D">
            <w:pPr>
              <w:pStyle w:val="TableParagraph"/>
              <w:spacing w:line="191" w:lineRule="exact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Pohľadávky voči spoločníkom, členom</w:t>
            </w:r>
          </w:p>
          <w:p w:rsidR="00F52BA0" w:rsidRDefault="00393F4D">
            <w:pPr>
              <w:pStyle w:val="TableParagraph"/>
              <w:spacing w:before="36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a združeniu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spacing w:before="8"/>
              <w:rPr>
                <w:sz w:val="19"/>
              </w:rPr>
            </w:pPr>
          </w:p>
          <w:p w:rsidR="00F52BA0" w:rsidRDefault="00393F4D">
            <w:pPr>
              <w:pStyle w:val="TableParagraph"/>
              <w:spacing w:before="1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spacing w:before="8"/>
              <w:rPr>
                <w:sz w:val="19"/>
              </w:rPr>
            </w:pPr>
          </w:p>
          <w:p w:rsidR="00F52BA0" w:rsidRDefault="00393F4D">
            <w:pPr>
              <w:pStyle w:val="TableParagraph"/>
              <w:spacing w:before="1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</w:tcPr>
          <w:p w:rsidR="00F52BA0" w:rsidRDefault="00F52BA0">
            <w:pPr>
              <w:pStyle w:val="TableParagraph"/>
              <w:spacing w:before="8"/>
              <w:rPr>
                <w:sz w:val="19"/>
              </w:rPr>
            </w:pPr>
          </w:p>
          <w:p w:rsidR="00F52BA0" w:rsidRDefault="00393F4D">
            <w:pPr>
              <w:pStyle w:val="TableParagraph"/>
              <w:spacing w:before="1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24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 w:line="189" w:lineRule="exact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Iné pohľadávky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tabs>
                <w:tab w:val="left" w:pos="1520"/>
              </w:tabs>
              <w:spacing w:before="15" w:line="189" w:lineRule="exact"/>
              <w:ind w:left="-8" w:right="-15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w w:val="110"/>
                <w:sz w:val="17"/>
                <w:u w:val="single"/>
              </w:rPr>
              <w:t>0</w:t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tabs>
                <w:tab w:val="left" w:pos="1591"/>
              </w:tabs>
              <w:spacing w:before="15" w:line="189" w:lineRule="exact"/>
              <w:ind w:right="-29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w w:val="110"/>
                <w:sz w:val="17"/>
                <w:u w:val="single"/>
              </w:rPr>
              <w:t>0</w:t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tabs>
                <w:tab w:val="left" w:pos="1527"/>
              </w:tabs>
              <w:spacing w:before="15" w:line="189" w:lineRule="exact"/>
              <w:ind w:right="-29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w w:val="110"/>
                <w:sz w:val="17"/>
                <w:u w:val="single"/>
              </w:rPr>
              <w:t>0</w:t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</w:tr>
      <w:tr w:rsidR="00F52BA0">
        <w:trPr>
          <w:trHeight w:val="253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8"/>
              <w:ind w:left="50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Dlhodobé pohľadávky spolu</w:t>
            </w:r>
          </w:p>
        </w:tc>
        <w:tc>
          <w:tcPr>
            <w:tcW w:w="1656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tabs>
                <w:tab w:val="left" w:pos="1511"/>
              </w:tabs>
              <w:spacing w:before="23"/>
              <w:ind w:right="37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  <w:u w:val="single"/>
              </w:rPr>
              <w:t xml:space="preserve"> </w:t>
            </w:r>
            <w:r>
              <w:rPr>
                <w:b/>
                <w:sz w:val="17"/>
                <w:u w:val="single"/>
              </w:rPr>
              <w:tab/>
            </w:r>
            <w:r>
              <w:rPr>
                <w:b/>
                <w:w w:val="110"/>
                <w:sz w:val="17"/>
                <w:u w:val="single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3"/>
              <w:ind w:right="30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3"/>
              <w:ind w:right="30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</w:rPr>
              <w:t>0</w:t>
            </w:r>
          </w:p>
        </w:tc>
      </w:tr>
      <w:tr w:rsidR="00F52BA0">
        <w:trPr>
          <w:trHeight w:val="461"/>
        </w:trPr>
        <w:tc>
          <w:tcPr>
            <w:tcW w:w="3691" w:type="dxa"/>
          </w:tcPr>
          <w:p w:rsidR="00F52BA0" w:rsidRDefault="00F52BA0">
            <w:pPr>
              <w:pStyle w:val="TableParagraph"/>
              <w:spacing w:before="4"/>
              <w:rPr>
                <w:sz w:val="21"/>
              </w:rPr>
            </w:pPr>
          </w:p>
          <w:p w:rsidR="00F52BA0" w:rsidRDefault="00393F4D">
            <w:pPr>
              <w:pStyle w:val="TableParagraph"/>
              <w:ind w:left="50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Krátkodobé pohľadávky</w:t>
            </w:r>
          </w:p>
        </w:tc>
        <w:tc>
          <w:tcPr>
            <w:tcW w:w="1656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Pohľadávky z obchodného styku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left="-8" w:right="38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673 494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2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1 074 878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spacing w:before="15"/>
              <w:ind w:right="32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1 748 372</w:t>
            </w: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Pohľadávky voči dcérskej účtovnej jednotke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a materskej účtovnej jednotke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Ostatné pohľadávky v rámci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konsolidovaného celku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Pohľadávky voči spoločníkom, členom</w:t>
            </w:r>
          </w:p>
        </w:tc>
        <w:tc>
          <w:tcPr>
            <w:tcW w:w="165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a združeniu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Sociálne poistenie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right="37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F52BA0">
        <w:trPr>
          <w:trHeight w:val="231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Daňové pohľadávky a dotácie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spacing w:before="15"/>
              <w:ind w:left="-8" w:right="38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24 502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spacing w:before="15"/>
              <w:ind w:right="30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393F4D">
            <w:pPr>
              <w:pStyle w:val="TableParagraph"/>
              <w:spacing w:before="15"/>
              <w:ind w:right="32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24 502</w:t>
            </w:r>
          </w:p>
        </w:tc>
      </w:tr>
      <w:tr w:rsidR="00F52BA0">
        <w:trPr>
          <w:trHeight w:val="224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15" w:line="189" w:lineRule="exact"/>
              <w:ind w:left="50"/>
              <w:rPr>
                <w:sz w:val="17"/>
              </w:rPr>
            </w:pPr>
            <w:r>
              <w:rPr>
                <w:w w:val="115"/>
                <w:sz w:val="17"/>
              </w:rPr>
              <w:t>Iné pohľadávky</w:t>
            </w:r>
          </w:p>
        </w:tc>
        <w:tc>
          <w:tcPr>
            <w:tcW w:w="1656" w:type="dxa"/>
          </w:tcPr>
          <w:p w:rsidR="00F52BA0" w:rsidRDefault="00393F4D">
            <w:pPr>
              <w:pStyle w:val="TableParagraph"/>
              <w:tabs>
                <w:tab w:val="left" w:pos="1181"/>
              </w:tabs>
              <w:spacing w:before="15" w:line="189" w:lineRule="exact"/>
              <w:ind w:left="-8" w:right="-15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722" w:type="dxa"/>
          </w:tcPr>
          <w:p w:rsidR="00F52BA0" w:rsidRDefault="00393F4D">
            <w:pPr>
              <w:pStyle w:val="TableParagraph"/>
              <w:tabs>
                <w:tab w:val="left" w:pos="1591"/>
              </w:tabs>
              <w:spacing w:before="15" w:line="189" w:lineRule="exact"/>
              <w:ind w:right="-29"/>
              <w:jc w:val="right"/>
              <w:rPr>
                <w:sz w:val="17"/>
              </w:rPr>
            </w:pPr>
            <w:r>
              <w:rPr>
                <w:w w:val="113"/>
                <w:sz w:val="17"/>
                <w:u w:val="single"/>
              </w:rPr>
              <w:t xml:space="preserve"> </w:t>
            </w:r>
            <w:r>
              <w:rPr>
                <w:sz w:val="17"/>
                <w:u w:val="single"/>
              </w:rPr>
              <w:tab/>
            </w:r>
            <w:r>
              <w:rPr>
                <w:spacing w:val="5"/>
                <w:sz w:val="17"/>
                <w:u w:val="single"/>
              </w:rPr>
              <w:t xml:space="preserve"> 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</w:tcPr>
          <w:p w:rsidR="00F52BA0" w:rsidRDefault="00F52BA0">
            <w:pPr>
              <w:pStyle w:val="TableParagraph"/>
              <w:tabs>
                <w:tab w:val="left" w:pos="1189"/>
              </w:tabs>
              <w:spacing w:before="15" w:line="189" w:lineRule="exact"/>
              <w:ind w:right="-29"/>
              <w:jc w:val="right"/>
              <w:rPr>
                <w:sz w:val="17"/>
              </w:rPr>
            </w:pPr>
          </w:p>
        </w:tc>
      </w:tr>
      <w:tr w:rsidR="00F52BA0">
        <w:trPr>
          <w:trHeight w:val="253"/>
        </w:trPr>
        <w:tc>
          <w:tcPr>
            <w:tcW w:w="3691" w:type="dxa"/>
          </w:tcPr>
          <w:p w:rsidR="00F52BA0" w:rsidRDefault="00393F4D">
            <w:pPr>
              <w:pStyle w:val="TableParagraph"/>
              <w:spacing w:before="8"/>
              <w:ind w:left="50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Krátkodobé pohľadávky spolu</w:t>
            </w:r>
          </w:p>
        </w:tc>
        <w:tc>
          <w:tcPr>
            <w:tcW w:w="1656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tabs>
                <w:tab w:val="left" w:pos="980"/>
              </w:tabs>
              <w:spacing w:before="22"/>
              <w:ind w:right="38"/>
              <w:jc w:val="right"/>
              <w:rPr>
                <w:b/>
                <w:sz w:val="17"/>
              </w:rPr>
            </w:pPr>
            <w:r>
              <w:rPr>
                <w:b/>
                <w:w w:val="113"/>
                <w:sz w:val="17"/>
                <w:u w:val="single"/>
              </w:rPr>
              <w:t xml:space="preserve"> </w:t>
            </w:r>
            <w:r>
              <w:rPr>
                <w:b/>
                <w:sz w:val="17"/>
                <w:u w:val="single"/>
              </w:rPr>
              <w:tab/>
            </w:r>
            <w:r>
              <w:rPr>
                <w:b/>
                <w:w w:val="115"/>
                <w:sz w:val="17"/>
                <w:u w:val="single"/>
              </w:rPr>
              <w:t>701</w:t>
            </w:r>
            <w:r>
              <w:rPr>
                <w:b/>
                <w:spacing w:val="-14"/>
                <w:w w:val="115"/>
                <w:sz w:val="17"/>
                <w:u w:val="single"/>
              </w:rPr>
              <w:t xml:space="preserve"> </w:t>
            </w:r>
            <w:r>
              <w:rPr>
                <w:b/>
                <w:w w:val="115"/>
                <w:sz w:val="17"/>
                <w:u w:val="single"/>
              </w:rPr>
              <w:t>445</w:t>
            </w:r>
          </w:p>
        </w:tc>
        <w:tc>
          <w:tcPr>
            <w:tcW w:w="13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22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2"/>
              <w:ind w:right="32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1 074 878</w:t>
            </w:r>
          </w:p>
        </w:tc>
        <w:tc>
          <w:tcPr>
            <w:tcW w:w="1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before="22"/>
              <w:ind w:right="32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1 776 323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9"/>
        <w:rPr>
          <w:sz w:val="19"/>
        </w:rPr>
      </w:pPr>
    </w:p>
    <w:p w:rsidR="00F52BA0" w:rsidRDefault="000D6994">
      <w:pPr>
        <w:spacing w:before="1"/>
        <w:ind w:left="133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5739130</wp:posOffset>
                </wp:positionH>
                <wp:positionV relativeFrom="paragraph">
                  <wp:posOffset>-1052830</wp:posOffset>
                </wp:positionV>
                <wp:extent cx="1041400" cy="9525"/>
                <wp:effectExtent l="5080" t="9525" r="10795" b="0"/>
                <wp:wrapNone/>
                <wp:docPr id="68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0" cy="9525"/>
                          <a:chOff x="9038" y="-1658"/>
                          <a:chExt cx="1640" cy="15"/>
                        </a:xfrm>
                      </wpg:grpSpPr>
                      <wps:wsp>
                        <wps:cNvPr id="69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9046" y="-1651"/>
                            <a:ext cx="1623" cy="0"/>
                          </a:xfrm>
                          <a:prstGeom prst="line">
                            <a:avLst/>
                          </a:prstGeom>
                          <a:noFill/>
                          <a:ln w="91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9038" y="-1651"/>
                            <a:ext cx="1639" cy="0"/>
                          </a:xfrm>
                          <a:prstGeom prst="line">
                            <a:avLst/>
                          </a:prstGeom>
                          <a:noFill/>
                          <a:ln w="91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8F3ACD" id="Group 65" o:spid="_x0000_s1026" style="position:absolute;margin-left:451.9pt;margin-top:-82.9pt;width:82pt;height:.75pt;z-index:-251652096;mso-position-horizontal-relative:page" coordorigin="9038,-1658" coordsize="164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">
                <v:line id="Line 67" o:spid="_x0000_s1027" style="position:absolute;visibility:visible;mso-wrap-style:square" from="9046,-1651" to="10669,-16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" strokeweight=".25439mm"/>
                <v:line id="Line 66" o:spid="_x0000_s1028" style="position:absolute;visibility:visible;mso-wrap-style:square" from="9038,-1651" to="10677,-16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" strokeweight=".25439mm"/>
                <w10:wrap anchorx="page"/>
              </v:group>
            </w:pict>
          </mc:Fallback>
        </mc:AlternateContent>
      </w:r>
      <w:r w:rsidR="00393F4D">
        <w:rPr>
          <w:sz w:val="18"/>
        </w:rPr>
        <w:t>Informácie o pohľadávkach zabezpečených záložným právom alebo inou formou zabezpečenia sú uvedené v nasledujúcom prehľade:</w:t>
      </w:r>
    </w:p>
    <w:p w:rsidR="00F52BA0" w:rsidRDefault="00F52BA0">
      <w:pPr>
        <w:pStyle w:val="Zkladntext"/>
        <w:spacing w:before="8"/>
        <w:rPr>
          <w:sz w:val="12"/>
        </w:rPr>
      </w:pPr>
    </w:p>
    <w:p w:rsidR="00F52BA0" w:rsidRDefault="00F52BA0">
      <w:pPr>
        <w:rPr>
          <w:sz w:val="12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p w:rsidR="00F52BA0" w:rsidRDefault="00393F4D">
      <w:pPr>
        <w:spacing w:before="92"/>
        <w:ind w:left="183"/>
        <w:rPr>
          <w:sz w:val="19"/>
        </w:rPr>
      </w:pPr>
      <w:r>
        <w:rPr>
          <w:w w:val="105"/>
          <w:sz w:val="19"/>
        </w:rPr>
        <w:t>Opis predmetu záložného práva</w:t>
      </w:r>
    </w:p>
    <w:p w:rsidR="00F52BA0" w:rsidRDefault="00F52BA0">
      <w:pPr>
        <w:pStyle w:val="Zkladntext"/>
        <w:spacing w:before="11"/>
        <w:rPr>
          <w:sz w:val="24"/>
        </w:rPr>
      </w:pPr>
    </w:p>
    <w:p w:rsidR="00F52BA0" w:rsidRDefault="000D6994">
      <w:pPr>
        <w:ind w:right="38"/>
        <w:jc w:val="right"/>
        <w:rPr>
          <w:sz w:val="19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page">
                  <wp:posOffset>1062990</wp:posOffset>
                </wp:positionH>
                <wp:positionV relativeFrom="paragraph">
                  <wp:posOffset>142875</wp:posOffset>
                </wp:positionV>
                <wp:extent cx="5887720" cy="10160"/>
                <wp:effectExtent l="5715" t="6985" r="12065" b="1905"/>
                <wp:wrapNone/>
                <wp:docPr id="65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87720" cy="10160"/>
                          <a:chOff x="1674" y="225"/>
                          <a:chExt cx="9272" cy="16"/>
                        </a:xfrm>
                      </wpg:grpSpPr>
                      <wps:wsp>
                        <wps:cNvPr id="66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1682" y="233"/>
                            <a:ext cx="9255" cy="0"/>
                          </a:xfrm>
                          <a:prstGeom prst="line">
                            <a:avLst/>
                          </a:prstGeom>
                          <a:noFill/>
                          <a:ln w="994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1674" y="233"/>
                            <a:ext cx="9271" cy="0"/>
                          </a:xfrm>
                          <a:prstGeom prst="line">
                            <a:avLst/>
                          </a:prstGeom>
                          <a:noFill/>
                          <a:ln w="994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C44E37" id="Group 62" o:spid="_x0000_s1026" style="position:absolute;margin-left:83.7pt;margin-top:11.25pt;width:463.6pt;height:.8pt;z-index:251645952;mso-position-horizontal-relative:page" coordorigin="1674,225" coordsize="9272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">
                <v:line id="Line 64" o:spid="_x0000_s1027" style="position:absolute;visibility:visible;mso-wrap-style:square" from="1682,233" to="10937,2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" strokeweight=".27617mm"/>
                <v:line id="Line 63" o:spid="_x0000_s1028" style="position:absolute;visibility:visible;mso-wrap-style:square" from="1674,233" to="10945,2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" strokeweight=".27617mm"/>
                <w10:wrap anchorx="page"/>
              </v:group>
            </w:pict>
          </mc:Fallback>
        </mc:AlternateContent>
      </w:r>
      <w:r w:rsidR="00393F4D">
        <w:rPr>
          <w:w w:val="105"/>
          <w:sz w:val="19"/>
        </w:rPr>
        <w:t>a</w:t>
      </w:r>
    </w:p>
    <w:p w:rsidR="00F52BA0" w:rsidRDefault="00393F4D">
      <w:pPr>
        <w:tabs>
          <w:tab w:val="left" w:pos="516"/>
          <w:tab w:val="left" w:pos="3307"/>
        </w:tabs>
        <w:spacing w:before="92"/>
        <w:ind w:left="183"/>
        <w:rPr>
          <w:sz w:val="19"/>
        </w:rPr>
      </w:pPr>
      <w:r>
        <w:br w:type="column"/>
      </w:r>
      <w:r>
        <w:rPr>
          <w:w w:val="105"/>
          <w:sz w:val="19"/>
          <w:u w:val="single"/>
        </w:rPr>
        <w:t xml:space="preserve"> </w:t>
      </w:r>
      <w:r>
        <w:rPr>
          <w:sz w:val="19"/>
          <w:u w:val="single"/>
        </w:rPr>
        <w:tab/>
      </w:r>
      <w:r>
        <w:rPr>
          <w:w w:val="105"/>
          <w:sz w:val="19"/>
          <w:u w:val="single"/>
        </w:rPr>
        <w:t>Bežné účtovné obdobie</w:t>
      </w:r>
      <w:r>
        <w:rPr>
          <w:spacing w:val="-25"/>
          <w:w w:val="105"/>
          <w:sz w:val="19"/>
          <w:u w:val="single"/>
        </w:rPr>
        <w:t xml:space="preserve"> </w:t>
      </w:r>
      <w:r>
        <w:rPr>
          <w:w w:val="105"/>
          <w:sz w:val="19"/>
          <w:u w:val="single"/>
        </w:rPr>
        <w:t>(2016)</w:t>
      </w:r>
      <w:r>
        <w:rPr>
          <w:sz w:val="19"/>
          <w:u w:val="single"/>
        </w:rPr>
        <w:tab/>
      </w:r>
    </w:p>
    <w:p w:rsidR="00F52BA0" w:rsidRDefault="00393F4D">
      <w:pPr>
        <w:spacing w:before="34" w:line="278" w:lineRule="auto"/>
        <w:ind w:left="2078" w:right="357" w:firstLine="149"/>
        <w:rPr>
          <w:sz w:val="19"/>
        </w:rPr>
      </w:pPr>
      <w:r>
        <w:rPr>
          <w:w w:val="105"/>
          <w:sz w:val="19"/>
        </w:rPr>
        <w:t>Hodnota pohľadávky</w:t>
      </w:r>
    </w:p>
    <w:p w:rsidR="00F52BA0" w:rsidRDefault="00F52BA0">
      <w:pPr>
        <w:spacing w:line="278" w:lineRule="auto"/>
        <w:rPr>
          <w:sz w:val="19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2" w:space="708" w:equalWidth="0">
            <w:col w:w="3222" w:space="2876"/>
            <w:col w:w="3412"/>
          </w:cols>
        </w:sectPr>
      </w:pPr>
    </w:p>
    <w:p w:rsidR="00F52BA0" w:rsidRDefault="00393F4D">
      <w:pPr>
        <w:spacing w:line="217" w:lineRule="exact"/>
        <w:ind w:left="183"/>
        <w:rPr>
          <w:sz w:val="19"/>
        </w:rPr>
      </w:pPr>
      <w:r>
        <w:rPr>
          <w:w w:val="105"/>
          <w:sz w:val="19"/>
        </w:rPr>
        <w:t>Pohľadávky kryté záložným právom alebo inou formou zabezpečenia</w:t>
      </w:r>
    </w:p>
    <w:p w:rsidR="00F52BA0" w:rsidRDefault="00393F4D">
      <w:pPr>
        <w:tabs>
          <w:tab w:val="left" w:pos="8707"/>
        </w:tabs>
        <w:spacing w:before="34"/>
        <w:ind w:left="183"/>
        <w:rPr>
          <w:sz w:val="19"/>
        </w:rPr>
      </w:pPr>
      <w:r>
        <w:rPr>
          <w:w w:val="105"/>
          <w:sz w:val="19"/>
        </w:rPr>
        <w:t xml:space="preserve">Hodnota pohľadávok, na ktoré sa </w:t>
      </w:r>
      <w:r>
        <w:rPr>
          <w:spacing w:val="-3"/>
          <w:w w:val="105"/>
          <w:sz w:val="19"/>
        </w:rPr>
        <w:t>zriadilo</w:t>
      </w:r>
      <w:r>
        <w:rPr>
          <w:spacing w:val="7"/>
          <w:w w:val="105"/>
          <w:sz w:val="19"/>
        </w:rPr>
        <w:t xml:space="preserve"> </w:t>
      </w:r>
      <w:r>
        <w:rPr>
          <w:w w:val="105"/>
          <w:sz w:val="19"/>
        </w:rPr>
        <w:t>záložné</w:t>
      </w:r>
      <w:r>
        <w:rPr>
          <w:spacing w:val="-1"/>
          <w:w w:val="105"/>
          <w:sz w:val="19"/>
        </w:rPr>
        <w:t xml:space="preserve"> </w:t>
      </w:r>
      <w:r>
        <w:rPr>
          <w:w w:val="105"/>
          <w:sz w:val="19"/>
        </w:rPr>
        <w:t>právo</w:t>
      </w:r>
      <w:r>
        <w:rPr>
          <w:w w:val="105"/>
          <w:sz w:val="19"/>
        </w:rPr>
        <w:tab/>
        <w:t>621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000</w:t>
      </w: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7"/>
        <w:rPr>
          <w:sz w:val="15"/>
        </w:rPr>
      </w:pPr>
    </w:p>
    <w:p w:rsidR="00F52BA0" w:rsidRDefault="00393F4D">
      <w:pPr>
        <w:spacing w:before="93"/>
        <w:ind w:left="133"/>
        <w:rPr>
          <w:i/>
          <w:sz w:val="18"/>
        </w:rPr>
      </w:pPr>
      <w:r>
        <w:rPr>
          <w:i/>
          <w:sz w:val="18"/>
          <w:u w:val="single"/>
        </w:rPr>
        <w:t>.)</w:t>
      </w:r>
    </w:p>
    <w:p w:rsidR="00F52BA0" w:rsidRDefault="00393F4D">
      <w:pPr>
        <w:pStyle w:val="Odsekzoznamu"/>
        <w:numPr>
          <w:ilvl w:val="1"/>
          <w:numId w:val="3"/>
        </w:numPr>
        <w:tabs>
          <w:tab w:val="left" w:pos="493"/>
          <w:tab w:val="left" w:pos="494"/>
        </w:tabs>
        <w:spacing w:before="4"/>
        <w:rPr>
          <w:b/>
          <w:sz w:val="18"/>
        </w:rPr>
      </w:pPr>
      <w:r>
        <w:rPr>
          <w:b/>
          <w:sz w:val="18"/>
        </w:rPr>
        <w:t>Finančné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účty</w:t>
      </w:r>
    </w:p>
    <w:p w:rsidR="00F52BA0" w:rsidRDefault="00F52BA0">
      <w:pPr>
        <w:pStyle w:val="Zkladntext"/>
        <w:spacing w:before="6"/>
        <w:rPr>
          <w:b/>
          <w:sz w:val="17"/>
        </w:rPr>
      </w:pPr>
    </w:p>
    <w:p w:rsidR="00F52BA0" w:rsidRDefault="00393F4D">
      <w:pPr>
        <w:ind w:left="560" w:right="248"/>
        <w:rPr>
          <w:sz w:val="18"/>
        </w:rPr>
      </w:pPr>
      <w:r>
        <w:rPr>
          <w:sz w:val="18"/>
        </w:rPr>
        <w:t>Ako finančné účty sú vykázané peniaze v pokladnici, účty v bankách a cenné papiere. Účtami v bankách môže Spoločnosť voľne</w:t>
      </w:r>
      <w:r>
        <w:rPr>
          <w:spacing w:val="-3"/>
          <w:sz w:val="18"/>
        </w:rPr>
        <w:t xml:space="preserve"> </w:t>
      </w:r>
      <w:r>
        <w:rPr>
          <w:sz w:val="18"/>
        </w:rPr>
        <w:t>disponovať.</w:t>
      </w:r>
    </w:p>
    <w:p w:rsidR="00F52BA0" w:rsidRDefault="00F52BA0">
      <w:pPr>
        <w:pStyle w:val="Zkladntext"/>
        <w:spacing w:before="8"/>
        <w:rPr>
          <w:sz w:val="18"/>
        </w:rPr>
      </w:pPr>
    </w:p>
    <w:tbl>
      <w:tblPr>
        <w:tblStyle w:val="TableNormal"/>
        <w:tblW w:w="0" w:type="auto"/>
        <w:tblInd w:w="560" w:type="dxa"/>
        <w:tblLayout w:type="fixed"/>
        <w:tblLook w:val="01E0" w:firstRow="1" w:lastRow="1" w:firstColumn="1" w:lastColumn="1" w:noHBand="0" w:noVBand="0"/>
      </w:tblPr>
      <w:tblGrid>
        <w:gridCol w:w="5860"/>
        <w:gridCol w:w="1400"/>
        <w:gridCol w:w="141"/>
        <w:gridCol w:w="1400"/>
      </w:tblGrid>
      <w:tr w:rsidR="00F52BA0">
        <w:trPr>
          <w:trHeight w:val="698"/>
        </w:trPr>
        <w:tc>
          <w:tcPr>
            <w:tcW w:w="5860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Prehľad jednotlivých položiek finančných účtov:</w:t>
            </w:r>
          </w:p>
          <w:p w:rsidR="00F52BA0" w:rsidRDefault="00393F4D">
            <w:pPr>
              <w:pStyle w:val="TableParagraph"/>
              <w:spacing w:before="37"/>
              <w:ind w:left="47"/>
              <w:rPr>
                <w:sz w:val="18"/>
              </w:rPr>
            </w:pPr>
            <w:r>
              <w:rPr>
                <w:w w:val="105"/>
                <w:sz w:val="18"/>
              </w:rPr>
              <w:t>Názov položky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7"/>
              <w:rPr>
                <w:sz w:val="20"/>
              </w:rPr>
            </w:pPr>
          </w:p>
          <w:p w:rsidR="00F52BA0" w:rsidRDefault="00393F4D">
            <w:pPr>
              <w:pStyle w:val="TableParagraph"/>
              <w:ind w:left="227"/>
              <w:rPr>
                <w:sz w:val="18"/>
              </w:rPr>
            </w:pPr>
            <w:r>
              <w:rPr>
                <w:w w:val="105"/>
                <w:sz w:val="18"/>
              </w:rPr>
              <w:t>31. 12. 2016</w:t>
            </w:r>
          </w:p>
        </w:tc>
        <w:tc>
          <w:tcPr>
            <w:tcW w:w="141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7"/>
              <w:rPr>
                <w:sz w:val="20"/>
              </w:rPr>
            </w:pPr>
          </w:p>
          <w:p w:rsidR="00F52BA0" w:rsidRDefault="00393F4D">
            <w:pPr>
              <w:pStyle w:val="TableParagraph"/>
              <w:ind w:left="228"/>
              <w:rPr>
                <w:sz w:val="18"/>
              </w:rPr>
            </w:pPr>
            <w:r>
              <w:rPr>
                <w:w w:val="105"/>
                <w:sz w:val="18"/>
              </w:rPr>
              <w:t>31. 12. 2015</w:t>
            </w:r>
          </w:p>
        </w:tc>
      </w:tr>
      <w:tr w:rsidR="00F52BA0">
        <w:trPr>
          <w:trHeight w:val="246"/>
        </w:trPr>
        <w:tc>
          <w:tcPr>
            <w:tcW w:w="5860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6"/>
              <w:ind w:left="47"/>
              <w:rPr>
                <w:sz w:val="18"/>
              </w:rPr>
            </w:pPr>
            <w:r>
              <w:rPr>
                <w:w w:val="105"/>
                <w:sz w:val="18"/>
              </w:rPr>
              <w:t>Pokladnica, ceniny</w:t>
            </w:r>
          </w:p>
        </w:tc>
        <w:tc>
          <w:tcPr>
            <w:tcW w:w="1400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6"/>
              <w:ind w:right="3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1 197</w:t>
            </w:r>
          </w:p>
        </w:tc>
        <w:tc>
          <w:tcPr>
            <w:tcW w:w="141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6"/>
              <w:ind w:right="3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7 720</w:t>
            </w:r>
          </w:p>
        </w:tc>
      </w:tr>
      <w:tr w:rsidR="00F52BA0">
        <w:trPr>
          <w:trHeight w:val="730"/>
        </w:trPr>
        <w:tc>
          <w:tcPr>
            <w:tcW w:w="5860" w:type="dxa"/>
          </w:tcPr>
          <w:p w:rsidR="00F52BA0" w:rsidRDefault="00393F4D">
            <w:pPr>
              <w:pStyle w:val="TableParagraph"/>
              <w:spacing w:before="19"/>
              <w:ind w:left="47"/>
              <w:rPr>
                <w:sz w:val="18"/>
              </w:rPr>
            </w:pPr>
            <w:r>
              <w:rPr>
                <w:w w:val="105"/>
                <w:sz w:val="18"/>
              </w:rPr>
              <w:t>Bežné účty v banke alebo v pobočke zahraničnej banky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670</w:t>
            </w:r>
          </w:p>
        </w:tc>
        <w:tc>
          <w:tcPr>
            <w:tcW w:w="141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9"/>
              <w:ind w:right="37"/>
              <w:jc w:val="right"/>
              <w:rPr>
                <w:sz w:val="18"/>
              </w:rPr>
            </w:pPr>
            <w:r>
              <w:rPr>
                <w:w w:val="105"/>
                <w:sz w:val="18"/>
              </w:rPr>
              <w:t>144</w:t>
            </w:r>
          </w:p>
        </w:tc>
      </w:tr>
      <w:tr w:rsidR="00F52BA0">
        <w:trPr>
          <w:trHeight w:val="260"/>
        </w:trPr>
        <w:tc>
          <w:tcPr>
            <w:tcW w:w="5860" w:type="dxa"/>
          </w:tcPr>
          <w:p w:rsidR="00F52BA0" w:rsidRDefault="00393F4D">
            <w:pPr>
              <w:pStyle w:val="TableParagraph"/>
              <w:spacing w:before="16"/>
              <w:ind w:left="47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S polu</w:t>
            </w: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927"/>
              </w:tabs>
              <w:spacing w:before="16"/>
              <w:ind w:right="3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</w:r>
            <w:r>
              <w:rPr>
                <w:b/>
                <w:w w:val="105"/>
                <w:sz w:val="18"/>
                <w:u w:val="single"/>
              </w:rPr>
              <w:t>1</w:t>
            </w:r>
            <w:r>
              <w:rPr>
                <w:b/>
                <w:spacing w:val="-3"/>
                <w:w w:val="105"/>
                <w:sz w:val="18"/>
                <w:u w:val="single"/>
              </w:rPr>
              <w:t xml:space="preserve"> </w:t>
            </w:r>
            <w:r>
              <w:rPr>
                <w:b/>
                <w:w w:val="105"/>
                <w:sz w:val="18"/>
                <w:u w:val="single"/>
              </w:rPr>
              <w:t>867</w:t>
            </w:r>
          </w:p>
        </w:tc>
        <w:tc>
          <w:tcPr>
            <w:tcW w:w="141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927"/>
              </w:tabs>
              <w:spacing w:before="16"/>
              <w:ind w:right="37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</w:r>
            <w:r>
              <w:rPr>
                <w:b/>
                <w:w w:val="105"/>
                <w:sz w:val="18"/>
                <w:u w:val="single"/>
              </w:rPr>
              <w:t>7</w:t>
            </w:r>
            <w:r>
              <w:rPr>
                <w:b/>
                <w:spacing w:val="-3"/>
                <w:w w:val="105"/>
                <w:sz w:val="18"/>
                <w:u w:val="single"/>
              </w:rPr>
              <w:t xml:space="preserve"> </w:t>
            </w:r>
            <w:r>
              <w:rPr>
                <w:b/>
                <w:w w:val="105"/>
                <w:sz w:val="18"/>
                <w:u w:val="single"/>
              </w:rPr>
              <w:t>864</w:t>
            </w:r>
          </w:p>
        </w:tc>
      </w:tr>
    </w:tbl>
    <w:p w:rsidR="00F52BA0" w:rsidRDefault="00F52BA0">
      <w:pPr>
        <w:jc w:val="right"/>
        <w:rPr>
          <w:sz w:val="18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1"/>
          <w:numId w:val="3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Časové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rozlíšenie</w:t>
      </w:r>
    </w:p>
    <w:p w:rsidR="00F52BA0" w:rsidRDefault="00F52BA0">
      <w:pPr>
        <w:pStyle w:val="Zkladntext"/>
        <w:spacing w:before="2"/>
        <w:rPr>
          <w:b/>
          <w:sz w:val="18"/>
        </w:rPr>
      </w:pPr>
    </w:p>
    <w:tbl>
      <w:tblPr>
        <w:tblStyle w:val="TableNormal"/>
        <w:tblW w:w="0" w:type="auto"/>
        <w:tblInd w:w="560" w:type="dxa"/>
        <w:tblLayout w:type="fixed"/>
        <w:tblLook w:val="01E0" w:firstRow="1" w:lastRow="1" w:firstColumn="1" w:lastColumn="1" w:noHBand="0" w:noVBand="0"/>
      </w:tblPr>
      <w:tblGrid>
        <w:gridCol w:w="5843"/>
        <w:gridCol w:w="1400"/>
        <w:gridCol w:w="142"/>
        <w:gridCol w:w="1400"/>
      </w:tblGrid>
      <w:tr w:rsidR="00F52BA0">
        <w:trPr>
          <w:trHeight w:val="427"/>
        </w:trPr>
        <w:tc>
          <w:tcPr>
            <w:tcW w:w="5843" w:type="dxa"/>
          </w:tcPr>
          <w:p w:rsidR="00F52BA0" w:rsidRDefault="00393F4D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Ide o tieto položky:</w:t>
            </w:r>
          </w:p>
        </w:tc>
        <w:tc>
          <w:tcPr>
            <w:tcW w:w="2942" w:type="dxa"/>
            <w:gridSpan w:val="3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696"/>
        </w:trPr>
        <w:tc>
          <w:tcPr>
            <w:tcW w:w="5843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"/>
              <w:rPr>
                <w:b/>
                <w:sz w:val="19"/>
              </w:rPr>
            </w:pPr>
          </w:p>
          <w:p w:rsidR="00F52BA0" w:rsidRDefault="00393F4D">
            <w:pPr>
              <w:pStyle w:val="TableParagraph"/>
              <w:ind w:left="47"/>
              <w:rPr>
                <w:sz w:val="19"/>
              </w:rPr>
            </w:pPr>
            <w:r>
              <w:rPr>
                <w:sz w:val="19"/>
              </w:rPr>
              <w:t>Opis položky časového rozlíšenia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"/>
              <w:rPr>
                <w:b/>
                <w:sz w:val="19"/>
              </w:rPr>
            </w:pPr>
          </w:p>
          <w:p w:rsidR="00F52BA0" w:rsidRDefault="00393F4D">
            <w:pPr>
              <w:pStyle w:val="TableParagraph"/>
              <w:ind w:left="228"/>
              <w:rPr>
                <w:sz w:val="19"/>
              </w:rPr>
            </w:pPr>
            <w:r>
              <w:rPr>
                <w:sz w:val="19"/>
              </w:rPr>
              <w:t>31. 12. 2016</w:t>
            </w:r>
          </w:p>
        </w:tc>
        <w:tc>
          <w:tcPr>
            <w:tcW w:w="142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"/>
              <w:rPr>
                <w:b/>
                <w:sz w:val="19"/>
              </w:rPr>
            </w:pPr>
          </w:p>
          <w:p w:rsidR="00F52BA0" w:rsidRDefault="00393F4D">
            <w:pPr>
              <w:pStyle w:val="TableParagraph"/>
              <w:ind w:left="227"/>
              <w:rPr>
                <w:sz w:val="19"/>
              </w:rPr>
            </w:pPr>
            <w:r>
              <w:rPr>
                <w:sz w:val="19"/>
              </w:rPr>
              <w:t>31. 12. 2015</w:t>
            </w:r>
          </w:p>
        </w:tc>
      </w:tr>
      <w:tr w:rsidR="00F52BA0">
        <w:trPr>
          <w:trHeight w:val="504"/>
        </w:trPr>
        <w:tc>
          <w:tcPr>
            <w:tcW w:w="5843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Náklady budúcich období dlhodobé, z toho:</w:t>
            </w:r>
          </w:p>
        </w:tc>
        <w:tc>
          <w:tcPr>
            <w:tcW w:w="1400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right="37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</w:rPr>
              <w:t>0</w:t>
            </w:r>
          </w:p>
        </w:tc>
        <w:tc>
          <w:tcPr>
            <w:tcW w:w="14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right="38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</w:rPr>
              <w:t>0</w:t>
            </w:r>
          </w:p>
        </w:tc>
      </w:tr>
      <w:tr w:rsidR="00F52BA0">
        <w:trPr>
          <w:trHeight w:val="886"/>
        </w:trPr>
        <w:tc>
          <w:tcPr>
            <w:tcW w:w="5843" w:type="dxa"/>
          </w:tcPr>
          <w:p w:rsidR="00F52BA0" w:rsidRDefault="00F52BA0">
            <w:pPr>
              <w:pStyle w:val="TableParagraph"/>
              <w:spacing w:before="2"/>
              <w:rPr>
                <w:b/>
                <w:sz w:val="23"/>
              </w:rPr>
            </w:pPr>
          </w:p>
          <w:p w:rsidR="00F52BA0" w:rsidRDefault="00393F4D">
            <w:pPr>
              <w:pStyle w:val="TableParagraph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Náklady budúcich období krátkodobé, z toho:</w:t>
            </w: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spacing w:before="2"/>
              <w:rPr>
                <w:b/>
                <w:sz w:val="23"/>
              </w:rPr>
            </w:pPr>
          </w:p>
          <w:p w:rsidR="00F52BA0" w:rsidRDefault="00393F4D">
            <w:pPr>
              <w:pStyle w:val="TableParagraph"/>
              <w:ind w:right="3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33 619</w:t>
            </w:r>
          </w:p>
        </w:tc>
        <w:tc>
          <w:tcPr>
            <w:tcW w:w="14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spacing w:before="2"/>
              <w:rPr>
                <w:b/>
                <w:sz w:val="23"/>
              </w:rPr>
            </w:pPr>
          </w:p>
          <w:p w:rsidR="00F52BA0" w:rsidRDefault="00393F4D">
            <w:pPr>
              <w:pStyle w:val="TableParagraph"/>
              <w:ind w:right="3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3 449</w:t>
            </w:r>
          </w:p>
        </w:tc>
      </w:tr>
      <w:tr w:rsidR="00F52BA0">
        <w:trPr>
          <w:trHeight w:val="886"/>
        </w:trPr>
        <w:tc>
          <w:tcPr>
            <w:tcW w:w="5843" w:type="dxa"/>
          </w:tcPr>
          <w:p w:rsidR="00F52BA0" w:rsidRDefault="00F52BA0">
            <w:pPr>
              <w:pStyle w:val="TableParagraph"/>
              <w:rPr>
                <w:b/>
                <w:sz w:val="20"/>
              </w:rPr>
            </w:pPr>
          </w:p>
          <w:p w:rsidR="00F52BA0" w:rsidRDefault="00393F4D">
            <w:pPr>
              <w:pStyle w:val="TableParagraph"/>
              <w:spacing w:before="163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Príjmy budúcich období dlhodobé, z toho:</w:t>
            </w: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rPr>
                <w:b/>
                <w:sz w:val="20"/>
              </w:rPr>
            </w:pPr>
          </w:p>
          <w:p w:rsidR="00F52BA0" w:rsidRDefault="00393F4D">
            <w:pPr>
              <w:pStyle w:val="TableParagraph"/>
              <w:spacing w:before="163"/>
              <w:ind w:right="37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</w:rPr>
              <w:t>0</w:t>
            </w:r>
          </w:p>
        </w:tc>
        <w:tc>
          <w:tcPr>
            <w:tcW w:w="14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rPr>
                <w:b/>
                <w:sz w:val="20"/>
              </w:rPr>
            </w:pPr>
          </w:p>
          <w:p w:rsidR="00F52BA0" w:rsidRDefault="00393F4D">
            <w:pPr>
              <w:pStyle w:val="TableParagraph"/>
              <w:spacing w:before="163"/>
              <w:ind w:right="38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</w:rPr>
              <w:t>0</w:t>
            </w:r>
          </w:p>
        </w:tc>
      </w:tr>
      <w:tr w:rsidR="00F52BA0">
        <w:trPr>
          <w:trHeight w:val="498"/>
        </w:trPr>
        <w:tc>
          <w:tcPr>
            <w:tcW w:w="5843" w:type="dxa"/>
          </w:tcPr>
          <w:p w:rsidR="00F52BA0" w:rsidRDefault="00F52BA0">
            <w:pPr>
              <w:pStyle w:val="TableParagraph"/>
              <w:spacing w:before="2"/>
              <w:rPr>
                <w:b/>
                <w:sz w:val="23"/>
              </w:rPr>
            </w:pPr>
          </w:p>
          <w:p w:rsidR="00F52BA0" w:rsidRDefault="00393F4D">
            <w:pPr>
              <w:pStyle w:val="TableParagraph"/>
              <w:spacing w:line="212" w:lineRule="exact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Príjmy budúcich období krátkodobé, z toho:</w:t>
            </w: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spacing w:before="2"/>
              <w:rPr>
                <w:b/>
                <w:sz w:val="23"/>
              </w:rPr>
            </w:pPr>
          </w:p>
          <w:p w:rsidR="00F52BA0" w:rsidRDefault="00393F4D">
            <w:pPr>
              <w:pStyle w:val="TableParagraph"/>
              <w:spacing w:line="212" w:lineRule="exact"/>
              <w:ind w:right="37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</w:rPr>
              <w:t>0</w:t>
            </w:r>
          </w:p>
        </w:tc>
        <w:tc>
          <w:tcPr>
            <w:tcW w:w="14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spacing w:before="2"/>
              <w:rPr>
                <w:b/>
                <w:sz w:val="23"/>
              </w:rPr>
            </w:pPr>
          </w:p>
          <w:p w:rsidR="00F52BA0" w:rsidRDefault="00393F4D">
            <w:pPr>
              <w:pStyle w:val="TableParagraph"/>
              <w:spacing w:line="212" w:lineRule="exact"/>
              <w:ind w:right="38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</w:rPr>
              <w:t>0</w:t>
            </w:r>
          </w:p>
        </w:tc>
      </w:tr>
      <w:tr w:rsidR="00F52BA0">
        <w:trPr>
          <w:trHeight w:val="245"/>
        </w:trPr>
        <w:tc>
          <w:tcPr>
            <w:tcW w:w="584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</w:tcPr>
          <w:p w:rsidR="00F52BA0" w:rsidRDefault="00393F4D">
            <w:pPr>
              <w:pStyle w:val="TableParagraph"/>
              <w:spacing w:before="5"/>
              <w:ind w:right="37"/>
              <w:jc w:val="right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42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</w:tr>
      <w:tr w:rsidR="00F52BA0">
        <w:trPr>
          <w:trHeight w:val="504"/>
        </w:trPr>
        <w:tc>
          <w:tcPr>
            <w:tcW w:w="584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3"/>
              <w:ind w:right="37"/>
              <w:jc w:val="right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4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64"/>
        </w:trPr>
        <w:tc>
          <w:tcPr>
            <w:tcW w:w="5843" w:type="dxa"/>
          </w:tcPr>
          <w:p w:rsidR="00F52BA0" w:rsidRDefault="00393F4D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S polu</w:t>
            </w: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833"/>
              </w:tabs>
              <w:spacing w:before="11"/>
              <w:ind w:right="38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33</w:t>
            </w:r>
            <w:r>
              <w:rPr>
                <w:b/>
                <w:spacing w:val="-8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619</w:t>
            </w:r>
          </w:p>
        </w:tc>
        <w:tc>
          <w:tcPr>
            <w:tcW w:w="14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927"/>
              </w:tabs>
              <w:spacing w:before="11"/>
              <w:ind w:right="39"/>
              <w:jc w:val="right"/>
              <w:rPr>
                <w:b/>
                <w:sz w:val="19"/>
              </w:rPr>
            </w:pPr>
            <w:r>
              <w:rPr>
                <w:b/>
                <w:w w:val="99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3</w:t>
            </w:r>
            <w:r>
              <w:rPr>
                <w:b/>
                <w:spacing w:val="-6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449</w:t>
            </w:r>
          </w:p>
        </w:tc>
      </w:tr>
      <w:tr w:rsidR="002E38BF">
        <w:trPr>
          <w:trHeight w:val="264"/>
        </w:trPr>
        <w:tc>
          <w:tcPr>
            <w:tcW w:w="5843" w:type="dxa"/>
          </w:tcPr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</w:p>
          <w:p w:rsidR="002E38BF" w:rsidRDefault="002E38BF" w:rsidP="002E38BF">
            <w:pPr>
              <w:pStyle w:val="TableParagraph"/>
              <w:spacing w:before="11"/>
              <w:rPr>
                <w:b/>
                <w:sz w:val="19"/>
              </w:rPr>
            </w:pP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</w:tcPr>
          <w:p w:rsidR="002E38BF" w:rsidRDefault="002E38BF">
            <w:pPr>
              <w:pStyle w:val="TableParagraph"/>
              <w:tabs>
                <w:tab w:val="left" w:pos="833"/>
              </w:tabs>
              <w:spacing w:before="11"/>
              <w:ind w:right="38"/>
              <w:jc w:val="right"/>
              <w:rPr>
                <w:b/>
                <w:w w:val="99"/>
                <w:sz w:val="19"/>
                <w:u w:val="single"/>
              </w:rPr>
            </w:pPr>
          </w:p>
        </w:tc>
        <w:tc>
          <w:tcPr>
            <w:tcW w:w="142" w:type="dxa"/>
          </w:tcPr>
          <w:p w:rsidR="002E38BF" w:rsidRDefault="002E38BF">
            <w:pPr>
              <w:pStyle w:val="TableParagraph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</w:tcPr>
          <w:p w:rsidR="002E38BF" w:rsidRDefault="002E38BF">
            <w:pPr>
              <w:pStyle w:val="TableParagraph"/>
              <w:tabs>
                <w:tab w:val="left" w:pos="927"/>
              </w:tabs>
              <w:spacing w:before="11"/>
              <w:ind w:right="39"/>
              <w:jc w:val="right"/>
              <w:rPr>
                <w:b/>
                <w:w w:val="99"/>
                <w:sz w:val="19"/>
                <w:u w:val="single"/>
              </w:rPr>
            </w:pPr>
          </w:p>
        </w:tc>
      </w:tr>
    </w:tbl>
    <w:p w:rsidR="00F52BA0" w:rsidRDefault="00F52BA0">
      <w:pPr>
        <w:jc w:val="right"/>
        <w:rPr>
          <w:sz w:val="19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b/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  <w:rPr>
          <w:b/>
        </w:rPr>
      </w:pPr>
    </w:p>
    <w:p w:rsidR="00F52BA0" w:rsidRDefault="00393F4D">
      <w:pPr>
        <w:pStyle w:val="Odsekzoznamu"/>
        <w:numPr>
          <w:ilvl w:val="2"/>
          <w:numId w:val="3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INFORMÁCIE O ÚDAJOCH NA STRANE PASÍV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SÚVAHY</w:t>
      </w:r>
    </w:p>
    <w:p w:rsidR="00F52BA0" w:rsidRDefault="00F52BA0">
      <w:pPr>
        <w:pStyle w:val="Zkladntext"/>
        <w:spacing w:before="11"/>
        <w:rPr>
          <w:b/>
          <w:sz w:val="17"/>
        </w:rPr>
      </w:pPr>
    </w:p>
    <w:p w:rsidR="00F52BA0" w:rsidRDefault="00393F4D">
      <w:pPr>
        <w:pStyle w:val="Odsekzoznamu"/>
        <w:numPr>
          <w:ilvl w:val="3"/>
          <w:numId w:val="3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Vlastné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imanie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Informácie o vlastnom imaní sú uvedené v časti C a P.</w:t>
      </w:r>
    </w:p>
    <w:p w:rsidR="00F52BA0" w:rsidRDefault="00F52BA0">
      <w:pPr>
        <w:pStyle w:val="Zkladntext"/>
        <w:spacing w:before="3"/>
        <w:rPr>
          <w:sz w:val="18"/>
        </w:rPr>
      </w:pPr>
    </w:p>
    <w:p w:rsidR="00F52BA0" w:rsidRDefault="00393F4D">
      <w:pPr>
        <w:pStyle w:val="Odsekzoznamu"/>
        <w:numPr>
          <w:ilvl w:val="3"/>
          <w:numId w:val="3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Rezervy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Prehľad o rezervách za bežné účtovné obdobie je uvedený v nasledujúcom prehľade:</w:t>
      </w:r>
    </w:p>
    <w:p w:rsidR="00F52BA0" w:rsidRDefault="00F52BA0">
      <w:pPr>
        <w:pStyle w:val="Zkladntext"/>
        <w:spacing w:before="10"/>
        <w:rPr>
          <w:sz w:val="12"/>
        </w:rPr>
      </w:pPr>
    </w:p>
    <w:p w:rsidR="00F52BA0" w:rsidRDefault="00393F4D">
      <w:pPr>
        <w:spacing w:before="96"/>
        <w:ind w:left="5156"/>
        <w:rPr>
          <w:sz w:val="19"/>
        </w:rPr>
      </w:pPr>
      <w:r>
        <w:rPr>
          <w:sz w:val="19"/>
        </w:rPr>
        <w:t>Bežné účtovné obdobie (rok 2016)</w:t>
      </w:r>
    </w:p>
    <w:p w:rsidR="00F52BA0" w:rsidRDefault="00F52BA0">
      <w:pPr>
        <w:pStyle w:val="Zkladntext"/>
        <w:spacing w:before="11"/>
        <w:rPr>
          <w:sz w:val="6"/>
        </w:rPr>
      </w:pPr>
    </w:p>
    <w:tbl>
      <w:tblPr>
        <w:tblStyle w:val="TableNormal"/>
        <w:tblW w:w="0" w:type="auto"/>
        <w:tblInd w:w="561" w:type="dxa"/>
        <w:tblLayout w:type="fixed"/>
        <w:tblLook w:val="01E0" w:firstRow="1" w:lastRow="1" w:firstColumn="1" w:lastColumn="1" w:noHBand="0" w:noVBand="0"/>
      </w:tblPr>
      <w:tblGrid>
        <w:gridCol w:w="3074"/>
        <w:gridCol w:w="1099"/>
        <w:gridCol w:w="129"/>
        <w:gridCol w:w="1002"/>
        <w:gridCol w:w="129"/>
        <w:gridCol w:w="1002"/>
        <w:gridCol w:w="128"/>
        <w:gridCol w:w="1002"/>
        <w:gridCol w:w="128"/>
        <w:gridCol w:w="1101"/>
      </w:tblGrid>
      <w:tr w:rsidR="00F52BA0">
        <w:trPr>
          <w:trHeight w:val="514"/>
        </w:trPr>
        <w:tc>
          <w:tcPr>
            <w:tcW w:w="3074" w:type="dxa"/>
          </w:tcPr>
          <w:p w:rsidR="00F52BA0" w:rsidRDefault="00393F4D">
            <w:pPr>
              <w:pStyle w:val="TableParagraph"/>
              <w:spacing w:line="185" w:lineRule="exact"/>
              <w:ind w:left="48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1099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left="85" w:right="69"/>
              <w:jc w:val="center"/>
              <w:rPr>
                <w:sz w:val="19"/>
              </w:rPr>
            </w:pPr>
            <w:r>
              <w:rPr>
                <w:sz w:val="19"/>
              </w:rPr>
              <w:t>Stav</w:t>
            </w:r>
          </w:p>
          <w:p w:rsidR="00F52BA0" w:rsidRDefault="00393F4D">
            <w:pPr>
              <w:pStyle w:val="TableParagraph"/>
              <w:spacing w:before="40"/>
              <w:ind w:left="85" w:right="70"/>
              <w:jc w:val="center"/>
              <w:rPr>
                <w:sz w:val="19"/>
              </w:rPr>
            </w:pPr>
            <w:r>
              <w:rPr>
                <w:sz w:val="19"/>
              </w:rPr>
              <w:t>k 1. 1. 2016</w:t>
            </w:r>
          </w:p>
        </w:tc>
        <w:tc>
          <w:tcPr>
            <w:tcW w:w="12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spacing w:before="8"/>
              <w:rPr>
                <w:sz w:val="23"/>
              </w:rPr>
            </w:pPr>
          </w:p>
          <w:p w:rsidR="00F52BA0" w:rsidRDefault="00393F4D">
            <w:pPr>
              <w:pStyle w:val="TableParagraph"/>
              <w:ind w:left="227"/>
              <w:rPr>
                <w:sz w:val="19"/>
              </w:rPr>
            </w:pPr>
            <w:r>
              <w:rPr>
                <w:sz w:val="19"/>
              </w:rPr>
              <w:t>Tvorba</w:t>
            </w:r>
          </w:p>
        </w:tc>
        <w:tc>
          <w:tcPr>
            <w:tcW w:w="12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spacing w:before="8"/>
              <w:rPr>
                <w:sz w:val="23"/>
              </w:rPr>
            </w:pPr>
          </w:p>
          <w:p w:rsidR="00F52BA0" w:rsidRDefault="00393F4D">
            <w:pPr>
              <w:pStyle w:val="TableParagraph"/>
              <w:ind w:left="181"/>
              <w:rPr>
                <w:sz w:val="19"/>
              </w:rPr>
            </w:pPr>
            <w:r>
              <w:rPr>
                <w:sz w:val="19"/>
              </w:rPr>
              <w:t>Použitie</w:t>
            </w:r>
          </w:p>
        </w:tc>
        <w:tc>
          <w:tcPr>
            <w:tcW w:w="128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spacing w:before="8"/>
              <w:rPr>
                <w:sz w:val="23"/>
              </w:rPr>
            </w:pPr>
          </w:p>
          <w:p w:rsidR="00F52BA0" w:rsidRDefault="00393F4D">
            <w:pPr>
              <w:pStyle w:val="TableParagraph"/>
              <w:ind w:left="167"/>
              <w:rPr>
                <w:sz w:val="19"/>
              </w:rPr>
            </w:pPr>
            <w:r>
              <w:rPr>
                <w:sz w:val="19"/>
              </w:rPr>
              <w:t>Zrušenie</w:t>
            </w:r>
          </w:p>
        </w:tc>
        <w:tc>
          <w:tcPr>
            <w:tcW w:w="128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left="377" w:right="346"/>
              <w:jc w:val="center"/>
              <w:rPr>
                <w:sz w:val="19"/>
              </w:rPr>
            </w:pPr>
            <w:r>
              <w:rPr>
                <w:sz w:val="19"/>
              </w:rPr>
              <w:t>Stav</w:t>
            </w:r>
          </w:p>
          <w:p w:rsidR="00F52BA0" w:rsidRDefault="00393F4D">
            <w:pPr>
              <w:pStyle w:val="TableParagraph"/>
              <w:spacing w:before="40"/>
              <w:ind w:left="7" w:right="-29"/>
              <w:jc w:val="center"/>
              <w:rPr>
                <w:sz w:val="19"/>
              </w:rPr>
            </w:pPr>
            <w:r>
              <w:rPr>
                <w:sz w:val="19"/>
              </w:rPr>
              <w:t>k 31. 12.</w:t>
            </w:r>
            <w:r>
              <w:rPr>
                <w:spacing w:val="11"/>
                <w:sz w:val="19"/>
              </w:rPr>
              <w:t xml:space="preserve"> </w:t>
            </w:r>
            <w:r>
              <w:rPr>
                <w:sz w:val="19"/>
              </w:rPr>
              <w:t>2016</w:t>
            </w:r>
          </w:p>
        </w:tc>
      </w:tr>
      <w:tr w:rsidR="00F52BA0">
        <w:trPr>
          <w:trHeight w:val="241"/>
        </w:trPr>
        <w:tc>
          <w:tcPr>
            <w:tcW w:w="3074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7" w:line="204" w:lineRule="exact"/>
              <w:ind w:left="118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a</w:t>
            </w:r>
          </w:p>
        </w:tc>
        <w:tc>
          <w:tcPr>
            <w:tcW w:w="1099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7" w:line="204" w:lineRule="exact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b</w:t>
            </w:r>
          </w:p>
        </w:tc>
        <w:tc>
          <w:tcPr>
            <w:tcW w:w="129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7" w:line="204" w:lineRule="exact"/>
              <w:ind w:left="25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c</w:t>
            </w:r>
          </w:p>
        </w:tc>
        <w:tc>
          <w:tcPr>
            <w:tcW w:w="129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7" w:line="204" w:lineRule="exact"/>
              <w:ind w:left="7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d</w:t>
            </w:r>
          </w:p>
        </w:tc>
        <w:tc>
          <w:tcPr>
            <w:tcW w:w="128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7" w:line="204" w:lineRule="exact"/>
              <w:ind w:left="33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e</w:t>
            </w:r>
          </w:p>
        </w:tc>
        <w:tc>
          <w:tcPr>
            <w:tcW w:w="128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101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7" w:line="204" w:lineRule="exact"/>
              <w:ind w:left="15"/>
              <w:jc w:val="center"/>
              <w:rPr>
                <w:sz w:val="19"/>
              </w:rPr>
            </w:pPr>
            <w:r>
              <w:rPr>
                <w:w w:val="102"/>
                <w:sz w:val="19"/>
              </w:rPr>
              <w:t>f</w:t>
            </w:r>
          </w:p>
        </w:tc>
      </w:tr>
      <w:tr w:rsidR="00F52BA0">
        <w:trPr>
          <w:trHeight w:val="385"/>
        </w:trPr>
        <w:tc>
          <w:tcPr>
            <w:tcW w:w="3074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left="48"/>
              <w:rPr>
                <w:b/>
                <w:sz w:val="19"/>
              </w:rPr>
            </w:pPr>
            <w:r>
              <w:rPr>
                <w:b/>
                <w:sz w:val="19"/>
              </w:rPr>
              <w:t>Dlhodobé rezervy, z toho:</w:t>
            </w:r>
          </w:p>
        </w:tc>
        <w:tc>
          <w:tcPr>
            <w:tcW w:w="1099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45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  <w:tc>
          <w:tcPr>
            <w:tcW w:w="12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43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  <w:tc>
          <w:tcPr>
            <w:tcW w:w="12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42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  <w:tc>
          <w:tcPr>
            <w:tcW w:w="128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39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  <w:tc>
          <w:tcPr>
            <w:tcW w:w="128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39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</w:tr>
      <w:tr w:rsidR="00F52BA0">
        <w:trPr>
          <w:trHeight w:val="500"/>
        </w:trPr>
        <w:tc>
          <w:tcPr>
            <w:tcW w:w="3074" w:type="dxa"/>
          </w:tcPr>
          <w:p w:rsidR="00F52BA0" w:rsidRDefault="00393F4D">
            <w:pPr>
              <w:pStyle w:val="TableParagraph"/>
              <w:spacing w:before="146"/>
              <w:ind w:left="129"/>
              <w:rPr>
                <w:b/>
                <w:sz w:val="19"/>
              </w:rPr>
            </w:pPr>
            <w:r>
              <w:rPr>
                <w:b/>
                <w:sz w:val="19"/>
              </w:rPr>
              <w:t>Ostatné rezervy dlhodobé</w:t>
            </w:r>
          </w:p>
        </w:tc>
        <w:tc>
          <w:tcPr>
            <w:tcW w:w="10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386"/>
        </w:trPr>
        <w:tc>
          <w:tcPr>
            <w:tcW w:w="3074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99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30"/>
              <w:ind w:right="45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30"/>
              <w:ind w:right="43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30"/>
              <w:ind w:right="42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30"/>
              <w:ind w:right="39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30"/>
              <w:ind w:right="39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</w:tr>
      <w:tr w:rsidR="00F52BA0">
        <w:trPr>
          <w:trHeight w:val="901"/>
        </w:trPr>
        <w:tc>
          <w:tcPr>
            <w:tcW w:w="3074" w:type="dxa"/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1"/>
              <w:rPr>
                <w:sz w:val="26"/>
              </w:rPr>
            </w:pPr>
          </w:p>
          <w:p w:rsidR="00F52BA0" w:rsidRDefault="00393F4D">
            <w:pPr>
              <w:pStyle w:val="TableParagraph"/>
              <w:spacing w:before="1"/>
              <w:ind w:left="48"/>
              <w:rPr>
                <w:b/>
                <w:sz w:val="19"/>
              </w:rPr>
            </w:pPr>
            <w:r>
              <w:rPr>
                <w:b/>
                <w:sz w:val="19"/>
              </w:rPr>
              <w:t>Krátkodobé rezervy, z toho:</w:t>
            </w:r>
          </w:p>
        </w:tc>
        <w:tc>
          <w:tcPr>
            <w:tcW w:w="109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1"/>
              <w:rPr>
                <w:sz w:val="26"/>
              </w:rPr>
            </w:pPr>
          </w:p>
          <w:p w:rsidR="00F52BA0" w:rsidRDefault="00393F4D">
            <w:pPr>
              <w:pStyle w:val="TableParagraph"/>
              <w:spacing w:before="1"/>
              <w:ind w:right="45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1"/>
              <w:rPr>
                <w:sz w:val="26"/>
              </w:rPr>
            </w:pPr>
          </w:p>
          <w:p w:rsidR="00F52BA0" w:rsidRDefault="00393F4D">
            <w:pPr>
              <w:pStyle w:val="TableParagraph"/>
              <w:spacing w:before="1"/>
              <w:ind w:right="4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6 951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1"/>
              <w:rPr>
                <w:sz w:val="26"/>
              </w:rPr>
            </w:pPr>
          </w:p>
          <w:p w:rsidR="00F52BA0" w:rsidRDefault="00393F4D">
            <w:pPr>
              <w:pStyle w:val="TableParagraph"/>
              <w:spacing w:before="1"/>
              <w:ind w:right="4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2 291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1"/>
              <w:rPr>
                <w:sz w:val="26"/>
              </w:rPr>
            </w:pPr>
          </w:p>
          <w:p w:rsidR="00F52BA0" w:rsidRDefault="00393F4D">
            <w:pPr>
              <w:pStyle w:val="TableParagraph"/>
              <w:spacing w:before="1"/>
              <w:ind w:right="4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6 951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1"/>
              <w:rPr>
                <w:sz w:val="26"/>
              </w:rPr>
            </w:pPr>
          </w:p>
          <w:p w:rsidR="00F52BA0" w:rsidRDefault="00393F4D">
            <w:pPr>
              <w:pStyle w:val="TableParagraph"/>
              <w:spacing w:before="1"/>
              <w:ind w:right="4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2 291</w:t>
            </w:r>
          </w:p>
        </w:tc>
      </w:tr>
      <w:tr w:rsidR="00F52BA0">
        <w:trPr>
          <w:trHeight w:val="905"/>
        </w:trPr>
        <w:tc>
          <w:tcPr>
            <w:tcW w:w="3074" w:type="dxa"/>
          </w:tcPr>
          <w:p w:rsidR="00F52BA0" w:rsidRDefault="00393F4D">
            <w:pPr>
              <w:pStyle w:val="TableParagraph"/>
              <w:spacing w:before="146"/>
              <w:ind w:left="129"/>
              <w:rPr>
                <w:b/>
                <w:sz w:val="19"/>
              </w:rPr>
            </w:pPr>
            <w:r>
              <w:rPr>
                <w:b/>
                <w:sz w:val="19"/>
              </w:rPr>
              <w:t>Zákonné rezervy krátkodobé</w:t>
            </w:r>
          </w:p>
          <w:p w:rsidR="00F52BA0" w:rsidRDefault="00393F4D">
            <w:pPr>
              <w:pStyle w:val="TableParagraph"/>
              <w:spacing w:before="11" w:line="258" w:lineRule="exact"/>
              <w:ind w:left="129"/>
              <w:rPr>
                <w:sz w:val="19"/>
              </w:rPr>
            </w:pPr>
            <w:r>
              <w:rPr>
                <w:sz w:val="19"/>
              </w:rPr>
              <w:t>M zdy za dovolenku vrátane sociálneho zabezpečenia</w:t>
            </w:r>
          </w:p>
        </w:tc>
        <w:tc>
          <w:tcPr>
            <w:tcW w:w="1099" w:type="dxa"/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8"/>
              <w:rPr>
                <w:sz w:val="17"/>
              </w:rPr>
            </w:pPr>
          </w:p>
          <w:p w:rsidR="00F52BA0" w:rsidRDefault="00393F4D">
            <w:pPr>
              <w:pStyle w:val="TableParagraph"/>
              <w:ind w:right="45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8"/>
              <w:rPr>
                <w:sz w:val="17"/>
              </w:rPr>
            </w:pPr>
          </w:p>
          <w:p w:rsidR="00F52BA0" w:rsidRDefault="00393F4D">
            <w:pPr>
              <w:pStyle w:val="TableParagraph"/>
              <w:ind w:right="45"/>
              <w:jc w:val="right"/>
              <w:rPr>
                <w:sz w:val="19"/>
              </w:rPr>
            </w:pPr>
            <w:r>
              <w:rPr>
                <w:sz w:val="19"/>
              </w:rPr>
              <w:t>4 451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8"/>
              <w:rPr>
                <w:sz w:val="17"/>
              </w:rPr>
            </w:pPr>
          </w:p>
          <w:p w:rsidR="00F52BA0" w:rsidRDefault="00393F4D">
            <w:pPr>
              <w:pStyle w:val="TableParagraph"/>
              <w:ind w:right="43"/>
              <w:jc w:val="right"/>
              <w:rPr>
                <w:sz w:val="19"/>
              </w:rPr>
            </w:pPr>
            <w:r>
              <w:rPr>
                <w:sz w:val="19"/>
              </w:rPr>
              <w:t>2 291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8"/>
              <w:rPr>
                <w:sz w:val="17"/>
              </w:rPr>
            </w:pPr>
          </w:p>
          <w:p w:rsidR="00F52BA0" w:rsidRDefault="00393F4D">
            <w:pPr>
              <w:pStyle w:val="TableParagraph"/>
              <w:ind w:right="40"/>
              <w:jc w:val="right"/>
              <w:rPr>
                <w:sz w:val="19"/>
              </w:rPr>
            </w:pPr>
            <w:r>
              <w:rPr>
                <w:sz w:val="19"/>
              </w:rPr>
              <w:t>4 451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8"/>
              <w:rPr>
                <w:sz w:val="17"/>
              </w:rPr>
            </w:pPr>
          </w:p>
          <w:p w:rsidR="00F52BA0" w:rsidRDefault="00393F4D">
            <w:pPr>
              <w:pStyle w:val="TableParagraph"/>
              <w:ind w:right="40"/>
              <w:jc w:val="right"/>
              <w:rPr>
                <w:sz w:val="19"/>
              </w:rPr>
            </w:pPr>
            <w:r>
              <w:rPr>
                <w:sz w:val="19"/>
              </w:rPr>
              <w:t>2 291</w:t>
            </w:r>
          </w:p>
        </w:tc>
      </w:tr>
      <w:tr w:rsidR="00F52BA0">
        <w:trPr>
          <w:trHeight w:val="757"/>
        </w:trPr>
        <w:tc>
          <w:tcPr>
            <w:tcW w:w="3074" w:type="dxa"/>
          </w:tcPr>
          <w:p w:rsidR="00F52BA0" w:rsidRDefault="00393F4D">
            <w:pPr>
              <w:pStyle w:val="TableParagraph"/>
              <w:spacing w:before="17" w:line="283" w:lineRule="auto"/>
              <w:ind w:left="129"/>
              <w:rPr>
                <w:sz w:val="19"/>
              </w:rPr>
            </w:pPr>
            <w:r>
              <w:rPr>
                <w:sz w:val="19"/>
              </w:rPr>
              <w:t>Overenie účtovnej závierky a zostavenie daňového priznania</w:t>
            </w:r>
          </w:p>
        </w:tc>
        <w:tc>
          <w:tcPr>
            <w:tcW w:w="1099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1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45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1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45"/>
              <w:jc w:val="right"/>
              <w:rPr>
                <w:sz w:val="19"/>
              </w:rPr>
            </w:pPr>
            <w:r>
              <w:rPr>
                <w:sz w:val="19"/>
              </w:rPr>
              <w:t>2 500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1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42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2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1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40"/>
              <w:jc w:val="right"/>
              <w:rPr>
                <w:sz w:val="19"/>
              </w:rPr>
            </w:pPr>
            <w:r>
              <w:rPr>
                <w:sz w:val="19"/>
              </w:rPr>
              <w:t>2 500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01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1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39"/>
              <w:jc w:val="right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</w:tr>
      <w:tr w:rsidR="00F52BA0">
        <w:trPr>
          <w:trHeight w:val="234"/>
        </w:trPr>
        <w:tc>
          <w:tcPr>
            <w:tcW w:w="3074" w:type="dxa"/>
          </w:tcPr>
          <w:p w:rsidR="00F52BA0" w:rsidRDefault="00393F4D">
            <w:pPr>
              <w:pStyle w:val="TableParagraph"/>
              <w:spacing w:before="14" w:line="199" w:lineRule="exact"/>
              <w:ind w:left="129"/>
              <w:rPr>
                <w:b/>
                <w:sz w:val="19"/>
              </w:rPr>
            </w:pPr>
            <w:r>
              <w:rPr>
                <w:b/>
                <w:sz w:val="19"/>
              </w:rPr>
              <w:t>Zákonné rezervy krátkodobé spolu</w:t>
            </w:r>
          </w:p>
        </w:tc>
        <w:tc>
          <w:tcPr>
            <w:tcW w:w="1099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 w:line="199" w:lineRule="exact"/>
              <w:ind w:right="45"/>
              <w:jc w:val="right"/>
              <w:rPr>
                <w:b/>
                <w:sz w:val="19"/>
              </w:rPr>
            </w:pPr>
            <w:r>
              <w:rPr>
                <w:b/>
                <w:w w:val="102"/>
                <w:sz w:val="19"/>
              </w:rPr>
              <w:t>0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 w:line="199" w:lineRule="exact"/>
              <w:ind w:right="4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6 951</w:t>
            </w:r>
          </w:p>
        </w:tc>
        <w:tc>
          <w:tcPr>
            <w:tcW w:w="129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 w:line="199" w:lineRule="exact"/>
              <w:ind w:right="4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2 291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 w:line="199" w:lineRule="exact"/>
              <w:ind w:right="4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6 951</w:t>
            </w:r>
          </w:p>
        </w:tc>
        <w:tc>
          <w:tcPr>
            <w:tcW w:w="128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101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4" w:line="199" w:lineRule="exact"/>
              <w:ind w:right="4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2 291</w:t>
            </w:r>
          </w:p>
        </w:tc>
      </w:tr>
    </w:tbl>
    <w:p w:rsidR="00F52BA0" w:rsidRDefault="00F52BA0">
      <w:pPr>
        <w:spacing w:line="199" w:lineRule="exact"/>
        <w:jc w:val="right"/>
        <w:rPr>
          <w:sz w:val="19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3"/>
          <w:numId w:val="3"/>
        </w:numPr>
        <w:tabs>
          <w:tab w:val="left" w:pos="560"/>
          <w:tab w:val="left" w:pos="561"/>
        </w:tabs>
        <w:ind w:left="560" w:hanging="427"/>
        <w:rPr>
          <w:b/>
          <w:sz w:val="18"/>
        </w:rPr>
      </w:pPr>
      <w:r>
        <w:rPr>
          <w:b/>
          <w:sz w:val="18"/>
        </w:rPr>
        <w:t>Záväzky</w:t>
      </w:r>
    </w:p>
    <w:p w:rsidR="00F52BA0" w:rsidRDefault="00F52BA0">
      <w:pPr>
        <w:pStyle w:val="Zkladntext"/>
        <w:spacing w:before="6"/>
        <w:rPr>
          <w:b/>
          <w:sz w:val="17"/>
        </w:rPr>
      </w:pPr>
    </w:p>
    <w:p w:rsidR="00F52BA0" w:rsidRDefault="00393F4D">
      <w:pPr>
        <w:ind w:left="560"/>
        <w:jc w:val="both"/>
        <w:rPr>
          <w:sz w:val="18"/>
        </w:rPr>
      </w:pPr>
      <w:r>
        <w:rPr>
          <w:sz w:val="18"/>
        </w:rPr>
        <w:t>Štruktúra záväzkov (okrem bankových úverov) podľa zostatkovej doby splatnosti je uvedená v nasledujúcom prehľade:</w:t>
      </w:r>
    </w:p>
    <w:p w:rsidR="00F52BA0" w:rsidRDefault="00F52BA0">
      <w:pPr>
        <w:pStyle w:val="Zkladntext"/>
        <w:spacing w:before="3"/>
        <w:rPr>
          <w:sz w:val="21"/>
        </w:rPr>
      </w:pPr>
    </w:p>
    <w:p w:rsidR="00F52BA0" w:rsidRDefault="00393F4D">
      <w:pPr>
        <w:tabs>
          <w:tab w:val="left" w:pos="6138"/>
          <w:tab w:val="left" w:pos="8040"/>
        </w:tabs>
        <w:spacing w:before="1"/>
        <w:ind w:left="608"/>
        <w:jc w:val="both"/>
        <w:rPr>
          <w:sz w:val="19"/>
        </w:rPr>
      </w:pPr>
      <w:r>
        <w:rPr>
          <w:sz w:val="19"/>
        </w:rPr>
        <w:t>Názov</w:t>
      </w:r>
      <w:r>
        <w:rPr>
          <w:spacing w:val="6"/>
          <w:sz w:val="19"/>
        </w:rPr>
        <w:t xml:space="preserve"> </w:t>
      </w:r>
      <w:r>
        <w:rPr>
          <w:sz w:val="19"/>
        </w:rPr>
        <w:t>položky</w:t>
      </w:r>
      <w:r>
        <w:rPr>
          <w:sz w:val="19"/>
        </w:rPr>
        <w:tab/>
        <w:t>31.</w:t>
      </w:r>
      <w:r>
        <w:rPr>
          <w:spacing w:val="-1"/>
          <w:sz w:val="19"/>
        </w:rPr>
        <w:t xml:space="preserve"> </w:t>
      </w:r>
      <w:r>
        <w:rPr>
          <w:sz w:val="19"/>
        </w:rPr>
        <w:t>12.</w:t>
      </w:r>
      <w:r>
        <w:rPr>
          <w:spacing w:val="-2"/>
          <w:sz w:val="19"/>
        </w:rPr>
        <w:t xml:space="preserve"> </w:t>
      </w:r>
      <w:r>
        <w:rPr>
          <w:sz w:val="19"/>
        </w:rPr>
        <w:t>2016</w:t>
      </w:r>
      <w:r>
        <w:rPr>
          <w:sz w:val="19"/>
        </w:rPr>
        <w:tab/>
        <w:t>31. 12.</w:t>
      </w:r>
      <w:r>
        <w:rPr>
          <w:spacing w:val="-2"/>
          <w:sz w:val="19"/>
        </w:rPr>
        <w:t xml:space="preserve"> </w:t>
      </w:r>
      <w:r>
        <w:rPr>
          <w:sz w:val="19"/>
        </w:rPr>
        <w:t>2015</w:t>
      </w:r>
    </w:p>
    <w:p w:rsidR="00F52BA0" w:rsidRDefault="00F52BA0">
      <w:pPr>
        <w:pStyle w:val="Zkladntext"/>
        <w:spacing w:before="6"/>
        <w:rPr>
          <w:sz w:val="23"/>
        </w:rPr>
      </w:pPr>
    </w:p>
    <w:tbl>
      <w:tblPr>
        <w:tblStyle w:val="TableNormal"/>
        <w:tblW w:w="0" w:type="auto"/>
        <w:tblInd w:w="561" w:type="dxa"/>
        <w:tblLayout w:type="fixed"/>
        <w:tblLook w:val="01E0" w:firstRow="1" w:lastRow="1" w:firstColumn="1" w:lastColumn="1" w:noHBand="0" w:noVBand="0"/>
      </w:tblPr>
      <w:tblGrid>
        <w:gridCol w:w="5239"/>
        <w:gridCol w:w="2176"/>
        <w:gridCol w:w="1377"/>
      </w:tblGrid>
      <w:tr w:rsidR="00F52BA0">
        <w:trPr>
          <w:trHeight w:val="253"/>
        </w:trPr>
        <w:tc>
          <w:tcPr>
            <w:tcW w:w="5239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3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Dlhodobé záväzky spolu</w:t>
            </w:r>
          </w:p>
        </w:tc>
        <w:tc>
          <w:tcPr>
            <w:tcW w:w="2176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3"/>
              <w:ind w:right="567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34 785</w:t>
            </w:r>
          </w:p>
        </w:tc>
        <w:tc>
          <w:tcPr>
            <w:tcW w:w="1377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3"/>
              <w:ind w:right="4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15 984</w:t>
            </w:r>
          </w:p>
        </w:tc>
      </w:tr>
      <w:tr w:rsidR="00F52BA0">
        <w:trPr>
          <w:trHeight w:val="256"/>
        </w:trPr>
        <w:tc>
          <w:tcPr>
            <w:tcW w:w="5239" w:type="dxa"/>
          </w:tcPr>
          <w:p w:rsidR="00F52BA0" w:rsidRDefault="00393F4D">
            <w:pPr>
              <w:pStyle w:val="TableParagraph"/>
              <w:spacing w:before="15"/>
              <w:ind w:left="47"/>
              <w:rPr>
                <w:sz w:val="19"/>
              </w:rPr>
            </w:pPr>
            <w:r>
              <w:rPr>
                <w:sz w:val="19"/>
              </w:rPr>
              <w:t>Záväzky so zostatkovou dobou splatnosti nad päť rokov</w:t>
            </w:r>
          </w:p>
        </w:tc>
        <w:tc>
          <w:tcPr>
            <w:tcW w:w="2176" w:type="dxa"/>
          </w:tcPr>
          <w:p w:rsidR="00F52BA0" w:rsidRDefault="00393F4D">
            <w:pPr>
              <w:pStyle w:val="TableParagraph"/>
              <w:spacing w:before="15"/>
              <w:ind w:right="567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377" w:type="dxa"/>
          </w:tcPr>
          <w:p w:rsidR="00F52BA0" w:rsidRDefault="00393F4D">
            <w:pPr>
              <w:pStyle w:val="TableParagraph"/>
              <w:spacing w:before="15"/>
              <w:ind w:right="42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  <w:tr w:rsidR="00F52BA0">
        <w:trPr>
          <w:trHeight w:val="640"/>
        </w:trPr>
        <w:tc>
          <w:tcPr>
            <w:tcW w:w="5239" w:type="dxa"/>
          </w:tcPr>
          <w:p w:rsidR="00F52BA0" w:rsidRDefault="00393F4D">
            <w:pPr>
              <w:pStyle w:val="TableParagraph"/>
              <w:spacing w:before="15" w:line="280" w:lineRule="auto"/>
              <w:ind w:left="47" w:right="841"/>
              <w:rPr>
                <w:sz w:val="19"/>
              </w:rPr>
            </w:pPr>
            <w:r>
              <w:rPr>
                <w:sz w:val="19"/>
              </w:rPr>
              <w:t>Záväzky so zostatkovou dobou splatnosti jeden rok až päť rokov</w:t>
            </w:r>
          </w:p>
        </w:tc>
        <w:tc>
          <w:tcPr>
            <w:tcW w:w="2176" w:type="dxa"/>
          </w:tcPr>
          <w:p w:rsidR="00F52BA0" w:rsidRDefault="00F52BA0">
            <w:pPr>
              <w:pStyle w:val="TableParagraph"/>
              <w:spacing w:before="6"/>
              <w:rPr>
                <w:sz w:val="23"/>
              </w:rPr>
            </w:pPr>
          </w:p>
          <w:p w:rsidR="00F52BA0" w:rsidRDefault="00393F4D">
            <w:pPr>
              <w:pStyle w:val="TableParagraph"/>
              <w:spacing w:before="1"/>
              <w:ind w:right="567"/>
              <w:jc w:val="right"/>
              <w:rPr>
                <w:sz w:val="19"/>
              </w:rPr>
            </w:pPr>
            <w:r>
              <w:rPr>
                <w:sz w:val="19"/>
              </w:rPr>
              <w:t>34 785</w:t>
            </w:r>
          </w:p>
        </w:tc>
        <w:tc>
          <w:tcPr>
            <w:tcW w:w="1377" w:type="dxa"/>
          </w:tcPr>
          <w:p w:rsidR="00F52BA0" w:rsidRDefault="00F52BA0">
            <w:pPr>
              <w:pStyle w:val="TableParagraph"/>
              <w:spacing w:before="6"/>
              <w:rPr>
                <w:sz w:val="23"/>
              </w:rPr>
            </w:pPr>
          </w:p>
          <w:p w:rsidR="00F52BA0" w:rsidRDefault="00393F4D">
            <w:pPr>
              <w:pStyle w:val="TableParagraph"/>
              <w:spacing w:before="1"/>
              <w:ind w:right="43"/>
              <w:jc w:val="right"/>
              <w:rPr>
                <w:sz w:val="19"/>
              </w:rPr>
            </w:pPr>
            <w:r>
              <w:rPr>
                <w:sz w:val="19"/>
              </w:rPr>
              <w:t>15 984</w:t>
            </w:r>
          </w:p>
        </w:tc>
      </w:tr>
      <w:tr w:rsidR="00F52BA0">
        <w:trPr>
          <w:trHeight w:val="384"/>
        </w:trPr>
        <w:tc>
          <w:tcPr>
            <w:tcW w:w="5239" w:type="dxa"/>
          </w:tcPr>
          <w:p w:rsidR="00F52BA0" w:rsidRDefault="00393F4D">
            <w:pPr>
              <w:pStyle w:val="TableParagraph"/>
              <w:spacing w:before="143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Krátkodobé záväzky spolu</w:t>
            </w:r>
          </w:p>
        </w:tc>
        <w:tc>
          <w:tcPr>
            <w:tcW w:w="2176" w:type="dxa"/>
          </w:tcPr>
          <w:p w:rsidR="00F52BA0" w:rsidRDefault="00393F4D">
            <w:pPr>
              <w:pStyle w:val="TableParagraph"/>
              <w:spacing w:before="143"/>
              <w:ind w:right="56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1 904 310</w:t>
            </w:r>
          </w:p>
        </w:tc>
        <w:tc>
          <w:tcPr>
            <w:tcW w:w="1377" w:type="dxa"/>
          </w:tcPr>
          <w:p w:rsidR="00F52BA0" w:rsidRDefault="00393F4D">
            <w:pPr>
              <w:pStyle w:val="TableParagraph"/>
              <w:spacing w:before="143"/>
              <w:ind w:right="4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1 626 525</w:t>
            </w:r>
          </w:p>
        </w:tc>
      </w:tr>
      <w:tr w:rsidR="00F52BA0">
        <w:trPr>
          <w:trHeight w:val="512"/>
        </w:trPr>
        <w:tc>
          <w:tcPr>
            <w:tcW w:w="5239" w:type="dxa"/>
          </w:tcPr>
          <w:p w:rsidR="00F52BA0" w:rsidRDefault="00393F4D">
            <w:pPr>
              <w:pStyle w:val="TableParagraph"/>
              <w:spacing w:before="15"/>
              <w:ind w:left="47"/>
              <w:rPr>
                <w:sz w:val="19"/>
              </w:rPr>
            </w:pPr>
            <w:r>
              <w:rPr>
                <w:sz w:val="19"/>
              </w:rPr>
              <w:t>Záväzky so zostatkovou dobou splatnosti do jedného</w:t>
            </w:r>
          </w:p>
          <w:p w:rsidR="00F52BA0" w:rsidRDefault="00393F4D">
            <w:pPr>
              <w:pStyle w:val="TableParagraph"/>
              <w:spacing w:before="38"/>
              <w:ind w:left="47"/>
              <w:rPr>
                <w:sz w:val="19"/>
              </w:rPr>
            </w:pPr>
            <w:r>
              <w:rPr>
                <w:sz w:val="19"/>
              </w:rPr>
              <w:t>roka vrátane</w:t>
            </w:r>
          </w:p>
        </w:tc>
        <w:tc>
          <w:tcPr>
            <w:tcW w:w="2176" w:type="dxa"/>
          </w:tcPr>
          <w:p w:rsidR="00F52BA0" w:rsidRDefault="00F52BA0">
            <w:pPr>
              <w:pStyle w:val="TableParagraph"/>
              <w:spacing w:before="7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568"/>
              <w:jc w:val="right"/>
              <w:rPr>
                <w:sz w:val="19"/>
              </w:rPr>
            </w:pPr>
            <w:r>
              <w:rPr>
                <w:sz w:val="19"/>
              </w:rPr>
              <w:t>1 904 310</w:t>
            </w:r>
          </w:p>
        </w:tc>
        <w:tc>
          <w:tcPr>
            <w:tcW w:w="1377" w:type="dxa"/>
          </w:tcPr>
          <w:p w:rsidR="00F52BA0" w:rsidRDefault="00F52BA0">
            <w:pPr>
              <w:pStyle w:val="TableParagraph"/>
              <w:spacing w:before="7"/>
              <w:rPr>
                <w:sz w:val="23"/>
              </w:rPr>
            </w:pPr>
          </w:p>
          <w:p w:rsidR="00F52BA0" w:rsidRDefault="00393F4D">
            <w:pPr>
              <w:pStyle w:val="TableParagraph"/>
              <w:ind w:right="43"/>
              <w:jc w:val="right"/>
              <w:rPr>
                <w:sz w:val="19"/>
              </w:rPr>
            </w:pPr>
            <w:r>
              <w:rPr>
                <w:sz w:val="19"/>
              </w:rPr>
              <w:t>1 626 525</w:t>
            </w:r>
          </w:p>
        </w:tc>
      </w:tr>
      <w:tr w:rsidR="00F52BA0">
        <w:trPr>
          <w:trHeight w:val="234"/>
        </w:trPr>
        <w:tc>
          <w:tcPr>
            <w:tcW w:w="5239" w:type="dxa"/>
          </w:tcPr>
          <w:p w:rsidR="00F52BA0" w:rsidRDefault="00393F4D">
            <w:pPr>
              <w:pStyle w:val="TableParagraph"/>
              <w:spacing w:before="15" w:line="199" w:lineRule="exact"/>
              <w:ind w:left="47"/>
              <w:rPr>
                <w:sz w:val="19"/>
              </w:rPr>
            </w:pPr>
            <w:r>
              <w:rPr>
                <w:sz w:val="19"/>
              </w:rPr>
              <w:t>Záväzky po lehote splatnosti</w:t>
            </w:r>
          </w:p>
        </w:tc>
        <w:tc>
          <w:tcPr>
            <w:tcW w:w="2176" w:type="dxa"/>
          </w:tcPr>
          <w:p w:rsidR="00F52BA0" w:rsidRDefault="00393F4D">
            <w:pPr>
              <w:pStyle w:val="TableParagraph"/>
              <w:spacing w:before="15" w:line="199" w:lineRule="exact"/>
              <w:ind w:right="567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377" w:type="dxa"/>
          </w:tcPr>
          <w:p w:rsidR="00F52BA0" w:rsidRDefault="00393F4D">
            <w:pPr>
              <w:pStyle w:val="TableParagraph"/>
              <w:spacing w:before="15" w:line="199" w:lineRule="exact"/>
              <w:ind w:right="42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  <w:spacing w:before="8"/>
        <w:rPr>
          <w:sz w:val="21"/>
        </w:rPr>
      </w:pPr>
    </w:p>
    <w:p w:rsidR="00F52BA0" w:rsidRDefault="00393F4D">
      <w:pPr>
        <w:ind w:left="560"/>
        <w:jc w:val="both"/>
        <w:rPr>
          <w:sz w:val="18"/>
        </w:rPr>
      </w:pPr>
      <w:r>
        <w:rPr>
          <w:sz w:val="18"/>
        </w:rPr>
        <w:t>Spoločnosť má záväzky z finančného prenájmu 2 osobných áut . Odložený daňový záväzok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5"/>
        <w:rPr>
          <w:sz w:val="16"/>
        </w:rPr>
      </w:pPr>
    </w:p>
    <w:p w:rsidR="00F52BA0" w:rsidRDefault="00393F4D">
      <w:pPr>
        <w:pStyle w:val="Odsekzoznamu"/>
        <w:numPr>
          <w:ilvl w:val="3"/>
          <w:numId w:val="3"/>
        </w:numPr>
        <w:tabs>
          <w:tab w:val="left" w:pos="493"/>
          <w:tab w:val="left" w:pos="494"/>
        </w:tabs>
        <w:spacing w:before="1"/>
        <w:rPr>
          <w:b/>
          <w:sz w:val="18"/>
        </w:rPr>
      </w:pPr>
      <w:r>
        <w:rPr>
          <w:b/>
          <w:sz w:val="18"/>
        </w:rPr>
        <w:t>Sociálny fond</w:t>
      </w:r>
    </w:p>
    <w:p w:rsidR="00F52BA0" w:rsidRDefault="00F52BA0">
      <w:pPr>
        <w:pStyle w:val="Zkladntext"/>
        <w:spacing w:before="5"/>
        <w:rPr>
          <w:b/>
          <w:sz w:val="17"/>
        </w:rPr>
      </w:pPr>
    </w:p>
    <w:p w:rsidR="00F52BA0" w:rsidRDefault="00393F4D">
      <w:pPr>
        <w:ind w:left="560"/>
        <w:jc w:val="both"/>
        <w:rPr>
          <w:sz w:val="18"/>
        </w:rPr>
      </w:pPr>
      <w:r>
        <w:rPr>
          <w:sz w:val="18"/>
        </w:rPr>
        <w:t>Tvorba a čerpanie sociálneho fondu v priebehu účtovného obdobia sú znázornené v nasledujúcom prehľade:</w:t>
      </w:r>
    </w:p>
    <w:p w:rsidR="00F52BA0" w:rsidRDefault="00F52BA0">
      <w:pPr>
        <w:pStyle w:val="Zkladntext"/>
        <w:rPr>
          <w:sz w:val="21"/>
        </w:rPr>
      </w:pPr>
    </w:p>
    <w:p w:rsidR="00F52BA0" w:rsidRDefault="00393F4D">
      <w:pPr>
        <w:tabs>
          <w:tab w:val="left" w:pos="6075"/>
          <w:tab w:val="left" w:pos="8056"/>
        </w:tabs>
        <w:spacing w:before="1"/>
        <w:ind w:left="608"/>
        <w:jc w:val="both"/>
        <w:rPr>
          <w:sz w:val="19"/>
        </w:rPr>
      </w:pPr>
      <w:r>
        <w:rPr>
          <w:sz w:val="19"/>
        </w:rPr>
        <w:t>Názov</w:t>
      </w:r>
      <w:r>
        <w:rPr>
          <w:spacing w:val="6"/>
          <w:sz w:val="19"/>
        </w:rPr>
        <w:t xml:space="preserve"> </w:t>
      </w:r>
      <w:r>
        <w:rPr>
          <w:sz w:val="19"/>
        </w:rPr>
        <w:t>položky</w:t>
      </w:r>
      <w:r>
        <w:rPr>
          <w:sz w:val="19"/>
        </w:rPr>
        <w:tab/>
        <w:t>31.</w:t>
      </w:r>
      <w:r>
        <w:rPr>
          <w:spacing w:val="-2"/>
          <w:sz w:val="19"/>
        </w:rPr>
        <w:t xml:space="preserve"> </w:t>
      </w:r>
      <w:r>
        <w:rPr>
          <w:sz w:val="19"/>
        </w:rPr>
        <w:t>12.</w:t>
      </w:r>
      <w:r>
        <w:rPr>
          <w:spacing w:val="-2"/>
          <w:sz w:val="19"/>
        </w:rPr>
        <w:t xml:space="preserve"> </w:t>
      </w:r>
      <w:r>
        <w:rPr>
          <w:sz w:val="19"/>
        </w:rPr>
        <w:t>2016</w:t>
      </w:r>
      <w:r>
        <w:rPr>
          <w:sz w:val="19"/>
        </w:rPr>
        <w:tab/>
        <w:t>31. 12.</w:t>
      </w:r>
      <w:r>
        <w:rPr>
          <w:spacing w:val="-3"/>
          <w:sz w:val="19"/>
        </w:rPr>
        <w:t xml:space="preserve"> </w:t>
      </w:r>
      <w:r>
        <w:rPr>
          <w:sz w:val="19"/>
        </w:rPr>
        <w:t>2015</w:t>
      </w:r>
    </w:p>
    <w:p w:rsidR="00F52BA0" w:rsidRDefault="00F52BA0">
      <w:pPr>
        <w:pStyle w:val="Zkladntext"/>
        <w:spacing w:before="3"/>
        <w:rPr>
          <w:sz w:val="23"/>
        </w:rPr>
      </w:pPr>
    </w:p>
    <w:tbl>
      <w:tblPr>
        <w:tblStyle w:val="TableNormal"/>
        <w:tblW w:w="0" w:type="auto"/>
        <w:tblInd w:w="561" w:type="dxa"/>
        <w:tblLayout w:type="fixed"/>
        <w:tblLook w:val="01E0" w:firstRow="1" w:lastRow="1" w:firstColumn="1" w:lastColumn="1" w:noHBand="0" w:noVBand="0"/>
      </w:tblPr>
      <w:tblGrid>
        <w:gridCol w:w="4267"/>
        <w:gridCol w:w="2689"/>
        <w:gridCol w:w="1837"/>
      </w:tblGrid>
      <w:tr w:rsidR="00F52BA0">
        <w:trPr>
          <w:trHeight w:val="377"/>
        </w:trPr>
        <w:tc>
          <w:tcPr>
            <w:tcW w:w="4267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Začiatočný stav sociálneho fondu</w:t>
            </w:r>
          </w:p>
        </w:tc>
        <w:tc>
          <w:tcPr>
            <w:tcW w:w="2689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right="18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43</w:t>
            </w:r>
          </w:p>
        </w:tc>
        <w:tc>
          <w:tcPr>
            <w:tcW w:w="1837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right="4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11</w:t>
            </w:r>
          </w:p>
        </w:tc>
      </w:tr>
      <w:tr w:rsidR="00F52BA0">
        <w:trPr>
          <w:trHeight w:val="380"/>
        </w:trPr>
        <w:tc>
          <w:tcPr>
            <w:tcW w:w="4267" w:type="dxa"/>
          </w:tcPr>
          <w:p w:rsidR="00F52BA0" w:rsidRDefault="00393F4D">
            <w:pPr>
              <w:pStyle w:val="TableParagraph"/>
              <w:spacing w:before="140"/>
              <w:ind w:left="47"/>
              <w:rPr>
                <w:sz w:val="19"/>
              </w:rPr>
            </w:pPr>
            <w:r>
              <w:rPr>
                <w:sz w:val="19"/>
              </w:rPr>
              <w:t>Tvorba sociálneho fondu na ťarchu nákladov</w:t>
            </w:r>
          </w:p>
        </w:tc>
        <w:tc>
          <w:tcPr>
            <w:tcW w:w="2689" w:type="dxa"/>
          </w:tcPr>
          <w:p w:rsidR="00F52BA0" w:rsidRDefault="00393F4D">
            <w:pPr>
              <w:pStyle w:val="TableParagraph"/>
              <w:spacing w:before="140"/>
              <w:ind w:right="188"/>
              <w:jc w:val="right"/>
              <w:rPr>
                <w:sz w:val="19"/>
              </w:rPr>
            </w:pPr>
            <w:r>
              <w:rPr>
                <w:sz w:val="19"/>
              </w:rPr>
              <w:t>1 485</w:t>
            </w:r>
          </w:p>
        </w:tc>
        <w:tc>
          <w:tcPr>
            <w:tcW w:w="1837" w:type="dxa"/>
          </w:tcPr>
          <w:p w:rsidR="00F52BA0" w:rsidRDefault="00393F4D">
            <w:pPr>
              <w:pStyle w:val="TableParagraph"/>
              <w:spacing w:before="140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604</w:t>
            </w:r>
          </w:p>
        </w:tc>
      </w:tr>
      <w:tr w:rsidR="00F52BA0">
        <w:trPr>
          <w:trHeight w:val="253"/>
        </w:trPr>
        <w:tc>
          <w:tcPr>
            <w:tcW w:w="4267" w:type="dxa"/>
          </w:tcPr>
          <w:p w:rsidR="00F52BA0" w:rsidRDefault="00393F4D">
            <w:pPr>
              <w:pStyle w:val="TableParagraph"/>
              <w:spacing w:before="13"/>
              <w:ind w:left="47"/>
              <w:rPr>
                <w:sz w:val="19"/>
              </w:rPr>
            </w:pPr>
            <w:r>
              <w:rPr>
                <w:sz w:val="19"/>
              </w:rPr>
              <w:t>Tvorba sociálneho fondu zo zisku</w:t>
            </w:r>
          </w:p>
        </w:tc>
        <w:tc>
          <w:tcPr>
            <w:tcW w:w="268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837" w:type="dxa"/>
          </w:tcPr>
          <w:p w:rsidR="00F52BA0" w:rsidRDefault="00393F4D">
            <w:pPr>
              <w:pStyle w:val="TableParagraph"/>
              <w:spacing w:before="13"/>
              <w:ind w:right="43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  <w:tr w:rsidR="00F52BA0">
        <w:trPr>
          <w:trHeight w:val="253"/>
        </w:trPr>
        <w:tc>
          <w:tcPr>
            <w:tcW w:w="4267" w:type="dxa"/>
          </w:tcPr>
          <w:p w:rsidR="00F52BA0" w:rsidRDefault="00393F4D">
            <w:pPr>
              <w:pStyle w:val="TableParagraph"/>
              <w:spacing w:before="13"/>
              <w:ind w:left="47"/>
              <w:rPr>
                <w:sz w:val="19"/>
              </w:rPr>
            </w:pPr>
            <w:r>
              <w:rPr>
                <w:sz w:val="19"/>
              </w:rPr>
              <w:t>Ostatná tvorba sociálneho fondu</w:t>
            </w:r>
          </w:p>
        </w:tc>
        <w:tc>
          <w:tcPr>
            <w:tcW w:w="2689" w:type="dxa"/>
          </w:tcPr>
          <w:p w:rsidR="00F52BA0" w:rsidRDefault="00393F4D">
            <w:pPr>
              <w:pStyle w:val="TableParagraph"/>
              <w:spacing w:before="13"/>
              <w:ind w:right="187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837" w:type="dxa"/>
          </w:tcPr>
          <w:p w:rsidR="00F52BA0" w:rsidRDefault="00393F4D">
            <w:pPr>
              <w:pStyle w:val="TableParagraph"/>
              <w:spacing w:before="13"/>
              <w:ind w:right="43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  <w:tr w:rsidR="00F52BA0">
        <w:trPr>
          <w:trHeight w:val="380"/>
        </w:trPr>
        <w:tc>
          <w:tcPr>
            <w:tcW w:w="4267" w:type="dxa"/>
          </w:tcPr>
          <w:p w:rsidR="00F52BA0" w:rsidRDefault="00393F4D">
            <w:pPr>
              <w:pStyle w:val="TableParagraph"/>
              <w:spacing w:before="13"/>
              <w:ind w:left="47"/>
              <w:rPr>
                <w:i/>
                <w:sz w:val="19"/>
              </w:rPr>
            </w:pPr>
            <w:r>
              <w:rPr>
                <w:i/>
                <w:sz w:val="19"/>
              </w:rPr>
              <w:t>Tvorba sociálneho fondu spolu</w:t>
            </w:r>
          </w:p>
        </w:tc>
        <w:tc>
          <w:tcPr>
            <w:tcW w:w="2689" w:type="dxa"/>
          </w:tcPr>
          <w:p w:rsidR="00F52BA0" w:rsidRDefault="00393F4D">
            <w:pPr>
              <w:pStyle w:val="TableParagraph"/>
              <w:spacing w:before="13"/>
              <w:ind w:right="219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1 485</w:t>
            </w:r>
          </w:p>
        </w:tc>
        <w:tc>
          <w:tcPr>
            <w:tcW w:w="1837" w:type="dxa"/>
          </w:tcPr>
          <w:p w:rsidR="00F52BA0" w:rsidRDefault="00393F4D">
            <w:pPr>
              <w:pStyle w:val="TableParagraph"/>
              <w:spacing w:before="13"/>
              <w:ind w:right="76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604</w:t>
            </w:r>
          </w:p>
        </w:tc>
      </w:tr>
      <w:tr w:rsidR="00F52BA0">
        <w:trPr>
          <w:trHeight w:val="372"/>
        </w:trPr>
        <w:tc>
          <w:tcPr>
            <w:tcW w:w="4267" w:type="dxa"/>
          </w:tcPr>
          <w:p w:rsidR="00F52BA0" w:rsidRDefault="00393F4D">
            <w:pPr>
              <w:pStyle w:val="TableParagraph"/>
              <w:spacing w:before="140" w:line="212" w:lineRule="exact"/>
              <w:ind w:left="47"/>
              <w:rPr>
                <w:i/>
                <w:sz w:val="19"/>
              </w:rPr>
            </w:pPr>
            <w:r>
              <w:rPr>
                <w:i/>
                <w:sz w:val="19"/>
              </w:rPr>
              <w:t>Čerpanie sociálneho fondu</w:t>
            </w:r>
          </w:p>
        </w:tc>
        <w:tc>
          <w:tcPr>
            <w:tcW w:w="2689" w:type="dxa"/>
          </w:tcPr>
          <w:p w:rsidR="00F52BA0" w:rsidRDefault="00393F4D">
            <w:pPr>
              <w:pStyle w:val="TableParagraph"/>
              <w:tabs>
                <w:tab w:val="left" w:pos="1330"/>
              </w:tabs>
              <w:spacing w:before="140" w:line="212" w:lineRule="exact"/>
              <w:ind w:right="139"/>
              <w:jc w:val="right"/>
              <w:rPr>
                <w:i/>
                <w:sz w:val="19"/>
              </w:rPr>
            </w:pPr>
            <w:r>
              <w:rPr>
                <w:i/>
                <w:sz w:val="19"/>
                <w:u w:val="single"/>
              </w:rPr>
              <w:t xml:space="preserve"> </w:t>
            </w:r>
            <w:r>
              <w:rPr>
                <w:i/>
                <w:sz w:val="19"/>
                <w:u w:val="single"/>
              </w:rPr>
              <w:tab/>
            </w:r>
            <w:r>
              <w:rPr>
                <w:i/>
                <w:spacing w:val="-1"/>
                <w:sz w:val="19"/>
                <w:u w:val="single"/>
              </w:rPr>
              <w:t>558</w:t>
            </w:r>
            <w:r>
              <w:rPr>
                <w:i/>
                <w:spacing w:val="-16"/>
                <w:sz w:val="19"/>
                <w:u w:val="single"/>
              </w:rPr>
              <w:t xml:space="preserve"> </w:t>
            </w:r>
          </w:p>
        </w:tc>
        <w:tc>
          <w:tcPr>
            <w:tcW w:w="1837" w:type="dxa"/>
          </w:tcPr>
          <w:p w:rsidR="00F52BA0" w:rsidRDefault="00393F4D">
            <w:pPr>
              <w:pStyle w:val="TableParagraph"/>
              <w:tabs>
                <w:tab w:val="left" w:pos="1330"/>
              </w:tabs>
              <w:spacing w:before="140" w:line="212" w:lineRule="exact"/>
              <w:ind w:right="-15"/>
              <w:jc w:val="right"/>
              <w:rPr>
                <w:i/>
                <w:sz w:val="19"/>
              </w:rPr>
            </w:pPr>
            <w:r>
              <w:rPr>
                <w:i/>
                <w:sz w:val="19"/>
                <w:u w:val="single"/>
              </w:rPr>
              <w:t xml:space="preserve"> </w:t>
            </w:r>
            <w:r>
              <w:rPr>
                <w:i/>
                <w:sz w:val="19"/>
                <w:u w:val="single"/>
              </w:rPr>
              <w:tab/>
            </w:r>
            <w:r>
              <w:rPr>
                <w:i/>
                <w:spacing w:val="-1"/>
                <w:sz w:val="19"/>
                <w:u w:val="single"/>
              </w:rPr>
              <w:t>572</w:t>
            </w:r>
            <w:r>
              <w:rPr>
                <w:i/>
                <w:spacing w:val="-17"/>
                <w:sz w:val="19"/>
                <w:u w:val="single"/>
              </w:rPr>
              <w:t xml:space="preserve"> </w:t>
            </w:r>
          </w:p>
        </w:tc>
      </w:tr>
      <w:tr w:rsidR="00F52BA0">
        <w:trPr>
          <w:trHeight w:val="293"/>
        </w:trPr>
        <w:tc>
          <w:tcPr>
            <w:tcW w:w="4267" w:type="dxa"/>
          </w:tcPr>
          <w:p w:rsidR="00F52BA0" w:rsidRDefault="00393F4D">
            <w:pPr>
              <w:pStyle w:val="TableParagraph"/>
              <w:spacing w:before="5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Konečný zostatok sociálneho fondu</w:t>
            </w:r>
          </w:p>
        </w:tc>
        <w:tc>
          <w:tcPr>
            <w:tcW w:w="2689" w:type="dxa"/>
          </w:tcPr>
          <w:p w:rsidR="00F52BA0" w:rsidRDefault="00393F4D">
            <w:pPr>
              <w:pStyle w:val="TableParagraph"/>
              <w:tabs>
                <w:tab w:val="left" w:pos="1346"/>
              </w:tabs>
              <w:spacing w:before="21"/>
              <w:ind w:right="188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-2"/>
                <w:sz w:val="19"/>
                <w:u w:val="single"/>
              </w:rPr>
              <w:t>970</w:t>
            </w:r>
          </w:p>
        </w:tc>
        <w:tc>
          <w:tcPr>
            <w:tcW w:w="1837" w:type="dxa"/>
          </w:tcPr>
          <w:p w:rsidR="00F52BA0" w:rsidRDefault="00393F4D">
            <w:pPr>
              <w:pStyle w:val="TableParagraph"/>
              <w:tabs>
                <w:tab w:val="left" w:pos="1441"/>
              </w:tabs>
              <w:spacing w:before="21"/>
              <w:ind w:right="44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spacing w:val="-2"/>
                <w:sz w:val="19"/>
                <w:u w:val="single"/>
              </w:rPr>
              <w:t>43</w:t>
            </w:r>
          </w:p>
        </w:tc>
      </w:tr>
    </w:tbl>
    <w:p w:rsidR="00F52BA0" w:rsidRDefault="000D6994">
      <w:pPr>
        <w:tabs>
          <w:tab w:val="left" w:pos="7668"/>
        </w:tabs>
        <w:spacing w:line="20" w:lineRule="exact"/>
        <w:ind w:left="568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056640" cy="10160"/>
                <wp:effectExtent l="7620" t="1270" r="12065" b="7620"/>
                <wp:docPr id="62" name="Group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6640" cy="10160"/>
                          <a:chOff x="0" y="0"/>
                          <a:chExt cx="1664" cy="16"/>
                        </a:xfrm>
                      </wpg:grpSpPr>
                      <wps:wsp>
                        <wps:cNvPr id="63" name="Line 61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1648" cy="0"/>
                          </a:xfrm>
                          <a:prstGeom prst="line">
                            <a:avLst/>
                          </a:prstGeom>
                          <a:noFill/>
                          <a:ln w="1000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1664" cy="0"/>
                          </a:xfrm>
                          <a:prstGeom prst="line">
                            <a:avLst/>
                          </a:prstGeom>
                          <a:noFill/>
                          <a:ln w="1000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A98B53" id="Group 59" o:spid="_x0000_s1026" style="width:83.2pt;height:.8pt;mso-position-horizontal-relative:char;mso-position-vertical-relative:line" coordsize="1664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">
                <v:line id="Line 61" o:spid="_x0000_s1027" style="position:absolute;visibility:visible;mso-wrap-style:square" from="8,8" to="1656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" strokeweight=".27797mm"/>
                <v:line id="Line 60" o:spid="_x0000_s1028" style="position:absolute;visibility:visible;mso-wrap-style:square" from="0,8" to="1664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" strokeweight=".27797mm"/>
                <w10:anchorlock/>
              </v:group>
            </w:pict>
          </mc:Fallback>
        </mc:AlternateContent>
      </w:r>
      <w:r w:rsidR="00393F4D"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1056640" cy="10160"/>
                <wp:effectExtent l="8255" t="1270" r="11430" b="7620"/>
                <wp:docPr id="59" name="Group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6640" cy="10160"/>
                          <a:chOff x="0" y="0"/>
                          <a:chExt cx="1664" cy="16"/>
                        </a:xfrm>
                      </wpg:grpSpPr>
                      <wps:wsp>
                        <wps:cNvPr id="60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1648" cy="0"/>
                          </a:xfrm>
                          <a:prstGeom prst="line">
                            <a:avLst/>
                          </a:prstGeom>
                          <a:noFill/>
                          <a:ln w="1000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1663" cy="0"/>
                          </a:xfrm>
                          <a:prstGeom prst="line">
                            <a:avLst/>
                          </a:prstGeom>
                          <a:noFill/>
                          <a:ln w="1000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8CFEF7" id="Group 56" o:spid="_x0000_s1026" style="width:83.2pt;height:.8pt;mso-position-horizontal-relative:char;mso-position-vertical-relative:line" coordsize="1664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">
                <v:line id="Line 58" o:spid="_x0000_s1027" style="position:absolute;visibility:visible;mso-wrap-style:square" from="8,8" to="1656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" strokeweight=".27797mm"/>
                <v:line id="Line 57" o:spid="_x0000_s1028" style="position:absolute;visibility:visible;mso-wrap-style:square" from="0,8" to="1663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" strokeweight=".27797mm"/>
                <w10:anchorlock/>
              </v:group>
            </w:pict>
          </mc:Fallback>
        </mc:AlternateConten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9"/>
        <w:rPr>
          <w:sz w:val="17"/>
        </w:rPr>
      </w:pPr>
    </w:p>
    <w:p w:rsidR="00F52BA0" w:rsidRDefault="00393F4D">
      <w:pPr>
        <w:spacing w:before="1"/>
        <w:ind w:left="560" w:right="126"/>
        <w:jc w:val="both"/>
        <w:rPr>
          <w:sz w:val="18"/>
        </w:rPr>
      </w:pPr>
      <w:r>
        <w:rPr>
          <w:sz w:val="18"/>
        </w:rPr>
        <w:t>Časť sociálneho fondu sa podľa zákona o sociálnom fonde tvorí povinne na ťarchu nákladov a  časť sa  môže  vytvárať  zo zisku. Sociálny fond sa podľa zákona o sociálnom fonde čerpá na sociálne, zdravotné, rekreačné a iné potreby zamestnancov. Spoločnosť čerpá sociálny fond ako príspevok na</w:t>
      </w:r>
      <w:r>
        <w:rPr>
          <w:spacing w:val="-7"/>
          <w:sz w:val="18"/>
        </w:rPr>
        <w:t xml:space="preserve"> </w:t>
      </w:r>
      <w:r>
        <w:rPr>
          <w:sz w:val="18"/>
        </w:rPr>
        <w:t>stravné</w:t>
      </w:r>
    </w:p>
    <w:p w:rsidR="00F52BA0" w:rsidRDefault="00F52BA0">
      <w:pPr>
        <w:jc w:val="both"/>
        <w:rPr>
          <w:sz w:val="18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3"/>
          <w:numId w:val="3"/>
        </w:numPr>
        <w:tabs>
          <w:tab w:val="left" w:pos="538"/>
          <w:tab w:val="left" w:pos="539"/>
        </w:tabs>
        <w:ind w:left="538" w:hanging="405"/>
        <w:rPr>
          <w:b/>
          <w:sz w:val="18"/>
        </w:rPr>
      </w:pPr>
      <w:r>
        <w:rPr>
          <w:b/>
          <w:sz w:val="18"/>
        </w:rPr>
        <w:t>Bankové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úvery</w:t>
      </w:r>
    </w:p>
    <w:p w:rsidR="00F52BA0" w:rsidRDefault="00F52BA0">
      <w:pPr>
        <w:pStyle w:val="Zkladntext"/>
        <w:spacing w:before="5"/>
        <w:rPr>
          <w:b/>
          <w:sz w:val="9"/>
        </w:rPr>
      </w:pPr>
    </w:p>
    <w:p w:rsidR="00F52BA0" w:rsidRDefault="00F52BA0">
      <w:pPr>
        <w:rPr>
          <w:sz w:val="9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p w:rsidR="00F52BA0" w:rsidRDefault="00393F4D">
      <w:pPr>
        <w:spacing w:before="93"/>
        <w:ind w:left="560"/>
        <w:rPr>
          <w:sz w:val="18"/>
        </w:rPr>
      </w:pPr>
      <w:r>
        <w:rPr>
          <w:sz w:val="18"/>
        </w:rPr>
        <w:t>Štruktúra bankových úverov je uvedená v nasledujúcom prehľade:</w:t>
      </w:r>
    </w:p>
    <w:p w:rsidR="00F52BA0" w:rsidRDefault="00F52BA0">
      <w:pPr>
        <w:pStyle w:val="Zkladntext"/>
      </w:pPr>
    </w:p>
    <w:p w:rsidR="00F52BA0" w:rsidRDefault="00393F4D">
      <w:pPr>
        <w:spacing w:before="138" w:line="135" w:lineRule="exact"/>
        <w:ind w:right="109"/>
        <w:jc w:val="right"/>
        <w:rPr>
          <w:sz w:val="19"/>
        </w:rPr>
      </w:pPr>
      <w:r>
        <w:rPr>
          <w:sz w:val="19"/>
        </w:rPr>
        <w:t>Dátum</w:t>
      </w:r>
    </w:p>
    <w:p w:rsidR="00F52BA0" w:rsidRDefault="00393F4D">
      <w:pPr>
        <w:pStyle w:val="Zkladntext"/>
      </w:pPr>
      <w:r>
        <w:br w:type="column"/>
      </w:r>
    </w:p>
    <w:p w:rsidR="00F52BA0" w:rsidRDefault="00F52BA0">
      <w:pPr>
        <w:pStyle w:val="Zkladntext"/>
        <w:rPr>
          <w:sz w:val="27"/>
        </w:rPr>
      </w:pPr>
    </w:p>
    <w:p w:rsidR="00F52BA0" w:rsidRDefault="00393F4D">
      <w:pPr>
        <w:ind w:left="508"/>
        <w:rPr>
          <w:sz w:val="19"/>
        </w:rPr>
      </w:pPr>
      <w:r>
        <w:rPr>
          <w:spacing w:val="-5"/>
          <w:sz w:val="19"/>
        </w:rPr>
        <w:t xml:space="preserve">Suma </w:t>
      </w:r>
      <w:r>
        <w:rPr>
          <w:sz w:val="19"/>
        </w:rPr>
        <w:t>istiny</w:t>
      </w:r>
    </w:p>
    <w:p w:rsidR="00F52BA0" w:rsidRDefault="00393F4D">
      <w:pPr>
        <w:pStyle w:val="Zkladntext"/>
      </w:pPr>
      <w:r>
        <w:br w:type="column"/>
      </w:r>
    </w:p>
    <w:p w:rsidR="00F52BA0" w:rsidRDefault="00F52BA0">
      <w:pPr>
        <w:pStyle w:val="Zkladntext"/>
        <w:rPr>
          <w:sz w:val="27"/>
        </w:rPr>
      </w:pPr>
    </w:p>
    <w:p w:rsidR="00F52BA0" w:rsidRDefault="00393F4D">
      <w:pPr>
        <w:ind w:left="341"/>
        <w:rPr>
          <w:sz w:val="19"/>
        </w:rPr>
      </w:pPr>
      <w:r>
        <w:rPr>
          <w:sz w:val="19"/>
        </w:rPr>
        <w:t>Suma istiny</w:t>
      </w:r>
    </w:p>
    <w:p w:rsidR="00F52BA0" w:rsidRDefault="00F52BA0">
      <w:pPr>
        <w:rPr>
          <w:sz w:val="19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3" w:space="708" w:equalWidth="0">
            <w:col w:w="5348" w:space="40"/>
            <w:col w:w="1394" w:space="39"/>
            <w:col w:w="2689"/>
          </w:cols>
        </w:sectPr>
      </w:pPr>
    </w:p>
    <w:p w:rsidR="00F52BA0" w:rsidRDefault="00393F4D">
      <w:pPr>
        <w:tabs>
          <w:tab w:val="left" w:pos="3125"/>
        </w:tabs>
        <w:spacing w:line="211" w:lineRule="exact"/>
        <w:ind w:left="608"/>
        <w:rPr>
          <w:sz w:val="19"/>
        </w:rPr>
      </w:pPr>
      <w:r>
        <w:rPr>
          <w:sz w:val="19"/>
        </w:rPr>
        <w:t>Názov</w:t>
      </w:r>
      <w:r>
        <w:rPr>
          <w:spacing w:val="2"/>
          <w:sz w:val="19"/>
        </w:rPr>
        <w:t xml:space="preserve"> </w:t>
      </w:r>
      <w:r>
        <w:rPr>
          <w:spacing w:val="1"/>
          <w:sz w:val="19"/>
        </w:rPr>
        <w:t>položky</w:t>
      </w:r>
      <w:r>
        <w:rPr>
          <w:spacing w:val="1"/>
          <w:sz w:val="19"/>
        </w:rPr>
        <w:tab/>
      </w:r>
      <w:r>
        <w:rPr>
          <w:sz w:val="19"/>
        </w:rPr>
        <w:t>M</w:t>
      </w:r>
      <w:r>
        <w:rPr>
          <w:spacing w:val="-29"/>
          <w:sz w:val="19"/>
        </w:rPr>
        <w:t xml:space="preserve"> </w:t>
      </w:r>
      <w:r>
        <w:rPr>
          <w:sz w:val="19"/>
        </w:rPr>
        <w:t>ena</w:t>
      </w:r>
    </w:p>
    <w:p w:rsidR="00F52BA0" w:rsidRDefault="00393F4D">
      <w:pPr>
        <w:spacing w:before="119"/>
        <w:ind w:left="608"/>
        <w:rPr>
          <w:sz w:val="19"/>
        </w:rPr>
      </w:pPr>
      <w:r>
        <w:br w:type="column"/>
      </w:r>
      <w:r>
        <w:rPr>
          <w:sz w:val="19"/>
        </w:rPr>
        <w:t>splatnosti</w:t>
      </w:r>
    </w:p>
    <w:p w:rsidR="00F52BA0" w:rsidRDefault="00393F4D">
      <w:pPr>
        <w:spacing w:line="211" w:lineRule="exact"/>
        <w:ind w:left="481"/>
        <w:jc w:val="center"/>
        <w:rPr>
          <w:sz w:val="19"/>
        </w:rPr>
      </w:pPr>
      <w:r>
        <w:br w:type="column"/>
      </w:r>
      <w:r>
        <w:rPr>
          <w:sz w:val="19"/>
        </w:rPr>
        <w:t>v eurách</w:t>
      </w:r>
    </w:p>
    <w:p w:rsidR="00F52BA0" w:rsidRDefault="00393F4D">
      <w:pPr>
        <w:spacing w:before="36"/>
        <w:ind w:left="463"/>
        <w:jc w:val="center"/>
        <w:rPr>
          <w:sz w:val="19"/>
        </w:rPr>
      </w:pPr>
      <w:r>
        <w:rPr>
          <w:sz w:val="19"/>
        </w:rPr>
        <w:t>k</w:t>
      </w:r>
      <w:r>
        <w:rPr>
          <w:spacing w:val="-10"/>
          <w:sz w:val="19"/>
        </w:rPr>
        <w:t xml:space="preserve"> </w:t>
      </w:r>
      <w:r>
        <w:rPr>
          <w:sz w:val="19"/>
        </w:rPr>
        <w:t>31.12.2016</w:t>
      </w:r>
    </w:p>
    <w:p w:rsidR="00F52BA0" w:rsidRDefault="00393F4D">
      <w:pPr>
        <w:spacing w:line="211" w:lineRule="exact"/>
        <w:ind w:left="213" w:right="1358"/>
        <w:jc w:val="center"/>
        <w:rPr>
          <w:sz w:val="19"/>
        </w:rPr>
      </w:pPr>
      <w:r>
        <w:br w:type="column"/>
      </w:r>
      <w:r>
        <w:rPr>
          <w:sz w:val="19"/>
        </w:rPr>
        <w:t>v eurách</w:t>
      </w:r>
    </w:p>
    <w:p w:rsidR="00F52BA0" w:rsidRDefault="00393F4D">
      <w:pPr>
        <w:spacing w:before="36"/>
        <w:ind w:left="213" w:right="1376"/>
        <w:jc w:val="center"/>
        <w:rPr>
          <w:sz w:val="19"/>
        </w:rPr>
      </w:pPr>
      <w:r>
        <w:rPr>
          <w:sz w:val="19"/>
        </w:rPr>
        <w:t>k 31.12.2015</w:t>
      </w:r>
    </w:p>
    <w:p w:rsidR="00F52BA0" w:rsidRDefault="00F52BA0">
      <w:pPr>
        <w:jc w:val="center"/>
        <w:rPr>
          <w:sz w:val="19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4" w:space="708" w:equalWidth="0">
            <w:col w:w="3614" w:space="359"/>
            <w:col w:w="1372" w:space="40"/>
            <w:col w:w="1459" w:space="39"/>
            <w:col w:w="2627"/>
          </w:cols>
        </w:sectPr>
      </w:pPr>
    </w:p>
    <w:p w:rsidR="00F52BA0" w:rsidRDefault="00393F4D">
      <w:pPr>
        <w:tabs>
          <w:tab w:val="left" w:pos="3299"/>
          <w:tab w:val="left" w:pos="4913"/>
          <w:tab w:val="left" w:pos="6307"/>
          <w:tab w:val="left" w:pos="7573"/>
        </w:tabs>
        <w:spacing w:before="35" w:after="15"/>
        <w:ind w:left="1748"/>
        <w:rPr>
          <w:sz w:val="19"/>
        </w:rPr>
      </w:pPr>
      <w:r>
        <w:rPr>
          <w:sz w:val="19"/>
        </w:rPr>
        <w:t>a</w:t>
      </w:r>
      <w:r>
        <w:rPr>
          <w:sz w:val="19"/>
        </w:rPr>
        <w:tab/>
        <w:t>b</w:t>
      </w:r>
      <w:r>
        <w:rPr>
          <w:sz w:val="19"/>
        </w:rPr>
        <w:tab/>
        <w:t>d</w:t>
      </w:r>
      <w:r>
        <w:rPr>
          <w:sz w:val="19"/>
        </w:rPr>
        <w:tab/>
        <w:t>f</w:t>
      </w:r>
      <w:r>
        <w:rPr>
          <w:sz w:val="19"/>
        </w:rPr>
        <w:tab/>
        <w:t>g</w:t>
      </w:r>
    </w:p>
    <w:tbl>
      <w:tblPr>
        <w:tblStyle w:val="TableNormal"/>
        <w:tblW w:w="0" w:type="auto"/>
        <w:tblInd w:w="561" w:type="dxa"/>
        <w:tblLayout w:type="fixed"/>
        <w:tblLook w:val="01E0" w:firstRow="1" w:lastRow="1" w:firstColumn="1" w:lastColumn="1" w:noHBand="0" w:noVBand="0"/>
      </w:tblPr>
      <w:tblGrid>
        <w:gridCol w:w="2419"/>
        <w:gridCol w:w="999"/>
        <w:gridCol w:w="1787"/>
        <w:gridCol w:w="1159"/>
        <w:gridCol w:w="93"/>
        <w:gridCol w:w="1189"/>
      </w:tblGrid>
      <w:tr w:rsidR="00F52BA0">
        <w:trPr>
          <w:trHeight w:val="251"/>
        </w:trPr>
        <w:tc>
          <w:tcPr>
            <w:tcW w:w="2419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1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Dlhodobé bankové úvery</w:t>
            </w:r>
          </w:p>
        </w:tc>
        <w:tc>
          <w:tcPr>
            <w:tcW w:w="5227" w:type="dxa"/>
            <w:gridSpan w:val="5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745"/>
        </w:trPr>
        <w:tc>
          <w:tcPr>
            <w:tcW w:w="2419" w:type="dxa"/>
          </w:tcPr>
          <w:p w:rsidR="00F52BA0" w:rsidRDefault="00393F4D">
            <w:pPr>
              <w:pStyle w:val="TableParagraph"/>
              <w:spacing w:before="14"/>
              <w:ind w:left="47"/>
              <w:rPr>
                <w:sz w:val="19"/>
              </w:rPr>
            </w:pPr>
            <w:r>
              <w:rPr>
                <w:sz w:val="19"/>
              </w:rPr>
              <w:t>Bankový úver</w:t>
            </w:r>
          </w:p>
        </w:tc>
        <w:tc>
          <w:tcPr>
            <w:tcW w:w="999" w:type="dxa"/>
          </w:tcPr>
          <w:p w:rsidR="00F52BA0" w:rsidRDefault="00393F4D">
            <w:pPr>
              <w:pStyle w:val="TableParagraph"/>
              <w:spacing w:before="14"/>
              <w:ind w:left="176"/>
              <w:rPr>
                <w:sz w:val="19"/>
              </w:rPr>
            </w:pPr>
            <w:r>
              <w:rPr>
                <w:sz w:val="19"/>
              </w:rPr>
              <w:t>EUR</w:t>
            </w:r>
          </w:p>
        </w:tc>
        <w:tc>
          <w:tcPr>
            <w:tcW w:w="1787" w:type="dxa"/>
          </w:tcPr>
          <w:p w:rsidR="00F52BA0" w:rsidRDefault="00393F4D">
            <w:pPr>
              <w:pStyle w:val="TableParagraph"/>
              <w:spacing w:before="14"/>
              <w:ind w:left="430" w:right="254"/>
              <w:jc w:val="center"/>
              <w:rPr>
                <w:sz w:val="19"/>
              </w:rPr>
            </w:pPr>
            <w:r>
              <w:rPr>
                <w:sz w:val="19"/>
              </w:rPr>
              <w:t>2015 – 2020</w:t>
            </w:r>
          </w:p>
        </w:tc>
        <w:tc>
          <w:tcPr>
            <w:tcW w:w="1159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31"/>
              <w:jc w:val="right"/>
              <w:rPr>
                <w:sz w:val="19"/>
              </w:rPr>
            </w:pPr>
            <w:r>
              <w:rPr>
                <w:sz w:val="19"/>
              </w:rPr>
              <w:t>220 736</w:t>
            </w: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4"/>
              <w:ind w:right="31"/>
              <w:jc w:val="right"/>
              <w:rPr>
                <w:sz w:val="19"/>
              </w:rPr>
            </w:pPr>
            <w:r>
              <w:rPr>
                <w:sz w:val="19"/>
              </w:rPr>
              <w:t>285 368</w:t>
            </w:r>
          </w:p>
        </w:tc>
      </w:tr>
      <w:tr w:rsidR="00F52BA0">
        <w:trPr>
          <w:trHeight w:val="250"/>
        </w:trPr>
        <w:tc>
          <w:tcPr>
            <w:tcW w:w="241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9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8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59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509"/>
              </w:tabs>
              <w:spacing w:line="214" w:lineRule="exact"/>
              <w:ind w:left="3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220</w:t>
            </w:r>
            <w:r>
              <w:rPr>
                <w:b/>
                <w:spacing w:val="-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736</w:t>
            </w: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539"/>
              </w:tabs>
              <w:spacing w:line="214" w:lineRule="exact"/>
              <w:ind w:left="17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285</w:t>
            </w:r>
            <w:r>
              <w:rPr>
                <w:b/>
                <w:spacing w:val="-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368</w:t>
            </w:r>
          </w:p>
        </w:tc>
      </w:tr>
      <w:tr w:rsidR="00F52BA0">
        <w:trPr>
          <w:trHeight w:val="505"/>
        </w:trPr>
        <w:tc>
          <w:tcPr>
            <w:tcW w:w="2419" w:type="dxa"/>
          </w:tcPr>
          <w:p w:rsidR="00F52BA0" w:rsidRDefault="00F52BA0">
            <w:pPr>
              <w:pStyle w:val="TableParagraph"/>
              <w:rPr>
                <w:sz w:val="23"/>
              </w:rPr>
            </w:pPr>
          </w:p>
          <w:p w:rsidR="00F52BA0" w:rsidRDefault="00393F4D">
            <w:pPr>
              <w:pStyle w:val="TableParagraph"/>
              <w:spacing w:before="1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Krátkodobé bankové úvery</w:t>
            </w:r>
          </w:p>
        </w:tc>
        <w:tc>
          <w:tcPr>
            <w:tcW w:w="9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8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5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54"/>
        </w:trPr>
        <w:tc>
          <w:tcPr>
            <w:tcW w:w="241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9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87" w:type="dxa"/>
          </w:tcPr>
          <w:p w:rsidR="00F52BA0" w:rsidRDefault="00393F4D">
            <w:pPr>
              <w:pStyle w:val="TableParagraph"/>
              <w:spacing w:before="14"/>
              <w:ind w:left="430" w:right="248"/>
              <w:jc w:val="center"/>
              <w:rPr>
                <w:sz w:val="19"/>
              </w:rPr>
            </w:pPr>
            <w:r>
              <w:rPr>
                <w:sz w:val="19"/>
              </w:rPr>
              <w:t>mesačne</w:t>
            </w:r>
          </w:p>
        </w:tc>
        <w:tc>
          <w:tcPr>
            <w:tcW w:w="115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54"/>
        </w:trPr>
        <w:tc>
          <w:tcPr>
            <w:tcW w:w="2419" w:type="dxa"/>
          </w:tcPr>
          <w:p w:rsidR="00F52BA0" w:rsidRDefault="00393F4D">
            <w:pPr>
              <w:pStyle w:val="TableParagraph"/>
              <w:spacing w:before="14"/>
              <w:ind w:left="47"/>
              <w:rPr>
                <w:sz w:val="19"/>
              </w:rPr>
            </w:pPr>
            <w:r>
              <w:rPr>
                <w:sz w:val="19"/>
              </w:rPr>
              <w:t>Bankový úver</w:t>
            </w:r>
          </w:p>
        </w:tc>
        <w:tc>
          <w:tcPr>
            <w:tcW w:w="999" w:type="dxa"/>
          </w:tcPr>
          <w:p w:rsidR="00F52BA0" w:rsidRDefault="00393F4D">
            <w:pPr>
              <w:pStyle w:val="TableParagraph"/>
              <w:spacing w:before="14"/>
              <w:ind w:left="176"/>
              <w:rPr>
                <w:sz w:val="19"/>
              </w:rPr>
            </w:pPr>
            <w:r>
              <w:rPr>
                <w:sz w:val="19"/>
              </w:rPr>
              <w:t>EUR</w:t>
            </w:r>
          </w:p>
        </w:tc>
        <w:tc>
          <w:tcPr>
            <w:tcW w:w="1787" w:type="dxa"/>
          </w:tcPr>
          <w:p w:rsidR="00F52BA0" w:rsidRDefault="00393F4D">
            <w:pPr>
              <w:pStyle w:val="TableParagraph"/>
              <w:spacing w:before="14"/>
              <w:ind w:left="430" w:right="271"/>
              <w:jc w:val="center"/>
              <w:rPr>
                <w:sz w:val="19"/>
              </w:rPr>
            </w:pPr>
            <w:r>
              <w:rPr>
                <w:sz w:val="19"/>
              </w:rPr>
              <w:t>(kontokorent)</w:t>
            </w:r>
          </w:p>
        </w:tc>
        <w:tc>
          <w:tcPr>
            <w:tcW w:w="1159" w:type="dxa"/>
          </w:tcPr>
          <w:p w:rsidR="00F52BA0" w:rsidRDefault="00393F4D">
            <w:pPr>
              <w:pStyle w:val="TableParagraph"/>
              <w:spacing w:before="14"/>
              <w:ind w:right="31"/>
              <w:jc w:val="right"/>
              <w:rPr>
                <w:sz w:val="19"/>
              </w:rPr>
            </w:pPr>
            <w:r>
              <w:rPr>
                <w:sz w:val="19"/>
              </w:rPr>
              <w:t>483 127</w:t>
            </w: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</w:tcPr>
          <w:p w:rsidR="00F52BA0" w:rsidRDefault="00393F4D">
            <w:pPr>
              <w:pStyle w:val="TableParagraph"/>
              <w:spacing w:before="14"/>
              <w:ind w:right="31"/>
              <w:jc w:val="right"/>
              <w:rPr>
                <w:sz w:val="19"/>
              </w:rPr>
            </w:pPr>
            <w:r>
              <w:rPr>
                <w:sz w:val="19"/>
              </w:rPr>
              <w:t>491 611</w:t>
            </w:r>
          </w:p>
        </w:tc>
      </w:tr>
      <w:tr w:rsidR="00F52BA0">
        <w:trPr>
          <w:trHeight w:val="246"/>
        </w:trPr>
        <w:tc>
          <w:tcPr>
            <w:tcW w:w="2419" w:type="dxa"/>
          </w:tcPr>
          <w:p w:rsidR="00F52BA0" w:rsidRDefault="00393F4D">
            <w:pPr>
              <w:pStyle w:val="TableParagraph"/>
              <w:spacing w:before="14" w:line="212" w:lineRule="exact"/>
              <w:ind w:left="47"/>
              <w:rPr>
                <w:sz w:val="19"/>
              </w:rPr>
            </w:pPr>
            <w:r>
              <w:rPr>
                <w:sz w:val="19"/>
              </w:rPr>
              <w:t>Kreditné platobné karty</w:t>
            </w:r>
          </w:p>
        </w:tc>
        <w:tc>
          <w:tcPr>
            <w:tcW w:w="999" w:type="dxa"/>
          </w:tcPr>
          <w:p w:rsidR="00F52BA0" w:rsidRDefault="00393F4D">
            <w:pPr>
              <w:pStyle w:val="TableParagraph"/>
              <w:spacing w:before="14" w:line="212" w:lineRule="exact"/>
              <w:ind w:left="176"/>
              <w:rPr>
                <w:sz w:val="19"/>
              </w:rPr>
            </w:pPr>
            <w:r>
              <w:rPr>
                <w:sz w:val="19"/>
              </w:rPr>
              <w:t>EUR</w:t>
            </w:r>
          </w:p>
        </w:tc>
        <w:tc>
          <w:tcPr>
            <w:tcW w:w="1787" w:type="dxa"/>
          </w:tcPr>
          <w:p w:rsidR="00F52BA0" w:rsidRDefault="00393F4D">
            <w:pPr>
              <w:pStyle w:val="TableParagraph"/>
              <w:spacing w:before="14" w:line="212" w:lineRule="exact"/>
              <w:ind w:left="430" w:right="248"/>
              <w:jc w:val="center"/>
              <w:rPr>
                <w:sz w:val="19"/>
              </w:rPr>
            </w:pPr>
            <w:r>
              <w:rPr>
                <w:sz w:val="19"/>
              </w:rPr>
              <w:t>mesačne</w:t>
            </w:r>
          </w:p>
        </w:tc>
        <w:tc>
          <w:tcPr>
            <w:tcW w:w="1159" w:type="dxa"/>
          </w:tcPr>
          <w:p w:rsidR="00F52BA0" w:rsidRDefault="00393F4D">
            <w:pPr>
              <w:pStyle w:val="TableParagraph"/>
              <w:tabs>
                <w:tab w:val="left" w:pos="1031"/>
              </w:tabs>
              <w:spacing w:before="14" w:line="212" w:lineRule="exact"/>
              <w:ind w:left="-13" w:right="-29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</w:t>
            </w:r>
            <w:r>
              <w:rPr>
                <w:sz w:val="19"/>
                <w:u w:val="single"/>
              </w:rPr>
              <w:tab/>
              <w:t>0</w:t>
            </w:r>
            <w:r>
              <w:rPr>
                <w:spacing w:val="-1"/>
                <w:sz w:val="19"/>
                <w:u w:val="single"/>
              </w:rPr>
              <w:t xml:space="preserve"> </w:t>
            </w: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6"/>
              </w:rPr>
            </w:pPr>
          </w:p>
        </w:tc>
        <w:tc>
          <w:tcPr>
            <w:tcW w:w="1189" w:type="dxa"/>
          </w:tcPr>
          <w:p w:rsidR="00F52BA0" w:rsidRDefault="00393F4D">
            <w:pPr>
              <w:pStyle w:val="TableParagraph"/>
              <w:tabs>
                <w:tab w:val="left" w:pos="1061"/>
              </w:tabs>
              <w:spacing w:before="14" w:line="212" w:lineRule="exact"/>
              <w:ind w:left="1" w:right="-29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</w:t>
            </w:r>
            <w:r>
              <w:rPr>
                <w:sz w:val="19"/>
                <w:u w:val="single"/>
              </w:rPr>
              <w:tab/>
              <w:t>0</w:t>
            </w:r>
            <w:r>
              <w:rPr>
                <w:spacing w:val="-1"/>
                <w:sz w:val="19"/>
                <w:u w:val="single"/>
              </w:rPr>
              <w:t xml:space="preserve"> </w:t>
            </w:r>
          </w:p>
        </w:tc>
      </w:tr>
      <w:tr w:rsidR="00F52BA0">
        <w:trPr>
          <w:trHeight w:val="260"/>
        </w:trPr>
        <w:tc>
          <w:tcPr>
            <w:tcW w:w="241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9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8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59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509"/>
              </w:tabs>
              <w:spacing w:before="6"/>
              <w:ind w:left="3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483</w:t>
            </w:r>
            <w:r>
              <w:rPr>
                <w:b/>
                <w:spacing w:val="-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127</w:t>
            </w: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539"/>
              </w:tabs>
              <w:spacing w:before="6"/>
              <w:ind w:left="17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491</w:t>
            </w:r>
            <w:r>
              <w:rPr>
                <w:b/>
                <w:spacing w:val="-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611</w:t>
            </w:r>
          </w:p>
        </w:tc>
      </w:tr>
      <w:tr w:rsidR="00F52BA0">
        <w:trPr>
          <w:trHeight w:val="504"/>
        </w:trPr>
        <w:tc>
          <w:tcPr>
            <w:tcW w:w="2419" w:type="dxa"/>
          </w:tcPr>
          <w:p w:rsidR="00F52BA0" w:rsidRDefault="00F52BA0">
            <w:pPr>
              <w:pStyle w:val="TableParagraph"/>
              <w:spacing w:before="3"/>
              <w:rPr>
                <w:sz w:val="20"/>
              </w:rPr>
            </w:pPr>
          </w:p>
          <w:p w:rsidR="00F52BA0" w:rsidRDefault="00393F4D">
            <w:pPr>
              <w:pStyle w:val="TableParagraph"/>
              <w:ind w:left="47"/>
              <w:rPr>
                <w:b/>
                <w:sz w:val="19"/>
              </w:rPr>
            </w:pPr>
            <w:r>
              <w:rPr>
                <w:b/>
                <w:sz w:val="19"/>
              </w:rPr>
              <w:t>S polu</w:t>
            </w:r>
          </w:p>
        </w:tc>
        <w:tc>
          <w:tcPr>
            <w:tcW w:w="9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78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59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8"/>
              <w:rPr>
                <w:sz w:val="21"/>
              </w:rPr>
            </w:pPr>
          </w:p>
          <w:p w:rsidR="00F52BA0" w:rsidRDefault="00393F4D">
            <w:pPr>
              <w:pStyle w:val="TableParagraph"/>
              <w:tabs>
                <w:tab w:val="left" w:pos="509"/>
              </w:tabs>
              <w:ind w:left="3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703</w:t>
            </w:r>
            <w:r>
              <w:rPr>
                <w:b/>
                <w:spacing w:val="-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863</w:t>
            </w:r>
          </w:p>
        </w:tc>
        <w:tc>
          <w:tcPr>
            <w:tcW w:w="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189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8"/>
              <w:rPr>
                <w:sz w:val="21"/>
              </w:rPr>
            </w:pPr>
          </w:p>
          <w:p w:rsidR="00F52BA0" w:rsidRDefault="00393F4D">
            <w:pPr>
              <w:pStyle w:val="TableParagraph"/>
              <w:tabs>
                <w:tab w:val="left" w:pos="539"/>
              </w:tabs>
              <w:ind w:left="17"/>
              <w:rPr>
                <w:b/>
                <w:sz w:val="19"/>
              </w:rPr>
            </w:pPr>
            <w:r>
              <w:rPr>
                <w:b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776</w:t>
            </w:r>
            <w:r>
              <w:rPr>
                <w:b/>
                <w:spacing w:val="-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>979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  <w:spacing w:before="8"/>
        <w:rPr>
          <w:sz w:val="17"/>
        </w:rPr>
      </w:pPr>
    </w:p>
    <w:p w:rsidR="00F52BA0" w:rsidRDefault="00393F4D">
      <w:pPr>
        <w:ind w:left="560" w:right="1170"/>
        <w:rPr>
          <w:sz w:val="18"/>
        </w:rPr>
      </w:pPr>
      <w:r>
        <w:rPr>
          <w:sz w:val="18"/>
        </w:rPr>
        <w:t>Pôvodný investičný úver na kúpu bytu vo výške 350 000 EUR bol splatený vo výške 129 264 EUR. Zárukou na investičný úver je byt v hodnote 426 932 EUR.</w:t>
      </w:r>
    </w:p>
    <w:p w:rsidR="00F52BA0" w:rsidRDefault="00F52BA0">
      <w:pPr>
        <w:rPr>
          <w:sz w:val="18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  <w:spacing w:before="6"/>
        <w:rPr>
          <w:sz w:val="29"/>
        </w:rPr>
      </w:pPr>
    </w:p>
    <w:p w:rsidR="00F52BA0" w:rsidRDefault="00F52BA0">
      <w:pPr>
        <w:rPr>
          <w:sz w:val="29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p w:rsidR="00F52BA0" w:rsidRDefault="00393F4D">
      <w:pPr>
        <w:spacing w:before="93"/>
        <w:ind w:left="133"/>
        <w:rPr>
          <w:sz w:val="18"/>
        </w:rPr>
      </w:pPr>
      <w:r>
        <w:rPr>
          <w:sz w:val="18"/>
        </w:rPr>
        <w:t>Štruktúra pôžičiek je uvedená v nasledujúcom prehľade: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9"/>
        <w:rPr>
          <w:sz w:val="22"/>
        </w:rPr>
      </w:pPr>
    </w:p>
    <w:p w:rsidR="00F52BA0" w:rsidRDefault="00393F4D">
      <w:pPr>
        <w:tabs>
          <w:tab w:val="left" w:pos="3017"/>
        </w:tabs>
        <w:ind w:left="183"/>
        <w:rPr>
          <w:sz w:val="19"/>
        </w:rPr>
      </w:pPr>
      <w:r>
        <w:rPr>
          <w:w w:val="105"/>
          <w:sz w:val="19"/>
        </w:rPr>
        <w:t>Názov</w:t>
      </w:r>
      <w:r>
        <w:rPr>
          <w:spacing w:val="1"/>
          <w:w w:val="105"/>
          <w:sz w:val="19"/>
        </w:rPr>
        <w:t xml:space="preserve"> položky</w:t>
      </w:r>
      <w:r>
        <w:rPr>
          <w:spacing w:val="1"/>
          <w:w w:val="105"/>
          <w:sz w:val="19"/>
        </w:rPr>
        <w:tab/>
      </w:r>
      <w:r>
        <w:rPr>
          <w:w w:val="105"/>
          <w:sz w:val="19"/>
        </w:rPr>
        <w:t>M</w:t>
      </w:r>
      <w:r>
        <w:rPr>
          <w:spacing w:val="-29"/>
          <w:w w:val="105"/>
          <w:sz w:val="19"/>
        </w:rPr>
        <w:t xml:space="preserve"> </w:t>
      </w:r>
      <w:r>
        <w:rPr>
          <w:w w:val="105"/>
          <w:sz w:val="19"/>
        </w:rPr>
        <w:t>ena</w:t>
      </w:r>
    </w:p>
    <w:p w:rsidR="00F52BA0" w:rsidRDefault="00393F4D">
      <w:pPr>
        <w:pStyle w:val="Zkladntext"/>
      </w:pPr>
      <w:r>
        <w:br w:type="column"/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10"/>
        <w:rPr>
          <w:sz w:val="17"/>
        </w:rPr>
      </w:pPr>
    </w:p>
    <w:p w:rsidR="00F52BA0" w:rsidRDefault="00393F4D">
      <w:pPr>
        <w:spacing w:before="1" w:line="278" w:lineRule="auto"/>
        <w:ind w:left="133" w:firstLine="132"/>
        <w:rPr>
          <w:sz w:val="19"/>
        </w:rPr>
      </w:pPr>
      <w:r>
        <w:rPr>
          <w:w w:val="105"/>
          <w:sz w:val="19"/>
        </w:rPr>
        <w:t>Dátum splatnosti</w:t>
      </w:r>
    </w:p>
    <w:p w:rsidR="00F52BA0" w:rsidRDefault="00393F4D">
      <w:pPr>
        <w:pStyle w:val="Zkladntext"/>
      </w:pPr>
      <w:r>
        <w:br w:type="column"/>
      </w:r>
    </w:p>
    <w:p w:rsidR="00F52BA0" w:rsidRDefault="00F52BA0">
      <w:pPr>
        <w:pStyle w:val="Zkladntext"/>
        <w:spacing w:before="10"/>
        <w:rPr>
          <w:sz w:val="26"/>
        </w:rPr>
      </w:pPr>
    </w:p>
    <w:p w:rsidR="00F52BA0" w:rsidRDefault="00393F4D">
      <w:pPr>
        <w:spacing w:line="278" w:lineRule="auto"/>
        <w:ind w:left="331" w:right="5" w:hanging="149"/>
        <w:rPr>
          <w:sz w:val="19"/>
        </w:rPr>
      </w:pPr>
      <w:r>
        <w:rPr>
          <w:w w:val="105"/>
          <w:sz w:val="19"/>
        </w:rPr>
        <w:t>Suma istiny v eurách</w:t>
      </w:r>
    </w:p>
    <w:p w:rsidR="00F52BA0" w:rsidRDefault="00393F4D">
      <w:pPr>
        <w:spacing w:line="218" w:lineRule="exact"/>
        <w:ind w:left="133"/>
        <w:rPr>
          <w:sz w:val="19"/>
        </w:rPr>
      </w:pPr>
      <w:r>
        <w:rPr>
          <w:w w:val="105"/>
          <w:sz w:val="19"/>
        </w:rPr>
        <w:t>k 31.12.2016</w:t>
      </w:r>
    </w:p>
    <w:p w:rsidR="00F52BA0" w:rsidRDefault="00393F4D">
      <w:pPr>
        <w:pStyle w:val="Zkladntext"/>
      </w:pPr>
      <w:r>
        <w:br w:type="column"/>
      </w:r>
    </w:p>
    <w:p w:rsidR="00F52BA0" w:rsidRDefault="00F52BA0">
      <w:pPr>
        <w:pStyle w:val="Zkladntext"/>
        <w:spacing w:before="10"/>
        <w:rPr>
          <w:sz w:val="26"/>
        </w:rPr>
      </w:pPr>
    </w:p>
    <w:p w:rsidR="00F52BA0" w:rsidRDefault="00393F4D">
      <w:pPr>
        <w:spacing w:line="278" w:lineRule="auto"/>
        <w:ind w:left="332" w:right="1422" w:hanging="149"/>
        <w:rPr>
          <w:sz w:val="19"/>
        </w:rPr>
      </w:pPr>
      <w:r>
        <w:rPr>
          <w:w w:val="105"/>
          <w:sz w:val="19"/>
        </w:rPr>
        <w:t>Suma istiny v eurách</w:t>
      </w:r>
    </w:p>
    <w:p w:rsidR="00F52BA0" w:rsidRDefault="00393F4D">
      <w:pPr>
        <w:spacing w:line="218" w:lineRule="exact"/>
        <w:ind w:left="133"/>
        <w:rPr>
          <w:sz w:val="19"/>
        </w:rPr>
      </w:pPr>
      <w:r>
        <w:rPr>
          <w:w w:val="105"/>
          <w:sz w:val="19"/>
        </w:rPr>
        <w:t>k 31.12.2015</w:t>
      </w:r>
    </w:p>
    <w:p w:rsidR="00F52BA0" w:rsidRDefault="00F52BA0">
      <w:pPr>
        <w:spacing w:line="218" w:lineRule="exact"/>
        <w:rPr>
          <w:sz w:val="19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4" w:space="708" w:equalWidth="0">
            <w:col w:w="4236" w:space="239"/>
            <w:col w:w="972" w:space="155"/>
            <w:col w:w="1215" w:space="60"/>
            <w:col w:w="2633"/>
          </w:cols>
        </w:sectPr>
      </w:pPr>
    </w:p>
    <w:p w:rsidR="00F52BA0" w:rsidRDefault="00393F4D">
      <w:pPr>
        <w:tabs>
          <w:tab w:val="left" w:pos="3199"/>
          <w:tab w:val="left" w:pos="3978"/>
          <w:tab w:val="left" w:pos="4956"/>
          <w:tab w:val="left" w:pos="6215"/>
          <w:tab w:val="left" w:pos="7491"/>
        </w:tabs>
        <w:spacing w:before="35" w:after="14"/>
        <w:ind w:left="1443"/>
        <w:rPr>
          <w:sz w:val="19"/>
        </w:rPr>
      </w:pPr>
      <w:r>
        <w:rPr>
          <w:w w:val="105"/>
          <w:sz w:val="19"/>
        </w:rPr>
        <w:t>a</w:t>
      </w:r>
      <w:r>
        <w:rPr>
          <w:w w:val="105"/>
          <w:sz w:val="19"/>
        </w:rPr>
        <w:tab/>
        <w:t>b</w:t>
      </w:r>
      <w:r>
        <w:rPr>
          <w:w w:val="105"/>
          <w:sz w:val="19"/>
        </w:rPr>
        <w:tab/>
        <w:t>c</w:t>
      </w:r>
      <w:r>
        <w:rPr>
          <w:w w:val="105"/>
          <w:sz w:val="19"/>
        </w:rPr>
        <w:tab/>
        <w:t>d</w:t>
      </w:r>
      <w:r>
        <w:rPr>
          <w:w w:val="105"/>
          <w:sz w:val="19"/>
        </w:rPr>
        <w:tab/>
        <w:t>f</w:t>
      </w:r>
      <w:r>
        <w:rPr>
          <w:w w:val="105"/>
          <w:sz w:val="19"/>
        </w:rPr>
        <w:tab/>
        <w:t>g</w:t>
      </w:r>
    </w:p>
    <w:tbl>
      <w:tblPr>
        <w:tblStyle w:val="TableNormal"/>
        <w:tblW w:w="0" w:type="auto"/>
        <w:tblInd w:w="134" w:type="dxa"/>
        <w:tblLayout w:type="fixed"/>
        <w:tblLook w:val="01E0" w:firstRow="1" w:lastRow="1" w:firstColumn="1" w:lastColumn="1" w:noHBand="0" w:noVBand="0"/>
      </w:tblPr>
      <w:tblGrid>
        <w:gridCol w:w="5548"/>
        <w:gridCol w:w="1147"/>
        <w:gridCol w:w="100"/>
        <w:gridCol w:w="1230"/>
      </w:tblGrid>
      <w:tr w:rsidR="00F52BA0">
        <w:trPr>
          <w:trHeight w:val="735"/>
        </w:trPr>
        <w:tc>
          <w:tcPr>
            <w:tcW w:w="5548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0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Dlhodobé pôžičky</w:t>
            </w:r>
          </w:p>
        </w:tc>
        <w:tc>
          <w:tcPr>
            <w:tcW w:w="2477" w:type="dxa"/>
            <w:gridSpan w:val="3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51"/>
        </w:trPr>
        <w:tc>
          <w:tcPr>
            <w:tcW w:w="5548" w:type="dxa"/>
          </w:tcPr>
          <w:p w:rsidR="00F52BA0" w:rsidRDefault="00393F4D">
            <w:pPr>
              <w:pStyle w:val="TableParagraph"/>
              <w:spacing w:line="197" w:lineRule="exact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Dlhodobé pôžičky spolu</w:t>
            </w:r>
          </w:p>
        </w:tc>
        <w:tc>
          <w:tcPr>
            <w:tcW w:w="114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1010"/>
              </w:tabs>
              <w:spacing w:line="213" w:lineRule="exact"/>
              <w:ind w:right="31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0</w:t>
            </w:r>
          </w:p>
        </w:tc>
        <w:tc>
          <w:tcPr>
            <w:tcW w:w="10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3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1092"/>
              </w:tabs>
              <w:spacing w:line="213" w:lineRule="exact"/>
              <w:ind w:left="-2" w:right="35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0</w:t>
            </w:r>
          </w:p>
        </w:tc>
      </w:tr>
      <w:tr w:rsidR="00F52BA0">
        <w:trPr>
          <w:trHeight w:val="988"/>
        </w:trPr>
        <w:tc>
          <w:tcPr>
            <w:tcW w:w="5548" w:type="dxa"/>
          </w:tcPr>
          <w:p w:rsidR="00F52BA0" w:rsidRDefault="00F52BA0">
            <w:pPr>
              <w:pStyle w:val="TableParagraph"/>
              <w:spacing w:before="10"/>
            </w:pPr>
          </w:p>
          <w:p w:rsidR="00F52BA0" w:rsidRDefault="00393F4D">
            <w:pPr>
              <w:pStyle w:val="TableParagraph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Krátkodobé pôžičky</w:t>
            </w:r>
          </w:p>
        </w:tc>
        <w:tc>
          <w:tcPr>
            <w:tcW w:w="114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3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52"/>
        </w:trPr>
        <w:tc>
          <w:tcPr>
            <w:tcW w:w="5548" w:type="dxa"/>
          </w:tcPr>
          <w:p w:rsidR="00F52BA0" w:rsidRDefault="00393F4D">
            <w:pPr>
              <w:pStyle w:val="TableParagraph"/>
              <w:spacing w:line="197" w:lineRule="exact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Krátkodobé pôžičky spolu</w:t>
            </w:r>
          </w:p>
        </w:tc>
        <w:tc>
          <w:tcPr>
            <w:tcW w:w="114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1010"/>
              </w:tabs>
              <w:spacing w:line="213" w:lineRule="exact"/>
              <w:ind w:right="31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0</w:t>
            </w:r>
          </w:p>
        </w:tc>
        <w:tc>
          <w:tcPr>
            <w:tcW w:w="10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3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tabs>
                <w:tab w:val="left" w:pos="1092"/>
              </w:tabs>
              <w:spacing w:line="213" w:lineRule="exact"/>
              <w:ind w:left="-2" w:right="35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  <w:t>0</w:t>
            </w:r>
          </w:p>
        </w:tc>
      </w:tr>
      <w:tr w:rsidR="00F52BA0">
        <w:trPr>
          <w:trHeight w:val="975"/>
        </w:trPr>
        <w:tc>
          <w:tcPr>
            <w:tcW w:w="5548" w:type="dxa"/>
          </w:tcPr>
          <w:p w:rsidR="00F52BA0" w:rsidRDefault="00F52BA0">
            <w:pPr>
              <w:pStyle w:val="TableParagraph"/>
              <w:spacing w:before="5"/>
              <w:rPr>
                <w:sz w:val="21"/>
              </w:rPr>
            </w:pPr>
          </w:p>
          <w:p w:rsidR="00F52BA0" w:rsidRDefault="00393F4D">
            <w:pPr>
              <w:pStyle w:val="TableParagraph"/>
              <w:spacing w:before="1" w:line="278" w:lineRule="auto"/>
              <w:ind w:left="49" w:right="2498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Krátkodobé finančné výpomoci Ing. Lacková - pôžička</w:t>
            </w:r>
          </w:p>
        </w:tc>
        <w:tc>
          <w:tcPr>
            <w:tcW w:w="114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5"/>
              <w:rPr>
                <w:sz w:val="21"/>
              </w:rPr>
            </w:pPr>
          </w:p>
          <w:p w:rsidR="00F52BA0" w:rsidRDefault="00393F4D">
            <w:pPr>
              <w:pStyle w:val="TableParagraph"/>
              <w:spacing w:before="1"/>
              <w:ind w:right="33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1 234 400</w:t>
            </w:r>
          </w:p>
        </w:tc>
        <w:tc>
          <w:tcPr>
            <w:tcW w:w="10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3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5"/>
              <w:rPr>
                <w:sz w:val="21"/>
              </w:rPr>
            </w:pPr>
          </w:p>
          <w:p w:rsidR="00F52BA0" w:rsidRDefault="00393F4D">
            <w:pPr>
              <w:pStyle w:val="TableParagraph"/>
              <w:spacing w:before="1"/>
              <w:ind w:left="-2" w:right="37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1 106 900</w:t>
            </w:r>
          </w:p>
        </w:tc>
      </w:tr>
      <w:tr w:rsidR="00F52BA0">
        <w:trPr>
          <w:trHeight w:val="517"/>
        </w:trPr>
        <w:tc>
          <w:tcPr>
            <w:tcW w:w="5548" w:type="dxa"/>
          </w:tcPr>
          <w:p w:rsidR="00F52BA0" w:rsidRDefault="00393F4D">
            <w:pPr>
              <w:pStyle w:val="TableParagraph"/>
              <w:spacing w:line="213" w:lineRule="exact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Krátkodobé finančné</w:t>
            </w:r>
          </w:p>
          <w:p w:rsidR="00F52BA0" w:rsidRDefault="00393F4D">
            <w:pPr>
              <w:pStyle w:val="TableParagraph"/>
              <w:spacing w:before="34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výpomoci spolu</w:t>
            </w:r>
          </w:p>
        </w:tc>
        <w:tc>
          <w:tcPr>
            <w:tcW w:w="114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0"/>
            </w:pPr>
          </w:p>
          <w:p w:rsidR="00F52BA0" w:rsidRDefault="00393F4D">
            <w:pPr>
              <w:pStyle w:val="TableParagraph"/>
              <w:tabs>
                <w:tab w:val="left" w:pos="315"/>
              </w:tabs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w w:val="105"/>
                <w:sz w:val="19"/>
                <w:u w:val="single"/>
              </w:rPr>
              <w:t>1 234</w:t>
            </w:r>
            <w:r>
              <w:rPr>
                <w:b/>
                <w:spacing w:val="-10"/>
                <w:w w:val="105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400</w:t>
            </w:r>
          </w:p>
        </w:tc>
        <w:tc>
          <w:tcPr>
            <w:tcW w:w="10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3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10"/>
            </w:pPr>
          </w:p>
          <w:p w:rsidR="00F52BA0" w:rsidRDefault="00393F4D">
            <w:pPr>
              <w:pStyle w:val="TableParagraph"/>
              <w:tabs>
                <w:tab w:val="left" w:pos="396"/>
              </w:tabs>
              <w:ind w:left="-2" w:right="37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w w:val="105"/>
                <w:sz w:val="19"/>
                <w:u w:val="single"/>
              </w:rPr>
              <w:t>1 106</w:t>
            </w:r>
            <w:r>
              <w:rPr>
                <w:b/>
                <w:spacing w:val="-10"/>
                <w:w w:val="105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900</w:t>
            </w:r>
          </w:p>
        </w:tc>
      </w:tr>
      <w:tr w:rsidR="00F52BA0">
        <w:trPr>
          <w:trHeight w:val="501"/>
        </w:trPr>
        <w:tc>
          <w:tcPr>
            <w:tcW w:w="5548" w:type="dxa"/>
          </w:tcPr>
          <w:p w:rsidR="00F52BA0" w:rsidRDefault="00F52BA0">
            <w:pPr>
              <w:pStyle w:val="TableParagraph"/>
              <w:spacing w:before="1"/>
              <w:rPr>
                <w:sz w:val="20"/>
              </w:rPr>
            </w:pPr>
          </w:p>
          <w:p w:rsidR="00F52BA0" w:rsidRDefault="00393F4D">
            <w:pPr>
              <w:pStyle w:val="TableParagraph"/>
              <w:ind w:left="49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 polu</w:t>
            </w:r>
          </w:p>
        </w:tc>
        <w:tc>
          <w:tcPr>
            <w:tcW w:w="114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5"/>
              <w:rPr>
                <w:sz w:val="21"/>
              </w:rPr>
            </w:pPr>
          </w:p>
          <w:p w:rsidR="00F52BA0" w:rsidRDefault="00393F4D">
            <w:pPr>
              <w:pStyle w:val="TableParagraph"/>
              <w:tabs>
                <w:tab w:val="left" w:pos="315"/>
              </w:tabs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w w:val="105"/>
                <w:sz w:val="19"/>
                <w:u w:val="single"/>
              </w:rPr>
              <w:t>1 234</w:t>
            </w:r>
            <w:r>
              <w:rPr>
                <w:b/>
                <w:spacing w:val="-10"/>
                <w:w w:val="105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400</w:t>
            </w:r>
          </w:p>
        </w:tc>
        <w:tc>
          <w:tcPr>
            <w:tcW w:w="100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230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5"/>
              <w:rPr>
                <w:sz w:val="21"/>
              </w:rPr>
            </w:pPr>
          </w:p>
          <w:p w:rsidR="00F52BA0" w:rsidRDefault="00393F4D">
            <w:pPr>
              <w:pStyle w:val="TableParagraph"/>
              <w:tabs>
                <w:tab w:val="left" w:pos="396"/>
              </w:tabs>
              <w:ind w:left="-2" w:right="37"/>
              <w:jc w:val="right"/>
              <w:rPr>
                <w:b/>
                <w:sz w:val="19"/>
              </w:rPr>
            </w:pPr>
            <w:r>
              <w:rPr>
                <w:b/>
                <w:w w:val="104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ab/>
            </w:r>
            <w:r>
              <w:rPr>
                <w:b/>
                <w:w w:val="105"/>
                <w:sz w:val="19"/>
                <w:u w:val="single"/>
              </w:rPr>
              <w:t>1 106</w:t>
            </w:r>
            <w:r>
              <w:rPr>
                <w:b/>
                <w:spacing w:val="-10"/>
                <w:w w:val="105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900</w:t>
            </w:r>
          </w:p>
        </w:tc>
      </w:tr>
    </w:tbl>
    <w:p w:rsidR="00F52BA0" w:rsidRDefault="00F52BA0">
      <w:pPr>
        <w:jc w:val="right"/>
        <w:rPr>
          <w:sz w:val="19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1"/>
        <w:rPr>
          <w:sz w:val="26"/>
        </w:rPr>
      </w:pPr>
    </w:p>
    <w:p w:rsidR="00F52BA0" w:rsidRDefault="00393F4D">
      <w:pPr>
        <w:pStyle w:val="Odsekzoznamu"/>
        <w:numPr>
          <w:ilvl w:val="0"/>
          <w:numId w:val="2"/>
        </w:numPr>
        <w:tabs>
          <w:tab w:val="left" w:pos="560"/>
          <w:tab w:val="left" w:pos="561"/>
        </w:tabs>
        <w:spacing w:before="93"/>
        <w:ind w:hanging="427"/>
        <w:rPr>
          <w:b/>
          <w:sz w:val="18"/>
        </w:rPr>
      </w:pPr>
      <w:r>
        <w:rPr>
          <w:b/>
          <w:sz w:val="18"/>
        </w:rPr>
        <w:t>INFORMÁCIE 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VÝNOSOCH</w:t>
      </w:r>
    </w:p>
    <w:p w:rsidR="00F52BA0" w:rsidRDefault="00F52BA0">
      <w:pPr>
        <w:pStyle w:val="Zkladntext"/>
        <w:spacing w:before="10"/>
        <w:rPr>
          <w:b/>
          <w:sz w:val="17"/>
        </w:rPr>
      </w:pPr>
    </w:p>
    <w:p w:rsidR="00F52BA0" w:rsidRDefault="00393F4D">
      <w:pPr>
        <w:pStyle w:val="Odsekzoznamu"/>
        <w:numPr>
          <w:ilvl w:val="1"/>
          <w:numId w:val="2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Tržby za vlastné výkony a tovar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Tržby za vlastné výkony a tovar podľa jednotlivých segmentov, t. j. podľa typov výrobkov a služieb, a podľa hlavných teritórií sú uvedené v nasledujúcom prehľade:</w:t>
      </w:r>
    </w:p>
    <w:p w:rsidR="00F52BA0" w:rsidRDefault="00F52BA0">
      <w:pPr>
        <w:pStyle w:val="Zkladntext"/>
        <w:spacing w:before="7"/>
        <w:rPr>
          <w:sz w:val="29"/>
        </w:rPr>
      </w:pPr>
    </w:p>
    <w:p w:rsidR="00F52BA0" w:rsidRDefault="00393F4D">
      <w:pPr>
        <w:spacing w:before="96"/>
        <w:ind w:left="704"/>
        <w:rPr>
          <w:sz w:val="11"/>
        </w:rPr>
      </w:pPr>
      <w:r>
        <w:rPr>
          <w:sz w:val="11"/>
        </w:rPr>
        <w:t>Číslo</w:t>
      </w:r>
    </w:p>
    <w:p w:rsidR="00F52BA0" w:rsidRDefault="00393F4D">
      <w:pPr>
        <w:tabs>
          <w:tab w:val="left" w:pos="2196"/>
          <w:tab w:val="left" w:pos="4021"/>
        </w:tabs>
        <w:spacing w:before="30"/>
        <w:ind w:left="704"/>
        <w:rPr>
          <w:sz w:val="14"/>
        </w:rPr>
      </w:pPr>
      <w:r>
        <w:rPr>
          <w:spacing w:val="-5"/>
          <w:w w:val="105"/>
          <w:sz w:val="14"/>
        </w:rPr>
        <w:t>účtu</w:t>
      </w:r>
      <w:r>
        <w:rPr>
          <w:spacing w:val="-5"/>
          <w:w w:val="105"/>
          <w:sz w:val="14"/>
        </w:rPr>
        <w:tab/>
      </w:r>
      <w:r>
        <w:rPr>
          <w:w w:val="105"/>
          <w:sz w:val="14"/>
        </w:rPr>
        <w:t>2016</w:t>
      </w:r>
      <w:r>
        <w:rPr>
          <w:w w:val="105"/>
          <w:sz w:val="14"/>
        </w:rPr>
        <w:tab/>
        <w:t>2015</w:t>
      </w:r>
    </w:p>
    <w:p w:rsidR="00F52BA0" w:rsidRDefault="000D6994">
      <w:pPr>
        <w:tabs>
          <w:tab w:val="left" w:pos="2322"/>
          <w:tab w:val="left" w:pos="4129"/>
          <w:tab w:val="left" w:pos="5172"/>
        </w:tabs>
        <w:spacing w:before="33"/>
        <w:ind w:left="560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43904" behindDoc="0" locked="0" layoutInCell="1" allowOverlap="1">
                <wp:simplePos x="0" y="0"/>
                <wp:positionH relativeFrom="page">
                  <wp:posOffset>1318895</wp:posOffset>
                </wp:positionH>
                <wp:positionV relativeFrom="paragraph">
                  <wp:posOffset>172720</wp:posOffset>
                </wp:positionV>
                <wp:extent cx="2679065" cy="922020"/>
                <wp:effectExtent l="4445" t="0" r="2540" b="1905"/>
                <wp:wrapTopAndBottom/>
                <wp:docPr id="58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9065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30"/>
                              <w:gridCol w:w="2143"/>
                              <w:gridCol w:w="1446"/>
                            </w:tblGrid>
                            <w:tr w:rsidR="00393F4D">
                              <w:trPr>
                                <w:trHeight w:val="234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"/>
                                    <w:ind w:right="109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602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"/>
                                    <w:ind w:right="35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7 629</w:t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"/>
                                    <w:ind w:right="57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19 063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71" w:line="158" w:lineRule="exact"/>
                                    <w:ind w:right="109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604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71" w:line="158" w:lineRule="exact"/>
                                    <w:ind w:right="35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2 552 29</w:t>
                                  </w:r>
                                  <w:r w:rsidR="00D16483">
                                    <w:rPr>
                                      <w:w w:val="105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71" w:line="158" w:lineRule="exact"/>
                                    <w:ind w:right="57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2 380 650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193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109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648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35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3 67</w:t>
                                  </w:r>
                                  <w:r w:rsidR="00D16483">
                                    <w:rPr>
                                      <w:w w:val="105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57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7 783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193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109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35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2 267</w:t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393F4D">
                              <w:trPr>
                                <w:trHeight w:val="193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109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668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8" w:lineRule="exact"/>
                                    <w:ind w:right="355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4"/>
                                    </w:rPr>
                                    <w:t>1 281</w:t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393F4D">
                              <w:trPr>
                                <w:trHeight w:val="188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152" w:lineRule="exact"/>
                                    <w:ind w:right="109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644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419"/>
                                      <w:tab w:val="left" w:pos="1767"/>
                                    </w:tabs>
                                    <w:spacing w:before="16" w:line="152" w:lineRule="exact"/>
                                    <w:ind w:right="296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2"/>
                                      <w:sz w:val="14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spacing w:val="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2"/>
                                      <w:sz w:val="14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764"/>
                                    </w:tabs>
                                    <w:spacing w:before="16" w:line="152" w:lineRule="exact"/>
                                    <w:ind w:right="57"/>
                                    <w:jc w:val="right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w w:val="102"/>
                                      <w:sz w:val="14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w w:val="105"/>
                                      <w:sz w:val="14"/>
                                      <w:u w:val="single"/>
                                    </w:rPr>
                                    <w:t>8</w:t>
                                  </w:r>
                                  <w:r>
                                    <w:rPr>
                                      <w:spacing w:val="-7"/>
                                      <w:w w:val="105"/>
                                      <w:sz w:val="14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4"/>
                                      <w:u w:val="single"/>
                                    </w:rPr>
                                    <w:t>806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198"/>
                              </w:trPr>
                              <w:tc>
                                <w:tcPr>
                                  <w:tcW w:w="63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2"/>
                                    <w:ind w:left="5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14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214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2"/>
                                    <w:ind w:right="355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14"/>
                                    </w:rPr>
                                    <w:t>2</w:t>
                                  </w:r>
                                  <w:r w:rsidR="00D16483">
                                    <w:rPr>
                                      <w:b/>
                                      <w:w w:val="105"/>
                                      <w:sz w:val="14"/>
                                    </w:rPr>
                                    <w:t> 567 144</w:t>
                                  </w:r>
                                </w:p>
                              </w:tc>
                              <w:tc>
                                <w:tcPr>
                                  <w:tcW w:w="144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2"/>
                                    <w:ind w:right="57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14"/>
                                    </w:rPr>
                                    <w:t>2 416 302</w:t>
                                  </w:r>
                                </w:p>
                              </w:tc>
                            </w:tr>
                          </w:tbl>
                          <w:p w:rsidR="00393F4D" w:rsidRDefault="00393F4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5" o:spid="_x0000_s1026" type="#_x0000_t202" style="position:absolute;left:0;text-align:left;margin-left:103.85pt;margin-top:13.6pt;width:210.95pt;height:72.6pt;z-index: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30"/>
                        <w:gridCol w:w="2143"/>
                        <w:gridCol w:w="1446"/>
                      </w:tblGrid>
                      <w:tr w:rsidR="00393F4D">
                        <w:trPr>
                          <w:trHeight w:val="234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"/>
                              <w:ind w:right="109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602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"/>
                              <w:ind w:right="35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7 629</w:t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"/>
                              <w:ind w:right="57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19 063</w:t>
                            </w: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71" w:line="158" w:lineRule="exact"/>
                              <w:ind w:right="109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604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71" w:line="158" w:lineRule="exact"/>
                              <w:ind w:right="35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2 552 29</w:t>
                            </w:r>
                            <w:r w:rsidR="00D16483">
                              <w:rPr>
                                <w:w w:val="105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71" w:line="158" w:lineRule="exact"/>
                              <w:ind w:right="57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2 380 650</w:t>
                            </w:r>
                          </w:p>
                        </w:tc>
                      </w:tr>
                      <w:tr w:rsidR="00393F4D">
                        <w:trPr>
                          <w:trHeight w:val="193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109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648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35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3 67</w:t>
                            </w:r>
                            <w:r w:rsidR="00D16483">
                              <w:rPr>
                                <w:w w:val="105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57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7 783</w:t>
                            </w:r>
                          </w:p>
                        </w:tc>
                      </w:tr>
                      <w:tr w:rsidR="00393F4D">
                        <w:trPr>
                          <w:trHeight w:val="193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109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35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2 267</w:t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393F4D">
                        <w:trPr>
                          <w:trHeight w:val="193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109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668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8" w:lineRule="exact"/>
                              <w:ind w:right="355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5"/>
                                <w:sz w:val="14"/>
                              </w:rPr>
                              <w:t>1 281</w:t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393F4D">
                        <w:trPr>
                          <w:trHeight w:val="188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152" w:lineRule="exact"/>
                              <w:ind w:right="109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644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419"/>
                                <w:tab w:val="left" w:pos="1767"/>
                              </w:tabs>
                              <w:spacing w:before="16" w:line="152" w:lineRule="exact"/>
                              <w:ind w:right="296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2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w w:val="102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  <w:u w:val="single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764"/>
                              </w:tabs>
                              <w:spacing w:before="16" w:line="152" w:lineRule="exact"/>
                              <w:ind w:right="57"/>
                              <w:jc w:val="right"/>
                              <w:rPr>
                                <w:sz w:val="14"/>
                              </w:rPr>
                            </w:pPr>
                            <w:r>
                              <w:rPr>
                                <w:w w:val="102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  <w:u w:val="single"/>
                              </w:rPr>
                              <w:tab/>
                            </w:r>
                            <w:r>
                              <w:rPr>
                                <w:w w:val="105"/>
                                <w:sz w:val="14"/>
                                <w:u w:val="single"/>
                              </w:rPr>
                              <w:t>8</w:t>
                            </w:r>
                            <w:r>
                              <w:rPr>
                                <w:spacing w:val="-7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4"/>
                                <w:u w:val="single"/>
                              </w:rPr>
                              <w:t>806</w:t>
                            </w:r>
                          </w:p>
                        </w:tc>
                      </w:tr>
                      <w:tr w:rsidR="00393F4D">
                        <w:trPr>
                          <w:trHeight w:val="198"/>
                        </w:trPr>
                        <w:tc>
                          <w:tcPr>
                            <w:tcW w:w="63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2"/>
                              <w:ind w:left="5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14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214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2"/>
                              <w:ind w:right="355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14"/>
                              </w:rPr>
                              <w:t>2</w:t>
                            </w:r>
                            <w:r w:rsidR="00D16483">
                              <w:rPr>
                                <w:b/>
                                <w:w w:val="105"/>
                                <w:sz w:val="14"/>
                              </w:rPr>
                              <w:t> 567 144</w:t>
                            </w:r>
                          </w:p>
                        </w:tc>
                        <w:tc>
                          <w:tcPr>
                            <w:tcW w:w="144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2"/>
                              <w:ind w:right="57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14"/>
                              </w:rPr>
                              <w:t>2 416 302</w:t>
                            </w:r>
                          </w:p>
                        </w:tc>
                      </w:tr>
                    </w:tbl>
                    <w:p w:rsidR="00393F4D" w:rsidRDefault="00393F4D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46976" behindDoc="0" locked="0" layoutInCell="1" allowOverlap="1">
                <wp:simplePos x="0" y="0"/>
                <wp:positionH relativeFrom="page">
                  <wp:posOffset>4233545</wp:posOffset>
                </wp:positionH>
                <wp:positionV relativeFrom="paragraph">
                  <wp:posOffset>965835</wp:posOffset>
                </wp:positionV>
                <wp:extent cx="28575" cy="6350"/>
                <wp:effectExtent l="4445" t="2540" r="5080" b="10160"/>
                <wp:wrapTopAndBottom/>
                <wp:docPr id="55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575" cy="6350"/>
                          <a:chOff x="6667" y="1521"/>
                          <a:chExt cx="45" cy="10"/>
                        </a:xfrm>
                      </wpg:grpSpPr>
                      <wps:wsp>
                        <wps:cNvPr id="56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6672" y="1526"/>
                            <a:ext cx="36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6667" y="1520"/>
                            <a:ext cx="45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31C2F0" id="Group 52" o:spid="_x0000_s1026" style="position:absolute;margin-left:333.35pt;margin-top:76.05pt;width:2.25pt;height:.5pt;z-index:251646976;mso-wrap-distance-left:0;mso-wrap-distance-right:0;mso-position-horizontal-relative:page" coordorigin="6667,1521" coordsize="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">
                <v:line id="Line 54" o:spid="_x0000_s1027" style="position:absolute;visibility:visible;mso-wrap-style:square" from="6672,1526" to="6708,15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" strokeweight=".16211mm"/>
                <v:rect id="Rectangle 53" o:spid="_x0000_s1028" style="position:absolute;left:6667;top:1520;width:45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" fillcolor="black" stroked="f"/>
                <w10:wrap type="topAndBottom" anchorx="page"/>
              </v:group>
            </w:pict>
          </mc:Fallback>
        </mc:AlternateContent>
      </w:r>
      <w:r w:rsidR="00393F4D">
        <w:rPr>
          <w:w w:val="102"/>
          <w:sz w:val="14"/>
          <w:u w:val="single"/>
        </w:rPr>
        <w:t xml:space="preserve"> </w:t>
      </w:r>
      <w:r w:rsidR="00393F4D">
        <w:rPr>
          <w:sz w:val="14"/>
          <w:u w:val="single"/>
        </w:rPr>
        <w:t xml:space="preserve">    </w:t>
      </w:r>
      <w:r w:rsidR="00393F4D">
        <w:rPr>
          <w:spacing w:val="12"/>
          <w:sz w:val="14"/>
          <w:u w:val="single"/>
        </w:rPr>
        <w:t xml:space="preserve"> </w:t>
      </w:r>
      <w:r w:rsidR="00393F4D">
        <w:rPr>
          <w:w w:val="105"/>
          <w:sz w:val="14"/>
          <w:u w:val="single"/>
        </w:rPr>
        <w:t>a</w:t>
      </w:r>
      <w:r w:rsidR="00393F4D">
        <w:rPr>
          <w:w w:val="105"/>
          <w:sz w:val="14"/>
          <w:u w:val="single"/>
        </w:rPr>
        <w:tab/>
        <w:t>f</w:t>
      </w:r>
      <w:r w:rsidR="00393F4D">
        <w:rPr>
          <w:w w:val="105"/>
          <w:sz w:val="14"/>
          <w:u w:val="single"/>
        </w:rPr>
        <w:tab/>
        <w:t>g</w:t>
      </w:r>
      <w:r w:rsidR="00393F4D">
        <w:rPr>
          <w:sz w:val="14"/>
          <w:u w:val="single"/>
        </w:rPr>
        <w:tab/>
      </w:r>
    </w:p>
    <w:p w:rsidR="00F52BA0" w:rsidRDefault="00F52BA0">
      <w:pPr>
        <w:pStyle w:val="Zkladntext"/>
        <w:spacing w:before="10"/>
        <w:rPr>
          <w:sz w:val="15"/>
        </w:rPr>
      </w:pPr>
    </w:p>
    <w:p w:rsidR="00F52BA0" w:rsidRDefault="000D6994">
      <w:pPr>
        <w:ind w:left="560" w:right="760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page">
                  <wp:posOffset>1773555</wp:posOffset>
                </wp:positionH>
                <wp:positionV relativeFrom="paragraph">
                  <wp:posOffset>-140335</wp:posOffset>
                </wp:positionV>
                <wp:extent cx="234315" cy="12065"/>
                <wp:effectExtent l="11430" t="2540" r="11430" b="4445"/>
                <wp:wrapNone/>
                <wp:docPr id="51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" cy="12065"/>
                          <a:chOff x="2793" y="-221"/>
                          <a:chExt cx="369" cy="19"/>
                        </a:xfrm>
                      </wpg:grpSpPr>
                      <wps:wsp>
                        <wps:cNvPr id="52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2797" y="-217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2793" y="-217"/>
                            <a:ext cx="368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2793" y="-203"/>
                            <a:ext cx="368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170DB2" id="Group 48" o:spid="_x0000_s1026" style="position:absolute;margin-left:139.65pt;margin-top:-11.05pt;width:18.45pt;height:.95pt;z-index:251648000;mso-position-horizontal-relative:page" coordorigin="2793,-221" coordsize="369,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">
                <v:line id="Line 51" o:spid="_x0000_s1027" style="position:absolute;visibility:visible;mso-wrap-style:square" from="2797,-217" to="3157,-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" strokeweight=".16211mm"/>
                <v:line id="Line 50" o:spid="_x0000_s1028" style="position:absolute;visibility:visible;mso-wrap-style:square" from="2793,-217" to="3161,-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" strokeweight=".16211mm"/>
                <v:line id="Line 49" o:spid="_x0000_s1029" style="position:absolute;visibility:visible;mso-wrap-style:square" from="2793,-203" to="3161,-2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LrxAAAANsAAAAPAAAAZHJzL2Rvd25yZXYueG1sRI9Ba8JA&#10;FITvQv/D8gre6kap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CrWMuvEAAAA2wAAAA8A&#10;AAAAAAAAAAAAAAAABwIAAGRycy9kb3ducmV2LnhtbFBLBQYAAAAAAwADALcAAAD4AgAAAAA=&#10;" strokeweight="0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page">
                  <wp:posOffset>2064385</wp:posOffset>
                </wp:positionH>
                <wp:positionV relativeFrom="paragraph">
                  <wp:posOffset>-140335</wp:posOffset>
                </wp:positionV>
                <wp:extent cx="799465" cy="12065"/>
                <wp:effectExtent l="6985" t="2540" r="12700" b="4445"/>
                <wp:wrapNone/>
                <wp:docPr id="47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9465" cy="12065"/>
                          <a:chOff x="3251" y="-221"/>
                          <a:chExt cx="1259" cy="19"/>
                        </a:xfrm>
                      </wpg:grpSpPr>
                      <wps:wsp>
                        <wps:cNvPr id="48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3256" y="-217"/>
                            <a:ext cx="1249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3251" y="-217"/>
                            <a:ext cx="1259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3251" y="-203"/>
                            <a:ext cx="1259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74D266" id="Group 44" o:spid="_x0000_s1026" style="position:absolute;margin-left:162.55pt;margin-top:-11.05pt;width:62.95pt;height:.95pt;z-index:251649024;mso-position-horizontal-relative:page" coordorigin="3251,-221" coordsize="1259,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">
                <v:line id="Line 47" o:spid="_x0000_s1027" style="position:absolute;visibility:visible;mso-wrap-style:square" from="3256,-217" to="4505,-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" strokeweight=".16211mm"/>
                <v:line id="Line 46" o:spid="_x0000_s1028" style="position:absolute;visibility:visible;mso-wrap-style:square" from="3251,-217" to="4510,-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" strokeweight=".16211mm"/>
                <v:line id="Line 45" o:spid="_x0000_s1029" style="position:absolute;visibility:visible;mso-wrap-style:square" from="3251,-203" to="4510,-2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" strokeweight="0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page">
                  <wp:posOffset>3274695</wp:posOffset>
                </wp:positionH>
                <wp:positionV relativeFrom="paragraph">
                  <wp:posOffset>-140335</wp:posOffset>
                </wp:positionV>
                <wp:extent cx="696595" cy="12065"/>
                <wp:effectExtent l="7620" t="2540" r="10160" b="4445"/>
                <wp:wrapNone/>
                <wp:docPr id="43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6595" cy="12065"/>
                          <a:chOff x="5157" y="-221"/>
                          <a:chExt cx="1097" cy="19"/>
                        </a:xfrm>
                      </wpg:grpSpPr>
                      <wps:wsp>
                        <wps:cNvPr id="44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5161" y="-217"/>
                            <a:ext cx="1088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5157" y="-217"/>
                            <a:ext cx="1097" cy="0"/>
                          </a:xfrm>
                          <a:prstGeom prst="line">
                            <a:avLst/>
                          </a:prstGeom>
                          <a:noFill/>
                          <a:ln w="583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5157" y="-203"/>
                            <a:ext cx="1097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7744C0" id="Group 40" o:spid="_x0000_s1026" style="position:absolute;margin-left:257.85pt;margin-top:-11.05pt;width:54.85pt;height:.95pt;z-index:251650048;mso-position-horizontal-relative:page" coordorigin="5157,-221" coordsize="1097,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">
                <v:line id="Line 43" o:spid="_x0000_s1027" style="position:absolute;visibility:visible;mso-wrap-style:square" from="5161,-217" to="6249,-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" strokeweight=".16211mm"/>
                <v:line id="Line 42" o:spid="_x0000_s1028" style="position:absolute;visibility:visible;mso-wrap-style:square" from="5157,-217" to="6254,-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" strokeweight=".16211mm"/>
                <v:line id="Line 41" o:spid="_x0000_s1029" style="position:absolute;visibility:visible;mso-wrap-style:square" from="5157,-203" to="6254,-2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Z/a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mKVw/xJ/gFzeAAAA//8DAFBLAQItABQABgAIAAAAIQDb4fbL7gAAAIUBAAATAAAAAAAAAAAA&#10;AAAAAAAAAABbQ29udGVudF9UeXBlc10ueG1sUEsBAi0AFAAGAAgAAAAhAFr0LFu/AAAAFQEAAAsA&#10;AAAAAAAAAAAAAAAAHwEAAF9yZWxzLy5yZWxzUEsBAi0AFAAGAAgAAAAhADCRn9rEAAAA2wAAAA8A&#10;AAAAAAAAAAAAAAAABwIAAGRycy9kb3ducmV2LnhtbFBLBQYAAAAAAwADALcAAAD4AgAAAAA=&#10;" strokeweight="0"/>
                <w10:wrap anchorx="page"/>
              </v:group>
            </w:pict>
          </mc:Fallback>
        </mc:AlternateContent>
      </w:r>
      <w:r w:rsidR="00393F4D">
        <w:rPr>
          <w:sz w:val="18"/>
        </w:rPr>
        <w:t>Spoločnosť predáva svoj tovar zdravotný materiál a zdravotné pômocky len na slovenskom trhu. V budúcnosti Má záujem preniknúť aj na zahraničné trhy najmä Česká republika, kde si robi prieskum a pripravuje obchody.</w:t>
      </w: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1"/>
          <w:numId w:val="2"/>
        </w:numPr>
        <w:tabs>
          <w:tab w:val="left" w:pos="493"/>
          <w:tab w:val="left" w:pos="494"/>
        </w:tabs>
        <w:spacing w:before="145"/>
        <w:rPr>
          <w:b/>
          <w:sz w:val="18"/>
        </w:rPr>
      </w:pPr>
      <w:r>
        <w:rPr>
          <w:b/>
          <w:sz w:val="18"/>
        </w:rPr>
        <w:t>Čistý obrat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ind w:left="560" w:right="248"/>
        <w:rPr>
          <w:sz w:val="18"/>
        </w:rPr>
      </w:pPr>
      <w:r>
        <w:rPr>
          <w:sz w:val="18"/>
        </w:rPr>
        <w:t>Čistý obrat Spoločnosti na účely zistenia povinnosti overenia individuálnej účtovnej závierky audítorom [§ 19 ods. 1 písm. a) zákona o účtovníctve] je uvedený v nasledujúcom</w:t>
      </w:r>
      <w:r>
        <w:rPr>
          <w:spacing w:val="-10"/>
          <w:sz w:val="18"/>
        </w:rPr>
        <w:t xml:space="preserve"> </w:t>
      </w:r>
      <w:r>
        <w:rPr>
          <w:sz w:val="18"/>
        </w:rPr>
        <w:t>prehľade: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5"/>
        <w:rPr>
          <w:sz w:val="19"/>
        </w:rPr>
      </w:pPr>
    </w:p>
    <w:tbl>
      <w:tblPr>
        <w:tblStyle w:val="TableNormal"/>
        <w:tblW w:w="0" w:type="auto"/>
        <w:tblInd w:w="561" w:type="dxa"/>
        <w:tblLayout w:type="fixed"/>
        <w:tblLook w:val="01E0" w:firstRow="1" w:lastRow="1" w:firstColumn="1" w:lastColumn="1" w:noHBand="0" w:noVBand="0"/>
      </w:tblPr>
      <w:tblGrid>
        <w:gridCol w:w="6386"/>
        <w:gridCol w:w="1057"/>
        <w:gridCol w:w="276"/>
        <w:gridCol w:w="1057"/>
      </w:tblGrid>
      <w:tr w:rsidR="00F52BA0">
        <w:trPr>
          <w:trHeight w:val="483"/>
        </w:trPr>
        <w:tc>
          <w:tcPr>
            <w:tcW w:w="6386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line="216" w:lineRule="exact"/>
              <w:ind w:left="48"/>
              <w:rPr>
                <w:sz w:val="19"/>
              </w:rPr>
            </w:pPr>
            <w:r>
              <w:rPr>
                <w:w w:val="105"/>
                <w:sz w:val="19"/>
              </w:rPr>
              <w:t>Názov položky</w:t>
            </w:r>
          </w:p>
        </w:tc>
        <w:tc>
          <w:tcPr>
            <w:tcW w:w="1057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line="216" w:lineRule="exact"/>
              <w:ind w:left="333"/>
              <w:rPr>
                <w:sz w:val="19"/>
              </w:rPr>
            </w:pPr>
            <w:r>
              <w:rPr>
                <w:w w:val="105"/>
                <w:sz w:val="19"/>
              </w:rPr>
              <w:t>2016</w:t>
            </w:r>
          </w:p>
        </w:tc>
        <w:tc>
          <w:tcPr>
            <w:tcW w:w="276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57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line="216" w:lineRule="exact"/>
              <w:ind w:left="334"/>
              <w:rPr>
                <w:sz w:val="19"/>
              </w:rPr>
            </w:pPr>
            <w:r>
              <w:rPr>
                <w:w w:val="105"/>
                <w:sz w:val="19"/>
              </w:rPr>
              <w:t>2015</w:t>
            </w:r>
          </w:p>
        </w:tc>
      </w:tr>
      <w:tr w:rsidR="00F52BA0">
        <w:trPr>
          <w:trHeight w:val="259"/>
        </w:trPr>
        <w:tc>
          <w:tcPr>
            <w:tcW w:w="6386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7"/>
              <w:ind w:left="48"/>
              <w:rPr>
                <w:sz w:val="19"/>
              </w:rPr>
            </w:pPr>
            <w:r>
              <w:rPr>
                <w:w w:val="105"/>
                <w:sz w:val="19"/>
              </w:rPr>
              <w:t>Tržby za vlastné výrobky</w:t>
            </w:r>
          </w:p>
        </w:tc>
        <w:tc>
          <w:tcPr>
            <w:tcW w:w="1057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7"/>
              <w:ind w:right="37"/>
              <w:jc w:val="right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76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57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before="17"/>
              <w:ind w:right="36"/>
              <w:jc w:val="right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</w:tr>
      <w:tr w:rsidR="00F52BA0">
        <w:trPr>
          <w:trHeight w:val="261"/>
        </w:trPr>
        <w:tc>
          <w:tcPr>
            <w:tcW w:w="6386" w:type="dxa"/>
          </w:tcPr>
          <w:p w:rsidR="00F52BA0" w:rsidRDefault="00393F4D">
            <w:pPr>
              <w:pStyle w:val="TableParagraph"/>
              <w:spacing w:before="19"/>
              <w:ind w:left="48"/>
              <w:rPr>
                <w:sz w:val="19"/>
              </w:rPr>
            </w:pPr>
            <w:r>
              <w:rPr>
                <w:w w:val="105"/>
                <w:sz w:val="19"/>
              </w:rPr>
              <w:t>Tržby z predaja služieb</w:t>
            </w:r>
          </w:p>
        </w:tc>
        <w:tc>
          <w:tcPr>
            <w:tcW w:w="1057" w:type="dxa"/>
          </w:tcPr>
          <w:p w:rsidR="00F52BA0" w:rsidRDefault="00393F4D">
            <w:pPr>
              <w:pStyle w:val="TableParagraph"/>
              <w:spacing w:before="19"/>
              <w:ind w:right="37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7 629</w:t>
            </w:r>
          </w:p>
        </w:tc>
        <w:tc>
          <w:tcPr>
            <w:tcW w:w="27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57" w:type="dxa"/>
          </w:tcPr>
          <w:p w:rsidR="00F52BA0" w:rsidRDefault="00393F4D">
            <w:pPr>
              <w:pStyle w:val="TableParagraph"/>
              <w:spacing w:before="19"/>
              <w:ind w:right="36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19 063</w:t>
            </w:r>
          </w:p>
        </w:tc>
      </w:tr>
      <w:tr w:rsidR="00F52BA0">
        <w:trPr>
          <w:trHeight w:val="538"/>
        </w:trPr>
        <w:tc>
          <w:tcPr>
            <w:tcW w:w="6386" w:type="dxa"/>
          </w:tcPr>
          <w:p w:rsidR="00F52BA0" w:rsidRDefault="00393F4D">
            <w:pPr>
              <w:pStyle w:val="TableParagraph"/>
              <w:spacing w:before="19"/>
              <w:ind w:left="48"/>
              <w:rPr>
                <w:sz w:val="19"/>
              </w:rPr>
            </w:pPr>
            <w:r>
              <w:rPr>
                <w:w w:val="105"/>
                <w:sz w:val="19"/>
              </w:rPr>
              <w:t>Tržby za tovar</w:t>
            </w:r>
          </w:p>
        </w:tc>
        <w:tc>
          <w:tcPr>
            <w:tcW w:w="1057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9"/>
              <w:ind w:right="38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2 552 29</w:t>
            </w:r>
            <w:r w:rsidR="00D16483">
              <w:rPr>
                <w:w w:val="105"/>
                <w:sz w:val="19"/>
              </w:rPr>
              <w:t>2</w:t>
            </w:r>
          </w:p>
        </w:tc>
        <w:tc>
          <w:tcPr>
            <w:tcW w:w="27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57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19"/>
              <w:ind w:right="37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2 380 578</w:t>
            </w:r>
          </w:p>
        </w:tc>
      </w:tr>
      <w:tr w:rsidR="00F52BA0">
        <w:trPr>
          <w:trHeight w:val="290"/>
        </w:trPr>
        <w:tc>
          <w:tcPr>
            <w:tcW w:w="6386" w:type="dxa"/>
          </w:tcPr>
          <w:p w:rsidR="00F52BA0" w:rsidRDefault="00393F4D">
            <w:pPr>
              <w:pStyle w:val="TableParagraph"/>
              <w:spacing w:before="17"/>
              <w:ind w:left="48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Čistý obrat celkom</w:t>
            </w:r>
          </w:p>
        </w:tc>
        <w:tc>
          <w:tcPr>
            <w:tcW w:w="105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33"/>
              <w:ind w:right="38"/>
              <w:jc w:val="right"/>
              <w:rPr>
                <w:b/>
                <w:sz w:val="19"/>
              </w:rPr>
            </w:pPr>
            <w:r>
              <w:rPr>
                <w:b/>
                <w:w w:val="103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 xml:space="preserve">   </w:t>
            </w:r>
            <w:r>
              <w:rPr>
                <w:b/>
                <w:spacing w:val="-12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2 559</w:t>
            </w:r>
            <w:r>
              <w:rPr>
                <w:b/>
                <w:spacing w:val="-22"/>
                <w:w w:val="105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92</w:t>
            </w:r>
            <w:r w:rsidR="00D16483">
              <w:rPr>
                <w:b/>
                <w:w w:val="105"/>
                <w:sz w:val="19"/>
                <w:u w:val="single"/>
              </w:rPr>
              <w:t>1</w:t>
            </w:r>
          </w:p>
        </w:tc>
        <w:tc>
          <w:tcPr>
            <w:tcW w:w="27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105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33"/>
              <w:ind w:right="37"/>
              <w:jc w:val="right"/>
              <w:rPr>
                <w:b/>
                <w:sz w:val="19"/>
              </w:rPr>
            </w:pPr>
            <w:r>
              <w:rPr>
                <w:b/>
                <w:w w:val="103"/>
                <w:sz w:val="19"/>
                <w:u w:val="single"/>
              </w:rPr>
              <w:t xml:space="preserve"> </w:t>
            </w:r>
            <w:r>
              <w:rPr>
                <w:b/>
                <w:sz w:val="19"/>
                <w:u w:val="single"/>
              </w:rPr>
              <w:t xml:space="preserve">   </w:t>
            </w:r>
            <w:r>
              <w:rPr>
                <w:b/>
                <w:spacing w:val="-12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2 399</w:t>
            </w:r>
            <w:r>
              <w:rPr>
                <w:b/>
                <w:spacing w:val="-22"/>
                <w:w w:val="105"/>
                <w:sz w:val="19"/>
                <w:u w:val="single"/>
              </w:rPr>
              <w:t xml:space="preserve"> </w:t>
            </w:r>
            <w:r>
              <w:rPr>
                <w:b/>
                <w:w w:val="105"/>
                <w:sz w:val="19"/>
                <w:u w:val="single"/>
              </w:rPr>
              <w:t>641</w:t>
            </w:r>
          </w:p>
        </w:tc>
      </w:tr>
    </w:tbl>
    <w:p w:rsidR="00F52BA0" w:rsidRDefault="00F52BA0">
      <w:pPr>
        <w:jc w:val="right"/>
        <w:rPr>
          <w:sz w:val="19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INFORMÁCIE 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NÁKLADOCH</w:t>
      </w:r>
    </w:p>
    <w:p w:rsidR="00F52BA0" w:rsidRDefault="00F52BA0">
      <w:pPr>
        <w:pStyle w:val="Zkladntext"/>
        <w:spacing w:before="2"/>
        <w:rPr>
          <w:b/>
          <w:sz w:val="23"/>
        </w:rPr>
      </w:pPr>
    </w:p>
    <w:p w:rsidR="00F52BA0" w:rsidRDefault="00393F4D">
      <w:pPr>
        <w:pStyle w:val="Odsekzoznamu"/>
        <w:numPr>
          <w:ilvl w:val="1"/>
          <w:numId w:val="1"/>
        </w:numPr>
        <w:tabs>
          <w:tab w:val="left" w:pos="493"/>
          <w:tab w:val="left" w:pos="494"/>
        </w:tabs>
        <w:rPr>
          <w:b/>
          <w:sz w:val="18"/>
        </w:rPr>
      </w:pPr>
      <w:r>
        <w:rPr>
          <w:b/>
          <w:sz w:val="18"/>
        </w:rPr>
        <w:t>Náklady na poskytnuté služby, ostatné náklady na hospodársku činnosť, finančné a mimoriadne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náklady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Prehľad o nákladoch na poskytnuté služby, ostatných nákladoch na hospodársku činnosť, finančných a mimoriadnych nákladoch: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rPr>
          <w:sz w:val="24"/>
        </w:rPr>
      </w:pPr>
    </w:p>
    <w:tbl>
      <w:tblPr>
        <w:tblStyle w:val="TableNormal"/>
        <w:tblW w:w="0" w:type="auto"/>
        <w:tblInd w:w="559" w:type="dxa"/>
        <w:tblLayout w:type="fixed"/>
        <w:tblLook w:val="01E0" w:firstRow="1" w:lastRow="1" w:firstColumn="1" w:lastColumn="1" w:noHBand="0" w:noVBand="0"/>
      </w:tblPr>
      <w:tblGrid>
        <w:gridCol w:w="6254"/>
        <w:gridCol w:w="1459"/>
        <w:gridCol w:w="1099"/>
      </w:tblGrid>
      <w:tr w:rsidR="00F52BA0">
        <w:trPr>
          <w:trHeight w:val="494"/>
        </w:trPr>
        <w:tc>
          <w:tcPr>
            <w:tcW w:w="6254" w:type="dxa"/>
          </w:tcPr>
          <w:p w:rsidR="00F52BA0" w:rsidRDefault="00393F4D">
            <w:pPr>
              <w:pStyle w:val="TableParagraph"/>
              <w:spacing w:line="214" w:lineRule="exact"/>
              <w:ind w:left="195"/>
              <w:rPr>
                <w:i/>
                <w:sz w:val="19"/>
              </w:rPr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  <w:p w:rsidR="00F52BA0" w:rsidRDefault="00393F4D">
            <w:pPr>
              <w:pStyle w:val="TableParagraph"/>
              <w:spacing w:before="40"/>
              <w:ind w:left="340"/>
              <w:rPr>
                <w:sz w:val="19"/>
              </w:rPr>
            </w:pPr>
            <w:r>
              <w:rPr>
                <w:sz w:val="19"/>
              </w:rPr>
              <w:t>Nákup licencií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line="214" w:lineRule="exact"/>
              <w:ind w:right="419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722 573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line="214" w:lineRule="exact"/>
              <w:ind w:right="82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813 778</w:t>
            </w:r>
          </w:p>
        </w:tc>
      </w:tr>
      <w:tr w:rsidR="00F52BA0">
        <w:trPr>
          <w:trHeight w:val="258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Doprava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8 094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9"/>
              <w:jc w:val="right"/>
              <w:rPr>
                <w:sz w:val="19"/>
              </w:rPr>
            </w:pPr>
            <w:r>
              <w:rPr>
                <w:sz w:val="19"/>
              </w:rPr>
              <w:t>7 077</w:t>
            </w:r>
          </w:p>
        </w:tc>
      </w:tr>
      <w:tr w:rsidR="00F52BA0">
        <w:trPr>
          <w:trHeight w:val="25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Nájomné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51 796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9"/>
              <w:jc w:val="right"/>
              <w:rPr>
                <w:sz w:val="19"/>
              </w:rPr>
            </w:pPr>
            <w:r>
              <w:rPr>
                <w:sz w:val="19"/>
              </w:rPr>
              <w:t>55 132</w:t>
            </w:r>
          </w:p>
        </w:tc>
      </w:tr>
      <w:tr w:rsidR="00F52BA0">
        <w:trPr>
          <w:trHeight w:val="25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Prenájom (lízing)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8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</w:tr>
      <w:tr w:rsidR="00F52BA0">
        <w:trPr>
          <w:trHeight w:val="258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Náklady na inzerciu, reklamu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106 140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50"/>
              <w:jc w:val="right"/>
              <w:rPr>
                <w:sz w:val="19"/>
              </w:rPr>
            </w:pPr>
            <w:r>
              <w:rPr>
                <w:sz w:val="19"/>
              </w:rPr>
              <w:t>106 967</w:t>
            </w:r>
          </w:p>
        </w:tc>
      </w:tr>
      <w:tr w:rsidR="00F52BA0">
        <w:trPr>
          <w:trHeight w:val="250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 w:line="213" w:lineRule="exact"/>
              <w:ind w:left="340"/>
              <w:rPr>
                <w:sz w:val="19"/>
              </w:rPr>
            </w:pPr>
            <w:r>
              <w:rPr>
                <w:sz w:val="19"/>
              </w:rPr>
              <w:t>Právne a ekonomické poradenstvo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 w:line="213" w:lineRule="exact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80 000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 w:line="213" w:lineRule="exact"/>
              <w:ind w:right="49"/>
              <w:jc w:val="right"/>
              <w:rPr>
                <w:sz w:val="19"/>
              </w:rPr>
            </w:pPr>
            <w:r>
              <w:rPr>
                <w:sz w:val="19"/>
              </w:rPr>
              <w:t>72 000</w:t>
            </w:r>
          </w:p>
        </w:tc>
      </w:tr>
      <w:tr w:rsidR="00F52BA0">
        <w:trPr>
          <w:trHeight w:val="25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9"/>
              <w:ind w:left="340"/>
              <w:rPr>
                <w:sz w:val="19"/>
              </w:rPr>
            </w:pPr>
            <w:r>
              <w:rPr>
                <w:sz w:val="19"/>
              </w:rPr>
              <w:t>Sprostredkovanie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9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399 030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9"/>
              <w:ind w:right="50"/>
              <w:jc w:val="right"/>
              <w:rPr>
                <w:sz w:val="19"/>
              </w:rPr>
            </w:pPr>
            <w:r>
              <w:rPr>
                <w:sz w:val="19"/>
              </w:rPr>
              <w:t>445 003</w:t>
            </w:r>
          </w:p>
        </w:tc>
      </w:tr>
      <w:tr w:rsidR="00F52BA0">
        <w:trPr>
          <w:trHeight w:val="378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25"/>
              <w:ind w:left="340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25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77 513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25"/>
              <w:ind w:right="50"/>
              <w:jc w:val="right"/>
              <w:rPr>
                <w:sz w:val="19"/>
              </w:rPr>
            </w:pPr>
            <w:r>
              <w:rPr>
                <w:sz w:val="19"/>
              </w:rPr>
              <w:t>127 599</w:t>
            </w:r>
          </w:p>
        </w:tc>
      </w:tr>
      <w:tr w:rsidR="00F52BA0">
        <w:trPr>
          <w:trHeight w:val="370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30"/>
              <w:ind w:left="50"/>
              <w:rPr>
                <w:b/>
                <w:sz w:val="19"/>
              </w:rPr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30"/>
              <w:ind w:right="38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7 303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30"/>
              <w:ind w:right="4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6 823</w:t>
            </w:r>
          </w:p>
        </w:tc>
      </w:tr>
      <w:tr w:rsidR="00F52BA0">
        <w:trPr>
          <w:trHeight w:val="25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M anká a škody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8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</w:tr>
      <w:tr w:rsidR="00F52BA0">
        <w:trPr>
          <w:trHeight w:val="258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Dary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8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</w:tr>
      <w:tr w:rsidR="00F52BA0">
        <w:trPr>
          <w:trHeight w:val="258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Tvorba a zúčtovanie rezerv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9"/>
              <w:jc w:val="right"/>
              <w:rPr>
                <w:sz w:val="19"/>
              </w:rPr>
            </w:pPr>
            <w:r>
              <w:rPr>
                <w:sz w:val="19"/>
              </w:rPr>
              <w:t>6 823</w:t>
            </w:r>
          </w:p>
        </w:tc>
      </w:tr>
      <w:tr w:rsidR="00F52BA0">
        <w:trPr>
          <w:trHeight w:val="386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Iné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7 303</w:t>
            </w:r>
          </w:p>
        </w:tc>
        <w:tc>
          <w:tcPr>
            <w:tcW w:w="10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386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46"/>
              <w:ind w:left="50"/>
              <w:rPr>
                <w:b/>
                <w:sz w:val="19"/>
              </w:rPr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46"/>
              <w:ind w:right="38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26 341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46"/>
              <w:ind w:right="4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24 827</w:t>
            </w:r>
          </w:p>
        </w:tc>
      </w:tr>
      <w:tr w:rsidR="00F52BA0">
        <w:trPr>
          <w:trHeight w:val="258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195"/>
              <w:rPr>
                <w:i/>
                <w:sz w:val="19"/>
              </w:rPr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417"/>
              <w:jc w:val="right"/>
              <w:rPr>
                <w:i/>
                <w:sz w:val="19"/>
              </w:rPr>
            </w:pPr>
            <w:r>
              <w:rPr>
                <w:i/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81"/>
              <w:jc w:val="right"/>
              <w:rPr>
                <w:i/>
                <w:sz w:val="19"/>
              </w:rPr>
            </w:pPr>
            <w:r>
              <w:rPr>
                <w:i/>
                <w:w w:val="101"/>
                <w:sz w:val="19"/>
              </w:rPr>
              <w:t>0</w:t>
            </w:r>
          </w:p>
        </w:tc>
      </w:tr>
      <w:tr w:rsidR="00F52BA0">
        <w:trPr>
          <w:trHeight w:val="386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Kurzové straty ku dňu, ku ktorému sa zostavuje účtovná závierka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395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46"/>
              <w:ind w:left="195"/>
              <w:rPr>
                <w:i/>
                <w:sz w:val="19"/>
              </w:rPr>
            </w:pPr>
            <w:r>
              <w:rPr>
                <w:i/>
                <w:sz w:val="19"/>
              </w:rPr>
              <w:t>Ostatné významné položky finančných nákladov, z toho: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46"/>
              <w:ind w:right="418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26 341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46"/>
              <w:ind w:right="82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24 827</w:t>
            </w:r>
          </w:p>
        </w:tc>
      </w:tr>
      <w:tr w:rsidR="00F52BA0">
        <w:trPr>
          <w:trHeight w:val="266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25"/>
              <w:ind w:left="340"/>
              <w:rPr>
                <w:sz w:val="19"/>
              </w:rPr>
            </w:pPr>
            <w:r>
              <w:rPr>
                <w:sz w:val="19"/>
              </w:rPr>
              <w:t>Tvorba a zúčtovanie opravných položiek k finančnému majetku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25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25"/>
              <w:ind w:right="48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</w:tr>
      <w:tr w:rsidR="00F52BA0">
        <w:trPr>
          <w:trHeight w:val="25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Nákladové úroky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22 731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9"/>
              <w:jc w:val="right"/>
              <w:rPr>
                <w:sz w:val="19"/>
              </w:rPr>
            </w:pPr>
            <w:r>
              <w:rPr>
                <w:sz w:val="19"/>
              </w:rPr>
              <w:t>21 340</w:t>
            </w:r>
          </w:p>
        </w:tc>
      </w:tr>
      <w:tr w:rsidR="00F52BA0">
        <w:trPr>
          <w:trHeight w:val="25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Bankové poplatky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6"/>
              <w:jc w:val="right"/>
              <w:rPr>
                <w:sz w:val="19"/>
              </w:rPr>
            </w:pPr>
            <w:r>
              <w:rPr>
                <w:sz w:val="19"/>
              </w:rPr>
              <w:t>3 610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9"/>
              <w:jc w:val="right"/>
              <w:rPr>
                <w:sz w:val="19"/>
              </w:rPr>
            </w:pPr>
            <w:r>
              <w:rPr>
                <w:sz w:val="19"/>
              </w:rPr>
              <w:t>3 487</w:t>
            </w:r>
          </w:p>
        </w:tc>
      </w:tr>
      <w:tr w:rsidR="00F52BA0">
        <w:trPr>
          <w:trHeight w:val="387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/>
              <w:ind w:left="340"/>
              <w:rPr>
                <w:sz w:val="19"/>
              </w:rPr>
            </w:pPr>
            <w:r>
              <w:rPr>
                <w:sz w:val="19"/>
              </w:rPr>
              <w:t>Iné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/>
              <w:ind w:right="48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</w:tr>
      <w:tr w:rsidR="00F52BA0">
        <w:trPr>
          <w:trHeight w:val="386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46"/>
              <w:ind w:left="50"/>
              <w:rPr>
                <w:b/>
                <w:sz w:val="19"/>
              </w:rPr>
            </w:pPr>
            <w:r>
              <w:rPr>
                <w:b/>
                <w:sz w:val="19"/>
              </w:rPr>
              <w:t>Náklady, ktoré majú výnimočný výskyt alebo rozsah, z toho: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46"/>
              <w:ind w:right="385"/>
              <w:jc w:val="right"/>
              <w:rPr>
                <w:b/>
                <w:sz w:val="19"/>
              </w:rPr>
            </w:pPr>
            <w:r>
              <w:rPr>
                <w:b/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46"/>
              <w:ind w:right="48"/>
              <w:jc w:val="right"/>
              <w:rPr>
                <w:b/>
                <w:sz w:val="19"/>
              </w:rPr>
            </w:pPr>
            <w:r>
              <w:rPr>
                <w:b/>
                <w:w w:val="101"/>
                <w:sz w:val="19"/>
              </w:rPr>
              <w:t>0</w:t>
            </w:r>
          </w:p>
        </w:tc>
      </w:tr>
      <w:tr w:rsidR="00F52BA0">
        <w:trPr>
          <w:trHeight w:val="236"/>
        </w:trPr>
        <w:tc>
          <w:tcPr>
            <w:tcW w:w="6254" w:type="dxa"/>
          </w:tcPr>
          <w:p w:rsidR="00F52BA0" w:rsidRDefault="00393F4D">
            <w:pPr>
              <w:pStyle w:val="TableParagraph"/>
              <w:spacing w:before="17" w:line="199" w:lineRule="exact"/>
              <w:ind w:left="340"/>
              <w:rPr>
                <w:sz w:val="19"/>
              </w:rPr>
            </w:pPr>
            <w:r>
              <w:rPr>
                <w:sz w:val="19"/>
              </w:rPr>
              <w:t>Škody zo živelných pohrôm na majetku</w:t>
            </w:r>
          </w:p>
        </w:tc>
        <w:tc>
          <w:tcPr>
            <w:tcW w:w="1459" w:type="dxa"/>
          </w:tcPr>
          <w:p w:rsidR="00F52BA0" w:rsidRDefault="00393F4D">
            <w:pPr>
              <w:pStyle w:val="TableParagraph"/>
              <w:spacing w:before="17" w:line="199" w:lineRule="exact"/>
              <w:ind w:right="385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  <w:tc>
          <w:tcPr>
            <w:tcW w:w="1099" w:type="dxa"/>
          </w:tcPr>
          <w:p w:rsidR="00F52BA0" w:rsidRDefault="00393F4D">
            <w:pPr>
              <w:pStyle w:val="TableParagraph"/>
              <w:spacing w:before="17" w:line="199" w:lineRule="exact"/>
              <w:ind w:right="48"/>
              <w:jc w:val="right"/>
              <w:rPr>
                <w:sz w:val="19"/>
              </w:rPr>
            </w:pPr>
            <w:r>
              <w:rPr>
                <w:w w:val="101"/>
                <w:sz w:val="19"/>
              </w:rPr>
              <w:t>0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5"/>
        <w:rPr>
          <w:sz w:val="27"/>
        </w:rPr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4"/>
        </w:tabs>
        <w:spacing w:before="92"/>
        <w:rPr>
          <w:b/>
          <w:sz w:val="18"/>
        </w:rPr>
      </w:pPr>
      <w:r>
        <w:rPr>
          <w:b/>
          <w:sz w:val="18"/>
        </w:rPr>
        <w:t>INFORMÁCIE O DANIACH Z PRÍJMOV</w:t>
      </w:r>
    </w:p>
    <w:p w:rsidR="00F52BA0" w:rsidRDefault="00F52BA0">
      <w:pPr>
        <w:pStyle w:val="Zkladntext"/>
        <w:spacing w:before="8"/>
        <w:rPr>
          <w:b/>
          <w:sz w:val="17"/>
        </w:rPr>
      </w:pPr>
    </w:p>
    <w:p w:rsidR="00F52BA0" w:rsidRDefault="00393F4D">
      <w:pPr>
        <w:spacing w:before="1"/>
        <w:ind w:left="560"/>
        <w:rPr>
          <w:sz w:val="18"/>
        </w:rPr>
      </w:pPr>
      <w:r>
        <w:rPr>
          <w:sz w:val="18"/>
        </w:rPr>
        <w:t>Prevod od teoretickej dane z príjmov k vykázanej dani z príjmov je uvedený v nasledujúcom prehľade:</w:t>
      </w:r>
    </w:p>
    <w:p w:rsidR="00F52BA0" w:rsidRDefault="00F52BA0">
      <w:pPr>
        <w:rPr>
          <w:sz w:val="18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11"/>
        <w:rPr>
          <w:sz w:val="18"/>
        </w:rPr>
      </w:pPr>
    </w:p>
    <w:p w:rsidR="00F52BA0" w:rsidRDefault="00393F4D">
      <w:pPr>
        <w:tabs>
          <w:tab w:val="left" w:pos="4678"/>
          <w:tab w:val="left" w:pos="6309"/>
          <w:tab w:val="left" w:pos="7615"/>
          <w:tab w:val="left" w:pos="9152"/>
        </w:tabs>
        <w:ind w:left="3404"/>
        <w:rPr>
          <w:sz w:val="18"/>
        </w:rPr>
      </w:pPr>
      <w:r>
        <w:rPr>
          <w:w w:val="103"/>
          <w:sz w:val="18"/>
          <w:u w:val="single"/>
        </w:rPr>
        <w:t xml:space="preserve"> </w:t>
      </w:r>
      <w:r>
        <w:rPr>
          <w:sz w:val="18"/>
          <w:u w:val="single"/>
        </w:rPr>
        <w:tab/>
      </w:r>
      <w:r>
        <w:rPr>
          <w:w w:val="105"/>
          <w:sz w:val="18"/>
          <w:u w:val="single"/>
        </w:rPr>
        <w:t>2016</w:t>
      </w:r>
      <w:r>
        <w:rPr>
          <w:w w:val="105"/>
          <w:sz w:val="18"/>
          <w:u w:val="single"/>
        </w:rPr>
        <w:tab/>
        <w:t xml:space="preserve"> </w:t>
      </w:r>
      <w:r>
        <w:rPr>
          <w:w w:val="105"/>
          <w:sz w:val="18"/>
          <w:u w:val="single"/>
        </w:rPr>
        <w:tab/>
        <w:t>2015</w:t>
      </w:r>
      <w:r>
        <w:rPr>
          <w:sz w:val="18"/>
          <w:u w:val="single"/>
        </w:rPr>
        <w:tab/>
      </w:r>
    </w:p>
    <w:p w:rsidR="00F52BA0" w:rsidRDefault="00F52BA0">
      <w:pPr>
        <w:rPr>
          <w:sz w:val="18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p w:rsidR="00F52BA0" w:rsidRDefault="000D6994">
      <w:pPr>
        <w:spacing w:before="27"/>
        <w:ind w:left="607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page">
                  <wp:posOffset>1316990</wp:posOffset>
                </wp:positionH>
                <wp:positionV relativeFrom="paragraph">
                  <wp:posOffset>186055</wp:posOffset>
                </wp:positionV>
                <wp:extent cx="5504815" cy="2880995"/>
                <wp:effectExtent l="2540" t="4445" r="0" b="635"/>
                <wp:wrapNone/>
                <wp:docPr id="42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04815" cy="28809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83"/>
                              <w:gridCol w:w="1336"/>
                              <w:gridCol w:w="947"/>
                              <w:gridCol w:w="901"/>
                              <w:gridCol w:w="1173"/>
                              <w:gridCol w:w="847"/>
                              <w:gridCol w:w="882"/>
                            </w:tblGrid>
                            <w:tr w:rsidR="00393F4D">
                              <w:trPr>
                                <w:trHeight w:val="460"/>
                              </w:trPr>
                              <w:tc>
                                <w:tcPr>
                                  <w:tcW w:w="2583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6"/>
                                    <w:rPr>
                                      <w:sz w:val="21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line="193" w:lineRule="exact"/>
                                    <w:ind w:left="19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line="206" w:lineRule="exact"/>
                                    <w:ind w:left="557" w:right="382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dane</w:t>
                                  </w: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42" w:line="193" w:lineRule="exact"/>
                                    <w:ind w:left="138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6"/>
                                    <w:rPr>
                                      <w:sz w:val="21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line="193" w:lineRule="exact"/>
                                    <w:ind w:right="101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6"/>
                                    <w:rPr>
                                      <w:sz w:val="21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line="193" w:lineRule="exact"/>
                                    <w:ind w:right="7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line="206" w:lineRule="exact"/>
                                    <w:ind w:left="402" w:right="37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dane</w:t>
                                  </w: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42" w:line="193" w:lineRule="exact"/>
                                    <w:ind w:left="1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6"/>
                                    <w:rPr>
                                      <w:sz w:val="21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line="193" w:lineRule="exact"/>
                                    <w:ind w:right="36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f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6"/>
                                    <w:rPr>
                                      <w:sz w:val="21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line="193" w:lineRule="exact"/>
                                    <w:ind w:right="56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g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6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8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Výsledok hospodárenia pred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zdanením, z toho: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7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49 895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100,00 %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69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58 558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96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100,00 %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374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teoretická daň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14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10 977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22,00 %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12 882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9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22,00 %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373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Daňovo neuznané náklady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right="17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9 708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right="14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2 136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4,28 %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right="169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27 828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6 122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44"/>
                                    <w:ind w:right="9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22,00 %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Výnosy nepodliehajúce dani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76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4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9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Vplyv nevykázanej odloženej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daňovej pohľadávky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176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14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1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9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Umorenie daňovej straty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76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4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9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Zmena sadzby dane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76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4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01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3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1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7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right="9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0,00 %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9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9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Iné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776"/>
                                    </w:tabs>
                                    <w:spacing w:before="19"/>
                                    <w:ind w:right="130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  <w:u w:val="single"/>
                                    </w:rPr>
                                    <w:t>0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706"/>
                                      <w:tab w:val="left" w:pos="1281"/>
                                    </w:tabs>
                                    <w:spacing w:before="19"/>
                                    <w:ind w:left="-8" w:right="-1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0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0,00</w:t>
                                  </w:r>
                                  <w:r>
                                    <w:rPr>
                                      <w:spacing w:val="-6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776"/>
                                    </w:tabs>
                                    <w:spacing w:before="19"/>
                                    <w:ind w:right="121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  <w:u w:val="single"/>
                                    </w:rPr>
                                    <w:t>0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729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683"/>
                                      <w:tab w:val="left" w:pos="1103"/>
                                    </w:tabs>
                                    <w:spacing w:before="1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0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0,00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366"/>
                              </w:trPr>
                              <w:tc>
                                <w:tcPr>
                                  <w:tcW w:w="258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17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59 603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1188"/>
                                    </w:tabs>
                                    <w:spacing w:before="20"/>
                                    <w:ind w:left="28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13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113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ab/>
                                    <w:t>26,28</w:t>
                                  </w:r>
                                  <w:r>
                                    <w:rPr>
                                      <w:spacing w:val="-8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20"/>
                                    <w:ind w:right="169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86 386</w:t>
                                  </w:r>
                                </w:p>
                              </w:tc>
                              <w:tc>
                                <w:tcPr>
                                  <w:tcW w:w="1729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1010"/>
                                    </w:tabs>
                                    <w:spacing w:before="20"/>
                                    <w:ind w:left="26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19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004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ab/>
                                    <w:t>44,00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395"/>
                              </w:trPr>
                              <w:tc>
                                <w:tcPr>
                                  <w:tcW w:w="3919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36"/>
                                    <w:ind w:left="73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</w:rPr>
                                    <w:t>S platná daň z príjmov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gridSpan w:val="2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287"/>
                                      <w:tab w:val="left" w:pos="1172"/>
                                    </w:tabs>
                                    <w:spacing w:before="152"/>
                                    <w:ind w:left="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13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113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26,28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9" w:type="dxa"/>
                                  <w:gridSpan w:val="2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264"/>
                                      <w:tab w:val="left" w:pos="994"/>
                                    </w:tabs>
                                    <w:spacing w:before="152"/>
                                    <w:ind w:left="1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19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004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44,00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38"/>
                              </w:trPr>
                              <w:tc>
                                <w:tcPr>
                                  <w:tcW w:w="3919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6" w:line="202" w:lineRule="exact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8"/>
                                    </w:rPr>
                                    <w:t>Odložená daň z príjmov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gridSpan w:val="2"/>
                                  <w:tcBorders>
                                    <w:top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706"/>
                                      <w:tab w:val="left" w:pos="1281"/>
                                    </w:tabs>
                                    <w:spacing w:before="16" w:line="202" w:lineRule="exact"/>
                                    <w:ind w:left="-8" w:right="-1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0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0,00</w:t>
                                  </w:r>
                                  <w:r>
                                    <w:rPr>
                                      <w:spacing w:val="-6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9" w:type="dxa"/>
                                  <w:gridSpan w:val="2"/>
                                  <w:tcBorders>
                                    <w:top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683"/>
                                      <w:tab w:val="left" w:pos="1103"/>
                                    </w:tabs>
                                    <w:spacing w:before="16" w:line="202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0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0,00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71"/>
                              </w:trPr>
                              <w:tc>
                                <w:tcPr>
                                  <w:tcW w:w="3919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1"/>
                                    <w:ind w:left="73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</w:rPr>
                                    <w:t>Celková daň z príjmov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gridSpan w:val="2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287"/>
                                      <w:tab w:val="left" w:pos="1172"/>
                                    </w:tabs>
                                    <w:spacing w:before="27"/>
                                    <w:ind w:left="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13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113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26,28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9" w:type="dxa"/>
                                  <w:gridSpan w:val="2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tabs>
                                      <w:tab w:val="left" w:pos="264"/>
                                      <w:tab w:val="left" w:pos="994"/>
                                    </w:tabs>
                                    <w:spacing w:before="27"/>
                                    <w:ind w:left="1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103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  <w:u w:val="single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19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004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ab/>
                                    <w:t>44,00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w w:val="105"/>
                                      <w:sz w:val="18"/>
                                      <w:u w:val="single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w w:val="105"/>
                                      <w:sz w:val="18"/>
                                      <w:u w:val="single"/>
                                    </w:rPr>
                                    <w:t>%</w:t>
                                  </w:r>
                                </w:p>
                              </w:tc>
                            </w:tr>
                          </w:tbl>
                          <w:p w:rsidR="00393F4D" w:rsidRDefault="00393F4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27" type="#_x0000_t202" style="position:absolute;left:0;text-align:left;margin-left:103.7pt;margin-top:14.65pt;width:433.45pt;height:226.85pt;z-index: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83"/>
                        <w:gridCol w:w="1336"/>
                        <w:gridCol w:w="947"/>
                        <w:gridCol w:w="901"/>
                        <w:gridCol w:w="1173"/>
                        <w:gridCol w:w="847"/>
                        <w:gridCol w:w="882"/>
                      </w:tblGrid>
                      <w:tr w:rsidR="00393F4D">
                        <w:trPr>
                          <w:trHeight w:val="460"/>
                        </w:trPr>
                        <w:tc>
                          <w:tcPr>
                            <w:tcW w:w="2583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6"/>
                              <w:rPr>
                                <w:sz w:val="21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line="193" w:lineRule="exact"/>
                              <w:ind w:left="19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336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line="206" w:lineRule="exact"/>
                              <w:ind w:left="557" w:right="38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dane</w:t>
                            </w:r>
                          </w:p>
                          <w:p w:rsidR="00393F4D" w:rsidRDefault="00393F4D">
                            <w:pPr>
                              <w:pStyle w:val="TableParagraph"/>
                              <w:spacing w:before="42" w:line="193" w:lineRule="exact"/>
                              <w:ind w:left="138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947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6"/>
                              <w:rPr>
                                <w:sz w:val="21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line="193" w:lineRule="exact"/>
                              <w:ind w:right="10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901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6"/>
                              <w:rPr>
                                <w:sz w:val="21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line="193" w:lineRule="exact"/>
                              <w:ind w:right="7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173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line="206" w:lineRule="exact"/>
                              <w:ind w:left="402" w:right="37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dane</w:t>
                            </w:r>
                          </w:p>
                          <w:p w:rsidR="00393F4D" w:rsidRDefault="00393F4D">
                            <w:pPr>
                              <w:pStyle w:val="TableParagraph"/>
                              <w:spacing w:before="42" w:line="193" w:lineRule="exact"/>
                              <w:ind w:left="1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47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6"/>
                              <w:rPr>
                                <w:sz w:val="21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line="193" w:lineRule="exact"/>
                              <w:ind w:right="3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f</w:t>
                            </w:r>
                          </w:p>
                        </w:tc>
                        <w:tc>
                          <w:tcPr>
                            <w:tcW w:w="882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6"/>
                              <w:rPr>
                                <w:sz w:val="21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line="193" w:lineRule="exact"/>
                              <w:ind w:right="5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g</w:t>
                            </w:r>
                          </w:p>
                        </w:tc>
                      </w:tr>
                      <w:tr w:rsidR="00393F4D">
                        <w:trPr>
                          <w:trHeight w:val="246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8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Výsledok hospodárenia pred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zdanením, z toho: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7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49 895</w:t>
                            </w: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100,00 %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69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58 558</w:t>
                            </w: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96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100,00 %</w:t>
                            </w:r>
                          </w:p>
                        </w:tc>
                      </w:tr>
                      <w:tr w:rsidR="00393F4D">
                        <w:trPr>
                          <w:trHeight w:val="374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teoretická daň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14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10 977</w:t>
                            </w: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22,00 %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12 882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9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22,00 %</w:t>
                            </w:r>
                          </w:p>
                        </w:tc>
                      </w:tr>
                      <w:tr w:rsidR="00393F4D">
                        <w:trPr>
                          <w:trHeight w:val="373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Daňovo neuznané náklady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right="17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9 708</w:t>
                            </w: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right="14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2 136</w:t>
                            </w: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4,28 %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right="169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27 828</w:t>
                            </w: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6 122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44"/>
                              <w:ind w:right="9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22,00 %</w:t>
                            </w: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Výnosy nepodliehajúce dani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76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4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9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Vplyv nevykázanej odloženej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daňovej pohľadávky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176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14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1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9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Umorenie daňovej straty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76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4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9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Zmena sadzby dane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76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4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01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3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1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7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right="9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0,00 %</w:t>
                            </w:r>
                          </w:p>
                        </w:tc>
                      </w:tr>
                      <w:tr w:rsidR="00393F4D">
                        <w:trPr>
                          <w:trHeight w:val="249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9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Iné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776"/>
                              </w:tabs>
                              <w:spacing w:before="19"/>
                              <w:ind w:right="130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"/>
                                <w:sz w:val="18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848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706"/>
                                <w:tab w:val="left" w:pos="1281"/>
                              </w:tabs>
                              <w:spacing w:before="19"/>
                              <w:ind w:left="-8" w:right="-1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ab/>
                              <w:t>0,00</w:t>
                            </w:r>
                            <w:r>
                              <w:rPr>
                                <w:spacing w:val="-6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  <w:r>
                              <w:rPr>
                                <w:spacing w:val="1"/>
                                <w:sz w:val="18"/>
                                <w:u w:val="single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776"/>
                              </w:tabs>
                              <w:spacing w:before="19"/>
                              <w:ind w:right="121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"/>
                                <w:sz w:val="18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729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683"/>
                                <w:tab w:val="left" w:pos="1103"/>
                              </w:tabs>
                              <w:spacing w:before="1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ab/>
                              <w:t>0,00</w:t>
                            </w:r>
                            <w:r>
                              <w:rPr>
                                <w:spacing w:val="-5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  <w:r>
                              <w:rPr>
                                <w:spacing w:val="1"/>
                                <w:sz w:val="18"/>
                                <w:u w:val="single"/>
                              </w:rPr>
                              <w:t xml:space="preserve"> </w:t>
                            </w:r>
                          </w:p>
                        </w:tc>
                      </w:tr>
                      <w:tr w:rsidR="00393F4D">
                        <w:trPr>
                          <w:trHeight w:val="366"/>
                        </w:trPr>
                        <w:tc>
                          <w:tcPr>
                            <w:tcW w:w="258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17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59 603</w:t>
                            </w:r>
                          </w:p>
                        </w:tc>
                        <w:tc>
                          <w:tcPr>
                            <w:tcW w:w="1848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1188"/>
                              </w:tabs>
                              <w:spacing w:before="20"/>
                              <w:ind w:left="28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13</w:t>
                            </w:r>
                            <w:r>
                              <w:rPr>
                                <w:spacing w:val="-5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</w:rPr>
                              <w:t>113</w:t>
                            </w:r>
                            <w:r>
                              <w:rPr>
                                <w:w w:val="105"/>
                                <w:sz w:val="18"/>
                              </w:rPr>
                              <w:tab/>
                              <w:t>26,28</w:t>
                            </w:r>
                            <w:r>
                              <w:rPr>
                                <w:spacing w:val="-8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20"/>
                              <w:ind w:right="169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86 386</w:t>
                            </w:r>
                          </w:p>
                        </w:tc>
                        <w:tc>
                          <w:tcPr>
                            <w:tcW w:w="1729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1010"/>
                              </w:tabs>
                              <w:spacing w:before="20"/>
                              <w:ind w:left="264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19</w:t>
                            </w:r>
                            <w:r>
                              <w:rPr>
                                <w:spacing w:val="-5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</w:rPr>
                              <w:t>004</w:t>
                            </w:r>
                            <w:r>
                              <w:rPr>
                                <w:w w:val="105"/>
                                <w:sz w:val="18"/>
                              </w:rPr>
                              <w:tab/>
                              <w:t>44,00</w:t>
                            </w:r>
                            <w:r>
                              <w:rPr>
                                <w:spacing w:val="-5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</w:rPr>
                              <w:t>%</w:t>
                            </w:r>
                          </w:p>
                        </w:tc>
                      </w:tr>
                      <w:tr w:rsidR="00393F4D">
                        <w:trPr>
                          <w:trHeight w:val="395"/>
                        </w:trPr>
                        <w:tc>
                          <w:tcPr>
                            <w:tcW w:w="3919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36"/>
                              <w:ind w:left="73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18"/>
                              </w:rPr>
                              <w:t>S platná daň z príjmov</w:t>
                            </w:r>
                          </w:p>
                        </w:tc>
                        <w:tc>
                          <w:tcPr>
                            <w:tcW w:w="1848" w:type="dxa"/>
                            <w:gridSpan w:val="2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287"/>
                                <w:tab w:val="left" w:pos="1172"/>
                              </w:tabs>
                              <w:spacing w:before="152"/>
                              <w:ind w:left="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13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113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ab/>
                              <w:t>26,28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9" w:type="dxa"/>
                            <w:gridSpan w:val="2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264"/>
                                <w:tab w:val="left" w:pos="994"/>
                              </w:tabs>
                              <w:spacing w:before="152"/>
                              <w:ind w:left="1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19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004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ab/>
                              <w:t>44,00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</w:p>
                        </w:tc>
                      </w:tr>
                      <w:tr w:rsidR="00393F4D">
                        <w:trPr>
                          <w:trHeight w:val="238"/>
                        </w:trPr>
                        <w:tc>
                          <w:tcPr>
                            <w:tcW w:w="3919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6" w:line="202" w:lineRule="exact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5"/>
                                <w:sz w:val="18"/>
                              </w:rPr>
                              <w:t>Odložená daň z príjmov</w:t>
                            </w:r>
                          </w:p>
                        </w:tc>
                        <w:tc>
                          <w:tcPr>
                            <w:tcW w:w="1848" w:type="dxa"/>
                            <w:gridSpan w:val="2"/>
                            <w:tcBorders>
                              <w:top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706"/>
                                <w:tab w:val="left" w:pos="1281"/>
                              </w:tabs>
                              <w:spacing w:before="16" w:line="202" w:lineRule="exact"/>
                              <w:ind w:left="-8" w:right="-1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ab/>
                              <w:t>0,00</w:t>
                            </w:r>
                            <w:r>
                              <w:rPr>
                                <w:spacing w:val="-6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  <w:r>
                              <w:rPr>
                                <w:spacing w:val="1"/>
                                <w:sz w:val="18"/>
                                <w:u w:val="single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729" w:type="dxa"/>
                            <w:gridSpan w:val="2"/>
                            <w:tcBorders>
                              <w:top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683"/>
                                <w:tab w:val="left" w:pos="1103"/>
                              </w:tabs>
                              <w:spacing w:before="16" w:line="202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ab/>
                              <w:t>0,00</w:t>
                            </w:r>
                            <w:r>
                              <w:rPr>
                                <w:spacing w:val="-5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  <w:r>
                              <w:rPr>
                                <w:spacing w:val="1"/>
                                <w:sz w:val="18"/>
                                <w:u w:val="single"/>
                              </w:rPr>
                              <w:t xml:space="preserve"> </w:t>
                            </w:r>
                          </w:p>
                        </w:tc>
                      </w:tr>
                      <w:tr w:rsidR="00393F4D">
                        <w:trPr>
                          <w:trHeight w:val="271"/>
                        </w:trPr>
                        <w:tc>
                          <w:tcPr>
                            <w:tcW w:w="3919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1"/>
                              <w:ind w:left="73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18"/>
                              </w:rPr>
                              <w:t>Celková daň z príjmov</w:t>
                            </w:r>
                          </w:p>
                        </w:tc>
                        <w:tc>
                          <w:tcPr>
                            <w:tcW w:w="1848" w:type="dxa"/>
                            <w:gridSpan w:val="2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287"/>
                                <w:tab w:val="left" w:pos="1172"/>
                              </w:tabs>
                              <w:spacing w:before="27"/>
                              <w:ind w:left="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13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113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ab/>
                              <w:t>26,28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1173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9" w:type="dxa"/>
                            <w:gridSpan w:val="2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tabs>
                                <w:tab w:val="left" w:pos="264"/>
                                <w:tab w:val="left" w:pos="994"/>
                              </w:tabs>
                              <w:spacing w:before="27"/>
                              <w:ind w:left="1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103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19</w:t>
                            </w:r>
                            <w:r>
                              <w:rPr>
                                <w:b/>
                                <w:spacing w:val="-5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004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ab/>
                              <w:t>44,00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1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18"/>
                                <w:u w:val="single"/>
                              </w:rPr>
                              <w:t>%</w:t>
                            </w:r>
                          </w:p>
                        </w:tc>
                      </w:tr>
                    </w:tbl>
                    <w:p w:rsidR="00393F4D" w:rsidRDefault="00393F4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393F4D">
        <w:rPr>
          <w:w w:val="105"/>
          <w:sz w:val="18"/>
        </w:rPr>
        <w:t>Názov položky</w:t>
      </w:r>
    </w:p>
    <w:p w:rsidR="00F52BA0" w:rsidRDefault="00393F4D">
      <w:pPr>
        <w:spacing w:before="43"/>
        <w:ind w:left="607"/>
        <w:rPr>
          <w:sz w:val="18"/>
        </w:rPr>
      </w:pPr>
      <w:r>
        <w:br w:type="column"/>
      </w:r>
      <w:r>
        <w:rPr>
          <w:sz w:val="18"/>
        </w:rPr>
        <w:t>Základ</w:t>
      </w:r>
    </w:p>
    <w:p w:rsidR="00F52BA0" w:rsidRDefault="00393F4D">
      <w:pPr>
        <w:tabs>
          <w:tab w:val="left" w:pos="1327"/>
          <w:tab w:val="left" w:pos="2477"/>
        </w:tabs>
        <w:spacing w:before="47"/>
        <w:ind w:left="550"/>
        <w:rPr>
          <w:sz w:val="18"/>
        </w:rPr>
      </w:pPr>
      <w:r>
        <w:br w:type="column"/>
      </w:r>
      <w:r>
        <w:rPr>
          <w:w w:val="105"/>
          <w:sz w:val="18"/>
        </w:rPr>
        <w:t>Daň</w:t>
      </w:r>
      <w:r>
        <w:rPr>
          <w:w w:val="105"/>
          <w:sz w:val="18"/>
        </w:rPr>
        <w:tab/>
        <w:t>Daň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v</w:t>
      </w:r>
      <w:r>
        <w:rPr>
          <w:spacing w:val="-3"/>
          <w:w w:val="105"/>
          <w:sz w:val="18"/>
        </w:rPr>
        <w:t xml:space="preserve"> </w:t>
      </w:r>
      <w:r>
        <w:rPr>
          <w:w w:val="105"/>
          <w:sz w:val="18"/>
        </w:rPr>
        <w:t>%</w:t>
      </w:r>
      <w:r>
        <w:rPr>
          <w:w w:val="105"/>
          <w:sz w:val="18"/>
        </w:rPr>
        <w:tab/>
      </w:r>
      <w:r>
        <w:rPr>
          <w:spacing w:val="-2"/>
          <w:position w:val="12"/>
          <w:sz w:val="18"/>
        </w:rPr>
        <w:t>Základ</w:t>
      </w:r>
    </w:p>
    <w:p w:rsidR="00F52BA0" w:rsidRDefault="00393F4D">
      <w:pPr>
        <w:tabs>
          <w:tab w:val="left" w:pos="1218"/>
        </w:tabs>
        <w:spacing w:before="167"/>
        <w:ind w:left="535"/>
        <w:rPr>
          <w:sz w:val="18"/>
        </w:rPr>
      </w:pPr>
      <w:r>
        <w:br w:type="column"/>
      </w:r>
      <w:r>
        <w:rPr>
          <w:w w:val="105"/>
          <w:sz w:val="18"/>
        </w:rPr>
        <w:t>Daň</w:t>
      </w:r>
      <w:r>
        <w:rPr>
          <w:w w:val="105"/>
          <w:sz w:val="18"/>
        </w:rPr>
        <w:tab/>
        <w:t>Daň v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%</w:t>
      </w:r>
    </w:p>
    <w:p w:rsidR="00F52BA0" w:rsidRDefault="00F52BA0">
      <w:pPr>
        <w:rPr>
          <w:sz w:val="18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4" w:space="708" w:equalWidth="0">
            <w:col w:w="1812" w:space="1187"/>
            <w:col w:w="1120" w:space="39"/>
            <w:col w:w="2990" w:space="40"/>
            <w:col w:w="2322"/>
          </w:cols>
        </w:sectPr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5"/>
        <w:rPr>
          <w:sz w:val="27"/>
        </w:rPr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4"/>
        </w:tabs>
        <w:spacing w:before="92"/>
        <w:rPr>
          <w:b/>
          <w:sz w:val="18"/>
        </w:rPr>
      </w:pPr>
      <w:r>
        <w:rPr>
          <w:b/>
          <w:sz w:val="18"/>
        </w:rPr>
        <w:t>INFORMÁCIE O ÚDAJOCH NA PODSÚVAHOVÝCH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ÚČTOCH</w:t>
      </w:r>
    </w:p>
    <w:p w:rsidR="00F52BA0" w:rsidRDefault="00F52BA0">
      <w:pPr>
        <w:pStyle w:val="Zkladntext"/>
        <w:spacing w:before="6"/>
        <w:rPr>
          <w:b/>
          <w:sz w:val="22"/>
        </w:rPr>
      </w:pPr>
    </w:p>
    <w:p w:rsidR="00F52BA0" w:rsidRDefault="00393F4D">
      <w:pPr>
        <w:pStyle w:val="Zkladntext"/>
        <w:spacing w:before="1"/>
        <w:ind w:left="560"/>
      </w:pPr>
      <w:r>
        <w:t>Spoločnosť neuvádza</w:t>
      </w:r>
    </w:p>
    <w:p w:rsidR="00F52BA0" w:rsidRDefault="00F52BA0">
      <w:pPr>
        <w:sectPr w:rsidR="00F52BA0">
          <w:type w:val="continuous"/>
          <w:pgSz w:w="11910" w:h="16840"/>
          <w:pgMar w:top="1360" w:right="860" w:bottom="280" w:left="1540" w:header="708" w:footer="708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4"/>
        </w:tabs>
        <w:rPr>
          <w:b/>
          <w:sz w:val="18"/>
        </w:rPr>
      </w:pPr>
      <w:r>
        <w:rPr>
          <w:b/>
          <w:sz w:val="18"/>
        </w:rPr>
        <w:t>INFORMÁCIE O INÝCH AKTÍVACH A INÝCH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PASÍVACH</w:t>
      </w:r>
    </w:p>
    <w:p w:rsidR="00F52BA0" w:rsidRDefault="00F52BA0">
      <w:pPr>
        <w:pStyle w:val="Zkladntext"/>
        <w:spacing w:before="8"/>
        <w:rPr>
          <w:b/>
          <w:sz w:val="22"/>
        </w:rPr>
      </w:pPr>
    </w:p>
    <w:p w:rsidR="00F52BA0" w:rsidRDefault="00393F4D">
      <w:pPr>
        <w:spacing w:before="1"/>
        <w:ind w:left="133"/>
        <w:rPr>
          <w:sz w:val="18"/>
        </w:rPr>
      </w:pPr>
      <w:r>
        <w:rPr>
          <w:sz w:val="18"/>
        </w:rPr>
        <w:t>Spoločnosť neuvádza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10"/>
        <w:rPr>
          <w:sz w:val="26"/>
        </w:rPr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4"/>
        </w:tabs>
        <w:ind w:right="673"/>
        <w:rPr>
          <w:b/>
          <w:sz w:val="18"/>
        </w:rPr>
      </w:pPr>
      <w:r>
        <w:rPr>
          <w:b/>
          <w:sz w:val="18"/>
        </w:rPr>
        <w:t>INFORMÁCIE O PRÍJMOCH A VÝHODÁCH ČLENOV ŠTATUTÁRNYCH ORGÁNOV, DOZORNÝCH ORGÁNOV A INÝCH ORGÁNOV ÚČTOVNEJ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JEDNOTKY</w:t>
      </w:r>
    </w:p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spacing w:before="9"/>
        <w:rPr>
          <w:b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Členom štatutárnemu orgánu neboli v roku 2016 poskytnuté žiadne pôžičky, záruky alebo iné formy zabezpečenia, ani finančné prostriedky alebo iné plnenia na súkromné účely .</w:t>
      </w:r>
    </w:p>
    <w:p w:rsidR="00F52BA0" w:rsidRDefault="00F52BA0">
      <w:pPr>
        <w:pStyle w:val="Zkladntext"/>
        <w:spacing w:before="1"/>
        <w:rPr>
          <w:sz w:val="18"/>
        </w:rPr>
      </w:pPr>
    </w:p>
    <w:p w:rsidR="00F52BA0" w:rsidRDefault="00393F4D">
      <w:pPr>
        <w:spacing w:before="1"/>
        <w:ind w:left="560"/>
        <w:rPr>
          <w:sz w:val="18"/>
        </w:rPr>
      </w:pPr>
      <w:r>
        <w:rPr>
          <w:sz w:val="18"/>
        </w:rPr>
        <w:t>Informácie o ekonomických vzťahoch účtovnej jednotky a spriaznených osôb</w:t>
      </w:r>
    </w:p>
    <w:p w:rsidR="00F52BA0" w:rsidRDefault="00F52BA0">
      <w:pPr>
        <w:pStyle w:val="Zkladntext"/>
        <w:spacing w:before="10"/>
        <w:rPr>
          <w:sz w:val="17"/>
        </w:rPr>
      </w:pPr>
    </w:p>
    <w:p w:rsidR="00F52BA0" w:rsidRDefault="00393F4D">
      <w:pPr>
        <w:spacing w:line="720" w:lineRule="auto"/>
        <w:ind w:left="560" w:right="785"/>
        <w:rPr>
          <w:sz w:val="18"/>
        </w:rPr>
      </w:pPr>
      <w:r>
        <w:rPr>
          <w:sz w:val="18"/>
        </w:rPr>
        <w:t>Spoločnosť uskutočnila v priebehu účtovného obdobia nasledujúce transakcie so spriaznenými osobami: Vybrané</w:t>
      </w:r>
      <w:r>
        <w:rPr>
          <w:spacing w:val="-4"/>
          <w:sz w:val="18"/>
        </w:rPr>
        <w:t xml:space="preserve"> </w:t>
      </w:r>
      <w:r>
        <w:rPr>
          <w:sz w:val="18"/>
        </w:rPr>
        <w:t>aktíva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pasíva</w:t>
      </w:r>
      <w:r>
        <w:rPr>
          <w:spacing w:val="-4"/>
          <w:sz w:val="18"/>
        </w:rPr>
        <w:t xml:space="preserve"> </w:t>
      </w:r>
      <w:r>
        <w:rPr>
          <w:sz w:val="18"/>
        </w:rPr>
        <w:t>vyplývajúce</w:t>
      </w:r>
      <w:r>
        <w:rPr>
          <w:spacing w:val="-4"/>
          <w:sz w:val="18"/>
        </w:rPr>
        <w:t xml:space="preserve"> </w:t>
      </w:r>
      <w:r>
        <w:rPr>
          <w:sz w:val="18"/>
        </w:rPr>
        <w:t>z</w:t>
      </w:r>
      <w:r>
        <w:rPr>
          <w:spacing w:val="-4"/>
          <w:sz w:val="18"/>
        </w:rPr>
        <w:t xml:space="preserve"> </w:t>
      </w:r>
      <w:r>
        <w:rPr>
          <w:sz w:val="18"/>
        </w:rPr>
        <w:t>transakcií</w:t>
      </w:r>
      <w:r>
        <w:rPr>
          <w:spacing w:val="-3"/>
          <w:sz w:val="18"/>
        </w:rPr>
        <w:t xml:space="preserve"> </w:t>
      </w:r>
      <w:r>
        <w:rPr>
          <w:sz w:val="18"/>
        </w:rPr>
        <w:t>so</w:t>
      </w:r>
      <w:r>
        <w:rPr>
          <w:spacing w:val="-3"/>
          <w:sz w:val="18"/>
        </w:rPr>
        <w:t xml:space="preserve"> </w:t>
      </w:r>
      <w:r>
        <w:rPr>
          <w:sz w:val="18"/>
        </w:rPr>
        <w:t>spriaznenými</w:t>
      </w:r>
      <w:r>
        <w:rPr>
          <w:spacing w:val="-3"/>
          <w:sz w:val="18"/>
        </w:rPr>
        <w:t xml:space="preserve"> </w:t>
      </w:r>
      <w:r>
        <w:rPr>
          <w:sz w:val="18"/>
        </w:rPr>
        <w:t>osobami</w:t>
      </w:r>
      <w:r>
        <w:rPr>
          <w:spacing w:val="-3"/>
          <w:sz w:val="18"/>
        </w:rPr>
        <w:t xml:space="preserve"> </w:t>
      </w:r>
      <w:r>
        <w:rPr>
          <w:sz w:val="18"/>
        </w:rPr>
        <w:t>sú</w:t>
      </w:r>
      <w:r>
        <w:rPr>
          <w:spacing w:val="-3"/>
          <w:sz w:val="18"/>
        </w:rPr>
        <w:t xml:space="preserve"> </w:t>
      </w:r>
      <w:r>
        <w:rPr>
          <w:sz w:val="18"/>
        </w:rPr>
        <w:t>uvedené</w:t>
      </w:r>
      <w:r>
        <w:rPr>
          <w:spacing w:val="-4"/>
          <w:sz w:val="18"/>
        </w:rPr>
        <w:t xml:space="preserve"> </w:t>
      </w:r>
      <w:r>
        <w:rPr>
          <w:sz w:val="18"/>
        </w:rPr>
        <w:t>v</w:t>
      </w:r>
      <w:r>
        <w:rPr>
          <w:spacing w:val="3"/>
          <w:sz w:val="18"/>
        </w:rPr>
        <w:t xml:space="preserve"> </w:t>
      </w:r>
      <w:r>
        <w:rPr>
          <w:sz w:val="18"/>
        </w:rPr>
        <w:t>nasledujúcom</w:t>
      </w:r>
      <w:r>
        <w:rPr>
          <w:spacing w:val="-6"/>
          <w:sz w:val="18"/>
        </w:rPr>
        <w:t xml:space="preserve"> </w:t>
      </w:r>
      <w:r>
        <w:rPr>
          <w:sz w:val="18"/>
        </w:rPr>
        <w:t>prehľade:</w:t>
      </w: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6"/>
        <w:rPr>
          <w:sz w:val="29"/>
        </w:rPr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4"/>
        </w:tabs>
        <w:spacing w:before="1"/>
        <w:ind w:right="848"/>
        <w:rPr>
          <w:b/>
          <w:sz w:val="18"/>
        </w:rPr>
      </w:pPr>
      <w:r>
        <w:rPr>
          <w:b/>
          <w:sz w:val="18"/>
        </w:rPr>
        <w:t>INFORMÁCIE O SKUTOČNOSTIACH, KTORÉ NASTALI PO DNI, KU KTORÉMU SA ZOSTAVUJE ÚČTOVNÁ ZÁVIERKA, DO DŇA ZOSTAVENIA ÚČTOVNEJ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ZÁVIERKY</w:t>
      </w:r>
    </w:p>
    <w:p w:rsidR="00F52BA0" w:rsidRDefault="00F52BA0">
      <w:pPr>
        <w:pStyle w:val="Zkladntext"/>
        <w:spacing w:before="9"/>
        <w:rPr>
          <w:b/>
          <w:sz w:val="22"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Po 31. decembri 2016 nenastali žiadne udalosti majúce významný vplyv na verné zobrazenie skutočností, ktoré sú predmetom účtovníctva</w:t>
      </w: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pStyle w:val="Odsekzoznamu"/>
        <w:numPr>
          <w:ilvl w:val="0"/>
          <w:numId w:val="1"/>
        </w:numPr>
        <w:tabs>
          <w:tab w:val="left" w:pos="493"/>
          <w:tab w:val="left" w:pos="494"/>
        </w:tabs>
        <w:spacing w:before="166"/>
        <w:rPr>
          <w:b/>
          <w:sz w:val="18"/>
        </w:rPr>
      </w:pPr>
      <w:r>
        <w:rPr>
          <w:b/>
          <w:sz w:val="18"/>
        </w:rPr>
        <w:t>INFORMÁCIE O VLASTNOM IMANÍ</w:t>
      </w:r>
    </w:p>
    <w:p w:rsidR="00F52BA0" w:rsidRDefault="00F52BA0">
      <w:pPr>
        <w:pStyle w:val="Zkladntext"/>
        <w:spacing w:before="11"/>
        <w:rPr>
          <w:b/>
          <w:sz w:val="22"/>
        </w:rPr>
      </w:pPr>
    </w:p>
    <w:p w:rsidR="00F52BA0" w:rsidRDefault="00393F4D">
      <w:pPr>
        <w:ind w:left="560"/>
        <w:rPr>
          <w:sz w:val="18"/>
        </w:rPr>
      </w:pPr>
      <w:r>
        <w:rPr>
          <w:sz w:val="18"/>
        </w:rPr>
        <w:t>Prehľad o pohybe vlastného imania v priebehu účtovného obdobia je uvedený v nasledujúcej tabuľke:</w:t>
      </w:r>
    </w:p>
    <w:p w:rsidR="00F52BA0" w:rsidRDefault="00F52BA0">
      <w:pPr>
        <w:rPr>
          <w:sz w:val="18"/>
        </w:r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sectPr w:rsidR="00F52BA0">
          <w:pgSz w:w="11910" w:h="16840"/>
          <w:pgMar w:top="1360" w:right="860" w:bottom="280" w:left="1540" w:header="688" w:footer="0" w:gutter="0"/>
          <w:cols w:space="708"/>
        </w:sectPr>
      </w:pPr>
    </w:p>
    <w:p w:rsidR="00F52BA0" w:rsidRDefault="00F52BA0">
      <w:pPr>
        <w:pStyle w:val="Zkladntext"/>
      </w:pPr>
    </w:p>
    <w:p w:rsidR="00F52BA0" w:rsidRDefault="00F52BA0">
      <w:pPr>
        <w:pStyle w:val="Zkladntext"/>
        <w:spacing w:before="7"/>
        <w:rPr>
          <w:sz w:val="22"/>
        </w:rPr>
      </w:pPr>
    </w:p>
    <w:p w:rsidR="00F52BA0" w:rsidRDefault="00393F4D">
      <w:pPr>
        <w:spacing w:before="1"/>
        <w:ind w:left="606"/>
        <w:rPr>
          <w:sz w:val="18"/>
        </w:rPr>
      </w:pPr>
      <w:r>
        <w:rPr>
          <w:sz w:val="18"/>
        </w:rPr>
        <w:t>Položka vlastného imania</w:t>
      </w:r>
    </w:p>
    <w:p w:rsidR="00F52BA0" w:rsidRDefault="00393F4D">
      <w:pPr>
        <w:pStyle w:val="Zkladntext"/>
      </w:pPr>
      <w:r>
        <w:br w:type="column"/>
      </w:r>
    </w:p>
    <w:p w:rsidR="00F52BA0" w:rsidRDefault="00F52BA0">
      <w:pPr>
        <w:pStyle w:val="Zkladntext"/>
        <w:rPr>
          <w:sz w:val="24"/>
        </w:rPr>
      </w:pPr>
    </w:p>
    <w:p w:rsidR="00F52BA0" w:rsidRDefault="00393F4D">
      <w:pPr>
        <w:ind w:left="606"/>
        <w:rPr>
          <w:sz w:val="18"/>
        </w:rPr>
      </w:pPr>
      <w:r>
        <w:rPr>
          <w:spacing w:val="-3"/>
          <w:sz w:val="18"/>
        </w:rPr>
        <w:t xml:space="preserve">Stav </w:t>
      </w:r>
      <w:r>
        <w:rPr>
          <w:sz w:val="18"/>
        </w:rPr>
        <w:t>k</w:t>
      </w:r>
    </w:p>
    <w:p w:rsidR="00F52BA0" w:rsidRDefault="00393F4D">
      <w:pPr>
        <w:pStyle w:val="Zkladntext"/>
        <w:spacing w:before="9"/>
        <w:rPr>
          <w:sz w:val="22"/>
        </w:rPr>
      </w:pPr>
      <w:r>
        <w:br w:type="column"/>
      </w:r>
    </w:p>
    <w:p w:rsidR="00F52BA0" w:rsidRDefault="00393F4D">
      <w:pPr>
        <w:ind w:left="709"/>
        <w:rPr>
          <w:sz w:val="18"/>
        </w:rPr>
      </w:pPr>
      <w:r>
        <w:rPr>
          <w:sz w:val="18"/>
        </w:rPr>
        <w:t>Bežné účtovné obdobie (2016)</w:t>
      </w:r>
    </w:p>
    <w:p w:rsidR="00F52BA0" w:rsidRDefault="000D6994">
      <w:pPr>
        <w:tabs>
          <w:tab w:val="left" w:pos="1517"/>
          <w:tab w:val="left" w:pos="2535"/>
          <w:tab w:val="left" w:pos="3642"/>
        </w:tabs>
        <w:spacing w:before="39"/>
        <w:ind w:left="439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page">
                  <wp:posOffset>3691890</wp:posOffset>
                </wp:positionH>
                <wp:positionV relativeFrom="paragraph">
                  <wp:posOffset>4445</wp:posOffset>
                </wp:positionV>
                <wp:extent cx="3232785" cy="10160"/>
                <wp:effectExtent l="5715" t="6350" r="9525" b="2540"/>
                <wp:wrapNone/>
                <wp:docPr id="39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32785" cy="10160"/>
                          <a:chOff x="5814" y="7"/>
                          <a:chExt cx="5091" cy="16"/>
                        </a:xfrm>
                      </wpg:grpSpPr>
                      <wps:wsp>
                        <wps:cNvPr id="40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5822" y="15"/>
                            <a:ext cx="5075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5814" y="15"/>
                            <a:ext cx="5091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4505CE" id="Group 36" o:spid="_x0000_s1026" style="position:absolute;margin-left:290.7pt;margin-top:.35pt;width:254.55pt;height:.8pt;z-index:251652096;mso-position-horizontal-relative:page" coordorigin="5814,7" coordsize="5091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">
                <v:line id="Line 38" o:spid="_x0000_s1027" style="position:absolute;visibility:visible;mso-wrap-style:square" from="5822,15" to="10897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" strokeweight=".26828mm"/>
                <v:line id="Line 37" o:spid="_x0000_s1028" style="position:absolute;visibility:visible;mso-wrap-style:square" from="5814,15" to="10905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" strokeweight=".26828mm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page">
                  <wp:posOffset>1316990</wp:posOffset>
                </wp:positionH>
                <wp:positionV relativeFrom="paragraph">
                  <wp:posOffset>181610</wp:posOffset>
                </wp:positionV>
                <wp:extent cx="5625465" cy="3681095"/>
                <wp:effectExtent l="2540" t="2540" r="1270" b="2540"/>
                <wp:wrapNone/>
                <wp:docPr id="38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5465" cy="3681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85"/>
                              <w:gridCol w:w="1238"/>
                              <w:gridCol w:w="1040"/>
                              <w:gridCol w:w="516"/>
                              <w:gridCol w:w="524"/>
                              <w:gridCol w:w="511"/>
                              <w:gridCol w:w="334"/>
                              <w:gridCol w:w="1008"/>
                            </w:tblGrid>
                            <w:tr w:rsidR="00393F4D">
                              <w:trPr>
                                <w:trHeight w:val="450"/>
                              </w:trPr>
                              <w:tc>
                                <w:tcPr>
                                  <w:tcW w:w="3685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8"/>
                                    <w:rPr>
                                      <w:sz w:val="20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1" w:line="191" w:lineRule="exact"/>
                                    <w:ind w:right="7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line="202" w:lineRule="exact"/>
                                    <w:ind w:left="200" w:right="368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1.1.2016</w:t>
                                  </w: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36" w:line="191" w:lineRule="exact"/>
                                    <w:ind w:right="166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8"/>
                                    <w:rPr>
                                      <w:sz w:val="20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1" w:line="191" w:lineRule="exact"/>
                                    <w:ind w:left="2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516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8"/>
                                    <w:rPr>
                                      <w:sz w:val="20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1" w:line="191" w:lineRule="exact"/>
                                    <w:ind w:left="27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035" w:type="dxa"/>
                                  <w:gridSpan w:val="2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8"/>
                                    <w:rPr>
                                      <w:sz w:val="20"/>
                                    </w:rPr>
                                  </w:pP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1" w:line="191" w:lineRule="exact"/>
                                    <w:ind w:right="14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1342" w:type="dxa"/>
                                  <w:gridSpan w:val="2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line="202" w:lineRule="exact"/>
                                    <w:ind w:left="411" w:right="80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31.12.2016</w:t>
                                  </w:r>
                                </w:p>
                                <w:p w:rsidR="00393F4D" w:rsidRDefault="00393F4D">
                                  <w:pPr>
                                    <w:pStyle w:val="TableParagraph"/>
                                    <w:spacing w:before="36" w:line="191" w:lineRule="exact"/>
                                    <w:ind w:left="332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0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Základné imanie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5"/>
                                    <w:ind w:right="2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6 639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5"/>
                                    <w:ind w:right="274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5"/>
                                    <w:ind w:right="93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5"/>
                                    <w:ind w:right="69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6 639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Základné imanie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6 639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9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6 639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Zmena základného imania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Pohľadávky za upísané vlastné imanie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Emisné ážio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Ostatné kapitálové fondy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Zákonné rezervné fondy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5"/>
                                      <w:sz w:val="18"/>
                                    </w:rPr>
                                    <w:t>664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5"/>
                                      <w:sz w:val="18"/>
                                    </w:rPr>
                                    <w:t>664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472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" w:line="228" w:lineRule="exact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Zákonný rezervný fond (nedeliteľný fond) Rezervný fond na vlastné akcie a vlastné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664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18"/>
                                    </w:rPr>
                                    <w:t>664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podiely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Ostatné fondy zo zisku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Štatutárne fondy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Ostatné fondy zo zisku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Oceňovacie rozdiely z precenenia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Oceňovacie rozdiely z precenenia majetku a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záväzkov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Oceňovacie rozdiely z kapitálových účastín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Oceňovacie rozdiely z precenenia pri zlúčení,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splynutí a rozdelení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7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72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Výsledok hospodárenia minulých rokov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8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398 126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5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39 331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93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9"/>
                                    <w:jc w:val="right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437 457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4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Nerozdelený zisk minulých rokov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398 126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275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39 331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/>
                                    <w:ind w:right="69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437 457</w:t>
                                  </w:r>
                                </w:p>
                              </w:tc>
                            </w:tr>
                            <w:tr w:rsidR="00393F4D">
                              <w:trPr>
                                <w:trHeight w:val="223"/>
                              </w:trPr>
                              <w:tc>
                                <w:tcPr>
                                  <w:tcW w:w="3685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 w:line="188" w:lineRule="exact"/>
                                    <w:ind w:left="2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Neuhradená strata minulých rokov</w:t>
                                  </w:r>
                                </w:p>
                              </w:tc>
                              <w:tc>
                                <w:tcPr>
                                  <w:tcW w:w="123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0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 w:line="188" w:lineRule="exact"/>
                                    <w:ind w:right="27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40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 w:line="188" w:lineRule="exact"/>
                                    <w:ind w:left="66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gridSpan w:val="2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8" w:type="dxa"/>
                                </w:tcPr>
                                <w:p w:rsidR="00393F4D" w:rsidRDefault="00393F4D">
                                  <w:pPr>
                                    <w:pStyle w:val="TableParagraph"/>
                                    <w:spacing w:before="15" w:line="188" w:lineRule="exact"/>
                                    <w:ind w:right="68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393F4D" w:rsidRDefault="00393F4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28" type="#_x0000_t202" style="position:absolute;left:0;text-align:left;margin-left:103.7pt;margin-top:14.3pt;width:442.95pt;height:289.85pt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85"/>
                        <w:gridCol w:w="1238"/>
                        <w:gridCol w:w="1040"/>
                        <w:gridCol w:w="516"/>
                        <w:gridCol w:w="524"/>
                        <w:gridCol w:w="511"/>
                        <w:gridCol w:w="334"/>
                        <w:gridCol w:w="1008"/>
                      </w:tblGrid>
                      <w:tr w:rsidR="00393F4D">
                        <w:trPr>
                          <w:trHeight w:val="450"/>
                        </w:trPr>
                        <w:tc>
                          <w:tcPr>
                            <w:tcW w:w="3685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8"/>
                              <w:rPr>
                                <w:sz w:val="20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before="1" w:line="191" w:lineRule="exact"/>
                              <w:ind w:right="7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238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line="202" w:lineRule="exact"/>
                              <w:ind w:left="200" w:right="368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1.1.2016</w:t>
                            </w:r>
                          </w:p>
                          <w:p w:rsidR="00393F4D" w:rsidRDefault="00393F4D">
                            <w:pPr>
                              <w:pStyle w:val="TableParagraph"/>
                              <w:spacing w:before="36" w:line="191" w:lineRule="exact"/>
                              <w:ind w:right="16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040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8"/>
                              <w:rPr>
                                <w:sz w:val="20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before="1" w:line="191" w:lineRule="exact"/>
                              <w:ind w:left="29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516" w:type="dxa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8"/>
                              <w:rPr>
                                <w:sz w:val="20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before="1" w:line="191" w:lineRule="exact"/>
                              <w:ind w:left="277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035" w:type="dxa"/>
                            <w:gridSpan w:val="2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before="8"/>
                              <w:rPr>
                                <w:sz w:val="20"/>
                              </w:rPr>
                            </w:pPr>
                          </w:p>
                          <w:p w:rsidR="00393F4D" w:rsidRDefault="00393F4D">
                            <w:pPr>
                              <w:pStyle w:val="TableParagraph"/>
                              <w:spacing w:before="1" w:line="191" w:lineRule="exact"/>
                              <w:ind w:right="14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1342" w:type="dxa"/>
                            <w:gridSpan w:val="2"/>
                            <w:tcBorders>
                              <w:bottom w:val="single" w:sz="8" w:space="0" w:color="000000"/>
                            </w:tcBorders>
                          </w:tcPr>
                          <w:p w:rsidR="00393F4D" w:rsidRDefault="00393F4D">
                            <w:pPr>
                              <w:pStyle w:val="TableParagraph"/>
                              <w:spacing w:line="202" w:lineRule="exact"/>
                              <w:ind w:left="411" w:right="80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31.12.2016</w:t>
                            </w:r>
                          </w:p>
                          <w:p w:rsidR="00393F4D" w:rsidRDefault="00393F4D">
                            <w:pPr>
                              <w:pStyle w:val="TableParagraph"/>
                              <w:spacing w:before="36" w:line="191" w:lineRule="exact"/>
                              <w:ind w:left="33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f</w:t>
                            </w:r>
                          </w:p>
                        </w:tc>
                      </w:tr>
                      <w:tr w:rsidR="00393F4D">
                        <w:trPr>
                          <w:trHeight w:val="240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Základné imanie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5"/>
                              <w:ind w:right="2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6 639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5"/>
                              <w:ind w:right="274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5"/>
                              <w:ind w:right="9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5"/>
                              <w:ind w:right="69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6 639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Základné imanie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6 639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9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6 639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Zmena základného imania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Pohľadávky za upísané vlastné imanie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Emisné ážio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Ostatné kapitálové fondy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Zákonné rezervné fondy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5"/>
                                <w:sz w:val="18"/>
                              </w:rPr>
                              <w:t>664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5"/>
                                <w:sz w:val="18"/>
                              </w:rPr>
                              <w:t>664</w:t>
                            </w:r>
                          </w:p>
                        </w:tc>
                      </w:tr>
                      <w:tr w:rsidR="00393F4D">
                        <w:trPr>
                          <w:trHeight w:val="472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" w:line="228" w:lineRule="exact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Zákonný rezervný fond (nedeliteľný fond) Rezervný fond na vlastné akcie a vlastné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5"/>
                                <w:sz w:val="18"/>
                              </w:rPr>
                              <w:t>664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5"/>
                                <w:sz w:val="18"/>
                              </w:rPr>
                              <w:t>664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podiely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Ostatné fondy zo zisku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Štatutárne fondy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Ostatné fondy zo zisku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Oceňovacie rozdiely z precenenia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Oceňovacie rozdiely z precenenia majetku a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záväzkov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Oceňovacie rozdiely z kapitálových účastín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Oceňovacie rozdiely z precenenia pri zlúčení,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splynutí a rozdelení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7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7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Výsledok hospodárenia minulých rokov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8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398 126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5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39 331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9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9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437 457</w:t>
                            </w:r>
                          </w:p>
                        </w:tc>
                      </w:tr>
                      <w:tr w:rsidR="00393F4D">
                        <w:trPr>
                          <w:trHeight w:val="24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Nerozdelený zisk minulých rokov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398 126</w:t>
                            </w: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275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39 331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/>
                              <w:ind w:right="69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437 457</w:t>
                            </w:r>
                          </w:p>
                        </w:tc>
                      </w:tr>
                      <w:tr w:rsidR="00393F4D">
                        <w:trPr>
                          <w:trHeight w:val="223"/>
                        </w:trPr>
                        <w:tc>
                          <w:tcPr>
                            <w:tcW w:w="3685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 w:line="188" w:lineRule="exact"/>
                              <w:ind w:left="2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Neuhradená strata minulých rokov</w:t>
                            </w:r>
                          </w:p>
                        </w:tc>
                        <w:tc>
                          <w:tcPr>
                            <w:tcW w:w="1238" w:type="dxa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40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 w:line="188" w:lineRule="exact"/>
                              <w:ind w:right="27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40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spacing w:before="15" w:line="188" w:lineRule="exact"/>
                              <w:ind w:left="66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845" w:type="dxa"/>
                            <w:gridSpan w:val="2"/>
                          </w:tcPr>
                          <w:p w:rsidR="00393F4D" w:rsidRDefault="00393F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08" w:type="dxa"/>
                          </w:tcPr>
                          <w:p w:rsidR="00393F4D" w:rsidRDefault="00393F4D">
                            <w:pPr>
                              <w:pStyle w:val="TableParagraph"/>
                              <w:spacing w:before="15" w:line="188" w:lineRule="exact"/>
                              <w:ind w:right="68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393F4D" w:rsidRDefault="00393F4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393F4D">
        <w:rPr>
          <w:sz w:val="18"/>
        </w:rPr>
        <w:t>Prírastky</w:t>
      </w:r>
      <w:r w:rsidR="00393F4D">
        <w:rPr>
          <w:sz w:val="18"/>
        </w:rPr>
        <w:tab/>
      </w:r>
      <w:r w:rsidR="00393F4D">
        <w:rPr>
          <w:spacing w:val="3"/>
          <w:sz w:val="18"/>
        </w:rPr>
        <w:t>Úbytky</w:t>
      </w:r>
      <w:r w:rsidR="00393F4D">
        <w:rPr>
          <w:spacing w:val="3"/>
          <w:sz w:val="18"/>
        </w:rPr>
        <w:tab/>
      </w:r>
      <w:r w:rsidR="00393F4D">
        <w:rPr>
          <w:sz w:val="18"/>
        </w:rPr>
        <w:t>Presuny</w:t>
      </w:r>
      <w:r w:rsidR="00393F4D">
        <w:rPr>
          <w:sz w:val="18"/>
        </w:rPr>
        <w:tab/>
      </w:r>
      <w:r w:rsidR="00393F4D">
        <w:rPr>
          <w:spacing w:val="-3"/>
          <w:position w:val="12"/>
          <w:sz w:val="18"/>
        </w:rPr>
        <w:t>Stav</w:t>
      </w:r>
      <w:r w:rsidR="00393F4D">
        <w:rPr>
          <w:spacing w:val="-1"/>
          <w:position w:val="12"/>
          <w:sz w:val="18"/>
        </w:rPr>
        <w:t xml:space="preserve"> </w:t>
      </w:r>
      <w:r w:rsidR="00393F4D">
        <w:rPr>
          <w:position w:val="12"/>
          <w:sz w:val="18"/>
        </w:rPr>
        <w:t>k</w:t>
      </w:r>
    </w:p>
    <w:p w:rsidR="00F52BA0" w:rsidRDefault="00F52BA0">
      <w:pPr>
        <w:rPr>
          <w:sz w:val="18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3" w:space="708" w:equalWidth="0">
            <w:col w:w="2474" w:space="1448"/>
            <w:col w:w="1055" w:space="40"/>
            <w:col w:w="4493"/>
          </w:cols>
        </w:sectPr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F52BA0">
      <w:pPr>
        <w:sectPr w:rsidR="00F52BA0">
          <w:type w:val="continuous"/>
          <w:pgSz w:w="11910" w:h="16840"/>
          <w:pgMar w:top="1360" w:right="860" w:bottom="280" w:left="1540" w:header="708" w:footer="708" w:gutter="0"/>
          <w:cols w:space="708"/>
        </w:sectPr>
      </w:pPr>
    </w:p>
    <w:p w:rsidR="00F52BA0" w:rsidRDefault="00F52BA0">
      <w:pPr>
        <w:pStyle w:val="Zkladntext"/>
        <w:spacing w:before="10"/>
        <w:rPr>
          <w:sz w:val="18"/>
        </w:rPr>
      </w:pPr>
    </w:p>
    <w:p w:rsidR="00F52BA0" w:rsidRDefault="00393F4D">
      <w:pPr>
        <w:spacing w:before="1" w:line="283" w:lineRule="auto"/>
        <w:ind w:left="606"/>
        <w:rPr>
          <w:b/>
          <w:sz w:val="18"/>
        </w:rPr>
      </w:pPr>
      <w:r>
        <w:rPr>
          <w:b/>
          <w:sz w:val="18"/>
        </w:rPr>
        <w:t>Výsledok hospodárenia bežného účtovného obdobia</w:t>
      </w:r>
    </w:p>
    <w:p w:rsidR="00F52BA0" w:rsidRDefault="00393F4D">
      <w:pPr>
        <w:pStyle w:val="Zkladntext"/>
        <w:rPr>
          <w:b/>
        </w:rPr>
      </w:pPr>
      <w:r>
        <w:br w:type="column"/>
      </w:r>
    </w:p>
    <w:p w:rsidR="00F52BA0" w:rsidRDefault="00F52BA0">
      <w:pPr>
        <w:pStyle w:val="Zkladntext"/>
        <w:spacing w:before="1"/>
        <w:rPr>
          <w:b/>
        </w:rPr>
      </w:pPr>
    </w:p>
    <w:p w:rsidR="00F52BA0" w:rsidRDefault="00393F4D">
      <w:pPr>
        <w:tabs>
          <w:tab w:val="left" w:pos="1280"/>
          <w:tab w:val="left" w:pos="1734"/>
          <w:tab w:val="left" w:pos="3346"/>
          <w:tab w:val="left" w:pos="4379"/>
          <w:tab w:val="left" w:pos="4833"/>
        </w:tabs>
        <w:ind w:left="282"/>
        <w:rPr>
          <w:b/>
          <w:sz w:val="18"/>
        </w:rPr>
      </w:pPr>
      <w:r>
        <w:rPr>
          <w:b/>
          <w:w w:val="99"/>
          <w:sz w:val="18"/>
          <w:u w:val="single"/>
        </w:rPr>
        <w:t xml:space="preserve"> </w:t>
      </w:r>
      <w:r>
        <w:rPr>
          <w:b/>
          <w:sz w:val="18"/>
          <w:u w:val="single"/>
        </w:rPr>
        <w:tab/>
      </w:r>
      <w:r>
        <w:rPr>
          <w:b/>
          <w:spacing w:val="-11"/>
          <w:sz w:val="18"/>
        </w:rPr>
        <w:t xml:space="preserve"> </w:t>
      </w:r>
      <w:r>
        <w:rPr>
          <w:b/>
          <w:w w:val="99"/>
          <w:sz w:val="18"/>
          <w:u w:val="single"/>
        </w:rPr>
        <w:t xml:space="preserve"> </w:t>
      </w:r>
      <w:r>
        <w:rPr>
          <w:b/>
          <w:sz w:val="18"/>
          <w:u w:val="single"/>
        </w:rPr>
        <w:tab/>
        <w:t>36</w:t>
      </w:r>
      <w:r>
        <w:rPr>
          <w:b/>
          <w:spacing w:val="-2"/>
          <w:sz w:val="18"/>
          <w:u w:val="single"/>
        </w:rPr>
        <w:t xml:space="preserve"> </w:t>
      </w:r>
      <w:r w:rsidR="00D16483">
        <w:rPr>
          <w:b/>
          <w:sz w:val="18"/>
          <w:u w:val="single"/>
        </w:rPr>
        <w:t>782</w:t>
      </w:r>
      <w:r>
        <w:rPr>
          <w:b/>
          <w:sz w:val="18"/>
          <w:u w:val="single"/>
        </w:rPr>
        <w:t xml:space="preserve"> </w:t>
      </w:r>
      <w:r>
        <w:rPr>
          <w:b/>
          <w:sz w:val="18"/>
          <w:u w:val="single"/>
        </w:rPr>
        <w:tab/>
        <w:t xml:space="preserve"> </w:t>
      </w:r>
      <w:r>
        <w:rPr>
          <w:b/>
          <w:sz w:val="18"/>
          <w:u w:val="single"/>
        </w:rPr>
        <w:tab/>
        <w:t xml:space="preserve"> </w:t>
      </w:r>
      <w:r>
        <w:rPr>
          <w:b/>
          <w:sz w:val="18"/>
          <w:u w:val="single"/>
        </w:rPr>
        <w:tab/>
        <w:t>36</w:t>
      </w:r>
      <w:r>
        <w:rPr>
          <w:b/>
          <w:spacing w:val="-2"/>
          <w:sz w:val="18"/>
          <w:u w:val="single"/>
        </w:rPr>
        <w:t xml:space="preserve"> </w:t>
      </w:r>
      <w:r w:rsidR="00D16483">
        <w:rPr>
          <w:b/>
          <w:spacing w:val="-2"/>
          <w:sz w:val="18"/>
          <w:u w:val="single"/>
        </w:rPr>
        <w:t>782</w:t>
      </w:r>
      <w:r>
        <w:rPr>
          <w:b/>
          <w:sz w:val="18"/>
          <w:u w:val="single"/>
        </w:rPr>
        <w:t xml:space="preserve"> </w:t>
      </w:r>
    </w:p>
    <w:p w:rsidR="00F52BA0" w:rsidRDefault="00F52BA0">
      <w:pPr>
        <w:rPr>
          <w:sz w:val="18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num="2" w:space="708" w:equalWidth="0">
            <w:col w:w="3952" w:space="40"/>
            <w:col w:w="5518"/>
          </w:cols>
        </w:sectPr>
      </w:pPr>
    </w:p>
    <w:p w:rsidR="00F52BA0" w:rsidRDefault="00393F4D">
      <w:pPr>
        <w:tabs>
          <w:tab w:val="left" w:pos="4603"/>
          <w:tab w:val="left" w:pos="5726"/>
          <w:tab w:val="left" w:pos="7163"/>
          <w:tab w:val="left" w:pos="8196"/>
          <w:tab w:val="left" w:pos="8735"/>
        </w:tabs>
        <w:spacing w:before="44" w:after="22"/>
        <w:ind w:left="606"/>
        <w:rPr>
          <w:b/>
          <w:sz w:val="18"/>
        </w:rPr>
      </w:pPr>
      <w:r>
        <w:rPr>
          <w:b/>
          <w:sz w:val="18"/>
        </w:rPr>
        <w:t>S</w:t>
      </w:r>
      <w:r>
        <w:rPr>
          <w:b/>
          <w:spacing w:val="-27"/>
          <w:sz w:val="18"/>
        </w:rPr>
        <w:t xml:space="preserve"> </w:t>
      </w:r>
      <w:r>
        <w:rPr>
          <w:b/>
          <w:sz w:val="18"/>
        </w:rPr>
        <w:t>polu</w:t>
      </w:r>
      <w:r>
        <w:rPr>
          <w:b/>
          <w:sz w:val="18"/>
        </w:rPr>
        <w:tab/>
        <w:t>405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429</w:t>
      </w:r>
      <w:r>
        <w:rPr>
          <w:b/>
          <w:sz w:val="18"/>
        </w:rPr>
        <w:tab/>
        <w:t>7</w:t>
      </w:r>
      <w:r w:rsidR="00D16483">
        <w:rPr>
          <w:b/>
          <w:sz w:val="18"/>
        </w:rPr>
        <w:t>6</w:t>
      </w:r>
      <w:r>
        <w:rPr>
          <w:b/>
          <w:spacing w:val="-2"/>
          <w:sz w:val="18"/>
        </w:rPr>
        <w:t xml:space="preserve"> </w:t>
      </w:r>
      <w:r w:rsidR="00D16483">
        <w:rPr>
          <w:b/>
          <w:spacing w:val="-2"/>
          <w:sz w:val="18"/>
        </w:rPr>
        <w:t>113</w:t>
      </w:r>
      <w:r>
        <w:rPr>
          <w:b/>
          <w:sz w:val="18"/>
        </w:rPr>
        <w:tab/>
        <w:t>0</w:t>
      </w:r>
      <w:r>
        <w:rPr>
          <w:b/>
          <w:sz w:val="18"/>
        </w:rPr>
        <w:tab/>
        <w:t>0</w:t>
      </w:r>
      <w:r>
        <w:rPr>
          <w:b/>
          <w:sz w:val="18"/>
        </w:rPr>
        <w:tab/>
        <w:t>481</w:t>
      </w:r>
      <w:r>
        <w:rPr>
          <w:b/>
          <w:spacing w:val="-7"/>
          <w:sz w:val="18"/>
        </w:rPr>
        <w:t xml:space="preserve"> </w:t>
      </w:r>
      <w:r w:rsidR="000D6994">
        <w:rPr>
          <w:b/>
          <w:sz w:val="18"/>
        </w:rPr>
        <w:t>542</w:t>
      </w:r>
    </w:p>
    <w:p w:rsidR="00F52BA0" w:rsidRDefault="000D6994">
      <w:pPr>
        <w:spacing w:line="46" w:lineRule="exact"/>
        <w:ind w:left="4281"/>
        <w:rPr>
          <w:sz w:val="4"/>
        </w:rPr>
      </w:pPr>
      <w:r>
        <w:rPr>
          <w:noProof/>
          <w:sz w:val="4"/>
        </w:rPr>
        <mc:AlternateContent>
          <mc:Choice Requires="wpg">
            <w:drawing>
              <wp:inline distT="0" distB="0" distL="0" distR="0">
                <wp:extent cx="589915" cy="29210"/>
                <wp:effectExtent l="10160" t="3175" r="9525" b="5715"/>
                <wp:docPr id="33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9915" cy="29210"/>
                          <a:chOff x="0" y="0"/>
                          <a:chExt cx="929" cy="46"/>
                        </a:xfrm>
                      </wpg:grpSpPr>
                      <wps:wsp>
                        <wps:cNvPr id="34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7" y="8"/>
                            <a:ext cx="914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7" y="38"/>
                            <a:ext cx="914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0" y="3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402CDC" id="Group 30" o:spid="_x0000_s1026" style="width:46.45pt;height:2.3pt;mso-position-horizontal-relative:char;mso-position-vertical-relative:line" coordsize="929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">
                <v:line id="Line 34" o:spid="_x0000_s1027" style="position:absolute;visibility:visible;mso-wrap-style:square" from="7,8" to="92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" strokeweight=".26828mm"/>
                <v:line id="Line 33" o:spid="_x0000_s1028" style="position:absolute;visibility:visible;mso-wrap-style:square" from="0,8" to="928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" strokeweight=".26828mm"/>
                <v:line id="Line 32" o:spid="_x0000_s1029" style="position:absolute;visibility:visible;mso-wrap-style:square" from="7,38" to="921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" strokeweight=".26828mm"/>
                <v:line id="Line 31" o:spid="_x0000_s1030" style="position:absolute;visibility:visible;mso-wrap-style:square" from="0,38" to="928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" strokeweight=".26828mm"/>
                <w10:anchorlock/>
              </v:group>
            </w:pict>
          </mc:Fallback>
        </mc:AlternateContent>
      </w:r>
      <w:r w:rsidR="00393F4D">
        <w:rPr>
          <w:spacing w:val="71"/>
          <w:sz w:val="4"/>
        </w:rPr>
        <w:t xml:space="preserve"> </w:t>
      </w:r>
      <w:r>
        <w:rPr>
          <w:noProof/>
          <w:spacing w:val="71"/>
          <w:sz w:val="4"/>
        </w:rPr>
        <mc:AlternateContent>
          <mc:Choice Requires="wpg">
            <w:drawing>
              <wp:inline distT="0" distB="0" distL="0" distR="0">
                <wp:extent cx="589915" cy="29210"/>
                <wp:effectExtent l="13970" t="3175" r="5715" b="5715"/>
                <wp:docPr id="28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9915" cy="29210"/>
                          <a:chOff x="0" y="0"/>
                          <a:chExt cx="929" cy="46"/>
                        </a:xfrm>
                      </wpg:grpSpPr>
                      <wps:wsp>
                        <wps:cNvPr id="29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913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8" y="38"/>
                            <a:ext cx="913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0" y="3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75A56E" id="Group 25" o:spid="_x0000_s1026" style="width:46.45pt;height:2.3pt;mso-position-horizontal-relative:char;mso-position-vertical-relative:line" coordsize="929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">
                <v:line id="Line 29" o:spid="_x0000_s1027" style="position:absolute;visibility:visible;mso-wrap-style:square" from="8,8" to="92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" strokeweight=".26828mm"/>
                <v:line id="Line 28" o:spid="_x0000_s1028" style="position:absolute;visibility:visible;mso-wrap-style:square" from="0,8" to="928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" strokeweight=".26828mm"/>
                <v:line id="Line 27" o:spid="_x0000_s1029" style="position:absolute;visibility:visible;mso-wrap-style:square" from="8,38" to="921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" strokeweight=".26828mm"/>
                <v:line id="Line 26" o:spid="_x0000_s1030" style="position:absolute;visibility:visible;mso-wrap-style:square" from="0,38" to="928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" strokeweight=".26828mm"/>
                <w10:anchorlock/>
              </v:group>
            </w:pict>
          </mc:Fallback>
        </mc:AlternateContent>
      </w:r>
      <w:r w:rsidR="00393F4D">
        <w:rPr>
          <w:spacing w:val="72"/>
          <w:sz w:val="4"/>
        </w:rPr>
        <w:t xml:space="preserve"> </w:t>
      </w:r>
      <w:r>
        <w:rPr>
          <w:noProof/>
          <w:spacing w:val="72"/>
          <w:sz w:val="4"/>
        </w:rPr>
        <mc:AlternateContent>
          <mc:Choice Requires="wpg">
            <w:drawing>
              <wp:inline distT="0" distB="0" distL="0" distR="0">
                <wp:extent cx="589915" cy="29210"/>
                <wp:effectExtent l="8890" t="3175" r="10795" b="5715"/>
                <wp:docPr id="23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9915" cy="29210"/>
                          <a:chOff x="0" y="0"/>
                          <a:chExt cx="929" cy="46"/>
                        </a:xfrm>
                      </wpg:grpSpPr>
                      <wps:wsp>
                        <wps:cNvPr id="24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8" y="8"/>
                            <a:ext cx="913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8" y="38"/>
                            <a:ext cx="913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0" y="3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B45AFE" id="Group 20" o:spid="_x0000_s1026" style="width:46.45pt;height:2.3pt;mso-position-horizontal-relative:char;mso-position-vertical-relative:line" coordsize="929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">
                <v:line id="Line 24" o:spid="_x0000_s1027" style="position:absolute;visibility:visible;mso-wrap-style:square" from="8,8" to="92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" strokeweight=".26828mm"/>
                <v:line id="Line 23" o:spid="_x0000_s1028" style="position:absolute;visibility:visible;mso-wrap-style:square" from="0,8" to="928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" strokeweight=".26828mm"/>
                <v:line id="Line 22" o:spid="_x0000_s1029" style="position:absolute;visibility:visible;mso-wrap-style:square" from="8,38" to="921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" strokeweight=".26828mm"/>
                <v:line id="Line 21" o:spid="_x0000_s1030" style="position:absolute;visibility:visible;mso-wrap-style:square" from="0,38" to="928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" strokeweight=".26828mm"/>
                <w10:anchorlock/>
              </v:group>
            </w:pict>
          </mc:Fallback>
        </mc:AlternateContent>
      </w:r>
      <w:r w:rsidR="00393F4D">
        <w:rPr>
          <w:spacing w:val="72"/>
          <w:sz w:val="4"/>
        </w:rPr>
        <w:t xml:space="preserve"> </w:t>
      </w:r>
      <w:r>
        <w:rPr>
          <w:noProof/>
          <w:spacing w:val="72"/>
          <w:sz w:val="4"/>
        </w:rPr>
        <mc:AlternateContent>
          <mc:Choice Requires="wpg">
            <w:drawing>
              <wp:inline distT="0" distB="0" distL="0" distR="0">
                <wp:extent cx="589915" cy="29210"/>
                <wp:effectExtent l="13335" t="3175" r="6350" b="5715"/>
                <wp:docPr id="1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9915" cy="29210"/>
                          <a:chOff x="0" y="0"/>
                          <a:chExt cx="929" cy="46"/>
                        </a:xfrm>
                      </wpg:grpSpPr>
                      <wps:wsp>
                        <wps:cNvPr id="19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7" y="8"/>
                            <a:ext cx="913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7" y="38"/>
                            <a:ext cx="913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0" y="3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8D9301" id="Group 15" o:spid="_x0000_s1026" style="width:46.45pt;height:2.3pt;mso-position-horizontal-relative:char;mso-position-vertical-relative:line" coordsize="929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">
                <v:line id="Line 19" o:spid="_x0000_s1027" style="position:absolute;visibility:visible;mso-wrap-style:square" from="7,8" to="920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" strokeweight=".26828mm"/>
                <v:line id="Line 18" o:spid="_x0000_s1028" style="position:absolute;visibility:visible;mso-wrap-style:square" from="0,8" to="928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" strokeweight=".26828mm"/>
                <v:line id="Line 17" o:spid="_x0000_s1029" style="position:absolute;visibility:visible;mso-wrap-style:square" from="7,38" to="920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" strokeweight=".26828mm"/>
                <v:line id="Line 16" o:spid="_x0000_s1030" style="position:absolute;visibility:visible;mso-wrap-style:square" from="0,38" to="928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" strokeweight=".26828mm"/>
                <w10:anchorlock/>
              </v:group>
            </w:pict>
          </mc:Fallback>
        </mc:AlternateContent>
      </w:r>
      <w:r w:rsidR="00393F4D">
        <w:rPr>
          <w:spacing w:val="72"/>
          <w:sz w:val="4"/>
        </w:rPr>
        <w:t xml:space="preserve"> </w:t>
      </w:r>
      <w:r>
        <w:rPr>
          <w:noProof/>
          <w:spacing w:val="72"/>
          <w:sz w:val="4"/>
        </w:rPr>
        <mc:AlternateContent>
          <mc:Choice Requires="wpg">
            <w:drawing>
              <wp:inline distT="0" distB="0" distL="0" distR="0">
                <wp:extent cx="589915" cy="29210"/>
                <wp:effectExtent l="8255" t="3175" r="11430" b="5715"/>
                <wp:docPr id="13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9915" cy="29210"/>
                          <a:chOff x="0" y="0"/>
                          <a:chExt cx="929" cy="46"/>
                        </a:xfrm>
                      </wpg:grpSpPr>
                      <wps:wsp>
                        <wps:cNvPr id="14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7" y="8"/>
                            <a:ext cx="914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7" y="38"/>
                            <a:ext cx="914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0" y="38"/>
                            <a:ext cx="928" cy="0"/>
                          </a:xfrm>
                          <a:prstGeom prst="line">
                            <a:avLst/>
                          </a:prstGeom>
                          <a:noFill/>
                          <a:ln w="965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FE5584" id="Group 10" o:spid="_x0000_s1026" style="width:46.45pt;height:2.3pt;mso-position-horizontal-relative:char;mso-position-vertical-relative:line" coordsize="929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">
                <v:line id="Line 14" o:spid="_x0000_s1027" style="position:absolute;visibility:visible;mso-wrap-style:square" from="7,8" to="921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" strokeweight=".26828mm"/>
                <v:line id="Line 13" o:spid="_x0000_s1028" style="position:absolute;visibility:visible;mso-wrap-style:square" from="0,8" to="928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" strokeweight=".26828mm"/>
                <v:line id="Line 12" o:spid="_x0000_s1029" style="position:absolute;visibility:visible;mso-wrap-style:square" from="7,38" to="921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" strokeweight=".26828mm"/>
                <v:line id="Line 11" o:spid="_x0000_s1030" style="position:absolute;visibility:visible;mso-wrap-style:square" from="0,38" to="928,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" strokeweight=".26828mm"/>
                <w10:anchorlock/>
              </v:group>
            </w:pict>
          </mc:Fallback>
        </mc:AlternateContent>
      </w:r>
    </w:p>
    <w:p w:rsidR="00F52BA0" w:rsidRDefault="00F52BA0">
      <w:pPr>
        <w:pStyle w:val="Zkladntext"/>
        <w:rPr>
          <w:b/>
        </w:rPr>
      </w:pPr>
    </w:p>
    <w:p w:rsidR="00F52BA0" w:rsidRDefault="00F52BA0">
      <w:pPr>
        <w:pStyle w:val="Zkladntext"/>
        <w:spacing w:before="7"/>
        <w:rPr>
          <w:b/>
          <w:sz w:val="28"/>
        </w:rPr>
      </w:pPr>
    </w:p>
    <w:p w:rsidR="00F52BA0" w:rsidRDefault="00393F4D">
      <w:pPr>
        <w:spacing w:before="92" w:line="482" w:lineRule="auto"/>
        <w:ind w:left="560" w:right="3541"/>
        <w:rPr>
          <w:sz w:val="18"/>
        </w:rPr>
      </w:pPr>
      <w:r>
        <w:rPr>
          <w:sz w:val="18"/>
        </w:rPr>
        <w:t>Základné imanie sa v priebehu účtovného obdobia roka 2016 sa nezmenilo Základné imanie bolo splatené v plnom rozsahu.</w:t>
      </w:r>
    </w:p>
    <w:p w:rsidR="00F52BA0" w:rsidRDefault="00F52BA0">
      <w:pPr>
        <w:spacing w:line="482" w:lineRule="auto"/>
        <w:rPr>
          <w:sz w:val="18"/>
        </w:rPr>
        <w:sectPr w:rsidR="00F52BA0">
          <w:type w:val="continuous"/>
          <w:pgSz w:w="11910" w:h="16840"/>
          <w:pgMar w:top="1360" w:right="860" w:bottom="280" w:left="1540" w:header="708" w:footer="708" w:gutter="0"/>
          <w:cols w:space="708"/>
        </w:sectPr>
      </w:pPr>
    </w:p>
    <w:tbl>
      <w:tblPr>
        <w:tblStyle w:val="TableNormal"/>
        <w:tblW w:w="0" w:type="auto"/>
        <w:tblInd w:w="70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281"/>
        <w:gridCol w:w="283"/>
        <w:gridCol w:w="283"/>
        <w:gridCol w:w="281"/>
        <w:gridCol w:w="283"/>
        <w:gridCol w:w="283"/>
        <w:gridCol w:w="281"/>
      </w:tblGrid>
      <w:tr w:rsidR="00F52BA0">
        <w:trPr>
          <w:trHeight w:val="234"/>
        </w:trPr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lastRenderedPageBreak/>
              <w:t>3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5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3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6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1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197" w:lineRule="exact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F52BA0" w:rsidRDefault="00F52BA0">
      <w:pPr>
        <w:pStyle w:val="Zkladntext"/>
        <w:spacing w:before="8"/>
        <w:rPr>
          <w:sz w:val="17"/>
        </w:rPr>
      </w:pPr>
    </w:p>
    <w:tbl>
      <w:tblPr>
        <w:tblStyle w:val="TableNormal"/>
        <w:tblW w:w="0" w:type="auto"/>
        <w:tblInd w:w="6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"/>
        <w:gridCol w:w="281"/>
        <w:gridCol w:w="278"/>
        <w:gridCol w:w="288"/>
        <w:gridCol w:w="278"/>
        <w:gridCol w:w="278"/>
        <w:gridCol w:w="278"/>
        <w:gridCol w:w="278"/>
        <w:gridCol w:w="278"/>
        <w:gridCol w:w="278"/>
      </w:tblGrid>
      <w:tr w:rsidR="00F52BA0">
        <w:trPr>
          <w:trHeight w:val="237"/>
        </w:trPr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1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8" w:type="dxa"/>
          </w:tcPr>
          <w:p w:rsidR="00F52BA0" w:rsidRDefault="00393F4D">
            <w:pPr>
              <w:pStyle w:val="TableParagraph"/>
              <w:spacing w:line="202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2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3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6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78" w:type="dxa"/>
          </w:tcPr>
          <w:p w:rsidR="00F52BA0" w:rsidRDefault="00393F4D">
            <w:pPr>
              <w:pStyle w:val="TableParagraph"/>
              <w:spacing w:line="202" w:lineRule="exact"/>
              <w:ind w:left="94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F52BA0" w:rsidRDefault="00F52BA0">
      <w:pPr>
        <w:pStyle w:val="Zkladntext"/>
      </w:pPr>
    </w:p>
    <w:p w:rsidR="00F52BA0" w:rsidRDefault="00F52BA0">
      <w:pPr>
        <w:pStyle w:val="Zkladntext"/>
        <w:spacing w:before="3"/>
      </w:pPr>
    </w:p>
    <w:tbl>
      <w:tblPr>
        <w:tblStyle w:val="TableNormal"/>
        <w:tblW w:w="0" w:type="auto"/>
        <w:tblInd w:w="133" w:type="dxa"/>
        <w:tblLayout w:type="fixed"/>
        <w:tblLook w:val="01E0" w:firstRow="1" w:lastRow="1" w:firstColumn="1" w:lastColumn="1" w:noHBand="0" w:noVBand="0"/>
      </w:tblPr>
      <w:tblGrid>
        <w:gridCol w:w="7807"/>
        <w:gridCol w:w="656"/>
        <w:gridCol w:w="693"/>
        <w:gridCol w:w="37"/>
      </w:tblGrid>
      <w:tr w:rsidR="00F52BA0">
        <w:trPr>
          <w:trHeight w:val="1090"/>
        </w:trPr>
        <w:tc>
          <w:tcPr>
            <w:tcW w:w="7807" w:type="dxa"/>
            <w:tcBorders>
              <w:bottom w:val="single" w:sz="6" w:space="0" w:color="000000"/>
            </w:tcBorders>
          </w:tcPr>
          <w:p w:rsidR="00F52BA0" w:rsidRDefault="00393F4D">
            <w:pPr>
              <w:pStyle w:val="TableParagraph"/>
              <w:spacing w:line="516" w:lineRule="auto"/>
              <w:ind w:left="-1" w:right="69"/>
              <w:rPr>
                <w:sz w:val="18"/>
              </w:rPr>
            </w:pPr>
            <w:r>
              <w:rPr>
                <w:sz w:val="18"/>
              </w:rPr>
              <w:t>Prehľad o pohybe vlastného imania za predchádzajúce účtovné obdobie je uvedený v nasledujúcej tabuľke: Účtovný zisk za rok 2015 bol rozdelený takto:</w:t>
            </w:r>
          </w:p>
          <w:p w:rsidR="00F52BA0" w:rsidRDefault="00393F4D">
            <w:pPr>
              <w:pStyle w:val="TableParagraph"/>
              <w:spacing w:line="180" w:lineRule="exact"/>
              <w:ind w:left="50"/>
              <w:rPr>
                <w:sz w:val="17"/>
              </w:rPr>
            </w:pPr>
            <w:r>
              <w:rPr>
                <w:w w:val="120"/>
                <w:sz w:val="17"/>
              </w:rPr>
              <w:t>Názov položky</w:t>
            </w:r>
          </w:p>
        </w:tc>
        <w:tc>
          <w:tcPr>
            <w:tcW w:w="656" w:type="dxa"/>
            <w:tcBorders>
              <w:bottom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rPr>
                <w:sz w:val="20"/>
              </w:rPr>
            </w:pPr>
          </w:p>
          <w:p w:rsidR="00F52BA0" w:rsidRDefault="00F52BA0">
            <w:pPr>
              <w:pStyle w:val="TableParagraph"/>
              <w:spacing w:before="4"/>
              <w:rPr>
                <w:sz w:val="17"/>
              </w:rPr>
            </w:pPr>
          </w:p>
          <w:p w:rsidR="00F52BA0" w:rsidRDefault="00393F4D">
            <w:pPr>
              <w:pStyle w:val="TableParagraph"/>
              <w:spacing w:line="180" w:lineRule="exact"/>
              <w:ind w:left="86"/>
              <w:rPr>
                <w:sz w:val="17"/>
              </w:rPr>
            </w:pPr>
            <w:r>
              <w:rPr>
                <w:w w:val="120"/>
                <w:sz w:val="17"/>
              </w:rPr>
              <w:t>2015</w:t>
            </w:r>
          </w:p>
        </w:tc>
        <w:tc>
          <w:tcPr>
            <w:tcW w:w="693" w:type="dxa"/>
            <w:tcBorders>
              <w:bottom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37" w:type="dxa"/>
            <w:vMerge w:val="restart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442"/>
        </w:trPr>
        <w:tc>
          <w:tcPr>
            <w:tcW w:w="7807" w:type="dxa"/>
            <w:tcBorders>
              <w:top w:val="single" w:sz="6" w:space="0" w:color="000000"/>
            </w:tcBorders>
          </w:tcPr>
          <w:p w:rsidR="00F52BA0" w:rsidRDefault="00393F4D">
            <w:pPr>
              <w:pStyle w:val="TableParagraph"/>
              <w:spacing w:before="15"/>
              <w:ind w:left="50"/>
              <w:rPr>
                <w:b/>
                <w:sz w:val="17"/>
              </w:rPr>
            </w:pPr>
            <w:r>
              <w:rPr>
                <w:b/>
                <w:w w:val="120"/>
                <w:sz w:val="17"/>
              </w:rPr>
              <w:t>Účtovný zisk</w:t>
            </w:r>
          </w:p>
        </w:tc>
        <w:tc>
          <w:tcPr>
            <w:tcW w:w="656" w:type="dxa"/>
            <w:tcBorders>
              <w:top w:val="single" w:sz="6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  <w:tcBorders>
              <w:top w:val="single" w:sz="6" w:space="0" w:color="000000"/>
            </w:tcBorders>
          </w:tcPr>
          <w:p w:rsidR="00F52BA0" w:rsidRDefault="00393F4D">
            <w:pPr>
              <w:pStyle w:val="TableParagraph"/>
              <w:spacing w:before="15"/>
              <w:ind w:left="75"/>
              <w:rPr>
                <w:sz w:val="17"/>
              </w:rPr>
            </w:pPr>
            <w:r>
              <w:rPr>
                <w:w w:val="120"/>
                <w:sz w:val="17"/>
              </w:rPr>
              <w:t>39 331</w:t>
            </w:r>
          </w:p>
        </w:tc>
        <w:tc>
          <w:tcPr>
            <w:tcW w:w="37" w:type="dxa"/>
            <w:vMerge/>
            <w:tcBorders>
              <w:top w:val="nil"/>
              <w:bottom w:val="single" w:sz="8" w:space="0" w:color="000000"/>
            </w:tcBorders>
          </w:tcPr>
          <w:p w:rsidR="00F52BA0" w:rsidRDefault="00F52BA0">
            <w:pPr>
              <w:rPr>
                <w:sz w:val="2"/>
                <w:szCs w:val="2"/>
              </w:rPr>
            </w:pPr>
          </w:p>
        </w:tc>
      </w:tr>
      <w:tr w:rsidR="00F52BA0">
        <w:trPr>
          <w:trHeight w:val="463"/>
        </w:trPr>
        <w:tc>
          <w:tcPr>
            <w:tcW w:w="7807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6"/>
              <w:rPr>
                <w:sz w:val="19"/>
              </w:rPr>
            </w:pPr>
          </w:p>
          <w:p w:rsidR="00F52BA0" w:rsidRDefault="00393F4D">
            <w:pPr>
              <w:pStyle w:val="TableParagraph"/>
              <w:ind w:left="5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Rozdelenie účtovného zisku</w:t>
            </w:r>
          </w:p>
        </w:tc>
        <w:tc>
          <w:tcPr>
            <w:tcW w:w="656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spacing w:before="6"/>
              <w:rPr>
                <w:sz w:val="19"/>
              </w:rPr>
            </w:pPr>
          </w:p>
          <w:p w:rsidR="00F52BA0" w:rsidRDefault="00393F4D">
            <w:pPr>
              <w:pStyle w:val="TableParagraph"/>
              <w:ind w:left="181"/>
              <w:rPr>
                <w:sz w:val="19"/>
              </w:rPr>
            </w:pPr>
            <w:r>
              <w:rPr>
                <w:w w:val="105"/>
                <w:sz w:val="19"/>
              </w:rPr>
              <w:t>2015</w:t>
            </w:r>
          </w:p>
        </w:tc>
        <w:tc>
          <w:tcPr>
            <w:tcW w:w="693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37" w:type="dxa"/>
            <w:vMerge/>
            <w:tcBorders>
              <w:top w:val="nil"/>
              <w:bottom w:val="single" w:sz="8" w:space="0" w:color="000000"/>
            </w:tcBorders>
          </w:tcPr>
          <w:p w:rsidR="00F52BA0" w:rsidRDefault="00F52BA0">
            <w:pPr>
              <w:rPr>
                <w:sz w:val="2"/>
                <w:szCs w:val="2"/>
              </w:rPr>
            </w:pPr>
          </w:p>
        </w:tc>
      </w:tr>
      <w:tr w:rsidR="00F52BA0">
        <w:trPr>
          <w:trHeight w:val="476"/>
        </w:trPr>
        <w:tc>
          <w:tcPr>
            <w:tcW w:w="7807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line="215" w:lineRule="exact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Prídel do zákonného rezervného fondu</w:t>
            </w:r>
          </w:p>
          <w:p w:rsidR="00F52BA0" w:rsidRDefault="00393F4D">
            <w:pPr>
              <w:pStyle w:val="TableParagraph"/>
              <w:spacing w:before="21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Prídel do štatutárnych a ostatných fondov</w:t>
            </w:r>
          </w:p>
        </w:tc>
        <w:tc>
          <w:tcPr>
            <w:tcW w:w="656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  <w:tcBorders>
              <w:top w:val="single" w:sz="8" w:space="0" w:color="000000"/>
            </w:tcBorders>
          </w:tcPr>
          <w:p w:rsidR="00F52BA0" w:rsidRDefault="00393F4D">
            <w:pPr>
              <w:pStyle w:val="TableParagraph"/>
              <w:spacing w:line="215" w:lineRule="exact"/>
              <w:ind w:right="-15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0</w:t>
            </w:r>
          </w:p>
        </w:tc>
        <w:tc>
          <w:tcPr>
            <w:tcW w:w="37" w:type="dxa"/>
            <w:tcBorders>
              <w:top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55"/>
        </w:trPr>
        <w:tc>
          <w:tcPr>
            <w:tcW w:w="7807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Prídel do sociálneho fondu</w:t>
            </w:r>
          </w:p>
        </w:tc>
        <w:tc>
          <w:tcPr>
            <w:tcW w:w="65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3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311"/>
        </w:trPr>
        <w:tc>
          <w:tcPr>
            <w:tcW w:w="7807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Prídel na zvýšenie základného imania</w:t>
            </w:r>
          </w:p>
        </w:tc>
        <w:tc>
          <w:tcPr>
            <w:tcW w:w="65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</w:tcPr>
          <w:p w:rsidR="00F52BA0" w:rsidRDefault="00393F4D">
            <w:pPr>
              <w:pStyle w:val="TableParagraph"/>
              <w:spacing w:before="31"/>
              <w:ind w:right="-15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0</w:t>
            </w:r>
          </w:p>
        </w:tc>
        <w:tc>
          <w:tcPr>
            <w:tcW w:w="3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95"/>
        </w:trPr>
        <w:tc>
          <w:tcPr>
            <w:tcW w:w="7807" w:type="dxa"/>
          </w:tcPr>
          <w:p w:rsidR="00F52BA0" w:rsidRDefault="00393F4D">
            <w:pPr>
              <w:pStyle w:val="TableParagraph"/>
              <w:spacing w:before="55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Úhrada straty minulých období</w:t>
            </w:r>
          </w:p>
        </w:tc>
        <w:tc>
          <w:tcPr>
            <w:tcW w:w="65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3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511"/>
        </w:trPr>
        <w:tc>
          <w:tcPr>
            <w:tcW w:w="7807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Prevod do nerozdeleného zisku minulých rokov</w:t>
            </w:r>
          </w:p>
          <w:p w:rsidR="00F52BA0" w:rsidRDefault="00393F4D">
            <w:pPr>
              <w:pStyle w:val="TableParagraph"/>
              <w:spacing w:before="37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Rozdelenie podielu na zisku spoločníkom, členom</w:t>
            </w:r>
          </w:p>
        </w:tc>
        <w:tc>
          <w:tcPr>
            <w:tcW w:w="656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</w:tcPr>
          <w:p w:rsidR="00F52BA0" w:rsidRDefault="00393F4D">
            <w:pPr>
              <w:pStyle w:val="TableParagraph"/>
              <w:spacing w:before="31"/>
              <w:ind w:right="-15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39 331</w:t>
            </w:r>
          </w:p>
        </w:tc>
        <w:tc>
          <w:tcPr>
            <w:tcW w:w="37" w:type="dxa"/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51"/>
        </w:trPr>
        <w:tc>
          <w:tcPr>
            <w:tcW w:w="7807" w:type="dxa"/>
          </w:tcPr>
          <w:p w:rsidR="00F52BA0" w:rsidRDefault="00393F4D">
            <w:pPr>
              <w:pStyle w:val="TableParagraph"/>
              <w:spacing w:before="15"/>
              <w:ind w:left="50"/>
              <w:rPr>
                <w:sz w:val="19"/>
              </w:rPr>
            </w:pPr>
            <w:r>
              <w:rPr>
                <w:w w:val="105"/>
                <w:sz w:val="19"/>
              </w:rPr>
              <w:t>Iné</w:t>
            </w:r>
          </w:p>
        </w:tc>
        <w:tc>
          <w:tcPr>
            <w:tcW w:w="656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  <w:tcBorders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before="31"/>
              <w:ind w:right="-15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0</w:t>
            </w:r>
          </w:p>
        </w:tc>
        <w:tc>
          <w:tcPr>
            <w:tcW w:w="37" w:type="dxa"/>
            <w:tcBorders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  <w:tr w:rsidR="00F52BA0">
        <w:trPr>
          <w:trHeight w:val="286"/>
        </w:trPr>
        <w:tc>
          <w:tcPr>
            <w:tcW w:w="7807" w:type="dxa"/>
          </w:tcPr>
          <w:p w:rsidR="00F52BA0" w:rsidRDefault="00393F4D">
            <w:pPr>
              <w:pStyle w:val="TableParagraph"/>
              <w:spacing w:line="183" w:lineRule="exact"/>
              <w:ind w:left="50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 polu</w:t>
            </w:r>
          </w:p>
        </w:tc>
        <w:tc>
          <w:tcPr>
            <w:tcW w:w="656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  <w:tc>
          <w:tcPr>
            <w:tcW w:w="693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393F4D">
            <w:pPr>
              <w:pStyle w:val="TableParagraph"/>
              <w:spacing w:line="215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39 331</w:t>
            </w:r>
          </w:p>
        </w:tc>
        <w:tc>
          <w:tcPr>
            <w:tcW w:w="37" w:type="dxa"/>
            <w:tcBorders>
              <w:top w:val="single" w:sz="8" w:space="0" w:color="000000"/>
              <w:bottom w:val="single" w:sz="8" w:space="0" w:color="000000"/>
            </w:tcBorders>
          </w:tcPr>
          <w:p w:rsidR="00F52BA0" w:rsidRDefault="00F52BA0">
            <w:pPr>
              <w:pStyle w:val="TableParagraph"/>
              <w:rPr>
                <w:sz w:val="18"/>
              </w:rPr>
            </w:pPr>
          </w:p>
        </w:tc>
      </w:tr>
    </w:tbl>
    <w:p w:rsidR="00F52BA0" w:rsidRDefault="000D6994">
      <w:pPr>
        <w:pStyle w:val="Zkladntext"/>
        <w:spacing w:before="1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1" allowOverlap="1">
                <wp:simplePos x="0" y="0"/>
                <wp:positionH relativeFrom="page">
                  <wp:posOffset>1062990</wp:posOffset>
                </wp:positionH>
                <wp:positionV relativeFrom="paragraph">
                  <wp:posOffset>157480</wp:posOffset>
                </wp:positionV>
                <wp:extent cx="10795" cy="1270"/>
                <wp:effectExtent l="0" t="0" r="2540" b="1905"/>
                <wp:wrapTopAndBottom/>
                <wp:docPr id="12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" cy="1270"/>
                        </a:xfrm>
                        <a:custGeom>
                          <a:avLst/>
                          <a:gdLst>
                            <a:gd name="T0" fmla="+- 0 1691 1674"/>
                            <a:gd name="T1" fmla="*/ T0 w 17"/>
                            <a:gd name="T2" fmla="+- 0 1674 1674"/>
                            <a:gd name="T3" fmla="*/ T2 w 17"/>
                            <a:gd name="T4" fmla="+- 0 1691 1674"/>
                            <a:gd name="T5" fmla="*/ T4 w 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</a:cxnLst>
                          <a:rect l="0" t="0" r="r" b="b"/>
                          <a:pathLst>
                            <a:path w="17">
                              <a:moveTo>
                                <a:pt x="17" y="0"/>
                              </a:moveTo>
                              <a:lnTo>
                                <a:pt x="0" y="0"/>
                              </a:lnTo>
                              <a:lnTo>
                                <a:pt x="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ADC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2EE7C" id="Freeform 9" o:spid="_x0000_s1026" style="position:absolute;margin-left:83.7pt;margin-top:12.4pt;width:.85pt;height:.1pt;z-index: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" path="m17,l,,17,xe" fillcolor="#dadcdd" stroked="f">
                <v:path arrowok="t" o:connecttype="custom" o:connectlocs="10795,0;0,0;10795,0" o:connectangles="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5168" behindDoc="0" locked="0" layoutInCell="1" allowOverlap="1">
                <wp:simplePos x="0" y="0"/>
                <wp:positionH relativeFrom="page">
                  <wp:posOffset>5172075</wp:posOffset>
                </wp:positionH>
                <wp:positionV relativeFrom="paragraph">
                  <wp:posOffset>157480</wp:posOffset>
                </wp:positionV>
                <wp:extent cx="10795" cy="1270"/>
                <wp:effectExtent l="0" t="0" r="0" b="1905"/>
                <wp:wrapTopAndBottom/>
                <wp:docPr id="11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" cy="1270"/>
                        </a:xfrm>
                        <a:custGeom>
                          <a:avLst/>
                          <a:gdLst>
                            <a:gd name="T0" fmla="+- 0 8161 8145"/>
                            <a:gd name="T1" fmla="*/ T0 w 17"/>
                            <a:gd name="T2" fmla="+- 0 8145 8145"/>
                            <a:gd name="T3" fmla="*/ T2 w 17"/>
                            <a:gd name="T4" fmla="+- 0 8161 8145"/>
                            <a:gd name="T5" fmla="*/ T4 w 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</a:cxnLst>
                          <a:rect l="0" t="0" r="r" b="b"/>
                          <a:pathLst>
                            <a:path w="17">
                              <a:moveTo>
                                <a:pt x="16" y="0"/>
                              </a:moveTo>
                              <a:lnTo>
                                <a:pt x="0" y="0"/>
                              </a:lnTo>
                              <a:lnTo>
                                <a:pt x="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ADC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B6E3B" id="Freeform 8" o:spid="_x0000_s1026" style="position:absolute;margin-left:407.25pt;margin-top:12.4pt;width:.85pt;height:.1pt;z-index: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" path="m16,l,,16,xe" fillcolor="#dadcdd" stroked="f">
                <v:path arrowok="t" o:connecttype="custom" o:connectlocs="10160,0;0,0;10160,0" o:connectangles="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6192" behindDoc="0" locked="0" layoutInCell="1" allowOverlap="1">
                <wp:simplePos x="0" y="0"/>
                <wp:positionH relativeFrom="page">
                  <wp:posOffset>5405120</wp:posOffset>
                </wp:positionH>
                <wp:positionV relativeFrom="paragraph">
                  <wp:posOffset>157480</wp:posOffset>
                </wp:positionV>
                <wp:extent cx="10795" cy="1270"/>
                <wp:effectExtent l="4445" t="0" r="3810" b="1905"/>
                <wp:wrapTopAndBottom/>
                <wp:docPr id="10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" cy="1270"/>
                        </a:xfrm>
                        <a:custGeom>
                          <a:avLst/>
                          <a:gdLst>
                            <a:gd name="T0" fmla="+- 0 8528 8512"/>
                            <a:gd name="T1" fmla="*/ T0 w 17"/>
                            <a:gd name="T2" fmla="+- 0 8512 8512"/>
                            <a:gd name="T3" fmla="*/ T2 w 17"/>
                            <a:gd name="T4" fmla="+- 0 8528 8512"/>
                            <a:gd name="T5" fmla="*/ T4 w 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</a:cxnLst>
                          <a:rect l="0" t="0" r="r" b="b"/>
                          <a:pathLst>
                            <a:path w="17">
                              <a:moveTo>
                                <a:pt x="16" y="0"/>
                              </a:moveTo>
                              <a:lnTo>
                                <a:pt x="0" y="0"/>
                              </a:lnTo>
                              <a:lnTo>
                                <a:pt x="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ADC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14269" id="Freeform 7" o:spid="_x0000_s1026" style="position:absolute;margin-left:425.6pt;margin-top:12.4pt;width:.85pt;height:.1pt;z-index: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" path="m16,l,,16,xe" fillcolor="#dadcdd" stroked="f">
                <v:path arrowok="t" o:connecttype="custom" o:connectlocs="10160,0;0,0;10160,0" o:connectangles="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>
                <wp:simplePos x="0" y="0"/>
                <wp:positionH relativeFrom="page">
                  <wp:posOffset>5605780</wp:posOffset>
                </wp:positionH>
                <wp:positionV relativeFrom="paragraph">
                  <wp:posOffset>157480</wp:posOffset>
                </wp:positionV>
                <wp:extent cx="10795" cy="1270"/>
                <wp:effectExtent l="0" t="0" r="3175" b="1905"/>
                <wp:wrapTopAndBottom/>
                <wp:docPr id="9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" cy="1270"/>
                        </a:xfrm>
                        <a:custGeom>
                          <a:avLst/>
                          <a:gdLst>
                            <a:gd name="T0" fmla="+- 0 8845 8828"/>
                            <a:gd name="T1" fmla="*/ T0 w 17"/>
                            <a:gd name="T2" fmla="+- 0 8828 8828"/>
                            <a:gd name="T3" fmla="*/ T2 w 17"/>
                            <a:gd name="T4" fmla="+- 0 8845 8828"/>
                            <a:gd name="T5" fmla="*/ T4 w 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</a:cxnLst>
                          <a:rect l="0" t="0" r="r" b="b"/>
                          <a:pathLst>
                            <a:path w="17">
                              <a:moveTo>
                                <a:pt x="17" y="0"/>
                              </a:moveTo>
                              <a:lnTo>
                                <a:pt x="0" y="0"/>
                              </a:lnTo>
                              <a:lnTo>
                                <a:pt x="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ADC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5EE9EA" id="Freeform 6" o:spid="_x0000_s1026" style="position:absolute;margin-left:441.4pt;margin-top:12.4pt;width:.85pt;height:.1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" path="m17,l,,17,xe" fillcolor="#dadcdd" stroked="f">
                <v:path arrowok="t" o:connecttype="custom" o:connectlocs="10795,0;0,0;10795,0" o:connectangles="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page">
                  <wp:posOffset>6898005</wp:posOffset>
                </wp:positionH>
                <wp:positionV relativeFrom="paragraph">
                  <wp:posOffset>157480</wp:posOffset>
                </wp:positionV>
                <wp:extent cx="10795" cy="1270"/>
                <wp:effectExtent l="1905" t="0" r="0" b="1905"/>
                <wp:wrapTopAndBottom/>
                <wp:docPr id="8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" cy="1270"/>
                        </a:xfrm>
                        <a:custGeom>
                          <a:avLst/>
                          <a:gdLst>
                            <a:gd name="T0" fmla="+- 0 10880 10863"/>
                            <a:gd name="T1" fmla="*/ T0 w 17"/>
                            <a:gd name="T2" fmla="+- 0 10863 10863"/>
                            <a:gd name="T3" fmla="*/ T2 w 17"/>
                            <a:gd name="T4" fmla="+- 0 10880 10863"/>
                            <a:gd name="T5" fmla="*/ T4 w 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</a:cxnLst>
                          <a:rect l="0" t="0" r="r" b="b"/>
                          <a:pathLst>
                            <a:path w="17">
                              <a:moveTo>
                                <a:pt x="17" y="0"/>
                              </a:moveTo>
                              <a:lnTo>
                                <a:pt x="0" y="0"/>
                              </a:lnTo>
                              <a:lnTo>
                                <a:pt x="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ADC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E4F29" id="Freeform 5" o:spid="_x0000_s1026" style="position:absolute;margin-left:543.15pt;margin-top:12.4pt;width:.85pt;height:.1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" path="m17,l,,17,xe" fillcolor="#dadcdd" stroked="f">
                <v:path arrowok="t" o:connecttype="custom" o:connectlocs="10795,0;0,0;10795,0" o:connectangles="0,0,0"/>
                <w10:wrap type="topAndBottom" anchorx="page"/>
              </v:shape>
            </w:pict>
          </mc:Fallback>
        </mc:AlternateContent>
      </w:r>
    </w:p>
    <w:p w:rsidR="00F52BA0" w:rsidRDefault="00F52BA0">
      <w:pPr>
        <w:pStyle w:val="Zkladntext"/>
        <w:spacing w:before="10"/>
        <w:rPr>
          <w:sz w:val="6"/>
        </w:rPr>
      </w:pPr>
    </w:p>
    <w:p w:rsidR="00F52BA0" w:rsidRDefault="000D6994">
      <w:pPr>
        <w:spacing w:before="93"/>
        <w:ind w:left="133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5616575</wp:posOffset>
                </wp:positionH>
                <wp:positionV relativeFrom="paragraph">
                  <wp:posOffset>-260985</wp:posOffset>
                </wp:positionV>
                <wp:extent cx="1282065" cy="10160"/>
                <wp:effectExtent l="6350" t="0" r="6985" b="8890"/>
                <wp:wrapNone/>
                <wp:docPr id="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82065" cy="10160"/>
                          <a:chOff x="8845" y="-411"/>
                          <a:chExt cx="2019" cy="16"/>
                        </a:xfrm>
                      </wpg:grpSpPr>
                      <wps:wsp>
                        <wps:cNvPr id="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8853" y="-403"/>
                            <a:ext cx="2001" cy="0"/>
                          </a:xfrm>
                          <a:prstGeom prst="line">
                            <a:avLst/>
                          </a:prstGeom>
                          <a:noFill/>
                          <a:ln w="100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8845" y="-403"/>
                            <a:ext cx="2018" cy="0"/>
                          </a:xfrm>
                          <a:prstGeom prst="line">
                            <a:avLst/>
                          </a:prstGeom>
                          <a:noFill/>
                          <a:ln w="100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0E695B" id="Group 2" o:spid="_x0000_s1026" style="position:absolute;margin-left:442.25pt;margin-top:-20.55pt;width:100.95pt;height:.8pt;z-index:-251651072;mso-position-horizontal-relative:page" coordorigin="8845,-411" coordsize="2019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">
                <v:line id="Line 4" o:spid="_x0000_s1027" style="position:absolute;visibility:visible;mso-wrap-style:square" from="8853,-403" to="10854,-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" strokeweight=".28022mm"/>
                <v:line id="Line 3" o:spid="_x0000_s1028" style="position:absolute;visibility:visible;mso-wrap-style:square" from="8845,-403" to="10863,-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" strokeweight=".28022mm"/>
                <w10:wrap anchorx="page"/>
              </v:group>
            </w:pict>
          </mc:Fallback>
        </mc:AlternateContent>
      </w:r>
      <w:r w:rsidR="00393F4D">
        <w:rPr>
          <w:sz w:val="18"/>
        </w:rPr>
        <w:t xml:space="preserve">O rozdelení výsledku hospodárenia za účtovné obdobie 2016 vo výške 36 </w:t>
      </w:r>
      <w:r>
        <w:rPr>
          <w:sz w:val="18"/>
        </w:rPr>
        <w:t>782</w:t>
      </w:r>
      <w:r w:rsidR="00393F4D">
        <w:rPr>
          <w:sz w:val="18"/>
        </w:rPr>
        <w:t xml:space="preserve"> EUR rozhod</w:t>
      </w:r>
      <w:r>
        <w:rPr>
          <w:sz w:val="18"/>
        </w:rPr>
        <w:t>lo</w:t>
      </w:r>
      <w:r w:rsidR="00393F4D">
        <w:rPr>
          <w:sz w:val="18"/>
        </w:rPr>
        <w:t xml:space="preserve"> valné zhromaždenie</w:t>
      </w:r>
      <w:r>
        <w:rPr>
          <w:sz w:val="18"/>
        </w:rPr>
        <w:t xml:space="preserve"> v znení</w:t>
      </w:r>
    </w:p>
    <w:p w:rsidR="00F52BA0" w:rsidRDefault="00393F4D">
      <w:pPr>
        <w:tabs>
          <w:tab w:val="left" w:pos="853"/>
        </w:tabs>
        <w:spacing w:line="206" w:lineRule="exact"/>
        <w:ind w:left="493"/>
        <w:rPr>
          <w:sz w:val="18"/>
        </w:rPr>
      </w:pPr>
      <w:r>
        <w:rPr>
          <w:sz w:val="18"/>
        </w:rPr>
        <w:t>-</w:t>
      </w:r>
      <w:r>
        <w:rPr>
          <w:sz w:val="18"/>
        </w:rPr>
        <w:tab/>
        <w:t xml:space="preserve">prevod na nerozdelený zisk minulých rokov 36 </w:t>
      </w:r>
      <w:r w:rsidR="000D6994">
        <w:rPr>
          <w:sz w:val="18"/>
        </w:rPr>
        <w:t>782</w:t>
      </w:r>
      <w:r>
        <w:rPr>
          <w:spacing w:val="-10"/>
          <w:sz w:val="18"/>
        </w:rPr>
        <w:t xml:space="preserve"> </w:t>
      </w:r>
      <w:r>
        <w:rPr>
          <w:sz w:val="18"/>
        </w:rPr>
        <w:t>EUR.</w:t>
      </w:r>
    </w:p>
    <w:p w:rsidR="00F52BA0" w:rsidRDefault="00F52BA0">
      <w:pPr>
        <w:pStyle w:val="Zkladntext"/>
        <w:spacing w:before="1"/>
        <w:rPr>
          <w:sz w:val="18"/>
        </w:rPr>
      </w:pPr>
    </w:p>
    <w:p w:rsidR="00F52BA0" w:rsidRDefault="00393F4D">
      <w:pPr>
        <w:ind w:left="133"/>
        <w:rPr>
          <w:sz w:val="18"/>
        </w:rPr>
      </w:pPr>
      <w:r>
        <w:rPr>
          <w:sz w:val="18"/>
        </w:rPr>
        <w:t>Povinný prídel do zákonného rezervného fondu nie je potrebný, pretože zákonný rezervný fond už dosiahol svoju maximálnu hranicu stanovenú v právnych predpisoch a v spoločenskej zmluve.</w:t>
      </w:r>
    </w:p>
    <w:p w:rsidR="00F52BA0" w:rsidRDefault="00F52BA0">
      <w:pPr>
        <w:pStyle w:val="Zkladntext"/>
      </w:pPr>
      <w:bookmarkStart w:id="0" w:name="_GoBack"/>
      <w:bookmarkEnd w:id="0"/>
    </w:p>
    <w:p w:rsidR="00F52BA0" w:rsidRDefault="00F52BA0">
      <w:pPr>
        <w:pStyle w:val="Zkladntext"/>
      </w:pPr>
    </w:p>
    <w:p w:rsidR="00F52BA0" w:rsidRDefault="00F52BA0">
      <w:pPr>
        <w:pStyle w:val="Zkladntext"/>
      </w:pPr>
    </w:p>
    <w:p w:rsidR="00F52BA0" w:rsidRDefault="00393F4D">
      <w:pPr>
        <w:spacing w:before="161"/>
        <w:ind w:left="560"/>
        <w:rPr>
          <w:sz w:val="18"/>
        </w:rPr>
      </w:pPr>
      <w:r>
        <w:rPr>
          <w:sz w:val="18"/>
        </w:rPr>
        <w:t>.</w:t>
      </w:r>
    </w:p>
    <w:sectPr w:rsidR="00F52BA0">
      <w:pgSz w:w="11910" w:h="16840"/>
      <w:pgMar w:top="1360" w:right="860" w:bottom="280" w:left="1540" w:header="68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71EF" w:rsidRDefault="004071EF">
      <w:r>
        <w:separator/>
      </w:r>
    </w:p>
  </w:endnote>
  <w:endnote w:type="continuationSeparator" w:id="0">
    <w:p w:rsidR="004071EF" w:rsidRDefault="00407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71EF" w:rsidRDefault="004071EF">
      <w:r>
        <w:separator/>
      </w:r>
    </w:p>
  </w:footnote>
  <w:footnote w:type="continuationSeparator" w:id="0">
    <w:p w:rsidR="004071EF" w:rsidRDefault="004071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93F4D" w:rsidRDefault="000D6994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503199656" behindDoc="1" locked="0" layoutInCell="1" allowOverlap="1">
              <wp:simplePos x="0" y="0"/>
              <wp:positionH relativeFrom="page">
                <wp:posOffset>2366645</wp:posOffset>
              </wp:positionH>
              <wp:positionV relativeFrom="page">
                <wp:posOffset>424180</wp:posOffset>
              </wp:positionV>
              <wp:extent cx="2439035" cy="250190"/>
              <wp:effectExtent l="4445" t="0" r="4445" b="190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39035" cy="2501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3F4D" w:rsidRDefault="00393F4D">
                          <w:pPr>
                            <w:spacing w:before="5"/>
                            <w:ind w:left="20"/>
                            <w:rPr>
                              <w:b/>
                              <w:sz w:val="32"/>
                            </w:rPr>
                          </w:pPr>
                          <w:r>
                            <w:rPr>
                              <w:b/>
                              <w:sz w:val="32"/>
                            </w:rPr>
                            <w:t>ADRIAN MED , spol. s r. 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margin-left:186.35pt;margin-top:33.4pt;width:192.05pt;height:19.7pt;z-index:-116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" filled="f" stroked="f">
              <v:textbox inset="0,0,0,0">
                <w:txbxContent>
                  <w:p w:rsidR="00393F4D" w:rsidRDefault="00393F4D">
                    <w:pPr>
                      <w:spacing w:before="5"/>
                      <w:ind w:left="20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ADRIAN MED , spol. s r. 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199680" behindDoc="1" locked="0" layoutInCell="1" allowOverlap="1">
              <wp:simplePos x="0" y="0"/>
              <wp:positionH relativeFrom="page">
                <wp:posOffset>5936615</wp:posOffset>
              </wp:positionH>
              <wp:positionV relativeFrom="page">
                <wp:posOffset>502920</wp:posOffset>
              </wp:positionV>
              <wp:extent cx="991235" cy="152400"/>
              <wp:effectExtent l="2540" t="0" r="0" b="190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123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3F4D" w:rsidRDefault="00393F4D">
                          <w:pPr>
                            <w:spacing w:before="12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k 31. decembru 2016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0" type="#_x0000_t202" style="position:absolute;margin-left:467.45pt;margin-top:39.6pt;width:78.05pt;height:12pt;z-index:-11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" filled="f" stroked="f">
              <v:textbox inset="0,0,0,0">
                <w:txbxContent>
                  <w:p w:rsidR="00393F4D" w:rsidRDefault="00393F4D">
                    <w:pPr>
                      <w:spacing w:before="12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k 31. decembru 2016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199704" behindDoc="1" locked="0" layoutInCell="1" allowOverlap="1">
              <wp:simplePos x="0" y="0"/>
              <wp:positionH relativeFrom="page">
                <wp:posOffset>4802505</wp:posOffset>
              </wp:positionH>
              <wp:positionV relativeFrom="page">
                <wp:posOffset>865505</wp:posOffset>
              </wp:positionV>
              <wp:extent cx="222885" cy="152400"/>
              <wp:effectExtent l="1905" t="0" r="3810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3F4D" w:rsidRDefault="00393F4D">
                          <w:pPr>
                            <w:spacing w:before="12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31" type="#_x0000_t202" style="position:absolute;margin-left:378.15pt;margin-top:68.15pt;width:17.55pt;height:12pt;z-index:-116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" filled="f" stroked="f">
              <v:textbox inset="0,0,0,0">
                <w:txbxContent>
                  <w:p w:rsidR="00393F4D" w:rsidRDefault="00393F4D">
                    <w:pPr>
                      <w:spacing w:before="12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199728" behindDoc="1" locked="0" layoutInCell="1" allowOverlap="1">
              <wp:simplePos x="0" y="0"/>
              <wp:positionH relativeFrom="page">
                <wp:posOffset>4785995</wp:posOffset>
              </wp:positionH>
              <wp:positionV relativeFrom="page">
                <wp:posOffset>1161415</wp:posOffset>
              </wp:positionV>
              <wp:extent cx="222250" cy="152400"/>
              <wp:effectExtent l="4445" t="0" r="1905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93F4D" w:rsidRDefault="00393F4D">
                          <w:pPr>
                            <w:spacing w:before="12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2" type="#_x0000_t202" style="position:absolute;margin-left:376.85pt;margin-top:91.45pt;width:17.5pt;height:12pt;z-index:-11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" filled="f" stroked="f">
              <v:textbox inset="0,0,0,0">
                <w:txbxContent>
                  <w:p w:rsidR="00393F4D" w:rsidRDefault="00393F4D">
                    <w:pPr>
                      <w:spacing w:before="12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65514"/>
    <w:multiLevelType w:val="hybridMultilevel"/>
    <w:tmpl w:val="30B4C99E"/>
    <w:lvl w:ilvl="0" w:tplc="5658E35C">
      <w:start w:val="8"/>
      <w:numFmt w:val="upperLetter"/>
      <w:lvlText w:val="%1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18"/>
        <w:szCs w:val="18"/>
        <w:lang w:val="sk" w:eastAsia="sk" w:bidi="sk"/>
      </w:rPr>
    </w:lvl>
    <w:lvl w:ilvl="1" w:tplc="EEF4B8AE">
      <w:start w:val="1"/>
      <w:numFmt w:val="decimal"/>
      <w:lvlText w:val="%2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18"/>
        <w:szCs w:val="18"/>
        <w:lang w:val="sk" w:eastAsia="sk" w:bidi="sk"/>
      </w:rPr>
    </w:lvl>
    <w:lvl w:ilvl="2" w:tplc="7FDEDAD6">
      <w:start w:val="1"/>
      <w:numFmt w:val="upperRoman"/>
      <w:lvlText w:val="%3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" w:eastAsia="sk" w:bidi="sk"/>
      </w:rPr>
    </w:lvl>
    <w:lvl w:ilvl="3" w:tplc="EE3E4818">
      <w:start w:val="1"/>
      <w:numFmt w:val="decimal"/>
      <w:lvlText w:val="%4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18"/>
        <w:szCs w:val="18"/>
        <w:lang w:val="sk" w:eastAsia="sk" w:bidi="sk"/>
      </w:rPr>
    </w:lvl>
    <w:lvl w:ilvl="4" w:tplc="3DE01D66">
      <w:numFmt w:val="bullet"/>
      <w:lvlText w:val="•"/>
      <w:lvlJc w:val="left"/>
      <w:pPr>
        <w:ind w:left="3300" w:hanging="360"/>
      </w:pPr>
      <w:rPr>
        <w:rFonts w:hint="default"/>
        <w:lang w:val="sk" w:eastAsia="sk" w:bidi="sk"/>
      </w:rPr>
    </w:lvl>
    <w:lvl w:ilvl="5" w:tplc="28C0BFCE">
      <w:numFmt w:val="bullet"/>
      <w:lvlText w:val="•"/>
      <w:lvlJc w:val="left"/>
      <w:pPr>
        <w:ind w:left="2743" w:hanging="360"/>
      </w:pPr>
      <w:rPr>
        <w:rFonts w:hint="default"/>
        <w:lang w:val="sk" w:eastAsia="sk" w:bidi="sk"/>
      </w:rPr>
    </w:lvl>
    <w:lvl w:ilvl="6" w:tplc="BDE0B3B6">
      <w:numFmt w:val="bullet"/>
      <w:lvlText w:val="•"/>
      <w:lvlJc w:val="left"/>
      <w:pPr>
        <w:ind w:left="2186" w:hanging="360"/>
      </w:pPr>
      <w:rPr>
        <w:rFonts w:hint="default"/>
        <w:lang w:val="sk" w:eastAsia="sk" w:bidi="sk"/>
      </w:rPr>
    </w:lvl>
    <w:lvl w:ilvl="7" w:tplc="E25C875E">
      <w:numFmt w:val="bullet"/>
      <w:lvlText w:val="•"/>
      <w:lvlJc w:val="left"/>
      <w:pPr>
        <w:ind w:left="1630" w:hanging="360"/>
      </w:pPr>
      <w:rPr>
        <w:rFonts w:hint="default"/>
        <w:lang w:val="sk" w:eastAsia="sk" w:bidi="sk"/>
      </w:rPr>
    </w:lvl>
    <w:lvl w:ilvl="8" w:tplc="A1BAE4AA">
      <w:numFmt w:val="bullet"/>
      <w:lvlText w:val="•"/>
      <w:lvlJc w:val="left"/>
      <w:pPr>
        <w:ind w:left="1073" w:hanging="360"/>
      </w:pPr>
      <w:rPr>
        <w:rFonts w:hint="default"/>
        <w:lang w:val="sk" w:eastAsia="sk" w:bidi="sk"/>
      </w:rPr>
    </w:lvl>
  </w:abstractNum>
  <w:abstractNum w:abstractNumId="1" w15:restartNumberingAfterBreak="0">
    <w:nsid w:val="563C7791"/>
    <w:multiLevelType w:val="hybridMultilevel"/>
    <w:tmpl w:val="7ECE10B8"/>
    <w:lvl w:ilvl="0" w:tplc="D158BA0A">
      <w:start w:val="1"/>
      <w:numFmt w:val="upperLetter"/>
      <w:lvlText w:val="%1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" w:eastAsia="sk" w:bidi="sk"/>
      </w:rPr>
    </w:lvl>
    <w:lvl w:ilvl="1" w:tplc="CB02B814">
      <w:start w:val="1"/>
      <w:numFmt w:val="decimal"/>
      <w:lvlText w:val="%2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sk" w:eastAsia="sk" w:bidi="sk"/>
      </w:rPr>
    </w:lvl>
    <w:lvl w:ilvl="2" w:tplc="67C4599C">
      <w:numFmt w:val="bullet"/>
      <w:lvlText w:val="•"/>
      <w:lvlJc w:val="left"/>
      <w:pPr>
        <w:ind w:left="2301" w:hanging="360"/>
      </w:pPr>
      <w:rPr>
        <w:rFonts w:hint="default"/>
        <w:lang w:val="sk" w:eastAsia="sk" w:bidi="sk"/>
      </w:rPr>
    </w:lvl>
    <w:lvl w:ilvl="3" w:tplc="377E63F6">
      <w:numFmt w:val="bullet"/>
      <w:lvlText w:val="•"/>
      <w:lvlJc w:val="left"/>
      <w:pPr>
        <w:ind w:left="3201" w:hanging="360"/>
      </w:pPr>
      <w:rPr>
        <w:rFonts w:hint="default"/>
        <w:lang w:val="sk" w:eastAsia="sk" w:bidi="sk"/>
      </w:rPr>
    </w:lvl>
    <w:lvl w:ilvl="4" w:tplc="5C56A53C">
      <w:numFmt w:val="bullet"/>
      <w:lvlText w:val="•"/>
      <w:lvlJc w:val="left"/>
      <w:pPr>
        <w:ind w:left="4102" w:hanging="360"/>
      </w:pPr>
      <w:rPr>
        <w:rFonts w:hint="default"/>
        <w:lang w:val="sk" w:eastAsia="sk" w:bidi="sk"/>
      </w:rPr>
    </w:lvl>
    <w:lvl w:ilvl="5" w:tplc="9CFE374A">
      <w:numFmt w:val="bullet"/>
      <w:lvlText w:val="•"/>
      <w:lvlJc w:val="left"/>
      <w:pPr>
        <w:ind w:left="5003" w:hanging="360"/>
      </w:pPr>
      <w:rPr>
        <w:rFonts w:hint="default"/>
        <w:lang w:val="sk" w:eastAsia="sk" w:bidi="sk"/>
      </w:rPr>
    </w:lvl>
    <w:lvl w:ilvl="6" w:tplc="A316F722">
      <w:numFmt w:val="bullet"/>
      <w:lvlText w:val="•"/>
      <w:lvlJc w:val="left"/>
      <w:pPr>
        <w:ind w:left="5903" w:hanging="360"/>
      </w:pPr>
      <w:rPr>
        <w:rFonts w:hint="default"/>
        <w:lang w:val="sk" w:eastAsia="sk" w:bidi="sk"/>
      </w:rPr>
    </w:lvl>
    <w:lvl w:ilvl="7" w:tplc="6A2CB472">
      <w:numFmt w:val="bullet"/>
      <w:lvlText w:val="•"/>
      <w:lvlJc w:val="left"/>
      <w:pPr>
        <w:ind w:left="6804" w:hanging="360"/>
      </w:pPr>
      <w:rPr>
        <w:rFonts w:hint="default"/>
        <w:lang w:val="sk" w:eastAsia="sk" w:bidi="sk"/>
      </w:rPr>
    </w:lvl>
    <w:lvl w:ilvl="8" w:tplc="0868FEDA">
      <w:numFmt w:val="bullet"/>
      <w:lvlText w:val="•"/>
      <w:lvlJc w:val="left"/>
      <w:pPr>
        <w:ind w:left="7705" w:hanging="360"/>
      </w:pPr>
      <w:rPr>
        <w:rFonts w:hint="default"/>
        <w:lang w:val="sk" w:eastAsia="sk" w:bidi="sk"/>
      </w:rPr>
    </w:lvl>
  </w:abstractNum>
  <w:abstractNum w:abstractNumId="2" w15:restartNumberingAfterBreak="0">
    <w:nsid w:val="61A70646"/>
    <w:multiLevelType w:val="hybridMultilevel"/>
    <w:tmpl w:val="951269AC"/>
    <w:lvl w:ilvl="0" w:tplc="5AB2B2F6">
      <w:start w:val="10"/>
      <w:numFmt w:val="upperLetter"/>
      <w:lvlText w:val="%1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" w:eastAsia="sk" w:bidi="sk"/>
      </w:rPr>
    </w:lvl>
    <w:lvl w:ilvl="1" w:tplc="330E0F66">
      <w:start w:val="1"/>
      <w:numFmt w:val="decimal"/>
      <w:lvlText w:val="%2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100"/>
        <w:sz w:val="18"/>
        <w:szCs w:val="18"/>
        <w:lang w:val="sk" w:eastAsia="sk" w:bidi="sk"/>
      </w:rPr>
    </w:lvl>
    <w:lvl w:ilvl="2" w:tplc="2B56D42C">
      <w:numFmt w:val="bullet"/>
      <w:lvlText w:val="•"/>
      <w:lvlJc w:val="left"/>
      <w:pPr>
        <w:ind w:left="2301" w:hanging="360"/>
      </w:pPr>
      <w:rPr>
        <w:rFonts w:hint="default"/>
        <w:lang w:val="sk" w:eastAsia="sk" w:bidi="sk"/>
      </w:rPr>
    </w:lvl>
    <w:lvl w:ilvl="3" w:tplc="4926C820">
      <w:numFmt w:val="bullet"/>
      <w:lvlText w:val="•"/>
      <w:lvlJc w:val="left"/>
      <w:pPr>
        <w:ind w:left="3201" w:hanging="360"/>
      </w:pPr>
      <w:rPr>
        <w:rFonts w:hint="default"/>
        <w:lang w:val="sk" w:eastAsia="sk" w:bidi="sk"/>
      </w:rPr>
    </w:lvl>
    <w:lvl w:ilvl="4" w:tplc="0AF0055A">
      <w:numFmt w:val="bullet"/>
      <w:lvlText w:val="•"/>
      <w:lvlJc w:val="left"/>
      <w:pPr>
        <w:ind w:left="4102" w:hanging="360"/>
      </w:pPr>
      <w:rPr>
        <w:rFonts w:hint="default"/>
        <w:lang w:val="sk" w:eastAsia="sk" w:bidi="sk"/>
      </w:rPr>
    </w:lvl>
    <w:lvl w:ilvl="5" w:tplc="A73C12EA">
      <w:numFmt w:val="bullet"/>
      <w:lvlText w:val="•"/>
      <w:lvlJc w:val="left"/>
      <w:pPr>
        <w:ind w:left="5003" w:hanging="360"/>
      </w:pPr>
      <w:rPr>
        <w:rFonts w:hint="default"/>
        <w:lang w:val="sk" w:eastAsia="sk" w:bidi="sk"/>
      </w:rPr>
    </w:lvl>
    <w:lvl w:ilvl="6" w:tplc="070A58B8">
      <w:numFmt w:val="bullet"/>
      <w:lvlText w:val="•"/>
      <w:lvlJc w:val="left"/>
      <w:pPr>
        <w:ind w:left="5903" w:hanging="360"/>
      </w:pPr>
      <w:rPr>
        <w:rFonts w:hint="default"/>
        <w:lang w:val="sk" w:eastAsia="sk" w:bidi="sk"/>
      </w:rPr>
    </w:lvl>
    <w:lvl w:ilvl="7" w:tplc="22F46BBA">
      <w:numFmt w:val="bullet"/>
      <w:lvlText w:val="•"/>
      <w:lvlJc w:val="left"/>
      <w:pPr>
        <w:ind w:left="6804" w:hanging="360"/>
      </w:pPr>
      <w:rPr>
        <w:rFonts w:hint="default"/>
        <w:lang w:val="sk" w:eastAsia="sk" w:bidi="sk"/>
      </w:rPr>
    </w:lvl>
    <w:lvl w:ilvl="8" w:tplc="332EB35A">
      <w:numFmt w:val="bullet"/>
      <w:lvlText w:val="•"/>
      <w:lvlJc w:val="left"/>
      <w:pPr>
        <w:ind w:left="7705" w:hanging="360"/>
      </w:pPr>
      <w:rPr>
        <w:rFonts w:hint="default"/>
        <w:lang w:val="sk" w:eastAsia="sk" w:bidi="sk"/>
      </w:rPr>
    </w:lvl>
  </w:abstractNum>
  <w:abstractNum w:abstractNumId="3" w15:restartNumberingAfterBreak="0">
    <w:nsid w:val="75E76357"/>
    <w:multiLevelType w:val="hybridMultilevel"/>
    <w:tmpl w:val="B4AA88FE"/>
    <w:lvl w:ilvl="0" w:tplc="DEEEFD4A">
      <w:start w:val="1"/>
      <w:numFmt w:val="lowerLetter"/>
      <w:lvlText w:val="(%1)"/>
      <w:lvlJc w:val="left"/>
      <w:pPr>
        <w:ind w:left="560" w:hanging="428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" w:eastAsia="sk" w:bidi="sk"/>
      </w:rPr>
    </w:lvl>
    <w:lvl w:ilvl="1" w:tplc="C64A8ADE">
      <w:numFmt w:val="bullet"/>
      <w:lvlText w:val="•"/>
      <w:lvlJc w:val="left"/>
      <w:pPr>
        <w:ind w:left="580" w:hanging="428"/>
      </w:pPr>
      <w:rPr>
        <w:rFonts w:hint="default"/>
        <w:lang w:val="sk" w:eastAsia="sk" w:bidi="sk"/>
      </w:rPr>
    </w:lvl>
    <w:lvl w:ilvl="2" w:tplc="0C7EB104">
      <w:numFmt w:val="bullet"/>
      <w:lvlText w:val="•"/>
      <w:lvlJc w:val="left"/>
      <w:pPr>
        <w:ind w:left="1571" w:hanging="428"/>
      </w:pPr>
      <w:rPr>
        <w:rFonts w:hint="default"/>
        <w:lang w:val="sk" w:eastAsia="sk" w:bidi="sk"/>
      </w:rPr>
    </w:lvl>
    <w:lvl w:ilvl="3" w:tplc="658AE834">
      <w:numFmt w:val="bullet"/>
      <w:lvlText w:val="•"/>
      <w:lvlJc w:val="left"/>
      <w:pPr>
        <w:ind w:left="2563" w:hanging="428"/>
      </w:pPr>
      <w:rPr>
        <w:rFonts w:hint="default"/>
        <w:lang w:val="sk" w:eastAsia="sk" w:bidi="sk"/>
      </w:rPr>
    </w:lvl>
    <w:lvl w:ilvl="4" w:tplc="D8AE4C2E">
      <w:numFmt w:val="bullet"/>
      <w:lvlText w:val="•"/>
      <w:lvlJc w:val="left"/>
      <w:pPr>
        <w:ind w:left="3555" w:hanging="428"/>
      </w:pPr>
      <w:rPr>
        <w:rFonts w:hint="default"/>
        <w:lang w:val="sk" w:eastAsia="sk" w:bidi="sk"/>
      </w:rPr>
    </w:lvl>
    <w:lvl w:ilvl="5" w:tplc="0BDE83F4">
      <w:numFmt w:val="bullet"/>
      <w:lvlText w:val="•"/>
      <w:lvlJc w:val="left"/>
      <w:pPr>
        <w:ind w:left="4547" w:hanging="428"/>
      </w:pPr>
      <w:rPr>
        <w:rFonts w:hint="default"/>
        <w:lang w:val="sk" w:eastAsia="sk" w:bidi="sk"/>
      </w:rPr>
    </w:lvl>
    <w:lvl w:ilvl="6" w:tplc="A8541A70">
      <w:numFmt w:val="bullet"/>
      <w:lvlText w:val="•"/>
      <w:lvlJc w:val="left"/>
      <w:pPr>
        <w:ind w:left="5539" w:hanging="428"/>
      </w:pPr>
      <w:rPr>
        <w:rFonts w:hint="default"/>
        <w:lang w:val="sk" w:eastAsia="sk" w:bidi="sk"/>
      </w:rPr>
    </w:lvl>
    <w:lvl w:ilvl="7" w:tplc="8146D554">
      <w:numFmt w:val="bullet"/>
      <w:lvlText w:val="•"/>
      <w:lvlJc w:val="left"/>
      <w:pPr>
        <w:ind w:left="6530" w:hanging="428"/>
      </w:pPr>
      <w:rPr>
        <w:rFonts w:hint="default"/>
        <w:lang w:val="sk" w:eastAsia="sk" w:bidi="sk"/>
      </w:rPr>
    </w:lvl>
    <w:lvl w:ilvl="8" w:tplc="8AD46BD8">
      <w:numFmt w:val="bullet"/>
      <w:lvlText w:val="•"/>
      <w:lvlJc w:val="left"/>
      <w:pPr>
        <w:ind w:left="7522" w:hanging="428"/>
      </w:pPr>
      <w:rPr>
        <w:rFonts w:hint="default"/>
        <w:lang w:val="sk" w:eastAsia="sk" w:bidi="sk"/>
      </w:rPr>
    </w:lvl>
  </w:abstractNum>
  <w:abstractNum w:abstractNumId="4" w15:restartNumberingAfterBreak="0">
    <w:nsid w:val="7ACE7D17"/>
    <w:multiLevelType w:val="hybridMultilevel"/>
    <w:tmpl w:val="47421090"/>
    <w:lvl w:ilvl="0" w:tplc="B0704CF4">
      <w:start w:val="8"/>
      <w:numFmt w:val="upperLetter"/>
      <w:lvlText w:val="%1."/>
      <w:lvlJc w:val="left"/>
      <w:pPr>
        <w:ind w:left="560" w:hanging="428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18"/>
        <w:szCs w:val="18"/>
        <w:lang w:val="sk" w:eastAsia="sk" w:bidi="sk"/>
      </w:rPr>
    </w:lvl>
    <w:lvl w:ilvl="1" w:tplc="8C12123E">
      <w:start w:val="1"/>
      <w:numFmt w:val="decimal"/>
      <w:lvlText w:val="%2."/>
      <w:lvlJc w:val="left"/>
      <w:pPr>
        <w:ind w:left="493" w:hanging="360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18"/>
        <w:szCs w:val="18"/>
        <w:lang w:val="sk" w:eastAsia="sk" w:bidi="sk"/>
      </w:rPr>
    </w:lvl>
    <w:lvl w:ilvl="2" w:tplc="42645662">
      <w:numFmt w:val="bullet"/>
      <w:lvlText w:val="•"/>
      <w:lvlJc w:val="left"/>
      <w:pPr>
        <w:ind w:left="1554" w:hanging="360"/>
      </w:pPr>
      <w:rPr>
        <w:rFonts w:hint="default"/>
        <w:lang w:val="sk" w:eastAsia="sk" w:bidi="sk"/>
      </w:rPr>
    </w:lvl>
    <w:lvl w:ilvl="3" w:tplc="54C225E8">
      <w:numFmt w:val="bullet"/>
      <w:lvlText w:val="•"/>
      <w:lvlJc w:val="left"/>
      <w:pPr>
        <w:ind w:left="2548" w:hanging="360"/>
      </w:pPr>
      <w:rPr>
        <w:rFonts w:hint="default"/>
        <w:lang w:val="sk" w:eastAsia="sk" w:bidi="sk"/>
      </w:rPr>
    </w:lvl>
    <w:lvl w:ilvl="4" w:tplc="B48CDCCC">
      <w:numFmt w:val="bullet"/>
      <w:lvlText w:val="•"/>
      <w:lvlJc w:val="left"/>
      <w:pPr>
        <w:ind w:left="3542" w:hanging="360"/>
      </w:pPr>
      <w:rPr>
        <w:rFonts w:hint="default"/>
        <w:lang w:val="sk" w:eastAsia="sk" w:bidi="sk"/>
      </w:rPr>
    </w:lvl>
    <w:lvl w:ilvl="5" w:tplc="34C27502">
      <w:numFmt w:val="bullet"/>
      <w:lvlText w:val="•"/>
      <w:lvlJc w:val="left"/>
      <w:pPr>
        <w:ind w:left="4536" w:hanging="360"/>
      </w:pPr>
      <w:rPr>
        <w:rFonts w:hint="default"/>
        <w:lang w:val="sk" w:eastAsia="sk" w:bidi="sk"/>
      </w:rPr>
    </w:lvl>
    <w:lvl w:ilvl="6" w:tplc="439E8550">
      <w:numFmt w:val="bullet"/>
      <w:lvlText w:val="•"/>
      <w:lvlJc w:val="left"/>
      <w:pPr>
        <w:ind w:left="5530" w:hanging="360"/>
      </w:pPr>
      <w:rPr>
        <w:rFonts w:hint="default"/>
        <w:lang w:val="sk" w:eastAsia="sk" w:bidi="sk"/>
      </w:rPr>
    </w:lvl>
    <w:lvl w:ilvl="7" w:tplc="E820BB7E">
      <w:numFmt w:val="bullet"/>
      <w:lvlText w:val="•"/>
      <w:lvlJc w:val="left"/>
      <w:pPr>
        <w:ind w:left="6524" w:hanging="360"/>
      </w:pPr>
      <w:rPr>
        <w:rFonts w:hint="default"/>
        <w:lang w:val="sk" w:eastAsia="sk" w:bidi="sk"/>
      </w:rPr>
    </w:lvl>
    <w:lvl w:ilvl="8" w:tplc="45AA2146">
      <w:numFmt w:val="bullet"/>
      <w:lvlText w:val="•"/>
      <w:lvlJc w:val="left"/>
      <w:pPr>
        <w:ind w:left="7518" w:hanging="360"/>
      </w:pPr>
      <w:rPr>
        <w:rFonts w:hint="default"/>
        <w:lang w:val="sk" w:eastAsia="sk" w:bidi="sk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BA0"/>
    <w:rsid w:val="000D6994"/>
    <w:rsid w:val="002E38BF"/>
    <w:rsid w:val="00393F4D"/>
    <w:rsid w:val="004071EF"/>
    <w:rsid w:val="009E46CD"/>
    <w:rsid w:val="00D16483"/>
    <w:rsid w:val="00F5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BF75FB"/>
  <w15:docId w15:val="{2E49C48D-59FA-4FD8-964E-F4055DA21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" w:eastAsia="sk"/>
    </w:rPr>
  </w:style>
  <w:style w:type="paragraph" w:styleId="Nadpis1">
    <w:name w:val="heading 1"/>
    <w:basedOn w:val="Normlny"/>
    <w:uiPriority w:val="1"/>
    <w:qFormat/>
    <w:pPr>
      <w:spacing w:line="228" w:lineRule="exact"/>
      <w:ind w:left="560" w:hanging="427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493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2907</Words>
  <Characters>16571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Ekonom ADRIAN MED, s.r.o.</cp:lastModifiedBy>
  <cp:revision>2</cp:revision>
  <dcterms:created xsi:type="dcterms:W3CDTF">2017-12-18T11:49:00Z</dcterms:created>
  <dcterms:modified xsi:type="dcterms:W3CDTF">2017-12-18T11:49:00Z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2017-12-17T00:00:00Z</vt:filetime>
  </property>
</Properties>
</file>