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A69" w:rsidRPr="002D6A69" w:rsidRDefault="00AE2371" w:rsidP="002D6A69">
      <w:pPr>
        <w:pStyle w:val="Bezriadkovania"/>
        <w:jc w:val="center"/>
        <w:rPr>
          <w:sz w:val="96"/>
          <w:szCs w:val="96"/>
        </w:rPr>
      </w:pPr>
      <w:r>
        <w:rPr>
          <w:sz w:val="96"/>
          <w:szCs w:val="96"/>
        </w:rPr>
        <w:t>Individuálna v</w:t>
      </w:r>
      <w:r w:rsidR="002D6A69" w:rsidRPr="002D6A69">
        <w:rPr>
          <w:sz w:val="96"/>
          <w:szCs w:val="96"/>
        </w:rPr>
        <w:t>ýročná správa</w:t>
      </w:r>
    </w:p>
    <w:p w:rsidR="002D6A69" w:rsidRPr="002D6A69" w:rsidRDefault="002D6A69" w:rsidP="002D6A69">
      <w:pPr>
        <w:pStyle w:val="Bezriadkovania"/>
        <w:jc w:val="center"/>
        <w:rPr>
          <w:sz w:val="96"/>
          <w:szCs w:val="96"/>
        </w:rPr>
      </w:pPr>
      <w:r w:rsidRPr="002D6A69">
        <w:rPr>
          <w:sz w:val="96"/>
          <w:szCs w:val="96"/>
        </w:rPr>
        <w:t>Obce  Zbudza</w:t>
      </w:r>
    </w:p>
    <w:p w:rsidR="002D6A69" w:rsidRPr="002D6A69" w:rsidRDefault="00C25EF6" w:rsidP="002D6A69">
      <w:pPr>
        <w:pStyle w:val="Bezriadkovania"/>
        <w:jc w:val="center"/>
        <w:rPr>
          <w:sz w:val="96"/>
          <w:szCs w:val="96"/>
        </w:rPr>
      </w:pPr>
      <w:r>
        <w:rPr>
          <w:sz w:val="96"/>
          <w:szCs w:val="96"/>
        </w:rPr>
        <w:t>za rok 201</w:t>
      </w:r>
      <w:r w:rsidR="00AE2371">
        <w:rPr>
          <w:sz w:val="96"/>
          <w:szCs w:val="96"/>
        </w:rPr>
        <w:t>6</w:t>
      </w:r>
    </w:p>
    <w:p w:rsidR="002D6A69" w:rsidRDefault="002D6A69"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2D6A69" w:rsidRDefault="002D6A69" w:rsidP="002D6A69">
      <w:pPr>
        <w:pStyle w:val="Bezriadkovania"/>
        <w:jc w:val="center"/>
        <w:rPr>
          <w:rFonts w:ascii="Albertus Extra Bold" w:hAnsi="Albertus Extra Bold"/>
          <w:sz w:val="96"/>
          <w:szCs w:val="96"/>
        </w:rPr>
      </w:pPr>
    </w:p>
    <w:p w:rsidR="002D6A69" w:rsidRPr="00A14293" w:rsidRDefault="00B713C5" w:rsidP="002D6A69">
      <w:pPr>
        <w:pStyle w:val="Bezriadkovania"/>
        <w:rPr>
          <w:b/>
          <w:i/>
          <w:sz w:val="18"/>
          <w:szCs w:val="18"/>
        </w:rPr>
      </w:pPr>
      <w:r>
        <w:rPr>
          <w:b/>
          <w:i/>
          <w:sz w:val="18"/>
          <w:szCs w:val="18"/>
        </w:rPr>
        <w:t xml:space="preserve">         M</w:t>
      </w:r>
      <w:r w:rsidR="00A14293">
        <w:rPr>
          <w:b/>
          <w:i/>
          <w:sz w:val="18"/>
          <w:szCs w:val="18"/>
        </w:rPr>
        <w:t xml:space="preserve">ladšie PEČATIDLO obce ZBUDZA                                                                                          </w:t>
      </w:r>
      <w:r>
        <w:rPr>
          <w:b/>
          <w:i/>
          <w:sz w:val="18"/>
          <w:szCs w:val="18"/>
        </w:rPr>
        <w:t>ERB rodu FEJÉRVÁRIOVCOV</w:t>
      </w:r>
    </w:p>
    <w:p w:rsidR="00A14293" w:rsidRDefault="00A14293" w:rsidP="002D6A69">
      <w:pPr>
        <w:pStyle w:val="Bezriadkovania"/>
        <w:rPr>
          <w:sz w:val="24"/>
        </w:rPr>
      </w:pPr>
    </w:p>
    <w:p w:rsidR="00A14293" w:rsidRDefault="00A14293" w:rsidP="002D6A69">
      <w:pPr>
        <w:pStyle w:val="Bezriadkovania"/>
        <w:rPr>
          <w:sz w:val="24"/>
        </w:rPr>
      </w:pPr>
    </w:p>
    <w:p w:rsidR="00A14293" w:rsidRDefault="00A14293" w:rsidP="002D6A69">
      <w:pPr>
        <w:pStyle w:val="Bezriadkovania"/>
        <w:rPr>
          <w:sz w:val="24"/>
        </w:rPr>
      </w:pPr>
    </w:p>
    <w:p w:rsidR="002D6A69" w:rsidRDefault="00B54845" w:rsidP="002D6A69">
      <w:pPr>
        <w:pStyle w:val="Bezriadkovania"/>
        <w:rPr>
          <w:sz w:val="24"/>
        </w:rPr>
      </w:pPr>
      <w:r>
        <w:rPr>
          <w:rFonts w:asciiTheme="majorHAnsi" w:hAnsiTheme="majorHAnsi"/>
          <w:b/>
          <w:noProof/>
          <w:sz w:val="28"/>
          <w:szCs w:val="28"/>
          <w:lang w:eastAsia="sk-SK"/>
        </w:rPr>
        <w:drawing>
          <wp:anchor distT="0" distB="0" distL="114300" distR="114300" simplePos="0" relativeHeight="251658240" behindDoc="1" locked="0" layoutInCell="1" allowOverlap="1">
            <wp:simplePos x="0" y="0"/>
            <wp:positionH relativeFrom="column">
              <wp:posOffset>1729105</wp:posOffset>
            </wp:positionH>
            <wp:positionV relativeFrom="paragraph">
              <wp:posOffset>36830</wp:posOffset>
            </wp:positionV>
            <wp:extent cx="4320000" cy="2556000"/>
            <wp:effectExtent l="0" t="0" r="4445" b="0"/>
            <wp:wrapThrough wrapText="bothSides">
              <wp:wrapPolygon edited="0">
                <wp:start x="0" y="0"/>
                <wp:lineTo x="0" y="21412"/>
                <wp:lineTo x="21527" y="21412"/>
                <wp:lineTo x="21527" y="0"/>
                <wp:lineTo x="0" y="0"/>
              </wp:wrapPolygon>
            </wp:wrapThrough>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rb obce.png"/>
                    <pic:cNvPicPr preferRelativeResize="0"/>
                  </pic:nvPicPr>
                  <pic:blipFill>
                    <a:blip r:embed="rId9" cstate="print">
                      <a:extLst>
                        <a:ext uri="{BEBA8EAE-BF5A-486C-A8C5-ECC9F3942E4B}">
                          <a14:imgProps xmlns:a14="http://schemas.microsoft.com/office/drawing/2010/main">
                            <a14:imgLayer r:embed="rId10">
                              <a14:imgEffect>
                                <a14:sharpenSoften amount="100000"/>
                              </a14:imgEffect>
                              <a14:imgEffect>
                                <a14:brightnessContrast bright="63000"/>
                              </a14:imgEffect>
                            </a14:imgLayer>
                          </a14:imgProps>
                        </a:ext>
                        <a:ext uri="{28A0092B-C50C-407E-A947-70E740481C1C}">
                          <a14:useLocalDpi xmlns:a14="http://schemas.microsoft.com/office/drawing/2010/main" val="0"/>
                        </a:ext>
                      </a:extLst>
                    </a:blip>
                    <a:stretch>
                      <a:fillRect/>
                    </a:stretch>
                  </pic:blipFill>
                  <pic:spPr>
                    <a:xfrm>
                      <a:off x="0" y="0"/>
                      <a:ext cx="4320000" cy="2556000"/>
                    </a:xfrm>
                    <a:prstGeom prst="rect">
                      <a:avLst/>
                    </a:prstGeom>
                  </pic:spPr>
                </pic:pic>
              </a:graphicData>
            </a:graphic>
          </wp:anchor>
        </w:drawing>
      </w:r>
    </w:p>
    <w:p w:rsidR="002D6A69" w:rsidRDefault="002D6A69"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Pr="00A14293" w:rsidRDefault="00A14293" w:rsidP="002D6A69">
      <w:pPr>
        <w:pStyle w:val="Bezriadkovania"/>
        <w:jc w:val="center"/>
        <w:rPr>
          <w:rFonts w:asciiTheme="majorHAnsi" w:hAnsiTheme="majorHAnsi"/>
          <w:b/>
          <w:i/>
          <w:sz w:val="18"/>
          <w:szCs w:val="18"/>
        </w:rPr>
      </w:pPr>
      <w:r>
        <w:rPr>
          <w:rFonts w:asciiTheme="majorHAnsi" w:hAnsiTheme="majorHAnsi"/>
          <w:b/>
          <w:i/>
          <w:sz w:val="18"/>
          <w:szCs w:val="18"/>
        </w:rPr>
        <w:t>ERB obce ZBUDZA</w:t>
      </w:r>
    </w:p>
    <w:p w:rsidR="00AE2371" w:rsidRDefault="00AE2371" w:rsidP="002D6A69">
      <w:pPr>
        <w:pStyle w:val="Bezriadkovania"/>
        <w:jc w:val="center"/>
        <w:rPr>
          <w:rFonts w:asciiTheme="majorHAnsi" w:hAnsiTheme="majorHAnsi"/>
          <w:b/>
          <w:sz w:val="28"/>
          <w:szCs w:val="28"/>
        </w:rPr>
      </w:pPr>
    </w:p>
    <w:p w:rsidR="00AE2371" w:rsidRDefault="00AE2371" w:rsidP="002D6A69">
      <w:pPr>
        <w:pStyle w:val="Bezriadkovania"/>
        <w:jc w:val="center"/>
        <w:rPr>
          <w:rFonts w:asciiTheme="majorHAnsi" w:hAnsiTheme="majorHAnsi"/>
          <w:b/>
          <w:sz w:val="28"/>
          <w:szCs w:val="28"/>
        </w:rPr>
      </w:pPr>
    </w:p>
    <w:p w:rsidR="00AE2371" w:rsidRDefault="00AE2371" w:rsidP="002D6A69">
      <w:pPr>
        <w:pStyle w:val="Bezriadkovania"/>
        <w:jc w:val="center"/>
        <w:rPr>
          <w:rFonts w:asciiTheme="majorHAnsi" w:hAnsiTheme="majorHAnsi"/>
          <w:b/>
          <w:sz w:val="28"/>
          <w:szCs w:val="28"/>
        </w:rPr>
      </w:pPr>
    </w:p>
    <w:p w:rsidR="005D0D6C" w:rsidRDefault="005D0D6C" w:rsidP="002D6A69">
      <w:pPr>
        <w:pStyle w:val="Bezriadkovania"/>
        <w:jc w:val="center"/>
        <w:rPr>
          <w:rFonts w:asciiTheme="majorHAnsi" w:hAnsiTheme="majorHAnsi"/>
          <w:b/>
          <w:sz w:val="28"/>
          <w:szCs w:val="28"/>
        </w:rPr>
      </w:pPr>
    </w:p>
    <w:tbl>
      <w:tblPr>
        <w:tblStyle w:val="Svetlpodfarbeniezvraznenie1"/>
        <w:tblW w:w="8835" w:type="dxa"/>
        <w:tblLook w:val="0000" w:firstRow="0" w:lastRow="0" w:firstColumn="0" w:lastColumn="0" w:noHBand="0" w:noVBand="0"/>
      </w:tblPr>
      <w:tblGrid>
        <w:gridCol w:w="8835"/>
      </w:tblGrid>
      <w:tr w:rsidR="005D0D6C" w:rsidTr="005D0D6C">
        <w:trPr>
          <w:cnfStyle w:val="000000100000" w:firstRow="0" w:lastRow="0" w:firstColumn="0" w:lastColumn="0" w:oddVBand="0" w:evenVBand="0" w:oddHBand="1" w:evenHBand="0" w:firstRowFirstColumn="0" w:firstRowLastColumn="0" w:lastRowFirstColumn="0" w:lastRowLastColumn="0"/>
          <w:trHeight w:val="11625"/>
        </w:trPr>
        <w:tc>
          <w:tcPr>
            <w:cnfStyle w:val="000010000000" w:firstRow="0" w:lastRow="0" w:firstColumn="0" w:lastColumn="0" w:oddVBand="1" w:evenVBand="0" w:oddHBand="0" w:evenHBand="0" w:firstRowFirstColumn="0" w:firstRowLastColumn="0" w:lastRowFirstColumn="0" w:lastRowLastColumn="0"/>
            <w:tcW w:w="8835" w:type="dxa"/>
          </w:tcPr>
          <w:p w:rsidR="005D0D6C" w:rsidRPr="005D0D6C" w:rsidRDefault="00EF5BF0" w:rsidP="00292FED">
            <w:pPr>
              <w:pStyle w:val="Bezriadkovania"/>
              <w:rPr>
                <w:rFonts w:asciiTheme="majorHAnsi" w:hAnsiTheme="majorHAnsi"/>
                <w:b/>
                <w:i/>
                <w:sz w:val="28"/>
                <w:szCs w:val="28"/>
              </w:rPr>
            </w:pPr>
            <w:r>
              <w:rPr>
                <w:rFonts w:ascii="Times New Roman" w:eastAsia="Times New Roman" w:hAnsi="Times New Roman" w:cs="Times New Roman"/>
                <w:color w:val="auto"/>
                <w:sz w:val="24"/>
                <w:szCs w:val="24"/>
                <w:lang w:eastAsia="sk-SK"/>
              </w:rPr>
              <w:br w:type="page"/>
            </w:r>
            <w:r w:rsidR="009319D5">
              <w:rPr>
                <w:rFonts w:ascii="Times New Roman" w:eastAsia="Times New Roman" w:hAnsi="Times New Roman" w:cs="Times New Roman"/>
                <w:color w:val="auto"/>
                <w:sz w:val="24"/>
                <w:szCs w:val="24"/>
                <w:lang w:eastAsia="sk-SK"/>
              </w:rPr>
              <w:br w:type="page"/>
            </w: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EE4D07" w:rsidP="005D0D6C">
            <w:pPr>
              <w:pStyle w:val="Bezriadkovania"/>
              <w:jc w:val="center"/>
              <w:rPr>
                <w:rFonts w:asciiTheme="majorHAnsi" w:hAnsiTheme="majorHAnsi"/>
                <w:b/>
                <w:sz w:val="28"/>
                <w:szCs w:val="28"/>
              </w:rPr>
            </w:pPr>
            <w:r>
              <w:rPr>
                <w:rFonts w:asciiTheme="majorHAnsi" w:hAnsiTheme="majorHAnsi"/>
                <w:b/>
                <w:sz w:val="28"/>
                <w:szCs w:val="28"/>
              </w:rPr>
              <w:t>OBSAH</w:t>
            </w:r>
          </w:p>
          <w:p w:rsidR="00EE4D07" w:rsidRDefault="00EE4D07" w:rsidP="00EE4D07">
            <w:pPr>
              <w:pStyle w:val="Bezriadkovania"/>
              <w:rPr>
                <w:rFonts w:asciiTheme="majorHAnsi" w:hAnsiTheme="majorHAnsi"/>
                <w:b/>
                <w:sz w:val="28"/>
                <w:szCs w:val="28"/>
              </w:rPr>
            </w:pP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       Základná charakteristika obce ......................................................3</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1.1.   Geografické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1.2.   Demografické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1.3.   Ekonomické údaje a hospodárstvo ..............................................6</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1.4.   Symboly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1.5.  História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1.6.   Pamiatky ................................................................................................</w:t>
            </w:r>
            <w:r w:rsidR="00E56D09">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1.7.   Významní rodáci obce .......................................................................</w:t>
            </w:r>
            <w:r w:rsidR="00E56D09">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1.8.   Výchova a vzdelávanie, kultúra, šport, zdravotníctvo,</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           sociálne zabezpečenie ......................................................................</w:t>
            </w:r>
            <w:r w:rsidR="00CB0FEC">
              <w:rPr>
                <w:rFonts w:asciiTheme="majorHAnsi" w:hAnsiTheme="majorHAnsi"/>
                <w:b/>
                <w:sz w:val="28"/>
                <w:szCs w:val="28"/>
              </w:rPr>
              <w:t>.</w:t>
            </w:r>
            <w:r>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1.9.   Organizačná štruktúra obce, hospodárenie a financovanie 9</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2 </w:t>
            </w:r>
            <w:r w:rsidR="00C25EF6">
              <w:rPr>
                <w:rFonts w:asciiTheme="majorHAnsi" w:hAnsiTheme="majorHAnsi"/>
                <w:b/>
                <w:sz w:val="28"/>
                <w:szCs w:val="28"/>
              </w:rPr>
              <w:t xml:space="preserve">       </w:t>
            </w:r>
            <w:r w:rsidR="00AE2371">
              <w:rPr>
                <w:rFonts w:asciiTheme="majorHAnsi" w:hAnsiTheme="majorHAnsi"/>
                <w:b/>
                <w:sz w:val="28"/>
                <w:szCs w:val="28"/>
              </w:rPr>
              <w:t>Informácie o vývoji obce z pohľadu rozpočtovníctva</w:t>
            </w:r>
            <w:r>
              <w:rPr>
                <w:rFonts w:asciiTheme="majorHAnsi" w:hAnsiTheme="majorHAnsi"/>
                <w:b/>
                <w:sz w:val="28"/>
                <w:szCs w:val="28"/>
              </w:rPr>
              <w:t>............11</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2</w:t>
            </w:r>
            <w:r w:rsidR="00C25EF6">
              <w:rPr>
                <w:rFonts w:asciiTheme="majorHAnsi" w:hAnsiTheme="majorHAnsi"/>
                <w:b/>
                <w:sz w:val="28"/>
                <w:szCs w:val="28"/>
              </w:rPr>
              <w:t xml:space="preserve">.1.  Plnenie príjmov </w:t>
            </w:r>
            <w:r w:rsidR="00AE2371">
              <w:rPr>
                <w:rFonts w:asciiTheme="majorHAnsi" w:hAnsiTheme="majorHAnsi"/>
                <w:b/>
                <w:sz w:val="28"/>
                <w:szCs w:val="28"/>
              </w:rPr>
              <w:t>a čerpanie  výdavkov za 2016</w:t>
            </w:r>
            <w:r w:rsidR="00F018A0">
              <w:rPr>
                <w:rFonts w:asciiTheme="majorHAnsi" w:hAnsiTheme="majorHAnsi"/>
                <w:b/>
                <w:sz w:val="28"/>
                <w:szCs w:val="28"/>
              </w:rPr>
              <w:t>....</w:t>
            </w:r>
            <w:r w:rsidR="00AE2371">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1</w:t>
            </w:r>
          </w:p>
          <w:p w:rsidR="005D0D6C" w:rsidRDefault="00F018A0" w:rsidP="00F018A0">
            <w:pPr>
              <w:pStyle w:val="Bezriadkovania"/>
              <w:rPr>
                <w:rFonts w:asciiTheme="majorHAnsi" w:hAnsiTheme="majorHAnsi"/>
                <w:b/>
                <w:sz w:val="28"/>
                <w:szCs w:val="28"/>
              </w:rPr>
            </w:pPr>
            <w:r>
              <w:rPr>
                <w:rFonts w:asciiTheme="majorHAnsi" w:hAnsiTheme="majorHAnsi"/>
                <w:b/>
                <w:sz w:val="28"/>
                <w:szCs w:val="28"/>
              </w:rPr>
              <w:t xml:space="preserve">2.2.  </w:t>
            </w:r>
            <w:r w:rsidR="00AE2371">
              <w:rPr>
                <w:rFonts w:asciiTheme="majorHAnsi" w:hAnsiTheme="majorHAnsi"/>
                <w:b/>
                <w:sz w:val="28"/>
                <w:szCs w:val="28"/>
              </w:rPr>
              <w:t>Prebytok/schodok rozpočtového hospodárenia za 2016</w:t>
            </w:r>
            <w:r>
              <w:rPr>
                <w:rFonts w:asciiTheme="majorHAnsi" w:hAnsiTheme="majorHAnsi"/>
                <w:b/>
                <w:sz w:val="28"/>
                <w:szCs w:val="28"/>
              </w:rPr>
              <w:t>.....1</w:t>
            </w:r>
            <w:r w:rsidR="009C3E38">
              <w:rPr>
                <w:rFonts w:asciiTheme="majorHAnsi" w:hAnsiTheme="majorHAnsi"/>
                <w:b/>
                <w:sz w:val="28"/>
                <w:szCs w:val="28"/>
              </w:rPr>
              <w:t>2</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2.3.  </w:t>
            </w:r>
            <w:r w:rsidR="00AE2371">
              <w:rPr>
                <w:rFonts w:asciiTheme="majorHAnsi" w:hAnsiTheme="majorHAnsi"/>
                <w:b/>
                <w:sz w:val="28"/>
                <w:szCs w:val="28"/>
              </w:rPr>
              <w:t>R</w:t>
            </w:r>
            <w:r>
              <w:rPr>
                <w:rFonts w:asciiTheme="majorHAnsi" w:hAnsiTheme="majorHAnsi"/>
                <w:b/>
                <w:sz w:val="28"/>
                <w:szCs w:val="28"/>
              </w:rPr>
              <w:t>ozpoč</w:t>
            </w:r>
            <w:r w:rsidR="00AE2371">
              <w:rPr>
                <w:rFonts w:asciiTheme="majorHAnsi" w:hAnsiTheme="majorHAnsi"/>
                <w:b/>
                <w:sz w:val="28"/>
                <w:szCs w:val="28"/>
              </w:rPr>
              <w:t>e</w:t>
            </w:r>
            <w:r>
              <w:rPr>
                <w:rFonts w:asciiTheme="majorHAnsi" w:hAnsiTheme="majorHAnsi"/>
                <w:b/>
                <w:sz w:val="28"/>
                <w:szCs w:val="28"/>
              </w:rPr>
              <w:t>t na roky 201</w:t>
            </w:r>
            <w:r w:rsidR="00AE2371">
              <w:rPr>
                <w:rFonts w:asciiTheme="majorHAnsi" w:hAnsiTheme="majorHAnsi"/>
                <w:b/>
                <w:sz w:val="28"/>
                <w:szCs w:val="28"/>
              </w:rPr>
              <w:t>7</w:t>
            </w:r>
            <w:r>
              <w:rPr>
                <w:rFonts w:asciiTheme="majorHAnsi" w:hAnsiTheme="majorHAnsi"/>
                <w:b/>
                <w:sz w:val="28"/>
                <w:szCs w:val="28"/>
              </w:rPr>
              <w:t>-201</w:t>
            </w:r>
            <w:r w:rsidR="00AE2371">
              <w:rPr>
                <w:rFonts w:asciiTheme="majorHAnsi" w:hAnsiTheme="majorHAnsi"/>
                <w:b/>
                <w:sz w:val="28"/>
                <w:szCs w:val="28"/>
              </w:rPr>
              <w:t>9..........</w:t>
            </w:r>
            <w:r>
              <w:rPr>
                <w:rFonts w:asciiTheme="majorHAnsi" w:hAnsiTheme="majorHAnsi"/>
                <w:b/>
                <w:sz w:val="28"/>
                <w:szCs w:val="28"/>
              </w:rPr>
              <w:t>.............................................</w:t>
            </w:r>
            <w:r w:rsidR="009C3E38">
              <w:rPr>
                <w:rFonts w:asciiTheme="majorHAnsi" w:hAnsiTheme="majorHAnsi"/>
                <w:b/>
                <w:sz w:val="28"/>
                <w:szCs w:val="28"/>
              </w:rPr>
              <w:t>.</w:t>
            </w:r>
            <w:r>
              <w:rPr>
                <w:rFonts w:asciiTheme="majorHAnsi" w:hAnsiTheme="majorHAnsi"/>
                <w:b/>
                <w:sz w:val="28"/>
                <w:szCs w:val="28"/>
              </w:rPr>
              <w:t>...1</w:t>
            </w:r>
            <w:r w:rsidR="009C3E38">
              <w:rPr>
                <w:rFonts w:asciiTheme="majorHAnsi" w:hAnsiTheme="majorHAnsi"/>
                <w:b/>
                <w:sz w:val="28"/>
                <w:szCs w:val="28"/>
              </w:rPr>
              <w:t>3</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3       </w:t>
            </w:r>
            <w:r w:rsidR="00AE2371">
              <w:rPr>
                <w:rFonts w:asciiTheme="majorHAnsi" w:hAnsiTheme="majorHAnsi"/>
                <w:b/>
                <w:sz w:val="28"/>
                <w:szCs w:val="28"/>
              </w:rPr>
              <w:t>Informácia o vývoji obce z pohľadu účtovníctva...................</w:t>
            </w:r>
            <w:r w:rsidR="009C3E38">
              <w:rPr>
                <w:rFonts w:asciiTheme="majorHAnsi" w:hAnsiTheme="majorHAnsi"/>
                <w:b/>
                <w:sz w:val="28"/>
                <w:szCs w:val="28"/>
              </w:rPr>
              <w:t>..</w:t>
            </w:r>
            <w:r w:rsidR="00AE2371">
              <w:rPr>
                <w:rFonts w:asciiTheme="majorHAnsi" w:hAnsiTheme="majorHAnsi"/>
                <w:b/>
                <w:sz w:val="28"/>
                <w:szCs w:val="28"/>
              </w:rPr>
              <w:t>.1</w:t>
            </w:r>
            <w:r w:rsidR="009C3E38">
              <w:rPr>
                <w:rFonts w:asciiTheme="majorHAnsi" w:hAnsiTheme="majorHAnsi"/>
                <w:b/>
                <w:sz w:val="28"/>
                <w:szCs w:val="28"/>
              </w:rPr>
              <w:t>3</w:t>
            </w:r>
            <w:r w:rsidR="00C25EF6">
              <w:rPr>
                <w:rFonts w:asciiTheme="majorHAnsi" w:hAnsiTheme="majorHAnsi"/>
                <w:b/>
                <w:sz w:val="28"/>
                <w:szCs w:val="28"/>
              </w:rPr>
              <w:t xml:space="preserve">          </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 xml:space="preserve">.1. </w:t>
            </w:r>
            <w:r>
              <w:rPr>
                <w:rFonts w:asciiTheme="majorHAnsi" w:hAnsiTheme="majorHAnsi"/>
                <w:b/>
                <w:sz w:val="28"/>
                <w:szCs w:val="28"/>
              </w:rPr>
              <w:t xml:space="preserve"> Majetok</w:t>
            </w:r>
            <w:r w:rsidR="00F018A0">
              <w:rPr>
                <w:rFonts w:asciiTheme="majorHAnsi" w:hAnsiTheme="majorHAnsi"/>
                <w:b/>
                <w:sz w:val="28"/>
                <w:szCs w:val="28"/>
              </w:rPr>
              <w:t>....................................................................................................1</w:t>
            </w:r>
            <w:r w:rsidR="009C3E38">
              <w:rPr>
                <w:rFonts w:asciiTheme="majorHAnsi" w:hAnsiTheme="majorHAnsi"/>
                <w:b/>
                <w:sz w:val="28"/>
                <w:szCs w:val="28"/>
              </w:rPr>
              <w:t>3</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 xml:space="preserve">.2.  </w:t>
            </w:r>
            <w:r>
              <w:rPr>
                <w:rFonts w:asciiTheme="majorHAnsi" w:hAnsiTheme="majorHAnsi"/>
                <w:b/>
                <w:sz w:val="28"/>
                <w:szCs w:val="28"/>
              </w:rPr>
              <w:t>Zdroje krytia.......</w:t>
            </w:r>
            <w:r w:rsidR="00F018A0">
              <w:rPr>
                <w:rFonts w:asciiTheme="majorHAnsi" w:hAnsiTheme="majorHAnsi"/>
                <w:b/>
                <w:sz w:val="28"/>
                <w:szCs w:val="28"/>
              </w:rPr>
              <w:t>..................................................................................</w:t>
            </w:r>
            <w:r w:rsidR="009C3E38">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4</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w:t>
            </w:r>
            <w:r>
              <w:rPr>
                <w:rFonts w:asciiTheme="majorHAnsi" w:hAnsiTheme="majorHAnsi"/>
                <w:b/>
                <w:sz w:val="28"/>
                <w:szCs w:val="28"/>
              </w:rPr>
              <w:t xml:space="preserve">3.  </w:t>
            </w:r>
            <w:r w:rsidR="00F018A0">
              <w:rPr>
                <w:rFonts w:asciiTheme="majorHAnsi" w:hAnsiTheme="majorHAnsi"/>
                <w:b/>
                <w:sz w:val="28"/>
                <w:szCs w:val="28"/>
              </w:rPr>
              <w:t>Pohľadávky ...........................................................................................1</w:t>
            </w:r>
            <w:r w:rsidR="009C3E38">
              <w:rPr>
                <w:rFonts w:asciiTheme="majorHAnsi" w:hAnsiTheme="majorHAnsi"/>
                <w:b/>
                <w:sz w:val="28"/>
                <w:szCs w:val="28"/>
              </w:rPr>
              <w:t>4</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w:t>
            </w:r>
            <w:r>
              <w:rPr>
                <w:rFonts w:asciiTheme="majorHAnsi" w:hAnsiTheme="majorHAnsi"/>
                <w:b/>
                <w:sz w:val="28"/>
                <w:szCs w:val="28"/>
              </w:rPr>
              <w:t xml:space="preserve">4. </w:t>
            </w:r>
            <w:r w:rsidR="00F018A0">
              <w:rPr>
                <w:rFonts w:asciiTheme="majorHAnsi" w:hAnsiTheme="majorHAnsi"/>
                <w:b/>
                <w:sz w:val="28"/>
                <w:szCs w:val="28"/>
              </w:rPr>
              <w:t xml:space="preserve"> Záväzky ...............................................................................................</w:t>
            </w:r>
            <w:r w:rsidR="009C3E38">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4</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4</w:t>
            </w:r>
            <w:r w:rsidR="00F018A0">
              <w:rPr>
                <w:rFonts w:asciiTheme="majorHAnsi" w:hAnsiTheme="majorHAnsi"/>
                <w:b/>
                <w:sz w:val="28"/>
                <w:szCs w:val="28"/>
              </w:rPr>
              <w:t xml:space="preserve">.      Hospodársky výsledok </w:t>
            </w:r>
            <w:r>
              <w:rPr>
                <w:rFonts w:asciiTheme="majorHAnsi" w:hAnsiTheme="majorHAnsi"/>
                <w:b/>
                <w:sz w:val="28"/>
                <w:szCs w:val="28"/>
              </w:rPr>
              <w:t>za 2016</w:t>
            </w:r>
            <w:r w:rsidR="00F853F3">
              <w:rPr>
                <w:rFonts w:asciiTheme="majorHAnsi" w:hAnsiTheme="majorHAnsi"/>
                <w:b/>
                <w:sz w:val="28"/>
                <w:szCs w:val="28"/>
              </w:rPr>
              <w:t>.....................................................</w:t>
            </w:r>
            <w:r>
              <w:rPr>
                <w:rFonts w:asciiTheme="majorHAnsi" w:hAnsiTheme="majorHAnsi"/>
                <w:b/>
                <w:sz w:val="28"/>
                <w:szCs w:val="28"/>
              </w:rPr>
              <w:t>.1</w:t>
            </w:r>
            <w:r w:rsidR="009C3E38">
              <w:rPr>
                <w:rFonts w:asciiTheme="majorHAnsi" w:hAnsiTheme="majorHAnsi"/>
                <w:b/>
                <w:sz w:val="28"/>
                <w:szCs w:val="28"/>
              </w:rPr>
              <w:t>5</w:t>
            </w:r>
            <w:r w:rsidR="00F018A0">
              <w:rPr>
                <w:rFonts w:asciiTheme="majorHAnsi" w:hAnsiTheme="majorHAnsi"/>
                <w:b/>
                <w:sz w:val="28"/>
                <w:szCs w:val="28"/>
              </w:rPr>
              <w:t xml:space="preserve">    </w:t>
            </w:r>
            <w:r>
              <w:rPr>
                <w:rFonts w:asciiTheme="majorHAnsi" w:hAnsiTheme="majorHAnsi"/>
                <w:b/>
                <w:sz w:val="28"/>
                <w:szCs w:val="28"/>
              </w:rPr>
              <w:t xml:space="preserve">5       </w:t>
            </w:r>
            <w:r w:rsidR="00F018A0">
              <w:rPr>
                <w:rFonts w:asciiTheme="majorHAnsi" w:hAnsiTheme="majorHAnsi"/>
                <w:b/>
                <w:sz w:val="28"/>
                <w:szCs w:val="28"/>
              </w:rPr>
              <w:t>Ostatné dôležité informácie ............................................................1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.1.  Prijaté granty a transfery .................................................................1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.2.  Poskytnuté dotácie .............................................................................1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.3.  Význa</w:t>
            </w:r>
            <w:r w:rsidR="00C25EF6">
              <w:rPr>
                <w:rFonts w:asciiTheme="majorHAnsi" w:hAnsiTheme="majorHAnsi"/>
                <w:b/>
                <w:sz w:val="28"/>
                <w:szCs w:val="28"/>
              </w:rPr>
              <w:t>mné investičné akcie v roku 201</w:t>
            </w:r>
            <w:r>
              <w:rPr>
                <w:rFonts w:asciiTheme="majorHAnsi" w:hAnsiTheme="majorHAnsi"/>
                <w:b/>
                <w:sz w:val="28"/>
                <w:szCs w:val="28"/>
              </w:rPr>
              <w:t>6</w:t>
            </w:r>
            <w:r w:rsidR="00F018A0">
              <w:rPr>
                <w:rFonts w:asciiTheme="majorHAnsi" w:hAnsiTheme="majorHAnsi"/>
                <w:b/>
                <w:sz w:val="28"/>
                <w:szCs w:val="28"/>
              </w:rPr>
              <w:t xml:space="preserve"> ...................</w:t>
            </w:r>
            <w:r w:rsidR="009C3E38">
              <w:rPr>
                <w:rFonts w:asciiTheme="majorHAnsi" w:hAnsiTheme="majorHAnsi"/>
                <w:b/>
                <w:sz w:val="28"/>
                <w:szCs w:val="28"/>
              </w:rPr>
              <w:t>.</w:t>
            </w:r>
            <w:r w:rsidR="00F018A0">
              <w:rPr>
                <w:rFonts w:asciiTheme="majorHAnsi" w:hAnsiTheme="majorHAnsi"/>
                <w:b/>
                <w:sz w:val="28"/>
                <w:szCs w:val="28"/>
              </w:rPr>
              <w:t>.................1</w:t>
            </w:r>
            <w:r w:rsidR="009C3E38">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.4.  Predpokladaný budúci vývoj činnosti ..........................................</w:t>
            </w:r>
            <w:r w:rsidR="00E56D09">
              <w:rPr>
                <w:rFonts w:asciiTheme="majorHAnsi" w:hAnsiTheme="majorHAnsi"/>
                <w:b/>
                <w:sz w:val="28"/>
                <w:szCs w:val="28"/>
              </w:rPr>
              <w:t>1</w:t>
            </w:r>
            <w:r w:rsidR="009C3E38">
              <w:rPr>
                <w:rFonts w:asciiTheme="majorHAnsi" w:hAnsiTheme="majorHAnsi"/>
                <w:b/>
                <w:sz w:val="28"/>
                <w:szCs w:val="28"/>
              </w:rPr>
              <w:t>7</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 xml:space="preserve">.5.  Udalosti osobitného významu po skončení účtovného </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          obdobia ..................................................................................................</w:t>
            </w:r>
            <w:r w:rsidR="00E56D09">
              <w:rPr>
                <w:rFonts w:asciiTheme="majorHAnsi" w:hAnsiTheme="majorHAnsi"/>
                <w:b/>
                <w:sz w:val="28"/>
                <w:szCs w:val="28"/>
              </w:rPr>
              <w:t>1</w:t>
            </w:r>
            <w:r w:rsidR="009C3E38">
              <w:rPr>
                <w:rFonts w:asciiTheme="majorHAnsi" w:hAnsiTheme="majorHAnsi"/>
                <w:b/>
                <w:sz w:val="28"/>
                <w:szCs w:val="28"/>
              </w:rPr>
              <w:t>7</w:t>
            </w:r>
          </w:p>
          <w:p w:rsidR="005D0D6C" w:rsidRDefault="005D0D6C" w:rsidP="005D0D6C">
            <w:pPr>
              <w:pStyle w:val="Bezriadkovania"/>
              <w:jc w:val="center"/>
              <w:rPr>
                <w:rFonts w:asciiTheme="majorHAnsi" w:hAnsiTheme="majorHAnsi"/>
                <w:b/>
                <w:sz w:val="28"/>
                <w:szCs w:val="28"/>
              </w:rPr>
            </w:pPr>
          </w:p>
          <w:p w:rsidR="005D0D6C" w:rsidRPr="00EF5BF0" w:rsidRDefault="005D0D6C" w:rsidP="001A6102">
            <w:pPr>
              <w:rPr>
                <w:lang w:eastAsia="en-US"/>
              </w:rPr>
            </w:pPr>
          </w:p>
        </w:tc>
      </w:tr>
    </w:tbl>
    <w:p w:rsidR="005D0D6C" w:rsidRDefault="005D0D6C" w:rsidP="002D6A69">
      <w:pPr>
        <w:pStyle w:val="Bezriadkovania"/>
        <w:jc w:val="center"/>
        <w:rPr>
          <w:rFonts w:asciiTheme="majorHAnsi" w:hAnsiTheme="majorHAnsi"/>
          <w:b/>
          <w:sz w:val="28"/>
          <w:szCs w:val="28"/>
        </w:rPr>
      </w:pPr>
    </w:p>
    <w:p w:rsidR="008017BB" w:rsidRDefault="008017BB" w:rsidP="002D6A69">
      <w:pPr>
        <w:pStyle w:val="Bezriadkovania"/>
        <w:jc w:val="center"/>
        <w:rPr>
          <w:rFonts w:asciiTheme="majorHAnsi" w:hAnsiTheme="majorHAnsi"/>
          <w:b/>
          <w:sz w:val="28"/>
          <w:szCs w:val="28"/>
        </w:rPr>
      </w:pPr>
    </w:p>
    <w:p w:rsidR="009C3E38" w:rsidRDefault="009C3E38" w:rsidP="002D6A69">
      <w:pPr>
        <w:pStyle w:val="Bezriadkovania"/>
        <w:jc w:val="center"/>
        <w:rPr>
          <w:rFonts w:asciiTheme="majorHAnsi" w:hAnsiTheme="majorHAnsi"/>
          <w:b/>
          <w:sz w:val="28"/>
          <w:szCs w:val="28"/>
        </w:rPr>
      </w:pPr>
    </w:p>
    <w:p w:rsidR="0047289A" w:rsidRDefault="0047289A" w:rsidP="002D6A69">
      <w:pPr>
        <w:pStyle w:val="Bezriadkovania"/>
        <w:jc w:val="center"/>
        <w:rPr>
          <w:rFonts w:asciiTheme="majorHAnsi" w:hAnsiTheme="majorHAnsi"/>
          <w:b/>
          <w:sz w:val="28"/>
          <w:szCs w:val="28"/>
        </w:rPr>
      </w:pPr>
    </w:p>
    <w:p w:rsidR="009C3E38" w:rsidRDefault="009C3E38" w:rsidP="002D6A69">
      <w:pPr>
        <w:pStyle w:val="Bezriadkovania"/>
        <w:jc w:val="center"/>
        <w:rPr>
          <w:rFonts w:asciiTheme="majorHAnsi" w:hAnsiTheme="majorHAnsi"/>
          <w:b/>
          <w:sz w:val="28"/>
          <w:szCs w:val="28"/>
        </w:rPr>
      </w:pPr>
    </w:p>
    <w:p w:rsidR="00F06F26" w:rsidRDefault="00F06F26" w:rsidP="002D6A69">
      <w:pPr>
        <w:pStyle w:val="Bezriadkovania"/>
        <w:jc w:val="center"/>
        <w:rPr>
          <w:rFonts w:asciiTheme="majorHAnsi" w:hAnsiTheme="majorHAnsi"/>
          <w:b/>
          <w:sz w:val="28"/>
          <w:szCs w:val="28"/>
        </w:rPr>
      </w:pPr>
    </w:p>
    <w:p w:rsidR="00B54845" w:rsidRDefault="002017D3" w:rsidP="00B54845">
      <w:pPr>
        <w:pStyle w:val="Bezriadkovania"/>
        <w:rPr>
          <w:rFonts w:ascii="Wide Latin" w:hAnsi="Wide Latin"/>
          <w:b/>
          <w:sz w:val="28"/>
          <w:szCs w:val="28"/>
        </w:rPr>
      </w:pPr>
      <w:r>
        <w:rPr>
          <w:rFonts w:asciiTheme="majorHAnsi" w:hAnsiTheme="majorHAnsi"/>
          <w:b/>
          <w:sz w:val="28"/>
          <w:szCs w:val="28"/>
        </w:rPr>
        <w:t xml:space="preserve">1.  </w:t>
      </w:r>
      <w:r>
        <w:rPr>
          <w:rFonts w:ascii="Wide Latin" w:hAnsi="Wide Latin"/>
          <w:b/>
          <w:sz w:val="28"/>
          <w:szCs w:val="28"/>
        </w:rPr>
        <w:t>Základná charakteristika obce</w:t>
      </w:r>
    </w:p>
    <w:p w:rsidR="002017D3" w:rsidRPr="002017D3" w:rsidRDefault="002017D3" w:rsidP="00B54845">
      <w:pPr>
        <w:pStyle w:val="Bezriadkovania"/>
        <w:rPr>
          <w:rFonts w:ascii="Times New Roman" w:hAnsi="Times New Roman" w:cs="Times New Roman"/>
          <w:b/>
          <w:sz w:val="28"/>
          <w:szCs w:val="28"/>
        </w:rPr>
      </w:pPr>
      <w:r>
        <w:rPr>
          <w:rFonts w:ascii="Wide Latin" w:hAnsi="Wide Latin"/>
          <w:b/>
          <w:sz w:val="28"/>
          <w:szCs w:val="28"/>
        </w:rPr>
        <w:t xml:space="preserve">     </w:t>
      </w:r>
    </w:p>
    <w:p w:rsidR="00F06F26" w:rsidRDefault="00F06F26" w:rsidP="00B54845">
      <w:pPr>
        <w:pStyle w:val="Bezriadkovania"/>
        <w:rPr>
          <w:rFonts w:asciiTheme="majorHAnsi" w:hAnsiTheme="majorHAnsi"/>
          <w:b/>
          <w:sz w:val="28"/>
          <w:szCs w:val="28"/>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Názov  :  </w:t>
      </w:r>
      <w:r w:rsidRPr="00F06F26">
        <w:rPr>
          <w:rFonts w:asciiTheme="majorHAnsi" w:hAnsiTheme="majorHAnsi"/>
          <w:sz w:val="28"/>
          <w:szCs w:val="28"/>
        </w:rPr>
        <w:t>Obec Zbudza</w:t>
      </w:r>
    </w:p>
    <w:p w:rsidR="00B54845" w:rsidRDefault="00B54845" w:rsidP="00B54845">
      <w:pPr>
        <w:pStyle w:val="Bezriadkovania"/>
        <w:rPr>
          <w:rFonts w:asciiTheme="majorHAnsi" w:hAnsiTheme="majorHAnsi"/>
          <w:sz w:val="24"/>
          <w:szCs w:val="24"/>
        </w:rPr>
      </w:pPr>
      <w:r>
        <w:rPr>
          <w:rFonts w:asciiTheme="majorHAnsi" w:hAnsiTheme="majorHAnsi"/>
          <w:sz w:val="24"/>
          <w:szCs w:val="24"/>
        </w:rPr>
        <w:t xml:space="preserve">                  adresa pre poštový styk :  Obecný úrad 71, 072 23 Zbudza, pošta Staré</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Tel. a fax:  </w:t>
      </w:r>
      <w:r w:rsidRPr="00F06F26">
        <w:rPr>
          <w:rFonts w:asciiTheme="majorHAnsi" w:hAnsiTheme="majorHAnsi"/>
          <w:sz w:val="28"/>
          <w:szCs w:val="28"/>
        </w:rPr>
        <w:t>056 6475121</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e-mail :  </w:t>
      </w:r>
      <w:hyperlink r:id="rId11" w:history="1">
        <w:r w:rsidRPr="00A93A07">
          <w:rPr>
            <w:rStyle w:val="Hypertextovprepojenie"/>
            <w:rFonts w:asciiTheme="majorHAnsi" w:hAnsiTheme="majorHAnsi"/>
            <w:sz w:val="24"/>
            <w:szCs w:val="24"/>
          </w:rPr>
          <w:t>ocu-zbudza@dalnet.sk</w:t>
        </w:r>
      </w:hyperlink>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web:  </w:t>
      </w:r>
      <w:r>
        <w:rPr>
          <w:rFonts w:asciiTheme="majorHAnsi" w:hAnsiTheme="majorHAnsi"/>
          <w:sz w:val="24"/>
          <w:szCs w:val="24"/>
        </w:rPr>
        <w:t>www. zbudza.sk</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Okres : </w:t>
      </w:r>
      <w:r>
        <w:rPr>
          <w:rFonts w:asciiTheme="majorHAnsi" w:hAnsiTheme="majorHAnsi"/>
          <w:sz w:val="24"/>
          <w:szCs w:val="24"/>
        </w:rPr>
        <w:t>Michalovce</w:t>
      </w:r>
    </w:p>
    <w:p w:rsidR="002017D3" w:rsidRPr="002017D3" w:rsidRDefault="002017D3" w:rsidP="00B54845">
      <w:pPr>
        <w:pStyle w:val="Bezriadkovania"/>
        <w:rPr>
          <w:rFonts w:asciiTheme="majorHAnsi" w:hAnsiTheme="majorHAnsi"/>
          <w:sz w:val="24"/>
          <w:szCs w:val="24"/>
        </w:rPr>
      </w:pPr>
      <w:r>
        <w:rPr>
          <w:rFonts w:asciiTheme="majorHAnsi" w:hAnsiTheme="majorHAnsi"/>
          <w:b/>
          <w:i/>
          <w:sz w:val="24"/>
          <w:szCs w:val="24"/>
        </w:rPr>
        <w:t xml:space="preserve">Kraj :   </w:t>
      </w:r>
      <w:r>
        <w:rPr>
          <w:rFonts w:asciiTheme="majorHAnsi" w:hAnsiTheme="majorHAnsi"/>
          <w:sz w:val="24"/>
          <w:szCs w:val="24"/>
        </w:rPr>
        <w:t>Košice</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IČO : </w:t>
      </w:r>
      <w:r>
        <w:rPr>
          <w:b/>
          <w:i/>
        </w:rPr>
        <w:t xml:space="preserve"> </w:t>
      </w:r>
      <w:r>
        <w:rPr>
          <w:rFonts w:asciiTheme="majorHAnsi" w:hAnsiTheme="majorHAnsi"/>
          <w:sz w:val="24"/>
          <w:szCs w:val="24"/>
        </w:rPr>
        <w:t xml:space="preserve"> </w:t>
      </w:r>
      <w:r w:rsidRPr="00F06F26">
        <w:rPr>
          <w:rFonts w:asciiTheme="majorHAnsi" w:hAnsiTheme="majorHAnsi"/>
          <w:sz w:val="28"/>
          <w:szCs w:val="28"/>
        </w:rPr>
        <w:t>00326062</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DIČ:  </w:t>
      </w:r>
      <w:r>
        <w:rPr>
          <w:rFonts w:asciiTheme="majorHAnsi" w:hAnsiTheme="majorHAnsi"/>
          <w:sz w:val="24"/>
          <w:szCs w:val="24"/>
        </w:rPr>
        <w:t xml:space="preserve"> </w:t>
      </w:r>
      <w:r w:rsidRPr="00F06F26">
        <w:rPr>
          <w:rFonts w:asciiTheme="majorHAnsi" w:hAnsiTheme="majorHAnsi"/>
          <w:sz w:val="28"/>
          <w:szCs w:val="28"/>
        </w:rPr>
        <w:t>2020742757</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Právna forma : </w:t>
      </w:r>
      <w:r>
        <w:rPr>
          <w:rFonts w:asciiTheme="majorHAnsi" w:hAnsiTheme="majorHAnsi"/>
          <w:sz w:val="24"/>
          <w:szCs w:val="24"/>
        </w:rPr>
        <w:t xml:space="preserve"> právnická osoba</w:t>
      </w:r>
    </w:p>
    <w:p w:rsidR="00F06F26" w:rsidRDefault="00F06F26" w:rsidP="00B54845">
      <w:pPr>
        <w:pStyle w:val="Bezriadkovania"/>
        <w:rPr>
          <w:rFonts w:asciiTheme="majorHAnsi" w:hAnsiTheme="majorHAnsi"/>
          <w:b/>
          <w:i/>
          <w:sz w:val="24"/>
          <w:szCs w:val="24"/>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DEŇ vzniku :  </w:t>
      </w:r>
      <w:r>
        <w:rPr>
          <w:rFonts w:asciiTheme="majorHAnsi" w:hAnsiTheme="majorHAnsi"/>
          <w:sz w:val="24"/>
          <w:szCs w:val="24"/>
        </w:rPr>
        <w:t xml:space="preserve"> Obec ako samostatný územný  samosprávny a správny celok sa riadi</w:t>
      </w:r>
    </w:p>
    <w:p w:rsidR="00B54845" w:rsidRDefault="00B54845" w:rsidP="00B54845">
      <w:pPr>
        <w:pStyle w:val="Bezriadkovania"/>
        <w:rPr>
          <w:rFonts w:asciiTheme="majorHAnsi" w:hAnsiTheme="majorHAnsi"/>
          <w:sz w:val="24"/>
          <w:szCs w:val="24"/>
        </w:rPr>
      </w:pPr>
      <w:r>
        <w:rPr>
          <w:rFonts w:asciiTheme="majorHAnsi" w:hAnsiTheme="majorHAnsi"/>
          <w:sz w:val="24"/>
          <w:szCs w:val="24"/>
        </w:rPr>
        <w:t>Zákonom  SNR č. 369/1990 Zb. o obecnom zriadení v znení neskorších zmien a doplnkov</w:t>
      </w:r>
    </w:p>
    <w:p w:rsidR="00B54845" w:rsidRDefault="00B54845" w:rsidP="00B54845">
      <w:pPr>
        <w:pStyle w:val="Bezriadkovania"/>
        <w:rPr>
          <w:rFonts w:asciiTheme="majorHAnsi" w:hAnsiTheme="majorHAnsi"/>
          <w:sz w:val="24"/>
          <w:szCs w:val="24"/>
        </w:rPr>
      </w:pPr>
      <w:r>
        <w:rPr>
          <w:rFonts w:asciiTheme="majorHAnsi" w:hAnsiTheme="majorHAnsi"/>
          <w:sz w:val="24"/>
          <w:szCs w:val="24"/>
        </w:rPr>
        <w:t>a Ústavou SR.</w:t>
      </w:r>
    </w:p>
    <w:p w:rsidR="00F06F26" w:rsidRDefault="00F06F26" w:rsidP="00B54845">
      <w:pPr>
        <w:pStyle w:val="Bezriadkovania"/>
        <w:rPr>
          <w:rFonts w:asciiTheme="majorHAnsi" w:hAnsiTheme="majorHAnsi"/>
          <w:sz w:val="28"/>
          <w:szCs w:val="28"/>
        </w:rPr>
      </w:pPr>
    </w:p>
    <w:p w:rsidR="00FF49F6" w:rsidRDefault="00F06F26" w:rsidP="00B54845">
      <w:pPr>
        <w:pStyle w:val="Bezriadkovania"/>
        <w:rPr>
          <w:rFonts w:asciiTheme="majorHAnsi" w:hAnsiTheme="majorHAnsi"/>
          <w:b/>
          <w:sz w:val="28"/>
          <w:szCs w:val="28"/>
        </w:rPr>
      </w:pPr>
      <w:r>
        <w:rPr>
          <w:rFonts w:asciiTheme="majorHAnsi" w:hAnsiTheme="majorHAnsi"/>
          <w:b/>
          <w:sz w:val="28"/>
          <w:szCs w:val="28"/>
        </w:rPr>
        <w:t>Základné orgány obce :</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1. obecné zastupiteľstvo</w:t>
      </w: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2. starosta obce</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sz w:val="24"/>
          <w:szCs w:val="24"/>
        </w:rPr>
      </w:pPr>
      <w:r>
        <w:rPr>
          <w:rFonts w:asciiTheme="majorHAnsi" w:hAnsiTheme="majorHAnsi"/>
          <w:b/>
          <w:i/>
          <w:sz w:val="28"/>
          <w:szCs w:val="28"/>
        </w:rPr>
        <w:t xml:space="preserve">Obecné zastupiteľstvo :  </w:t>
      </w:r>
      <w:r>
        <w:rPr>
          <w:rFonts w:asciiTheme="majorHAnsi" w:hAnsiTheme="majorHAnsi"/>
          <w:sz w:val="24"/>
          <w:szCs w:val="24"/>
        </w:rPr>
        <w:t>je zastupiteľský zbor zložený z poslancov zvolených</w:t>
      </w:r>
    </w:p>
    <w:p w:rsidR="00F06F26" w:rsidRDefault="00F06F26" w:rsidP="00B54845">
      <w:pPr>
        <w:pStyle w:val="Bezriadkovania"/>
        <w:rPr>
          <w:rFonts w:asciiTheme="majorHAnsi" w:hAnsiTheme="majorHAnsi"/>
          <w:sz w:val="28"/>
          <w:szCs w:val="28"/>
        </w:rPr>
      </w:pPr>
      <w:r>
        <w:rPr>
          <w:rFonts w:asciiTheme="majorHAnsi" w:hAnsiTheme="majorHAnsi"/>
          <w:sz w:val="24"/>
          <w:szCs w:val="24"/>
        </w:rPr>
        <w:t xml:space="preserve">v priamych voľbách, ktoré sa ukonali v roku 2010 na obdobie 4 rokov v počte  :  </w:t>
      </w:r>
      <w:r>
        <w:rPr>
          <w:rFonts w:asciiTheme="majorHAnsi" w:hAnsiTheme="majorHAnsi"/>
          <w:sz w:val="28"/>
          <w:szCs w:val="28"/>
        </w:rPr>
        <w:t>7</w:t>
      </w:r>
    </w:p>
    <w:p w:rsidR="00F06F26" w:rsidRDefault="00790EFD" w:rsidP="00B54845">
      <w:pPr>
        <w:pStyle w:val="Bezriadkovania"/>
        <w:rPr>
          <w:rFonts w:asciiTheme="majorHAnsi" w:hAnsiTheme="majorHAnsi"/>
          <w:sz w:val="24"/>
          <w:szCs w:val="24"/>
        </w:rPr>
      </w:pPr>
      <w:r>
        <w:rPr>
          <w:rFonts w:asciiTheme="majorHAnsi" w:hAnsiTheme="majorHAnsi"/>
          <w:sz w:val="24"/>
          <w:szCs w:val="24"/>
        </w:rPr>
        <w:t>Poslanci obecného zastupiteľstva :</w:t>
      </w:r>
    </w:p>
    <w:p w:rsidR="000A7FEA" w:rsidRDefault="000A7FEA" w:rsidP="000A7FEA">
      <w:pPr>
        <w:pStyle w:val="Bezriadkovania"/>
        <w:numPr>
          <w:ilvl w:val="0"/>
          <w:numId w:val="1"/>
        </w:numPr>
        <w:rPr>
          <w:rFonts w:asciiTheme="majorHAnsi" w:hAnsiTheme="majorHAnsi"/>
          <w:sz w:val="24"/>
          <w:szCs w:val="24"/>
        </w:rPr>
      </w:pPr>
      <w:r>
        <w:rPr>
          <w:rFonts w:asciiTheme="majorHAnsi" w:hAnsiTheme="majorHAnsi"/>
          <w:sz w:val="24"/>
          <w:szCs w:val="24"/>
        </w:rPr>
        <w:t>Eduard Andrejov, Zbudza 41</w:t>
      </w:r>
    </w:p>
    <w:p w:rsidR="00790EFD"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RNDr. Janka Kučeravcová, Zbudza 146</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ParedDr. Svetlana Dušková, Zbudza 36</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Miloš Fedák, Zbudza 112</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František Ferko, Zbudza 63</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Marek Činčár, Zbudza, 120</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Ladislav Kočerha, Zbudza 140</w:t>
      </w:r>
    </w:p>
    <w:p w:rsidR="000A7FEA" w:rsidRDefault="000A7FEA" w:rsidP="000A7FEA">
      <w:pPr>
        <w:pStyle w:val="Bezriadkovania"/>
        <w:rPr>
          <w:rFonts w:asciiTheme="majorHAnsi" w:hAnsiTheme="majorHAnsi"/>
          <w:sz w:val="24"/>
          <w:szCs w:val="24"/>
        </w:rPr>
      </w:pPr>
    </w:p>
    <w:p w:rsidR="000A7FEA" w:rsidRDefault="000A7FEA" w:rsidP="000A7FEA">
      <w:pPr>
        <w:pStyle w:val="Bezriadkovania"/>
        <w:rPr>
          <w:rFonts w:asciiTheme="majorHAnsi" w:hAnsiTheme="majorHAnsi"/>
          <w:sz w:val="24"/>
          <w:szCs w:val="24"/>
        </w:rPr>
      </w:pPr>
      <w:r>
        <w:rPr>
          <w:rFonts w:asciiTheme="majorHAnsi" w:hAnsiTheme="majorHAnsi"/>
          <w:sz w:val="24"/>
          <w:szCs w:val="24"/>
        </w:rPr>
        <w:t>Obecné zastupiteľstvo rozhodovalo na svojich zasadnutiach o základných otázkach</w:t>
      </w:r>
    </w:p>
    <w:p w:rsidR="00593F25" w:rsidRDefault="000A7FEA" w:rsidP="00B54845">
      <w:pPr>
        <w:pStyle w:val="Bezriadkovania"/>
        <w:rPr>
          <w:rFonts w:asciiTheme="majorHAnsi" w:hAnsiTheme="majorHAnsi"/>
          <w:sz w:val="24"/>
          <w:szCs w:val="24"/>
        </w:rPr>
      </w:pPr>
      <w:r>
        <w:rPr>
          <w:rFonts w:asciiTheme="majorHAnsi" w:hAnsiTheme="majorHAnsi"/>
          <w:sz w:val="24"/>
          <w:szCs w:val="24"/>
        </w:rPr>
        <w:t>života obce. Zasadnutia</w:t>
      </w:r>
      <w:r w:rsidR="00026F4F">
        <w:rPr>
          <w:rFonts w:asciiTheme="majorHAnsi" w:hAnsiTheme="majorHAnsi"/>
          <w:sz w:val="24"/>
          <w:szCs w:val="24"/>
        </w:rPr>
        <w:t xml:space="preserve"> sa konali v dňoch </w:t>
      </w:r>
      <w:r w:rsidR="00593F25">
        <w:rPr>
          <w:rFonts w:asciiTheme="majorHAnsi" w:hAnsiTheme="majorHAnsi"/>
          <w:sz w:val="24"/>
          <w:szCs w:val="24"/>
        </w:rPr>
        <w:t xml:space="preserve"> 23. Januára 2015, 27.februára 2015,</w:t>
      </w:r>
    </w:p>
    <w:p w:rsidR="00593F25" w:rsidRDefault="00593F25" w:rsidP="00B54845">
      <w:pPr>
        <w:pStyle w:val="Bezriadkovania"/>
        <w:rPr>
          <w:rFonts w:asciiTheme="majorHAnsi" w:hAnsiTheme="majorHAnsi"/>
          <w:sz w:val="24"/>
          <w:szCs w:val="24"/>
        </w:rPr>
      </w:pPr>
      <w:r>
        <w:rPr>
          <w:rFonts w:asciiTheme="majorHAnsi" w:hAnsiTheme="majorHAnsi"/>
          <w:sz w:val="24"/>
          <w:szCs w:val="24"/>
        </w:rPr>
        <w:t>15. mája 2015, 12. Júna 2015, 03. Júla 2015, 10. Septembra 2015, 30. Októbra 2016,</w:t>
      </w:r>
    </w:p>
    <w:p w:rsidR="00F06F26" w:rsidRDefault="00593F25" w:rsidP="00B54845">
      <w:pPr>
        <w:pStyle w:val="Bezriadkovania"/>
        <w:rPr>
          <w:rFonts w:asciiTheme="majorHAnsi" w:hAnsiTheme="majorHAnsi"/>
          <w:sz w:val="24"/>
          <w:szCs w:val="24"/>
        </w:rPr>
      </w:pPr>
      <w:r>
        <w:rPr>
          <w:rFonts w:asciiTheme="majorHAnsi" w:hAnsiTheme="majorHAnsi"/>
          <w:sz w:val="24"/>
          <w:szCs w:val="24"/>
        </w:rPr>
        <w:t xml:space="preserve">11. decembra 2016. </w:t>
      </w:r>
      <w:r w:rsidR="000A7FEA">
        <w:rPr>
          <w:rFonts w:asciiTheme="majorHAnsi" w:hAnsiTheme="majorHAnsi"/>
          <w:sz w:val="24"/>
          <w:szCs w:val="24"/>
        </w:rPr>
        <w:t xml:space="preserve"> Každé zasadnutie sa konalo v kancelárii starostu.</w:t>
      </w:r>
    </w:p>
    <w:p w:rsidR="000A7FEA" w:rsidRDefault="000A7FEA"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r>
        <w:rPr>
          <w:rFonts w:asciiTheme="majorHAnsi" w:hAnsiTheme="majorHAnsi"/>
          <w:b/>
          <w:i/>
          <w:sz w:val="28"/>
          <w:szCs w:val="28"/>
        </w:rPr>
        <w:t xml:space="preserve">Obecný úrad </w:t>
      </w:r>
      <w:r>
        <w:rPr>
          <w:rFonts w:asciiTheme="majorHAnsi" w:hAnsiTheme="majorHAnsi"/>
          <w:sz w:val="24"/>
          <w:szCs w:val="24"/>
        </w:rPr>
        <w:t xml:space="preserve"> je výkonným orgánom obecného zastupiteľstva a starostu obce..</w:t>
      </w:r>
    </w:p>
    <w:p w:rsidR="00844A85" w:rsidRDefault="00844A85" w:rsidP="00B54845">
      <w:pPr>
        <w:pStyle w:val="Bezriadkovania"/>
        <w:rPr>
          <w:rFonts w:asciiTheme="majorHAnsi" w:hAnsiTheme="majorHAnsi"/>
          <w:sz w:val="24"/>
          <w:szCs w:val="24"/>
        </w:rPr>
      </w:pPr>
      <w:r>
        <w:rPr>
          <w:rFonts w:asciiTheme="majorHAnsi" w:hAnsiTheme="majorHAnsi"/>
          <w:sz w:val="24"/>
          <w:szCs w:val="24"/>
        </w:rPr>
        <w:t>Zabezpečuje organizačné a administratívne vec. Prácu obecného úradu organizuje</w:t>
      </w:r>
    </w:p>
    <w:p w:rsidR="00844A85" w:rsidRDefault="00844A85" w:rsidP="00B54845">
      <w:pPr>
        <w:pStyle w:val="Bezriadkovania"/>
        <w:rPr>
          <w:rFonts w:asciiTheme="majorHAnsi" w:hAnsiTheme="majorHAnsi"/>
          <w:sz w:val="24"/>
          <w:szCs w:val="24"/>
        </w:rPr>
      </w:pPr>
      <w:r>
        <w:rPr>
          <w:rFonts w:asciiTheme="majorHAnsi" w:hAnsiTheme="majorHAnsi"/>
          <w:sz w:val="24"/>
          <w:szCs w:val="24"/>
        </w:rPr>
        <w:t>Starosta. Obecný úrad má jednu zamestnankyňu. Monika Žužová, ktorej pracovnou</w:t>
      </w:r>
    </w:p>
    <w:p w:rsidR="00F65758" w:rsidRDefault="00844A85" w:rsidP="00B54845">
      <w:pPr>
        <w:pStyle w:val="Bezriadkovania"/>
        <w:rPr>
          <w:rFonts w:asciiTheme="majorHAnsi" w:hAnsiTheme="majorHAnsi"/>
          <w:sz w:val="24"/>
          <w:szCs w:val="24"/>
        </w:rPr>
      </w:pPr>
      <w:r>
        <w:rPr>
          <w:rFonts w:asciiTheme="majorHAnsi" w:hAnsiTheme="majorHAnsi"/>
          <w:sz w:val="24"/>
          <w:szCs w:val="24"/>
        </w:rPr>
        <w:t>Náplňou je –  evidencia obyvateľov,</w:t>
      </w:r>
      <w:r w:rsidR="00F65758">
        <w:rPr>
          <w:rFonts w:asciiTheme="majorHAnsi" w:hAnsiTheme="majorHAnsi"/>
          <w:sz w:val="24"/>
          <w:szCs w:val="24"/>
        </w:rPr>
        <w:t xml:space="preserve"> evidencia zmlúv, dohôd, objednávok,</w:t>
      </w:r>
      <w:r>
        <w:rPr>
          <w:rFonts w:asciiTheme="majorHAnsi" w:hAnsiTheme="majorHAnsi"/>
          <w:sz w:val="24"/>
          <w:szCs w:val="24"/>
        </w:rPr>
        <w:t xml:space="preserve"> pokladňa, evidencia a </w:t>
      </w:r>
      <w:r w:rsidR="00F65758">
        <w:rPr>
          <w:rFonts w:asciiTheme="majorHAnsi" w:hAnsiTheme="majorHAnsi"/>
          <w:sz w:val="24"/>
          <w:szCs w:val="24"/>
        </w:rPr>
        <w:t>úhrada</w:t>
      </w:r>
      <w:r>
        <w:rPr>
          <w:rFonts w:asciiTheme="majorHAnsi" w:hAnsiTheme="majorHAnsi"/>
          <w:sz w:val="24"/>
          <w:szCs w:val="24"/>
        </w:rPr>
        <w:t xml:space="preserve"> faktúr, správa daní</w:t>
      </w:r>
      <w:r w:rsidR="00F65758">
        <w:rPr>
          <w:rFonts w:asciiTheme="majorHAnsi" w:hAnsiTheme="majorHAnsi"/>
          <w:sz w:val="24"/>
          <w:szCs w:val="24"/>
        </w:rPr>
        <w:t xml:space="preserve"> </w:t>
      </w:r>
      <w:r>
        <w:rPr>
          <w:rFonts w:asciiTheme="majorHAnsi" w:hAnsiTheme="majorHAnsi"/>
          <w:sz w:val="24"/>
          <w:szCs w:val="24"/>
        </w:rPr>
        <w:t xml:space="preserve">a poplatkov, organizácia </w:t>
      </w:r>
      <w:r w:rsidR="00F65758">
        <w:rPr>
          <w:rFonts w:asciiTheme="majorHAnsi" w:hAnsiTheme="majorHAnsi"/>
          <w:sz w:val="24"/>
          <w:szCs w:val="24"/>
        </w:rPr>
        <w:t>zasadnutí OZ</w:t>
      </w:r>
    </w:p>
    <w:p w:rsidR="00F65758" w:rsidRDefault="00F65758" w:rsidP="00B54845">
      <w:pPr>
        <w:pStyle w:val="Bezriadkovania"/>
        <w:rPr>
          <w:rFonts w:asciiTheme="majorHAnsi" w:hAnsiTheme="majorHAnsi"/>
          <w:sz w:val="24"/>
          <w:szCs w:val="24"/>
        </w:rPr>
      </w:pPr>
      <w:r>
        <w:rPr>
          <w:rFonts w:asciiTheme="majorHAnsi" w:hAnsiTheme="majorHAnsi"/>
          <w:sz w:val="24"/>
          <w:szCs w:val="24"/>
        </w:rPr>
        <w:t>a príprava materiálov na rokovanie OZ včítane tvorby VZN, interných smerníc a vyhlášok, administratíva v oblasti – stavebnej a ŽP, sociálnej, školskej, sťažností, potvrdení, evidencia podacej knihy /došlá a odoslaná pošta/, výkazy a hlásenia.</w:t>
      </w:r>
    </w:p>
    <w:p w:rsidR="00212670" w:rsidRDefault="00212670" w:rsidP="00B54845">
      <w:pPr>
        <w:pStyle w:val="Bezriadkovania"/>
        <w:rPr>
          <w:rFonts w:asciiTheme="majorHAnsi" w:hAnsiTheme="majorHAnsi"/>
          <w:sz w:val="24"/>
          <w:szCs w:val="24"/>
        </w:rPr>
      </w:pPr>
      <w:r>
        <w:rPr>
          <w:rFonts w:asciiTheme="majorHAnsi" w:hAnsiTheme="majorHAnsi"/>
          <w:sz w:val="24"/>
          <w:szCs w:val="24"/>
        </w:rPr>
        <w:t>Ekonomickú agendu a účtovníctvo, mzdy a personálnu evidenciu vykonáva</w:t>
      </w:r>
    </w:p>
    <w:p w:rsidR="00212670" w:rsidRDefault="00212670" w:rsidP="00B54845">
      <w:pPr>
        <w:pStyle w:val="Bezriadkovania"/>
        <w:rPr>
          <w:rFonts w:asciiTheme="majorHAnsi" w:hAnsiTheme="majorHAnsi"/>
          <w:sz w:val="24"/>
          <w:szCs w:val="24"/>
        </w:rPr>
      </w:pPr>
      <w:r>
        <w:rPr>
          <w:rFonts w:asciiTheme="majorHAnsi" w:hAnsiTheme="majorHAnsi"/>
          <w:sz w:val="24"/>
          <w:szCs w:val="24"/>
        </w:rPr>
        <w:t>Marta Rudňanská na základe zmluvy.</w:t>
      </w:r>
    </w:p>
    <w:p w:rsidR="00F65758" w:rsidRDefault="00F65758" w:rsidP="00B54845">
      <w:pPr>
        <w:pStyle w:val="Bezriadkovania"/>
        <w:rPr>
          <w:rFonts w:asciiTheme="majorHAnsi" w:hAnsiTheme="majorHAnsi"/>
          <w:sz w:val="24"/>
          <w:szCs w:val="24"/>
        </w:rPr>
      </w:pPr>
    </w:p>
    <w:p w:rsidR="00D76E52" w:rsidRDefault="00F65758" w:rsidP="00B54845">
      <w:pPr>
        <w:pStyle w:val="Bezriadkovania"/>
        <w:rPr>
          <w:rFonts w:asciiTheme="majorHAnsi" w:hAnsiTheme="majorHAnsi"/>
          <w:b/>
          <w:i/>
          <w:sz w:val="28"/>
          <w:szCs w:val="28"/>
        </w:rPr>
      </w:pPr>
      <w:r>
        <w:rPr>
          <w:rFonts w:asciiTheme="majorHAnsi" w:hAnsiTheme="majorHAnsi"/>
          <w:b/>
          <w:i/>
          <w:sz w:val="28"/>
          <w:szCs w:val="28"/>
        </w:rPr>
        <w:t>Hlavný kontrolór –</w:t>
      </w:r>
    </w:p>
    <w:p w:rsidR="00212670" w:rsidRDefault="00F65758" w:rsidP="00B54845">
      <w:pPr>
        <w:pStyle w:val="Bezriadkovania"/>
        <w:rPr>
          <w:rFonts w:asciiTheme="majorHAnsi" w:hAnsiTheme="majorHAnsi"/>
          <w:sz w:val="24"/>
          <w:szCs w:val="24"/>
        </w:rPr>
      </w:pPr>
      <w:r>
        <w:rPr>
          <w:rFonts w:asciiTheme="majorHAnsi" w:hAnsiTheme="majorHAnsi"/>
          <w:sz w:val="24"/>
          <w:szCs w:val="24"/>
        </w:rPr>
        <w:t xml:space="preserve">Iveta Andrejová, bytom </w:t>
      </w:r>
      <w:r w:rsidR="00A72E05">
        <w:rPr>
          <w:rFonts w:asciiTheme="majorHAnsi" w:hAnsiTheme="majorHAnsi"/>
          <w:sz w:val="24"/>
          <w:szCs w:val="24"/>
        </w:rPr>
        <w:t>Zbudza č. 41 zvolená do funkcie h</w:t>
      </w:r>
      <w:r>
        <w:rPr>
          <w:rFonts w:asciiTheme="majorHAnsi" w:hAnsiTheme="majorHAnsi"/>
          <w:sz w:val="24"/>
          <w:szCs w:val="24"/>
        </w:rPr>
        <w:t xml:space="preserve">lavnej kontrolórky Obecným zastupiteľstvom v Zbudzi uznesením č. </w:t>
      </w:r>
      <w:r w:rsidR="00212670">
        <w:rPr>
          <w:rFonts w:asciiTheme="majorHAnsi" w:hAnsiTheme="majorHAnsi"/>
          <w:sz w:val="24"/>
          <w:szCs w:val="24"/>
        </w:rPr>
        <w:t>1/2011</w:t>
      </w:r>
      <w:r w:rsidR="00A72E05">
        <w:rPr>
          <w:rFonts w:asciiTheme="majorHAnsi" w:hAnsiTheme="majorHAnsi"/>
          <w:sz w:val="24"/>
          <w:szCs w:val="24"/>
        </w:rPr>
        <w:t xml:space="preserve"> </w:t>
      </w:r>
      <w:r w:rsidR="00212670">
        <w:rPr>
          <w:rFonts w:asciiTheme="majorHAnsi" w:hAnsiTheme="majorHAnsi"/>
          <w:sz w:val="24"/>
          <w:szCs w:val="24"/>
        </w:rPr>
        <w:t xml:space="preserve">na obdobie 6 rokov. </w:t>
      </w:r>
    </w:p>
    <w:p w:rsidR="00212670" w:rsidRDefault="00212670" w:rsidP="00B54845">
      <w:pPr>
        <w:pStyle w:val="Bezriadkovania"/>
        <w:rPr>
          <w:rFonts w:asciiTheme="majorHAnsi" w:hAnsiTheme="majorHAnsi"/>
          <w:sz w:val="24"/>
          <w:szCs w:val="24"/>
        </w:rPr>
      </w:pPr>
    </w:p>
    <w:p w:rsidR="00844A85" w:rsidRDefault="00212670" w:rsidP="00B54845">
      <w:pPr>
        <w:pStyle w:val="Bezriadkovania"/>
        <w:rPr>
          <w:rFonts w:asciiTheme="majorHAnsi" w:hAnsiTheme="majorHAnsi"/>
          <w:b/>
          <w:i/>
          <w:sz w:val="28"/>
          <w:szCs w:val="28"/>
        </w:rPr>
      </w:pPr>
      <w:r>
        <w:rPr>
          <w:rFonts w:asciiTheme="majorHAnsi" w:hAnsiTheme="majorHAnsi"/>
          <w:b/>
          <w:i/>
          <w:sz w:val="28"/>
          <w:szCs w:val="28"/>
        </w:rPr>
        <w:t xml:space="preserve">Komisie obecného zastupiteľstva </w:t>
      </w:r>
      <w:r w:rsidR="00976CEB">
        <w:rPr>
          <w:rFonts w:asciiTheme="majorHAnsi" w:hAnsiTheme="majorHAnsi"/>
          <w:b/>
          <w:i/>
          <w:sz w:val="28"/>
          <w:szCs w:val="28"/>
        </w:rPr>
        <w:t>–</w:t>
      </w:r>
      <w:r>
        <w:rPr>
          <w:rFonts w:asciiTheme="majorHAnsi" w:hAnsiTheme="majorHAnsi"/>
          <w:b/>
          <w:i/>
          <w:sz w:val="28"/>
          <w:szCs w:val="28"/>
        </w:rPr>
        <w:t xml:space="preserv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Obecné zastupiteľstvo má zriadení komisie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1. Komisia na ochranu verejného záujmu</w:t>
      </w:r>
    </w:p>
    <w:p w:rsidR="00976CEB" w:rsidRDefault="00976CEB" w:rsidP="00B54845">
      <w:pPr>
        <w:pStyle w:val="Bezriadkovania"/>
        <w:rPr>
          <w:rFonts w:asciiTheme="majorHAnsi" w:hAnsiTheme="majorHAnsi"/>
          <w:sz w:val="24"/>
          <w:szCs w:val="24"/>
        </w:rPr>
      </w:pPr>
      <w:r>
        <w:rPr>
          <w:rFonts w:asciiTheme="majorHAnsi" w:hAnsiTheme="majorHAnsi"/>
          <w:sz w:val="24"/>
          <w:szCs w:val="24"/>
        </w:rPr>
        <w:t>2. Finančnú komisiu</w:t>
      </w:r>
    </w:p>
    <w:p w:rsidR="00976CEB" w:rsidRDefault="00976CEB" w:rsidP="00B54845">
      <w:pPr>
        <w:pStyle w:val="Bezriadkovania"/>
        <w:rPr>
          <w:rFonts w:asciiTheme="majorHAnsi" w:hAnsiTheme="majorHAnsi"/>
          <w:sz w:val="24"/>
          <w:szCs w:val="24"/>
        </w:rPr>
      </w:pPr>
      <w:r>
        <w:rPr>
          <w:rFonts w:asciiTheme="majorHAnsi" w:hAnsiTheme="majorHAnsi"/>
          <w:sz w:val="24"/>
          <w:szCs w:val="24"/>
        </w:rPr>
        <w:t>3. Komisiu pre školstvo, kultúru a šport</w:t>
      </w:r>
    </w:p>
    <w:p w:rsidR="00976CEB" w:rsidRDefault="00976CEB" w:rsidP="00B54845">
      <w:pPr>
        <w:pStyle w:val="Bezriadkovania"/>
        <w:rPr>
          <w:rFonts w:asciiTheme="majorHAnsi" w:hAnsiTheme="majorHAnsi"/>
          <w:sz w:val="24"/>
          <w:szCs w:val="24"/>
        </w:rPr>
      </w:pPr>
    </w:p>
    <w:p w:rsidR="00D76E52" w:rsidRDefault="00D76E52" w:rsidP="00B54845">
      <w:pPr>
        <w:pStyle w:val="Bezriadkovania"/>
        <w:rPr>
          <w:rFonts w:asciiTheme="majorHAnsi" w:hAnsiTheme="majorHAnsi"/>
          <w:sz w:val="24"/>
          <w:szCs w:val="24"/>
        </w:rPr>
      </w:pPr>
    </w:p>
    <w:p w:rsidR="00976CEB" w:rsidRPr="00D76E52" w:rsidRDefault="00976CEB" w:rsidP="00B54845">
      <w:pPr>
        <w:pStyle w:val="Bezriadkovania"/>
        <w:rPr>
          <w:rFonts w:asciiTheme="majorHAnsi" w:hAnsiTheme="majorHAnsi"/>
          <w:b/>
          <w:i/>
          <w:sz w:val="28"/>
          <w:szCs w:val="28"/>
        </w:rPr>
      </w:pPr>
      <w:r w:rsidRPr="00D76E52">
        <w:rPr>
          <w:rFonts w:asciiTheme="majorHAnsi" w:hAnsiTheme="majorHAnsi"/>
          <w:b/>
          <w:i/>
          <w:sz w:val="28"/>
          <w:szCs w:val="28"/>
        </w:rPr>
        <w:t xml:space="preserve">Inštitúcie v obci </w:t>
      </w:r>
    </w:p>
    <w:p w:rsidR="00D76E52" w:rsidRDefault="00D76E52" w:rsidP="00B54845">
      <w:pPr>
        <w:pStyle w:val="Bezriadkovania"/>
        <w:rPr>
          <w:rFonts w:asciiTheme="majorHAnsi" w:hAnsiTheme="majorHAnsi"/>
          <w:b/>
          <w:sz w:val="24"/>
          <w:szCs w:val="24"/>
        </w:rPr>
      </w:pPr>
    </w:p>
    <w:p w:rsidR="00976CEB" w:rsidRDefault="00976CEB" w:rsidP="00B54845">
      <w:pPr>
        <w:pStyle w:val="Bezriadkovania"/>
        <w:rPr>
          <w:rFonts w:asciiTheme="majorHAnsi" w:hAnsiTheme="majorHAnsi"/>
          <w:sz w:val="24"/>
          <w:szCs w:val="24"/>
        </w:rPr>
      </w:pPr>
      <w:r>
        <w:rPr>
          <w:rFonts w:asciiTheme="majorHAnsi" w:hAnsiTheme="majorHAnsi"/>
          <w:b/>
          <w:sz w:val="24"/>
          <w:szCs w:val="24"/>
        </w:rPr>
        <w:t xml:space="preserve">Materská škola a školská jedáleň </w:t>
      </w:r>
      <w:r>
        <w:rPr>
          <w:rFonts w:asciiTheme="majorHAnsi" w:hAnsiTheme="majorHAnsi"/>
          <w:sz w:val="24"/>
          <w:szCs w:val="24"/>
        </w:rPr>
        <w:t>– rozpočtová organizácia bez právnej subjektivity</w:t>
      </w:r>
    </w:p>
    <w:p w:rsidR="00976CEB" w:rsidRDefault="00617C6E" w:rsidP="00B54845">
      <w:pPr>
        <w:pStyle w:val="Bezriadkovania"/>
        <w:rPr>
          <w:rFonts w:asciiTheme="majorHAnsi" w:hAnsiTheme="majorHAnsi"/>
          <w:sz w:val="24"/>
          <w:szCs w:val="24"/>
        </w:rPr>
      </w:pPr>
      <w:r>
        <w:rPr>
          <w:rFonts w:asciiTheme="majorHAnsi" w:hAnsiTheme="majorHAnsi"/>
          <w:sz w:val="24"/>
          <w:szCs w:val="24"/>
        </w:rPr>
        <w:t>Počet žiakov : 17</w:t>
      </w:r>
    </w:p>
    <w:p w:rsidR="00976CEB" w:rsidRDefault="00976CEB" w:rsidP="00B54845">
      <w:pPr>
        <w:pStyle w:val="Bezriadkovania"/>
        <w:rPr>
          <w:rFonts w:asciiTheme="majorHAnsi" w:hAnsiTheme="majorHAnsi"/>
          <w:sz w:val="24"/>
          <w:szCs w:val="24"/>
        </w:rPr>
      </w:pPr>
      <w:r>
        <w:rPr>
          <w:rFonts w:asciiTheme="majorHAnsi" w:hAnsiTheme="majorHAnsi"/>
          <w:sz w:val="24"/>
          <w:szCs w:val="24"/>
        </w:rPr>
        <w:t xml:space="preserve">Riaditeľka : Marta Galambošová, </w:t>
      </w:r>
    </w:p>
    <w:p w:rsidR="00593F25" w:rsidRDefault="00976CEB" w:rsidP="00B54845">
      <w:pPr>
        <w:pStyle w:val="Bezriadkovania"/>
        <w:rPr>
          <w:rFonts w:asciiTheme="majorHAnsi" w:hAnsiTheme="majorHAnsi"/>
          <w:sz w:val="24"/>
          <w:szCs w:val="24"/>
        </w:rPr>
      </w:pPr>
      <w:r>
        <w:rPr>
          <w:rFonts w:asciiTheme="majorHAnsi" w:hAnsiTheme="majorHAnsi"/>
          <w:sz w:val="24"/>
          <w:szCs w:val="24"/>
        </w:rPr>
        <w:t>Učiteľka : Darina Balintová</w:t>
      </w:r>
    </w:p>
    <w:p w:rsidR="00593F25" w:rsidRDefault="00593F25" w:rsidP="00B54845">
      <w:pPr>
        <w:pStyle w:val="Bezriadkovania"/>
        <w:rPr>
          <w:rFonts w:asciiTheme="majorHAnsi" w:hAnsiTheme="majorHAnsi"/>
          <w:sz w:val="24"/>
          <w:szCs w:val="24"/>
        </w:rPr>
      </w:pPr>
      <w:r>
        <w:rPr>
          <w:rFonts w:asciiTheme="majorHAnsi" w:hAnsiTheme="majorHAnsi"/>
          <w:sz w:val="24"/>
          <w:szCs w:val="24"/>
        </w:rPr>
        <w:t>Investície – počas letných prázdnin obec investovala z vlastných rozpočtovaných</w:t>
      </w:r>
    </w:p>
    <w:p w:rsidR="00D76E52" w:rsidRDefault="00593F25" w:rsidP="00B54845">
      <w:pPr>
        <w:pStyle w:val="Bezriadkovania"/>
        <w:rPr>
          <w:rFonts w:asciiTheme="majorHAnsi" w:hAnsiTheme="majorHAnsi"/>
          <w:sz w:val="24"/>
          <w:szCs w:val="24"/>
        </w:rPr>
      </w:pPr>
      <w:r>
        <w:rPr>
          <w:rFonts w:asciiTheme="majorHAnsi" w:hAnsiTheme="majorHAnsi"/>
          <w:sz w:val="24"/>
          <w:szCs w:val="24"/>
        </w:rPr>
        <w:t>prostriedkov kompletnú rekonštrukciu interiéru školskej jedálne. Kuchyňa bola</w:t>
      </w:r>
    </w:p>
    <w:p w:rsidR="00593F25" w:rsidRDefault="00593F25" w:rsidP="00B54845">
      <w:pPr>
        <w:pStyle w:val="Bezriadkovania"/>
        <w:rPr>
          <w:rFonts w:asciiTheme="majorHAnsi" w:hAnsiTheme="majorHAnsi"/>
          <w:sz w:val="24"/>
          <w:szCs w:val="24"/>
        </w:rPr>
      </w:pPr>
      <w:r>
        <w:rPr>
          <w:rFonts w:asciiTheme="majorHAnsi" w:hAnsiTheme="majorHAnsi"/>
          <w:sz w:val="24"/>
          <w:szCs w:val="24"/>
        </w:rPr>
        <w:t>vybavená novými spotrebičmi (sporák,vetrák, myčka, kuchynský riad.)</w:t>
      </w:r>
    </w:p>
    <w:p w:rsidR="00593F25" w:rsidRDefault="00593F25"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Dom smútku, obecný cintorín</w:t>
      </w:r>
    </w:p>
    <w:p w:rsidR="004E57F1" w:rsidRDefault="004E57F1" w:rsidP="00B54845">
      <w:pPr>
        <w:pStyle w:val="Bezriadkovania"/>
        <w:rPr>
          <w:rFonts w:asciiTheme="majorHAnsi" w:hAnsiTheme="majorHAnsi"/>
          <w:sz w:val="24"/>
          <w:szCs w:val="24"/>
        </w:rPr>
      </w:pPr>
      <w:r>
        <w:rPr>
          <w:rFonts w:asciiTheme="majorHAnsi" w:hAnsiTheme="majorHAnsi"/>
          <w:sz w:val="24"/>
          <w:szCs w:val="24"/>
        </w:rPr>
        <w:t>Správu domu smútku a cintorína obec zabezpečuje spolu s jednou zamestnankyňou</w:t>
      </w:r>
    </w:p>
    <w:p w:rsidR="004E57F1" w:rsidRDefault="00617C6E" w:rsidP="00B54845">
      <w:pPr>
        <w:pStyle w:val="Bezriadkovania"/>
        <w:rPr>
          <w:rFonts w:asciiTheme="majorHAnsi" w:hAnsiTheme="majorHAnsi"/>
          <w:sz w:val="24"/>
          <w:szCs w:val="24"/>
        </w:rPr>
      </w:pPr>
      <w:r>
        <w:rPr>
          <w:rFonts w:asciiTheme="majorHAnsi" w:hAnsiTheme="majorHAnsi"/>
          <w:sz w:val="24"/>
          <w:szCs w:val="24"/>
        </w:rPr>
        <w:t>Martou Barkay</w:t>
      </w:r>
      <w:r w:rsidR="00593F25">
        <w:rPr>
          <w:rFonts w:asciiTheme="majorHAnsi" w:hAnsiTheme="majorHAnsi"/>
          <w:sz w:val="24"/>
          <w:szCs w:val="24"/>
        </w:rPr>
        <w:t>ovou.  Údržba</w:t>
      </w:r>
      <w:r w:rsidR="004E57F1">
        <w:rPr>
          <w:rFonts w:asciiTheme="majorHAnsi" w:hAnsiTheme="majorHAnsi"/>
          <w:sz w:val="24"/>
          <w:szCs w:val="24"/>
        </w:rPr>
        <w:t xml:space="preserve"> a starostlivosť o </w:t>
      </w:r>
      <w:r w:rsidR="00593F25">
        <w:rPr>
          <w:rFonts w:asciiTheme="majorHAnsi" w:hAnsiTheme="majorHAnsi"/>
          <w:sz w:val="24"/>
          <w:szCs w:val="24"/>
        </w:rPr>
        <w:t>cintorín</w:t>
      </w:r>
      <w:r w:rsidR="004E57F1">
        <w:rPr>
          <w:rFonts w:asciiTheme="majorHAnsi" w:hAnsiTheme="majorHAnsi"/>
          <w:sz w:val="24"/>
          <w:szCs w:val="24"/>
        </w:rPr>
        <w:t xml:space="preserve">  sú financované z  vlastných zdrojov a</w:t>
      </w:r>
      <w:r w:rsidR="00A72E05">
        <w:rPr>
          <w:rFonts w:asciiTheme="majorHAnsi" w:hAnsiTheme="majorHAnsi"/>
          <w:sz w:val="24"/>
          <w:szCs w:val="24"/>
        </w:rPr>
        <w:t> ďalších zdrojov – cintorínskeho poplatky ( 3,50 €/rodinný dom/ rok)</w:t>
      </w:r>
      <w:r w:rsidR="004E57F1">
        <w:rPr>
          <w:rFonts w:asciiTheme="majorHAnsi" w:hAnsiTheme="majorHAnsi"/>
          <w:sz w:val="24"/>
          <w:szCs w:val="24"/>
        </w:rPr>
        <w:t xml:space="preserve"> Pozemok cintorína nie je vo vlastníctve obce.</w:t>
      </w:r>
    </w:p>
    <w:p w:rsidR="00C25EF6" w:rsidRDefault="00C25EF6" w:rsidP="00B54845">
      <w:pPr>
        <w:pStyle w:val="Bezriadkovania"/>
        <w:rPr>
          <w:rFonts w:asciiTheme="majorHAnsi" w:hAnsiTheme="majorHAnsi"/>
          <w:sz w:val="24"/>
          <w:szCs w:val="24"/>
        </w:rPr>
      </w:pPr>
      <w:r>
        <w:rPr>
          <w:rFonts w:asciiTheme="majorHAnsi" w:hAnsiTheme="majorHAnsi"/>
          <w:sz w:val="24"/>
          <w:szCs w:val="24"/>
        </w:rPr>
        <w:t>Obec odkúpila do vlastníctva obce priľahlé pozemky cintorína a tým rozšírila</w:t>
      </w:r>
    </w:p>
    <w:p w:rsidR="00C25EF6" w:rsidRDefault="00C25EF6" w:rsidP="00B54845">
      <w:pPr>
        <w:pStyle w:val="Bezriadkovania"/>
        <w:rPr>
          <w:rFonts w:asciiTheme="majorHAnsi" w:hAnsiTheme="majorHAnsi"/>
          <w:sz w:val="24"/>
          <w:szCs w:val="24"/>
        </w:rPr>
      </w:pPr>
      <w:r>
        <w:rPr>
          <w:rFonts w:asciiTheme="majorHAnsi" w:hAnsiTheme="majorHAnsi"/>
          <w:sz w:val="24"/>
          <w:szCs w:val="24"/>
        </w:rPr>
        <w:t>plochu na vytváranie ďalších pohrebných miest.</w:t>
      </w:r>
    </w:p>
    <w:p w:rsidR="00D76E52" w:rsidRDefault="00D76E52"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Kultúrna miestnosť</w:t>
      </w:r>
    </w:p>
    <w:p w:rsidR="004E57F1" w:rsidRDefault="004E57F1" w:rsidP="00B54845">
      <w:pPr>
        <w:pStyle w:val="Bezriadkovania"/>
        <w:rPr>
          <w:rFonts w:asciiTheme="majorHAnsi" w:hAnsiTheme="majorHAnsi"/>
          <w:sz w:val="24"/>
          <w:szCs w:val="24"/>
        </w:rPr>
      </w:pPr>
      <w:r>
        <w:rPr>
          <w:rFonts w:asciiTheme="majorHAnsi" w:hAnsiTheme="majorHAnsi"/>
          <w:sz w:val="24"/>
          <w:szCs w:val="24"/>
        </w:rPr>
        <w:t>Jej kompletná rekonštrukcia bola dokončená v roku 2013. Budova v ktorej sa</w:t>
      </w:r>
    </w:p>
    <w:p w:rsidR="004E57F1" w:rsidRDefault="004E57F1" w:rsidP="00B54845">
      <w:pPr>
        <w:pStyle w:val="Bezriadkovania"/>
        <w:rPr>
          <w:rFonts w:asciiTheme="majorHAnsi" w:hAnsiTheme="majorHAnsi"/>
          <w:sz w:val="24"/>
          <w:szCs w:val="24"/>
        </w:rPr>
      </w:pPr>
      <w:r>
        <w:rPr>
          <w:rFonts w:asciiTheme="majorHAnsi" w:hAnsiTheme="majorHAnsi"/>
          <w:sz w:val="24"/>
          <w:szCs w:val="24"/>
        </w:rPr>
        <w:t>nachádza kultúrna miestnosť nie je vo vlastníctve obce.  Obec uzatvorila dlhodobý</w:t>
      </w:r>
    </w:p>
    <w:p w:rsidR="004E57F1" w:rsidRPr="004E57F1" w:rsidRDefault="004E57F1" w:rsidP="00B54845">
      <w:pPr>
        <w:pStyle w:val="Bezriadkovania"/>
        <w:rPr>
          <w:rFonts w:asciiTheme="majorHAnsi" w:hAnsiTheme="majorHAnsi"/>
          <w:sz w:val="24"/>
          <w:szCs w:val="24"/>
        </w:rPr>
      </w:pPr>
      <w:r>
        <w:rPr>
          <w:rFonts w:asciiTheme="majorHAnsi" w:hAnsiTheme="majorHAnsi"/>
          <w:sz w:val="24"/>
          <w:szCs w:val="24"/>
        </w:rPr>
        <w:t>prenájom budovy ako celku a  jej súčasťou sú aj priestory materskej školy.</w:t>
      </w:r>
    </w:p>
    <w:p w:rsidR="004E57F1" w:rsidRPr="00976CEB" w:rsidRDefault="004E57F1" w:rsidP="00B54845">
      <w:pPr>
        <w:pStyle w:val="Bezriadkovania"/>
        <w:rPr>
          <w:rFonts w:asciiTheme="majorHAnsi" w:hAnsiTheme="majorHAnsi"/>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0A7FEA" w:rsidRPr="002017D3" w:rsidRDefault="002017D3" w:rsidP="00B54845">
      <w:pPr>
        <w:pStyle w:val="Bezriadkovania"/>
        <w:rPr>
          <w:rFonts w:ascii="Wide Latin" w:hAnsi="Wide Latin"/>
          <w:b/>
          <w:sz w:val="24"/>
          <w:szCs w:val="24"/>
        </w:rPr>
      </w:pPr>
      <w:r>
        <w:rPr>
          <w:rFonts w:ascii="Wide Latin" w:hAnsi="Wide Latin"/>
          <w:b/>
          <w:sz w:val="24"/>
          <w:szCs w:val="24"/>
        </w:rPr>
        <w:t xml:space="preserve"> 1. 1  </w:t>
      </w:r>
      <w:r w:rsidRPr="002017D3">
        <w:rPr>
          <w:rFonts w:ascii="Wide Latin" w:hAnsi="Wide Latin"/>
          <w:b/>
          <w:sz w:val="24"/>
          <w:szCs w:val="24"/>
        </w:rPr>
        <w:t>Geografické údaje</w:t>
      </w:r>
    </w:p>
    <w:p w:rsidR="002017D3" w:rsidRPr="002017D3" w:rsidRDefault="002017D3" w:rsidP="00B54845">
      <w:pPr>
        <w:pStyle w:val="Bezriadkovania"/>
        <w:rPr>
          <w:rFonts w:ascii="Wide Latin" w:hAnsi="Wide Latin"/>
          <w:sz w:val="24"/>
          <w:szCs w:val="24"/>
        </w:rPr>
      </w:pP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Územie obce Zbudza leží v centrálnej časti Zemplína, v severnej časti pohoria </w:t>
      </w:r>
    </w:p>
    <w:p w:rsidR="002017D3" w:rsidRDefault="002017D3" w:rsidP="00B54845">
      <w:pPr>
        <w:pStyle w:val="Bezriadkovania"/>
        <w:rPr>
          <w:rFonts w:asciiTheme="majorHAnsi" w:hAnsiTheme="majorHAnsi"/>
          <w:sz w:val="24"/>
          <w:szCs w:val="24"/>
        </w:rPr>
      </w:pPr>
      <w:r>
        <w:rPr>
          <w:rFonts w:asciiTheme="majorHAnsi" w:hAnsiTheme="majorHAnsi"/>
          <w:sz w:val="24"/>
          <w:szCs w:val="24"/>
        </w:rPr>
        <w:t>Východoslovenskej nížiny. Podľa administratívneho členenia patrí do Košického kraja</w:t>
      </w:r>
    </w:p>
    <w:p w:rsidR="002017D3" w:rsidRDefault="002017D3" w:rsidP="00B54845">
      <w:pPr>
        <w:pStyle w:val="Bezriadkovania"/>
        <w:rPr>
          <w:rFonts w:asciiTheme="majorHAnsi" w:hAnsiTheme="majorHAnsi"/>
          <w:sz w:val="24"/>
          <w:szCs w:val="24"/>
        </w:rPr>
      </w:pPr>
      <w:r>
        <w:rPr>
          <w:rFonts w:asciiTheme="majorHAnsi" w:hAnsiTheme="majorHAnsi"/>
          <w:sz w:val="24"/>
          <w:szCs w:val="24"/>
        </w:rPr>
        <w:t>a okresu Michalovce. Rozloha katastra je 907,46 ha, na základe čoho sa obec radí medzi</w:t>
      </w:r>
    </w:p>
    <w:p w:rsidR="002017D3" w:rsidRDefault="002017D3" w:rsidP="00B54845">
      <w:pPr>
        <w:pStyle w:val="Bezriadkovania"/>
        <w:rPr>
          <w:rFonts w:asciiTheme="majorHAnsi" w:hAnsiTheme="majorHAnsi"/>
          <w:sz w:val="24"/>
          <w:szCs w:val="24"/>
        </w:rPr>
      </w:pPr>
      <w:r>
        <w:rPr>
          <w:rFonts w:asciiTheme="majorHAnsi" w:hAnsiTheme="majorHAnsi"/>
          <w:sz w:val="24"/>
          <w:szCs w:val="24"/>
        </w:rPr>
        <w:t>malé obce okresu Michalovce.</w:t>
      </w:r>
    </w:p>
    <w:p w:rsidR="002017D3" w:rsidRDefault="002017D3" w:rsidP="00B54845">
      <w:pPr>
        <w:pStyle w:val="Bezriadkovania"/>
        <w:rPr>
          <w:rFonts w:asciiTheme="majorHAnsi" w:hAnsiTheme="majorHAnsi"/>
          <w:sz w:val="24"/>
          <w:szCs w:val="24"/>
        </w:rPr>
      </w:pPr>
      <w:r>
        <w:rPr>
          <w:rFonts w:asciiTheme="majorHAnsi" w:hAnsiTheme="majorHAnsi"/>
          <w:sz w:val="24"/>
          <w:szCs w:val="24"/>
        </w:rPr>
        <w:t>Katastrálne územie má pravidelný polmesiacovitý tvar, zaoblený na východ, pričom</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vzdušná vzdialenosť medzi dvomi najvzdialenejšími bodmi katastra je 4,15 km. </w:t>
      </w:r>
    </w:p>
    <w:p w:rsidR="002017D3" w:rsidRDefault="002017D3" w:rsidP="00B54845">
      <w:pPr>
        <w:pStyle w:val="Bezriadkovania"/>
        <w:rPr>
          <w:rFonts w:asciiTheme="majorHAnsi" w:hAnsiTheme="majorHAnsi"/>
          <w:sz w:val="24"/>
          <w:szCs w:val="24"/>
        </w:rPr>
      </w:pPr>
      <w:r>
        <w:rPr>
          <w:rFonts w:asciiTheme="majorHAnsi" w:hAnsiTheme="majorHAnsi"/>
          <w:sz w:val="24"/>
          <w:szCs w:val="24"/>
        </w:rPr>
        <w:t>Čo pri danej  ploche katastra svedčí o jeho malej excentricite. Najväčšiu nadmorskú</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Výšku územia má kóta v severovýchodnej časti katastra – 172 m. n. m., najmenšiu </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Najmenšiu nadmorskú výšku má miesto, kde rieka Laborec opúšťa územie katastra-</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-120 m. n. m. Nadmorská výška stredu obce je 58 m. n. m. Obec hraničí na východe </w:t>
      </w:r>
    </w:p>
    <w:p w:rsidR="002017D3" w:rsidRDefault="002017D3" w:rsidP="002017D3">
      <w:pPr>
        <w:pStyle w:val="Bezriadkovania"/>
        <w:rPr>
          <w:rFonts w:asciiTheme="majorHAnsi" w:hAnsiTheme="majorHAnsi"/>
          <w:sz w:val="24"/>
          <w:szCs w:val="24"/>
        </w:rPr>
      </w:pPr>
      <w:r>
        <w:rPr>
          <w:rFonts w:asciiTheme="majorHAnsi" w:hAnsiTheme="majorHAnsi"/>
          <w:sz w:val="24"/>
          <w:szCs w:val="24"/>
        </w:rPr>
        <w:t>s obcou Nacina Ves, na juhu s obcou Petrovce nad Laborcom a mestom Michalovce.</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 západe s obcou Trnava pri Laborci a na severe s obcami Oreské a Staré.</w:t>
      </w:r>
    </w:p>
    <w:p w:rsidR="002017D3" w:rsidRDefault="00844A85" w:rsidP="002017D3">
      <w:pPr>
        <w:pStyle w:val="Bezriadkovania"/>
        <w:rPr>
          <w:rFonts w:asciiTheme="majorHAnsi" w:hAnsiTheme="majorHAnsi"/>
          <w:sz w:val="24"/>
          <w:szCs w:val="24"/>
        </w:rPr>
      </w:pPr>
      <w:r>
        <w:rPr>
          <w:rFonts w:asciiTheme="majorHAnsi" w:hAnsiTheme="majorHAnsi"/>
          <w:sz w:val="24"/>
          <w:szCs w:val="24"/>
        </w:rPr>
        <w:t>Hydrogeograficky prináleží predmetné územie do povodia rieky Bodrog. Odvodňuje</w:t>
      </w:r>
    </w:p>
    <w:p w:rsidR="00844A85" w:rsidRDefault="00844A85" w:rsidP="002017D3">
      <w:pPr>
        <w:pStyle w:val="Bezriadkovania"/>
        <w:rPr>
          <w:rFonts w:asciiTheme="majorHAnsi" w:hAnsiTheme="majorHAnsi"/>
          <w:sz w:val="24"/>
          <w:szCs w:val="24"/>
        </w:rPr>
      </w:pPr>
      <w:r>
        <w:rPr>
          <w:rFonts w:asciiTheme="majorHAnsi" w:hAnsiTheme="majorHAnsi"/>
          <w:sz w:val="24"/>
          <w:szCs w:val="24"/>
        </w:rPr>
        <w:t>ho rieka Laborec, ktorej vody sú po osi Latorica – Ondava odvádzané do Bodrogu.</w:t>
      </w:r>
    </w:p>
    <w:p w:rsidR="00844A85" w:rsidRDefault="00844A85" w:rsidP="002017D3">
      <w:pPr>
        <w:pStyle w:val="Bezriadkovania"/>
        <w:rPr>
          <w:rFonts w:asciiTheme="majorHAnsi" w:hAnsiTheme="majorHAnsi"/>
          <w:sz w:val="24"/>
          <w:szCs w:val="24"/>
        </w:rPr>
      </w:pPr>
      <w:r>
        <w:rPr>
          <w:rFonts w:asciiTheme="majorHAnsi" w:hAnsiTheme="majorHAnsi"/>
          <w:sz w:val="24"/>
          <w:szCs w:val="24"/>
        </w:rPr>
        <w:t>Územie patrí do úmoria Čierneho mora.</w:t>
      </w:r>
    </w:p>
    <w:p w:rsidR="00844A85" w:rsidRDefault="00844A85" w:rsidP="00844A85">
      <w:pPr>
        <w:pStyle w:val="Bezriadkovania"/>
        <w:rPr>
          <w:rFonts w:asciiTheme="majorHAnsi" w:hAnsiTheme="majorHAnsi"/>
          <w:sz w:val="24"/>
          <w:szCs w:val="24"/>
        </w:rPr>
      </w:pPr>
      <w:r>
        <w:rPr>
          <w:rFonts w:asciiTheme="majorHAnsi" w:hAnsiTheme="majorHAnsi"/>
          <w:sz w:val="24"/>
          <w:szCs w:val="24"/>
        </w:rPr>
        <w:t>Železničná trať obcou nevedie. Najbližšia železničná stanica je v Michalovciach 9,4 km.</w:t>
      </w:r>
    </w:p>
    <w:p w:rsidR="00844A85" w:rsidRDefault="00844A85" w:rsidP="00844A85">
      <w:pPr>
        <w:pStyle w:val="Bezriadkovania"/>
        <w:rPr>
          <w:rFonts w:asciiTheme="majorHAnsi" w:hAnsiTheme="majorHAnsi"/>
          <w:sz w:val="24"/>
          <w:szCs w:val="24"/>
        </w:rPr>
      </w:pPr>
      <w:r>
        <w:rPr>
          <w:rFonts w:asciiTheme="majorHAnsi" w:hAnsiTheme="majorHAnsi"/>
          <w:sz w:val="24"/>
          <w:szCs w:val="24"/>
        </w:rPr>
        <w:t xml:space="preserve">Najbližšie letisko je v Košiciach 72,1 km. </w:t>
      </w:r>
    </w:p>
    <w:p w:rsidR="002017D3" w:rsidRDefault="002017D3" w:rsidP="00B54845">
      <w:pPr>
        <w:pStyle w:val="Bezriadkovania"/>
        <w:rPr>
          <w:rFonts w:asciiTheme="majorHAnsi" w:hAnsiTheme="majorHAnsi"/>
          <w:sz w:val="24"/>
          <w:szCs w:val="24"/>
        </w:rPr>
      </w:pPr>
    </w:p>
    <w:p w:rsidR="002017D3" w:rsidRPr="002017D3" w:rsidRDefault="002017D3" w:rsidP="00B54845">
      <w:pPr>
        <w:pStyle w:val="Bezriadkovania"/>
        <w:rPr>
          <w:rFonts w:asciiTheme="majorHAnsi" w:hAnsiTheme="majorHAnsi"/>
          <w:sz w:val="24"/>
          <w:szCs w:val="24"/>
        </w:rPr>
      </w:pPr>
    </w:p>
    <w:p w:rsidR="000A7FEA" w:rsidRPr="000A7FEA" w:rsidRDefault="000A7FEA" w:rsidP="00B54845">
      <w:pPr>
        <w:pStyle w:val="Bezriadkovania"/>
        <w:rPr>
          <w:rFonts w:asciiTheme="majorHAnsi" w:hAnsiTheme="majorHAnsi"/>
          <w:sz w:val="24"/>
          <w:szCs w:val="24"/>
        </w:rPr>
      </w:pPr>
    </w:p>
    <w:p w:rsidR="00B54845" w:rsidRPr="00976CEB" w:rsidRDefault="00976CEB" w:rsidP="00B54845">
      <w:pPr>
        <w:pStyle w:val="Bezriadkovania"/>
        <w:rPr>
          <w:rFonts w:ascii="Wide Latin" w:hAnsi="Wide Latin"/>
          <w:b/>
          <w:sz w:val="24"/>
          <w:szCs w:val="24"/>
        </w:rPr>
      </w:pPr>
      <w:r>
        <w:rPr>
          <w:rFonts w:ascii="Wide Latin" w:hAnsi="Wide Latin"/>
          <w:b/>
          <w:sz w:val="24"/>
          <w:szCs w:val="24"/>
        </w:rPr>
        <w:t>1. 2   Demografické údaje</w:t>
      </w:r>
    </w:p>
    <w:p w:rsidR="00844A85" w:rsidRDefault="00844A85" w:rsidP="00844A85">
      <w:pPr>
        <w:pStyle w:val="Bezriadkovania"/>
        <w:rPr>
          <w:rFonts w:asciiTheme="majorHAnsi" w:hAnsiTheme="majorHAnsi"/>
          <w:b/>
          <w:i/>
          <w:sz w:val="24"/>
          <w:szCs w:val="24"/>
        </w:rPr>
      </w:pPr>
    </w:p>
    <w:p w:rsidR="00844A85" w:rsidRPr="0047289A" w:rsidRDefault="00617C6E" w:rsidP="00844A85">
      <w:pPr>
        <w:pStyle w:val="Bezriadkovania"/>
        <w:rPr>
          <w:rFonts w:asciiTheme="majorHAnsi" w:hAnsiTheme="majorHAnsi"/>
          <w:b/>
          <w:sz w:val="28"/>
          <w:szCs w:val="28"/>
        </w:rPr>
      </w:pPr>
      <w:r>
        <w:rPr>
          <w:rFonts w:asciiTheme="majorHAnsi" w:hAnsiTheme="majorHAnsi"/>
          <w:b/>
          <w:i/>
          <w:sz w:val="28"/>
          <w:szCs w:val="28"/>
        </w:rPr>
        <w:t>Počet obyvateľov k 31. 12. 2016</w:t>
      </w:r>
      <w:r w:rsidR="00844A85" w:rsidRPr="0047289A">
        <w:rPr>
          <w:rFonts w:asciiTheme="majorHAnsi" w:hAnsiTheme="majorHAnsi"/>
          <w:b/>
          <w:i/>
          <w:sz w:val="28"/>
          <w:szCs w:val="28"/>
        </w:rPr>
        <w:t xml:space="preserve">:  </w:t>
      </w:r>
      <w:r w:rsidRPr="0047289A">
        <w:rPr>
          <w:rFonts w:asciiTheme="majorHAnsi" w:hAnsiTheme="majorHAnsi"/>
          <w:b/>
          <w:sz w:val="28"/>
          <w:szCs w:val="28"/>
        </w:rPr>
        <w:t>537</w:t>
      </w:r>
    </w:p>
    <w:p w:rsidR="00844A85" w:rsidRDefault="00844A85" w:rsidP="00844A85">
      <w:pPr>
        <w:pStyle w:val="Bezriadkovania"/>
        <w:rPr>
          <w:rFonts w:asciiTheme="majorHAnsi" w:hAnsiTheme="majorHAnsi"/>
          <w:sz w:val="28"/>
          <w:szCs w:val="28"/>
        </w:rPr>
      </w:pPr>
    </w:p>
    <w:p w:rsidR="00E635A0" w:rsidRDefault="00E635A0" w:rsidP="00E635A0">
      <w:pPr>
        <w:pStyle w:val="Bezriadkovania"/>
        <w:rPr>
          <w:rFonts w:asciiTheme="majorHAnsi" w:hAnsiTheme="majorHAnsi"/>
          <w:sz w:val="24"/>
          <w:szCs w:val="24"/>
        </w:rPr>
      </w:pPr>
      <w:r>
        <w:rPr>
          <w:rFonts w:asciiTheme="majorHAnsi" w:hAnsiTheme="majorHAnsi"/>
          <w:sz w:val="24"/>
          <w:szCs w:val="24"/>
        </w:rPr>
        <w:t>Demografický vývoj obce Z</w:t>
      </w:r>
      <w:r w:rsidR="00617C6E">
        <w:rPr>
          <w:rFonts w:asciiTheme="majorHAnsi" w:hAnsiTheme="majorHAnsi"/>
          <w:sz w:val="24"/>
          <w:szCs w:val="24"/>
        </w:rPr>
        <w:t>budza je ustálený. V obci je 160</w:t>
      </w:r>
      <w:r>
        <w:rPr>
          <w:rFonts w:asciiTheme="majorHAnsi" w:hAnsiTheme="majorHAnsi"/>
          <w:sz w:val="24"/>
          <w:szCs w:val="24"/>
        </w:rPr>
        <w:t xml:space="preserve">  rodinných domov pričom</w:t>
      </w:r>
    </w:p>
    <w:p w:rsidR="00E635A0" w:rsidRPr="00E635A0" w:rsidRDefault="00D76E52" w:rsidP="00E635A0">
      <w:pPr>
        <w:pStyle w:val="Bezriadkovania"/>
        <w:rPr>
          <w:rFonts w:asciiTheme="majorHAnsi" w:hAnsiTheme="majorHAnsi"/>
          <w:sz w:val="24"/>
          <w:szCs w:val="24"/>
        </w:rPr>
      </w:pPr>
      <w:r>
        <w:rPr>
          <w:rFonts w:asciiTheme="majorHAnsi" w:hAnsiTheme="majorHAnsi"/>
          <w:sz w:val="24"/>
          <w:szCs w:val="24"/>
        </w:rPr>
        <w:t>t</w:t>
      </w:r>
      <w:r w:rsidR="00A72E05">
        <w:rPr>
          <w:rFonts w:asciiTheme="majorHAnsi" w:hAnsiTheme="majorHAnsi"/>
          <w:sz w:val="24"/>
          <w:szCs w:val="24"/>
        </w:rPr>
        <w:t>rvale ob</w:t>
      </w:r>
      <w:r w:rsidR="0047289A">
        <w:rPr>
          <w:rFonts w:asciiTheme="majorHAnsi" w:hAnsiTheme="majorHAnsi"/>
          <w:sz w:val="24"/>
          <w:szCs w:val="24"/>
        </w:rPr>
        <w:t>ývaných k 31. 12. 2016</w:t>
      </w:r>
      <w:r w:rsidR="00617C6E">
        <w:rPr>
          <w:rFonts w:asciiTheme="majorHAnsi" w:hAnsiTheme="majorHAnsi"/>
          <w:sz w:val="24"/>
          <w:szCs w:val="24"/>
        </w:rPr>
        <w:t xml:space="preserve">  bolo 142</w:t>
      </w:r>
      <w:r w:rsidR="00E635A0">
        <w:rPr>
          <w:rFonts w:asciiTheme="majorHAnsi" w:hAnsiTheme="majorHAnsi"/>
          <w:sz w:val="24"/>
          <w:szCs w:val="24"/>
        </w:rPr>
        <w:t>.</w:t>
      </w:r>
    </w:p>
    <w:p w:rsidR="00E635A0" w:rsidRDefault="00E635A0" w:rsidP="00844A85">
      <w:pPr>
        <w:pStyle w:val="Bezriadkovania"/>
        <w:rPr>
          <w:rFonts w:asciiTheme="majorHAnsi" w:hAnsiTheme="majorHAnsi"/>
          <w:sz w:val="28"/>
          <w:szCs w:val="28"/>
        </w:rPr>
      </w:pPr>
    </w:p>
    <w:p w:rsidR="00844A85" w:rsidRDefault="00976CEB" w:rsidP="00844A85">
      <w:pPr>
        <w:pStyle w:val="Bezriadkovania"/>
        <w:rPr>
          <w:rFonts w:asciiTheme="majorHAnsi" w:hAnsiTheme="majorHAnsi"/>
          <w:sz w:val="28"/>
          <w:szCs w:val="28"/>
        </w:rPr>
      </w:pPr>
      <w:r>
        <w:rPr>
          <w:rFonts w:asciiTheme="majorHAnsi" w:hAnsiTheme="majorHAnsi"/>
          <w:sz w:val="28"/>
          <w:szCs w:val="28"/>
        </w:rPr>
        <w:t>Štruktúra obyvateľstva podľa veku a pohlavia</w:t>
      </w:r>
    </w:p>
    <w:tbl>
      <w:tblPr>
        <w:tblStyle w:val="Mriekatabuky"/>
        <w:tblW w:w="0" w:type="auto"/>
        <w:tblLook w:val="04A0" w:firstRow="1" w:lastRow="0" w:firstColumn="1" w:lastColumn="0" w:noHBand="0" w:noVBand="1"/>
      </w:tblPr>
      <w:tblGrid>
        <w:gridCol w:w="4786"/>
        <w:gridCol w:w="1701"/>
        <w:gridCol w:w="1418"/>
        <w:gridCol w:w="1307"/>
      </w:tblGrid>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p>
          <w:p w:rsidR="00844A85" w:rsidRDefault="00844A85">
            <w:pPr>
              <w:pStyle w:val="Bezriadkovania"/>
              <w:rPr>
                <w:rFonts w:ascii="Wide Latin" w:hAnsi="Wide Latin"/>
              </w:rPr>
            </w:pPr>
            <w:r>
              <w:rPr>
                <w:rFonts w:asciiTheme="majorHAnsi" w:hAnsiTheme="majorHAnsi"/>
                <w:sz w:val="28"/>
                <w:szCs w:val="28"/>
              </w:rPr>
              <w:t xml:space="preserve">   </w:t>
            </w:r>
            <w:r>
              <w:rPr>
                <w:rFonts w:ascii="Wide Latin" w:hAnsi="Wide Latin"/>
              </w:rPr>
              <w:t>Kategória</w:t>
            </w:r>
          </w:p>
        </w:tc>
        <w:tc>
          <w:tcPr>
            <w:tcW w:w="1701"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rsidR="00844A85" w:rsidRDefault="00844A85">
            <w:pPr>
              <w:pStyle w:val="Bezriadkovania"/>
              <w:rPr>
                <w:rFonts w:asciiTheme="majorHAnsi" w:hAnsiTheme="majorHAnsi"/>
                <w:sz w:val="28"/>
                <w:szCs w:val="28"/>
              </w:rPr>
            </w:pPr>
          </w:p>
          <w:p w:rsidR="00844A85" w:rsidRDefault="00844A85">
            <w:pPr>
              <w:pStyle w:val="Bezriadkovania"/>
              <w:rPr>
                <w:rFonts w:asciiTheme="majorHAnsi" w:hAnsiTheme="majorHAnsi"/>
                <w:sz w:val="28"/>
                <w:szCs w:val="28"/>
              </w:rPr>
            </w:pPr>
            <w:r>
              <w:rPr>
                <w:rFonts w:asciiTheme="majorHAnsi" w:hAnsiTheme="majorHAnsi"/>
                <w:sz w:val="28"/>
                <w:szCs w:val="28"/>
              </w:rPr>
              <w:t xml:space="preserve">   </w:t>
            </w:r>
            <w:r>
              <w:rPr>
                <w:rFonts w:ascii="Wide Latin" w:hAnsi="Wide Latin"/>
                <w:sz w:val="28"/>
                <w:szCs w:val="28"/>
              </w:rPr>
              <w:t>Spolu</w:t>
            </w:r>
            <w:r>
              <w:rPr>
                <w:rFonts w:asciiTheme="majorHAnsi" w:hAnsiTheme="majorHAns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Muži</w:t>
            </w:r>
          </w:p>
        </w:tc>
        <w:tc>
          <w:tcPr>
            <w:tcW w:w="1307"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844A85" w:rsidRDefault="00844A85">
            <w:pPr>
              <w:pStyle w:val="Bezriadkovania"/>
              <w:rPr>
                <w:rFonts w:asciiTheme="majorHAnsi" w:hAnsiTheme="majorHAnsi"/>
                <w:sz w:val="28"/>
                <w:szCs w:val="28"/>
              </w:rPr>
            </w:pPr>
            <w:r>
              <w:rPr>
                <w:rFonts w:asciiTheme="majorHAnsi" w:hAnsiTheme="majorHAnsi"/>
                <w:sz w:val="28"/>
                <w:szCs w:val="28"/>
              </w:rPr>
              <w:t>Ženy</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0 – 3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w:t>
            </w:r>
            <w:r>
              <w:rPr>
                <w:rFonts w:asciiTheme="majorHAnsi" w:hAnsiTheme="majorHAnsi"/>
                <w:sz w:val="28"/>
                <w:szCs w:val="28"/>
              </w:rPr>
              <w:t xml:space="preserve"> </w:t>
            </w:r>
            <w:r w:rsidR="00617C6E">
              <w:rPr>
                <w:rFonts w:asciiTheme="majorHAnsi" w:hAnsiTheme="majorHAnsi"/>
                <w:sz w:val="28"/>
                <w:szCs w:val="28"/>
              </w:rPr>
              <w:t>7</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844A85" w:rsidP="00A72E05">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w:t>
            </w:r>
            <w:r w:rsidR="00617C6E">
              <w:rPr>
                <w:rFonts w:asciiTheme="majorHAnsi" w:hAnsiTheme="majorHAnsi"/>
                <w:sz w:val="28"/>
                <w:szCs w:val="28"/>
              </w:rPr>
              <w:t>3</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617C6E">
              <w:rPr>
                <w:rFonts w:asciiTheme="majorHAnsi" w:hAnsiTheme="majorHAnsi"/>
                <w:sz w:val="28"/>
                <w:szCs w:val="28"/>
              </w:rPr>
              <w:t>4</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4 – 6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617C6E">
              <w:rPr>
                <w:rFonts w:asciiTheme="majorHAnsi" w:hAnsiTheme="majorHAnsi"/>
                <w:sz w:val="28"/>
                <w:szCs w:val="28"/>
              </w:rPr>
              <w:t>20</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9</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rsidP="00A72E05">
            <w:pPr>
              <w:pStyle w:val="Bezriadkovania"/>
              <w:rPr>
                <w:rFonts w:asciiTheme="majorHAnsi" w:hAnsiTheme="majorHAnsi"/>
                <w:sz w:val="28"/>
                <w:szCs w:val="28"/>
              </w:rPr>
            </w:pPr>
            <w:r>
              <w:rPr>
                <w:rFonts w:asciiTheme="majorHAnsi" w:hAnsiTheme="majorHAnsi"/>
                <w:sz w:val="28"/>
                <w:szCs w:val="28"/>
              </w:rPr>
              <w:t xml:space="preserve">       </w:t>
            </w:r>
            <w:r w:rsidR="00617C6E">
              <w:rPr>
                <w:rFonts w:asciiTheme="majorHAnsi" w:hAnsiTheme="majorHAnsi"/>
                <w:sz w:val="28"/>
                <w:szCs w:val="28"/>
              </w:rPr>
              <w:t>11</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7 – 14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617C6E">
              <w:rPr>
                <w:rFonts w:asciiTheme="majorHAnsi" w:hAnsiTheme="majorHAnsi"/>
                <w:sz w:val="28"/>
                <w:szCs w:val="28"/>
              </w:rPr>
              <w:t>35</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19</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617C6E">
              <w:rPr>
                <w:rFonts w:asciiTheme="majorHAnsi" w:hAnsiTheme="majorHAnsi"/>
                <w:sz w:val="28"/>
                <w:szCs w:val="28"/>
              </w:rPr>
              <w:t>18</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15 – 17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16</w:t>
            </w:r>
            <w:r>
              <w:rPr>
                <w:rFonts w:asciiTheme="majorHAnsi" w:hAnsiTheme="majorHAnsi"/>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A72E05">
              <w:rPr>
                <w:rFonts w:asciiTheme="majorHAnsi" w:hAnsiTheme="majorHAnsi"/>
                <w:sz w:val="28"/>
                <w:szCs w:val="28"/>
              </w:rPr>
              <w:t xml:space="preserve"> 7</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844A85" w:rsidP="00A72E05">
            <w:pPr>
              <w:pStyle w:val="Bezriadkovania"/>
              <w:rPr>
                <w:rFonts w:asciiTheme="majorHAnsi" w:hAnsiTheme="majorHAnsi"/>
                <w:sz w:val="28"/>
                <w:szCs w:val="28"/>
              </w:rPr>
            </w:pPr>
            <w:r>
              <w:rPr>
                <w:rFonts w:asciiTheme="majorHAnsi" w:hAnsiTheme="majorHAnsi"/>
                <w:sz w:val="28"/>
                <w:szCs w:val="28"/>
              </w:rPr>
              <w:t xml:space="preserve">     </w:t>
            </w:r>
            <w:r w:rsidR="00A1113E">
              <w:rPr>
                <w:rFonts w:asciiTheme="majorHAnsi" w:hAnsiTheme="majorHAnsi"/>
                <w:sz w:val="28"/>
                <w:szCs w:val="28"/>
              </w:rPr>
              <w:t xml:space="preserve"> </w:t>
            </w:r>
            <w:r>
              <w:rPr>
                <w:rFonts w:asciiTheme="majorHAnsi" w:hAnsiTheme="majorHAnsi"/>
                <w:sz w:val="28"/>
                <w:szCs w:val="28"/>
              </w:rPr>
              <w:t xml:space="preserve"> </w:t>
            </w:r>
            <w:r w:rsidR="00617C6E">
              <w:rPr>
                <w:rFonts w:asciiTheme="majorHAnsi" w:hAnsiTheme="majorHAnsi"/>
                <w:sz w:val="28"/>
                <w:szCs w:val="28"/>
              </w:rPr>
              <w:t xml:space="preserve">  11</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od  18 –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617C6E">
            <w:pPr>
              <w:pStyle w:val="Bezriadkovania"/>
              <w:rPr>
                <w:rFonts w:asciiTheme="majorHAnsi" w:hAnsiTheme="majorHAnsi"/>
                <w:sz w:val="28"/>
                <w:szCs w:val="28"/>
              </w:rPr>
            </w:pPr>
            <w:r>
              <w:rPr>
                <w:rFonts w:asciiTheme="majorHAnsi" w:hAnsiTheme="majorHAnsi"/>
                <w:sz w:val="28"/>
                <w:szCs w:val="28"/>
              </w:rPr>
              <w:t xml:space="preserve">     324</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1</w:t>
            </w:r>
            <w:r w:rsidR="00A72E05">
              <w:rPr>
                <w:rFonts w:asciiTheme="majorHAnsi" w:hAnsiTheme="majorHAnsi"/>
                <w:sz w:val="28"/>
                <w:szCs w:val="28"/>
              </w:rPr>
              <w:t>58</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617C6E">
              <w:rPr>
                <w:rFonts w:asciiTheme="majorHAnsi" w:hAnsiTheme="majorHAnsi"/>
                <w:sz w:val="28"/>
                <w:szCs w:val="28"/>
              </w:rPr>
              <w:t>168</w:t>
            </w:r>
          </w:p>
        </w:tc>
      </w:tr>
      <w:tr w:rsidR="00844A85" w:rsidTr="00844A85">
        <w:tc>
          <w:tcPr>
            <w:tcW w:w="4786" w:type="dxa"/>
            <w:tcBorders>
              <w:top w:val="single" w:sz="4" w:space="0" w:color="auto"/>
              <w:left w:val="single" w:sz="4" w:space="0" w:color="auto"/>
              <w:bottom w:val="single" w:sz="4" w:space="0" w:color="auto"/>
              <w:right w:val="single" w:sz="4" w:space="0" w:color="auto"/>
            </w:tcBorders>
            <w:hideMark/>
          </w:tcPr>
          <w:p w:rsidR="00844A85" w:rsidRDefault="00844A85">
            <w:pPr>
              <w:pStyle w:val="Bezriadkovania"/>
              <w:rPr>
                <w:rFonts w:asciiTheme="majorHAnsi" w:hAnsiTheme="majorHAnsi"/>
                <w:sz w:val="28"/>
                <w:szCs w:val="28"/>
              </w:rPr>
            </w:pPr>
            <w:r>
              <w:rPr>
                <w:rFonts w:asciiTheme="majorHAnsi" w:hAnsiTheme="majorHAnsi"/>
                <w:sz w:val="28"/>
                <w:szCs w:val="28"/>
              </w:rPr>
              <w:t>VEK nad 60 rokov</w:t>
            </w:r>
          </w:p>
        </w:tc>
        <w:tc>
          <w:tcPr>
            <w:tcW w:w="1701" w:type="dxa"/>
            <w:tcBorders>
              <w:top w:val="single" w:sz="4" w:space="0" w:color="auto"/>
              <w:left w:val="single" w:sz="4" w:space="0" w:color="auto"/>
              <w:bottom w:val="single" w:sz="4" w:space="0" w:color="auto"/>
              <w:right w:val="single" w:sz="4" w:space="0" w:color="auto"/>
            </w:tcBorders>
            <w:hideMark/>
          </w:tcPr>
          <w:p w:rsidR="00844A85" w:rsidRDefault="00617C6E">
            <w:pPr>
              <w:pStyle w:val="Bezriadkovania"/>
              <w:rPr>
                <w:rFonts w:asciiTheme="majorHAnsi" w:hAnsiTheme="majorHAnsi"/>
                <w:sz w:val="28"/>
                <w:szCs w:val="28"/>
              </w:rPr>
            </w:pPr>
            <w:r>
              <w:rPr>
                <w:rFonts w:asciiTheme="majorHAnsi" w:hAnsiTheme="majorHAnsi"/>
                <w:sz w:val="28"/>
                <w:szCs w:val="28"/>
              </w:rPr>
              <w:t xml:space="preserve">      135</w:t>
            </w:r>
          </w:p>
        </w:tc>
        <w:tc>
          <w:tcPr>
            <w:tcW w:w="1418" w:type="dxa"/>
            <w:tcBorders>
              <w:top w:val="single" w:sz="4" w:space="0" w:color="auto"/>
              <w:left w:val="single" w:sz="4" w:space="0" w:color="auto"/>
              <w:bottom w:val="single" w:sz="4" w:space="0" w:color="auto"/>
              <w:right w:val="single" w:sz="4" w:space="0" w:color="auto"/>
            </w:tcBorders>
            <w:hideMark/>
          </w:tcPr>
          <w:p w:rsidR="00844A85" w:rsidRDefault="00A72E05">
            <w:pPr>
              <w:pStyle w:val="Bezriadkovania"/>
              <w:rPr>
                <w:rFonts w:asciiTheme="majorHAnsi" w:hAnsiTheme="majorHAnsi"/>
                <w:sz w:val="28"/>
                <w:szCs w:val="28"/>
              </w:rPr>
            </w:pPr>
            <w:r>
              <w:rPr>
                <w:rFonts w:asciiTheme="majorHAnsi" w:hAnsiTheme="majorHAnsi"/>
                <w:sz w:val="28"/>
                <w:szCs w:val="28"/>
              </w:rPr>
              <w:t xml:space="preserve">       54</w:t>
            </w:r>
          </w:p>
        </w:tc>
        <w:tc>
          <w:tcPr>
            <w:tcW w:w="1307" w:type="dxa"/>
            <w:tcBorders>
              <w:top w:val="single" w:sz="4" w:space="0" w:color="auto"/>
              <w:left w:val="single" w:sz="4" w:space="0" w:color="auto"/>
              <w:bottom w:val="single" w:sz="4" w:space="0" w:color="auto"/>
              <w:right w:val="single" w:sz="4" w:space="0" w:color="auto"/>
            </w:tcBorders>
            <w:hideMark/>
          </w:tcPr>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w:t>
            </w:r>
            <w:r w:rsidR="0047289A">
              <w:rPr>
                <w:rFonts w:asciiTheme="majorHAnsi" w:hAnsiTheme="majorHAnsi"/>
                <w:sz w:val="28"/>
                <w:szCs w:val="28"/>
              </w:rPr>
              <w:t>75</w:t>
            </w:r>
          </w:p>
        </w:tc>
      </w:tr>
      <w:tr w:rsidR="00844A85" w:rsidTr="00844A85">
        <w:tc>
          <w:tcPr>
            <w:tcW w:w="478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844A85">
            <w:pPr>
              <w:pStyle w:val="Bezriadkovania"/>
              <w:rPr>
                <w:rFonts w:ascii="Wide Latin" w:hAnsi="Wide Latin"/>
                <w:sz w:val="36"/>
                <w:szCs w:val="36"/>
              </w:rPr>
            </w:pPr>
            <w:r>
              <w:rPr>
                <w:rFonts w:ascii="Wide Latin" w:hAnsi="Wide Latin"/>
                <w:sz w:val="36"/>
                <w:szCs w:val="36"/>
              </w:rPr>
              <w:t>Spolu</w:t>
            </w:r>
          </w:p>
        </w:tc>
        <w:tc>
          <w:tcPr>
            <w:tcW w:w="1701"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617C6E">
            <w:pPr>
              <w:pStyle w:val="Bezriadkovania"/>
              <w:rPr>
                <w:rFonts w:asciiTheme="majorHAnsi" w:hAnsiTheme="majorHAnsi"/>
                <w:sz w:val="28"/>
                <w:szCs w:val="28"/>
              </w:rPr>
            </w:pPr>
            <w:r>
              <w:rPr>
                <w:rFonts w:asciiTheme="majorHAnsi" w:hAnsiTheme="majorHAnsi"/>
                <w:sz w:val="28"/>
                <w:szCs w:val="28"/>
              </w:rPr>
              <w:t xml:space="preserve">      537</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2</w:t>
            </w:r>
            <w:r w:rsidR="00A72E05">
              <w:rPr>
                <w:rFonts w:asciiTheme="majorHAnsi" w:hAnsiTheme="majorHAnsi"/>
                <w:sz w:val="28"/>
                <w:szCs w:val="28"/>
              </w:rPr>
              <w:t>50</w:t>
            </w:r>
          </w:p>
        </w:tc>
        <w:tc>
          <w:tcPr>
            <w:tcW w:w="130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844A85" w:rsidRDefault="00844A85">
            <w:pPr>
              <w:pStyle w:val="Bezriadkovania"/>
              <w:rPr>
                <w:rFonts w:asciiTheme="majorHAnsi" w:hAnsiTheme="majorHAnsi"/>
                <w:sz w:val="28"/>
                <w:szCs w:val="28"/>
              </w:rPr>
            </w:pPr>
          </w:p>
          <w:p w:rsidR="00844A85" w:rsidRDefault="00A1113E" w:rsidP="00A72E05">
            <w:pPr>
              <w:pStyle w:val="Bezriadkovania"/>
              <w:rPr>
                <w:rFonts w:asciiTheme="majorHAnsi" w:hAnsiTheme="majorHAnsi"/>
                <w:sz w:val="28"/>
                <w:szCs w:val="28"/>
              </w:rPr>
            </w:pPr>
            <w:r>
              <w:rPr>
                <w:rFonts w:asciiTheme="majorHAnsi" w:hAnsiTheme="majorHAnsi"/>
                <w:sz w:val="28"/>
                <w:szCs w:val="28"/>
              </w:rPr>
              <w:t xml:space="preserve">      2</w:t>
            </w:r>
            <w:r w:rsidR="0047289A">
              <w:rPr>
                <w:rFonts w:asciiTheme="majorHAnsi" w:hAnsiTheme="majorHAnsi"/>
                <w:sz w:val="28"/>
                <w:szCs w:val="28"/>
              </w:rPr>
              <w:t>87</w:t>
            </w:r>
          </w:p>
        </w:tc>
      </w:tr>
    </w:tbl>
    <w:p w:rsidR="00252712" w:rsidRDefault="00252712" w:rsidP="00844A85">
      <w:pPr>
        <w:pStyle w:val="Bezriadkovania"/>
        <w:rPr>
          <w:rFonts w:ascii="Wide Latin" w:hAnsi="Wide Latin"/>
          <w:sz w:val="24"/>
          <w:szCs w:val="24"/>
        </w:rPr>
      </w:pPr>
    </w:p>
    <w:p w:rsidR="00252712" w:rsidRDefault="00252712" w:rsidP="00844A85">
      <w:pPr>
        <w:pStyle w:val="Bezriadkovania"/>
        <w:rPr>
          <w:rFonts w:ascii="Wide Latin" w:hAnsi="Wide Latin"/>
          <w:sz w:val="24"/>
          <w:szCs w:val="24"/>
        </w:rPr>
      </w:pPr>
    </w:p>
    <w:p w:rsidR="00E635A0" w:rsidRDefault="00E635A0" w:rsidP="00844A85">
      <w:pPr>
        <w:pStyle w:val="Bezriadkovania"/>
        <w:rPr>
          <w:rFonts w:ascii="Wide Latin" w:hAnsi="Wide Latin"/>
          <w:sz w:val="24"/>
          <w:szCs w:val="24"/>
        </w:rPr>
      </w:pPr>
    </w:p>
    <w:p w:rsidR="004562B9" w:rsidRDefault="004562B9" w:rsidP="00844A85">
      <w:pPr>
        <w:pStyle w:val="Bezriadkovania"/>
        <w:rPr>
          <w:rFonts w:ascii="Wide Latin" w:hAnsi="Wide Latin"/>
          <w:sz w:val="24"/>
          <w:szCs w:val="24"/>
        </w:rPr>
      </w:pPr>
    </w:p>
    <w:p w:rsidR="00B54845" w:rsidRDefault="00E635A0" w:rsidP="00844A85">
      <w:pPr>
        <w:pStyle w:val="Bezriadkovania"/>
        <w:rPr>
          <w:rFonts w:ascii="Wide Latin" w:hAnsi="Wide Latin"/>
          <w:sz w:val="24"/>
          <w:szCs w:val="24"/>
        </w:rPr>
      </w:pPr>
      <w:r>
        <w:rPr>
          <w:rFonts w:ascii="Wide Latin" w:hAnsi="Wide Latin"/>
          <w:sz w:val="24"/>
          <w:szCs w:val="24"/>
        </w:rPr>
        <w:t>1.3 Ekonomické údaje</w:t>
      </w:r>
      <w:r w:rsidR="007B6CC2">
        <w:rPr>
          <w:rFonts w:ascii="Wide Latin" w:hAnsi="Wide Latin"/>
          <w:sz w:val="24"/>
          <w:szCs w:val="24"/>
        </w:rPr>
        <w:t xml:space="preserve"> a hospodárstvo</w:t>
      </w:r>
    </w:p>
    <w:p w:rsidR="00E635A0" w:rsidRPr="00E635A0" w:rsidRDefault="00E635A0" w:rsidP="00844A85">
      <w:pPr>
        <w:pStyle w:val="Bezriadkovania"/>
        <w:rPr>
          <w:rFonts w:ascii="Wide Latin" w:hAnsi="Wide Latin"/>
          <w:sz w:val="24"/>
          <w:szCs w:val="24"/>
        </w:rPr>
      </w:pPr>
    </w:p>
    <w:p w:rsidR="00B54845" w:rsidRDefault="00E635A0" w:rsidP="00E635A0">
      <w:pPr>
        <w:pStyle w:val="Bezriadkovania"/>
        <w:rPr>
          <w:rFonts w:asciiTheme="majorHAnsi" w:hAnsiTheme="majorHAnsi"/>
          <w:sz w:val="24"/>
          <w:szCs w:val="24"/>
        </w:rPr>
      </w:pPr>
      <w:r>
        <w:rPr>
          <w:rFonts w:asciiTheme="majorHAnsi" w:hAnsiTheme="majorHAnsi"/>
          <w:sz w:val="24"/>
          <w:szCs w:val="24"/>
        </w:rPr>
        <w:t>V obci bolo k 31. 12.</w:t>
      </w:r>
      <w:r w:rsidR="0047289A">
        <w:rPr>
          <w:rFonts w:asciiTheme="majorHAnsi" w:hAnsiTheme="majorHAnsi"/>
          <w:sz w:val="24"/>
          <w:szCs w:val="24"/>
        </w:rPr>
        <w:t xml:space="preserve"> 2016 </w:t>
      </w:r>
      <w:r>
        <w:rPr>
          <w:rFonts w:asciiTheme="majorHAnsi" w:hAnsiTheme="majorHAnsi"/>
          <w:sz w:val="24"/>
          <w:szCs w:val="24"/>
        </w:rPr>
        <w:t xml:space="preserve"> evidovaných 10  podnikateľských subjektov.</w:t>
      </w:r>
    </w:p>
    <w:p w:rsidR="00E635A0" w:rsidRDefault="00E635A0" w:rsidP="00E635A0">
      <w:pPr>
        <w:pStyle w:val="Bezriadkovania"/>
        <w:rPr>
          <w:rFonts w:asciiTheme="majorHAnsi" w:hAnsiTheme="majorHAnsi"/>
          <w:sz w:val="24"/>
          <w:szCs w:val="24"/>
        </w:rPr>
      </w:pPr>
      <w:r>
        <w:rPr>
          <w:rFonts w:asciiTheme="majorHAnsi" w:hAnsiTheme="majorHAnsi"/>
          <w:sz w:val="24"/>
          <w:szCs w:val="24"/>
        </w:rPr>
        <w:t>Priemyselné odvetvia zastupuje firma bývalé Solivary k 31. 12. 2013 nástupnícka</w:t>
      </w:r>
    </w:p>
    <w:p w:rsidR="00E635A0" w:rsidRDefault="00A72E05" w:rsidP="00E635A0">
      <w:pPr>
        <w:pStyle w:val="Bezriadkovania"/>
        <w:rPr>
          <w:rFonts w:asciiTheme="majorHAnsi" w:hAnsiTheme="majorHAnsi"/>
          <w:sz w:val="24"/>
          <w:szCs w:val="24"/>
        </w:rPr>
      </w:pPr>
      <w:r>
        <w:rPr>
          <w:rFonts w:asciiTheme="majorHAnsi" w:hAnsiTheme="majorHAnsi"/>
          <w:sz w:val="24"/>
          <w:szCs w:val="24"/>
        </w:rPr>
        <w:t>Firma PROROGO,</w:t>
      </w:r>
      <w:r w:rsidR="00F57C4C">
        <w:rPr>
          <w:rFonts w:asciiTheme="majorHAnsi" w:hAnsiTheme="majorHAnsi"/>
          <w:sz w:val="24"/>
          <w:szCs w:val="24"/>
        </w:rPr>
        <w:t xml:space="preserve"> EUROVIA, SCORP.</w:t>
      </w:r>
    </w:p>
    <w:p w:rsidR="00F57C4C" w:rsidRDefault="00F57C4C" w:rsidP="00E635A0">
      <w:pPr>
        <w:pStyle w:val="Bezriadkovania"/>
        <w:rPr>
          <w:rFonts w:asciiTheme="majorHAnsi" w:hAnsiTheme="majorHAnsi"/>
          <w:sz w:val="24"/>
          <w:szCs w:val="24"/>
        </w:rPr>
      </w:pPr>
      <w:r>
        <w:rPr>
          <w:rFonts w:asciiTheme="majorHAnsi" w:hAnsiTheme="majorHAnsi"/>
          <w:sz w:val="24"/>
          <w:szCs w:val="24"/>
        </w:rPr>
        <w:t>Poľnohospodárstvo a lesné hospodárstvo predstavuje Agro družstvo Staré so</w:t>
      </w:r>
    </w:p>
    <w:p w:rsidR="00F57C4C" w:rsidRDefault="00F57C4C" w:rsidP="00E635A0">
      <w:pPr>
        <w:pStyle w:val="Bezriadkovania"/>
        <w:rPr>
          <w:rFonts w:asciiTheme="majorHAnsi" w:hAnsiTheme="majorHAnsi"/>
          <w:sz w:val="24"/>
          <w:szCs w:val="24"/>
        </w:rPr>
      </w:pPr>
      <w:r>
        <w:rPr>
          <w:rFonts w:asciiTheme="majorHAnsi" w:hAnsiTheme="majorHAnsi"/>
          <w:sz w:val="24"/>
          <w:szCs w:val="24"/>
        </w:rPr>
        <w:t>Sídlom v Zbudzi, firma CO.B.ER, Lesy Sobrance, Pozemkové spoločenstvo „KRUHY“,</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 SHR Jaroslav Dermek.</w:t>
      </w:r>
    </w:p>
    <w:p w:rsidR="00F57C4C" w:rsidRDefault="00F57C4C" w:rsidP="00E635A0">
      <w:pPr>
        <w:pStyle w:val="Bezriadkovania"/>
        <w:rPr>
          <w:rFonts w:asciiTheme="majorHAnsi" w:hAnsiTheme="majorHAnsi"/>
          <w:sz w:val="24"/>
          <w:szCs w:val="24"/>
        </w:rPr>
      </w:pPr>
      <w:r>
        <w:rPr>
          <w:rFonts w:asciiTheme="majorHAnsi" w:hAnsiTheme="majorHAnsi"/>
          <w:sz w:val="24"/>
          <w:szCs w:val="24"/>
        </w:rPr>
        <w:t>Obchod a pohostinské služby v zastúpení  Obchodná prevádzka COOP Jednota,</w:t>
      </w:r>
    </w:p>
    <w:p w:rsidR="00F57C4C" w:rsidRDefault="00617C6E" w:rsidP="00E635A0">
      <w:pPr>
        <w:pStyle w:val="Bezriadkovania"/>
        <w:rPr>
          <w:rFonts w:asciiTheme="majorHAnsi" w:hAnsiTheme="majorHAnsi"/>
          <w:sz w:val="24"/>
          <w:szCs w:val="24"/>
        </w:rPr>
      </w:pPr>
      <w:r>
        <w:rPr>
          <w:rFonts w:asciiTheme="majorHAnsi" w:hAnsiTheme="majorHAnsi"/>
          <w:sz w:val="24"/>
          <w:szCs w:val="24"/>
        </w:rPr>
        <w:t>Pohostinstvo – „Polaty“.</w:t>
      </w:r>
    </w:p>
    <w:p w:rsidR="007B6CC2" w:rsidRDefault="007B6CC2" w:rsidP="00E635A0">
      <w:pPr>
        <w:pStyle w:val="Bezriadkovania"/>
        <w:rPr>
          <w:rFonts w:asciiTheme="majorHAnsi" w:hAnsiTheme="majorHAnsi"/>
          <w:sz w:val="24"/>
          <w:szCs w:val="24"/>
        </w:rPr>
      </w:pPr>
      <w:r>
        <w:rPr>
          <w:rFonts w:asciiTheme="majorHAnsi" w:hAnsiTheme="majorHAnsi"/>
          <w:sz w:val="24"/>
          <w:szCs w:val="24"/>
        </w:rPr>
        <w:t>V rámci socioekono</w:t>
      </w:r>
      <w:r w:rsidR="00A72E05">
        <w:rPr>
          <w:rFonts w:asciiTheme="majorHAnsi" w:hAnsiTheme="majorHAnsi"/>
          <w:sz w:val="24"/>
          <w:szCs w:val="24"/>
        </w:rPr>
        <w:t xml:space="preserve">mickej aktivity obec v roku 2015 </w:t>
      </w:r>
      <w:r>
        <w:rPr>
          <w:rFonts w:asciiTheme="majorHAnsi" w:hAnsiTheme="majorHAnsi"/>
          <w:sz w:val="24"/>
          <w:szCs w:val="24"/>
        </w:rPr>
        <w:t xml:space="preserve"> zamestnávala </w:t>
      </w:r>
      <w:r w:rsidR="00A72E05">
        <w:rPr>
          <w:rFonts w:asciiTheme="majorHAnsi" w:hAnsiTheme="majorHAnsi"/>
          <w:sz w:val="24"/>
          <w:szCs w:val="24"/>
        </w:rPr>
        <w:t>5</w:t>
      </w:r>
      <w:r>
        <w:rPr>
          <w:rFonts w:asciiTheme="majorHAnsi" w:hAnsiTheme="majorHAnsi"/>
          <w:sz w:val="24"/>
          <w:szCs w:val="24"/>
        </w:rPr>
        <w:t xml:space="preserve"> pracovníkov</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formou aktivačnej činnosti. </w:t>
      </w:r>
    </w:p>
    <w:p w:rsidR="007B6CC2" w:rsidRDefault="007B6CC2" w:rsidP="00E635A0">
      <w:pPr>
        <w:pStyle w:val="Bezriadkovania"/>
        <w:rPr>
          <w:rFonts w:asciiTheme="majorHAnsi" w:hAnsiTheme="majorHAnsi"/>
          <w:sz w:val="24"/>
          <w:szCs w:val="24"/>
        </w:rPr>
      </w:pPr>
      <w:r>
        <w:rPr>
          <w:rFonts w:asciiTheme="majorHAnsi" w:hAnsiTheme="majorHAnsi"/>
          <w:sz w:val="24"/>
          <w:szCs w:val="24"/>
        </w:rPr>
        <w:t>Oprava a údržba majetku obce ako aj starostlivosť a o verejné priestranstva</w:t>
      </w:r>
    </w:p>
    <w:p w:rsidR="007B6CC2" w:rsidRDefault="007B6CC2" w:rsidP="00E635A0">
      <w:pPr>
        <w:pStyle w:val="Bezriadkovania"/>
        <w:rPr>
          <w:rFonts w:asciiTheme="majorHAnsi" w:hAnsiTheme="majorHAnsi"/>
          <w:sz w:val="24"/>
          <w:szCs w:val="24"/>
        </w:rPr>
      </w:pPr>
      <w:r>
        <w:rPr>
          <w:rFonts w:asciiTheme="majorHAnsi" w:hAnsiTheme="majorHAnsi"/>
          <w:sz w:val="24"/>
          <w:szCs w:val="24"/>
        </w:rPr>
        <w:t>sa vykonávali formou dohody o vykonaní práce a vykonávaní pracovnej činnosti.</w:t>
      </w:r>
    </w:p>
    <w:p w:rsidR="007B6CC2" w:rsidRDefault="007B6CC2" w:rsidP="00E635A0">
      <w:pPr>
        <w:pStyle w:val="Bezriadkovania"/>
        <w:rPr>
          <w:rFonts w:asciiTheme="majorHAnsi" w:hAnsiTheme="majorHAnsi"/>
          <w:sz w:val="24"/>
          <w:szCs w:val="24"/>
        </w:rPr>
      </w:pPr>
      <w:r>
        <w:rPr>
          <w:rFonts w:asciiTheme="majorHAnsi" w:hAnsiTheme="majorHAnsi"/>
          <w:sz w:val="24"/>
          <w:szCs w:val="24"/>
        </w:rPr>
        <w:t xml:space="preserve">Cestná sieť – celková dĺžka cestnej siete v katastri obci je 4 500 m. </w:t>
      </w:r>
      <w:r w:rsidR="0034542C">
        <w:rPr>
          <w:rFonts w:asciiTheme="majorHAnsi" w:hAnsiTheme="majorHAnsi"/>
          <w:sz w:val="24"/>
          <w:szCs w:val="24"/>
        </w:rPr>
        <w:t>V intraviláne</w:t>
      </w:r>
    </w:p>
    <w:p w:rsidR="0034542C" w:rsidRDefault="0034542C" w:rsidP="00E635A0">
      <w:pPr>
        <w:pStyle w:val="Bezriadkovania"/>
        <w:rPr>
          <w:rFonts w:asciiTheme="majorHAnsi" w:hAnsiTheme="majorHAnsi"/>
          <w:sz w:val="24"/>
          <w:szCs w:val="24"/>
        </w:rPr>
      </w:pPr>
      <w:r>
        <w:rPr>
          <w:rFonts w:asciiTheme="majorHAnsi" w:hAnsiTheme="majorHAnsi"/>
          <w:sz w:val="24"/>
          <w:szCs w:val="24"/>
        </w:rPr>
        <w:t>Obce je 3 500 m, pričom 2 500 je vo vlastníctve obce a 1 00 m je vo vlastníctve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Slovenskej správy ciest.</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Elektrická energia – sekundárna NN sieť je v obci vzdušná, napojená z VN sústavy</w:t>
      </w:r>
    </w:p>
    <w:p w:rsidR="0034542C" w:rsidRDefault="0034542C" w:rsidP="00E635A0">
      <w:pPr>
        <w:pStyle w:val="Bezriadkovania"/>
        <w:rPr>
          <w:rFonts w:asciiTheme="majorHAnsi" w:hAnsiTheme="majorHAnsi"/>
          <w:sz w:val="24"/>
          <w:szCs w:val="24"/>
        </w:rPr>
      </w:pPr>
      <w:r>
        <w:rPr>
          <w:rFonts w:asciiTheme="majorHAnsi" w:hAnsiTheme="majorHAnsi"/>
          <w:sz w:val="24"/>
          <w:szCs w:val="24"/>
        </w:rPr>
        <w:t>do dvoch trafostaníc umiestnených pri d. č. 109, na ktorej bola vykonaná rekonštrukcia</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a pri gréckokatolíckom kostole. </w:t>
      </w:r>
    </w:p>
    <w:p w:rsidR="002112E0" w:rsidRDefault="0034542C" w:rsidP="0047289A">
      <w:pPr>
        <w:pStyle w:val="Bezriadkovania"/>
        <w:rPr>
          <w:rFonts w:asciiTheme="majorHAnsi" w:hAnsiTheme="majorHAnsi"/>
          <w:sz w:val="24"/>
          <w:szCs w:val="24"/>
        </w:rPr>
      </w:pPr>
      <w:r>
        <w:rPr>
          <w:rFonts w:asciiTheme="majorHAnsi" w:hAnsiTheme="majorHAnsi"/>
          <w:sz w:val="24"/>
          <w:szCs w:val="24"/>
        </w:rPr>
        <w:t xml:space="preserve">V obci je verejné </w:t>
      </w:r>
      <w:r w:rsidR="008F63C9">
        <w:rPr>
          <w:rFonts w:asciiTheme="majorHAnsi" w:hAnsiTheme="majorHAnsi"/>
          <w:sz w:val="24"/>
          <w:szCs w:val="24"/>
        </w:rPr>
        <w:t>osvetlenie, ktoré svieti denne v čase od 23.00 h. do 05.00 hod. ovládanie s</w:t>
      </w:r>
      <w:r w:rsidR="0047289A">
        <w:rPr>
          <w:rFonts w:asciiTheme="majorHAnsi" w:hAnsiTheme="majorHAnsi"/>
          <w:sz w:val="24"/>
          <w:szCs w:val="24"/>
        </w:rPr>
        <w:t xml:space="preserve">pínačom, zmena času je podľa obdobia zima-leto so zohľadnením </w:t>
      </w:r>
    </w:p>
    <w:p w:rsidR="0047289A" w:rsidRDefault="0047289A" w:rsidP="0047289A">
      <w:pPr>
        <w:pStyle w:val="Bezriadkovania"/>
        <w:rPr>
          <w:rFonts w:asciiTheme="majorHAnsi" w:hAnsiTheme="majorHAnsi"/>
          <w:sz w:val="24"/>
          <w:szCs w:val="24"/>
        </w:rPr>
      </w:pPr>
      <w:r>
        <w:rPr>
          <w:rFonts w:asciiTheme="majorHAnsi" w:hAnsiTheme="majorHAnsi"/>
          <w:sz w:val="24"/>
          <w:szCs w:val="24"/>
        </w:rPr>
        <w:t>Časového posunu o 1 hodinu /letný a zimný/</w:t>
      </w:r>
    </w:p>
    <w:p w:rsidR="0047289A" w:rsidRDefault="0047289A" w:rsidP="0047289A">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Plyn – obec je plne splynofikovaná STL rozvodmi plynu. Plynovú prípojka nemá v obci</w:t>
      </w:r>
    </w:p>
    <w:p w:rsidR="0034542C" w:rsidRDefault="008F63C9" w:rsidP="00E635A0">
      <w:pPr>
        <w:pStyle w:val="Bezriadkovania"/>
        <w:rPr>
          <w:rFonts w:asciiTheme="majorHAnsi" w:hAnsiTheme="majorHAnsi"/>
          <w:sz w:val="24"/>
          <w:szCs w:val="24"/>
        </w:rPr>
      </w:pPr>
      <w:r>
        <w:rPr>
          <w:rFonts w:asciiTheme="majorHAnsi" w:hAnsiTheme="majorHAnsi"/>
          <w:sz w:val="24"/>
          <w:szCs w:val="24"/>
        </w:rPr>
        <w:t>z</w:t>
      </w:r>
      <w:r w:rsidR="0034542C">
        <w:rPr>
          <w:rFonts w:asciiTheme="majorHAnsi" w:hAnsiTheme="majorHAnsi"/>
          <w:sz w:val="24"/>
          <w:szCs w:val="24"/>
        </w:rPr>
        <w:t>avedené 1 % rodinných domov.</w:t>
      </w:r>
    </w:p>
    <w:p w:rsidR="0034542C" w:rsidRDefault="0034542C" w:rsidP="00E635A0">
      <w:pPr>
        <w:pStyle w:val="Bezriadkovania"/>
        <w:rPr>
          <w:rFonts w:asciiTheme="majorHAnsi" w:hAnsiTheme="majorHAnsi"/>
          <w:sz w:val="24"/>
          <w:szCs w:val="24"/>
        </w:rPr>
      </w:pPr>
      <w:r>
        <w:rPr>
          <w:rFonts w:asciiTheme="majorHAnsi" w:hAnsiTheme="majorHAnsi"/>
          <w:sz w:val="24"/>
          <w:szCs w:val="24"/>
        </w:rPr>
        <w:t>Vodovodná sieť – je vybudovaný verejný vodovod</w:t>
      </w:r>
      <w:r w:rsidR="008F63C9">
        <w:rPr>
          <w:rFonts w:asciiTheme="majorHAnsi" w:hAnsiTheme="majorHAnsi"/>
          <w:sz w:val="24"/>
          <w:szCs w:val="24"/>
        </w:rPr>
        <w:t>,</w:t>
      </w:r>
      <w:r>
        <w:rPr>
          <w:rFonts w:asciiTheme="majorHAnsi" w:hAnsiTheme="majorHAnsi"/>
          <w:sz w:val="24"/>
          <w:szCs w:val="24"/>
        </w:rPr>
        <w:t xml:space="preserve"> na ktorý je napojená každá domácnosť. Vodojem je umiestnený v katastri obce Oreské.</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Kanalizačná sieť a vývoz odpadu – Obec nemá vybudovanú kanalizáciu na odvádzanie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splaškových vôd. V súčasnom období je vydané stavebné povolenie na realizáciu</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kanalizácie. </w:t>
      </w:r>
      <w:r w:rsidR="002112E0">
        <w:rPr>
          <w:rFonts w:asciiTheme="majorHAnsi" w:hAnsiTheme="majorHAnsi"/>
          <w:sz w:val="24"/>
          <w:szCs w:val="24"/>
        </w:rPr>
        <w:t>Keďže vybudovanie novej kanalizácie je náročné na objem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ktoré obec nemá, v roku 2015 požiadala o poskytnutie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zo štátneho rozpočtu.</w:t>
      </w:r>
    </w:p>
    <w:p w:rsidR="0034542C" w:rsidRDefault="0034542C" w:rsidP="00E635A0">
      <w:pPr>
        <w:pStyle w:val="Bezriadkovania"/>
        <w:rPr>
          <w:rFonts w:asciiTheme="majorHAnsi" w:hAnsiTheme="majorHAnsi"/>
          <w:sz w:val="24"/>
          <w:szCs w:val="24"/>
        </w:rPr>
      </w:pPr>
      <w:r>
        <w:rPr>
          <w:rFonts w:asciiTheme="majorHAnsi" w:hAnsiTheme="majorHAnsi"/>
          <w:sz w:val="24"/>
          <w:szCs w:val="24"/>
        </w:rPr>
        <w:t>Vývoz odpadu  a starostlivosť o životné prostredie – Vývoz domového odpadu</w:t>
      </w:r>
    </w:p>
    <w:p w:rsidR="0034542C" w:rsidRDefault="008F63C9" w:rsidP="00E635A0">
      <w:pPr>
        <w:pStyle w:val="Bezriadkovania"/>
        <w:rPr>
          <w:rFonts w:asciiTheme="majorHAnsi" w:hAnsiTheme="majorHAnsi"/>
          <w:sz w:val="24"/>
          <w:szCs w:val="24"/>
        </w:rPr>
      </w:pPr>
      <w:r>
        <w:rPr>
          <w:rFonts w:asciiTheme="majorHAnsi" w:hAnsiTheme="majorHAnsi"/>
          <w:sz w:val="24"/>
          <w:szCs w:val="24"/>
        </w:rPr>
        <w:t>s</w:t>
      </w:r>
      <w:r w:rsidR="0034542C">
        <w:rPr>
          <w:rFonts w:asciiTheme="majorHAnsi" w:hAnsiTheme="majorHAnsi"/>
          <w:sz w:val="24"/>
          <w:szCs w:val="24"/>
        </w:rPr>
        <w:t>a vykonáva 2x týždenne, takisto sa vyváža aj separovaný odpad prostredníctvom</w:t>
      </w:r>
    </w:p>
    <w:p w:rsidR="0034542C" w:rsidRDefault="0034542C" w:rsidP="00E635A0">
      <w:pPr>
        <w:pStyle w:val="Bezriadkovania"/>
        <w:rPr>
          <w:rFonts w:asciiTheme="majorHAnsi" w:hAnsiTheme="majorHAnsi"/>
          <w:sz w:val="24"/>
          <w:szCs w:val="24"/>
        </w:rPr>
      </w:pPr>
      <w:r>
        <w:rPr>
          <w:rFonts w:asciiTheme="majorHAnsi" w:hAnsiTheme="majorHAnsi"/>
          <w:sz w:val="24"/>
          <w:szCs w:val="24"/>
        </w:rPr>
        <w:t>Zmluvy s mestom Michalovce.</w:t>
      </w:r>
      <w:r w:rsidR="00105549">
        <w:rPr>
          <w:rFonts w:asciiTheme="majorHAnsi" w:hAnsiTheme="majorHAnsi"/>
          <w:sz w:val="24"/>
          <w:szCs w:val="24"/>
        </w:rPr>
        <w:t xml:space="preserve"> 1x ročne sa robí zber elekrospotrebičov, nebezpečného</w:t>
      </w:r>
    </w:p>
    <w:p w:rsidR="00105549" w:rsidRDefault="00105549" w:rsidP="00E635A0">
      <w:pPr>
        <w:pStyle w:val="Bezriadkovania"/>
        <w:rPr>
          <w:rFonts w:asciiTheme="majorHAnsi" w:hAnsiTheme="majorHAnsi"/>
          <w:sz w:val="24"/>
          <w:szCs w:val="24"/>
        </w:rPr>
      </w:pPr>
      <w:r>
        <w:rPr>
          <w:rFonts w:asciiTheme="majorHAnsi" w:hAnsiTheme="majorHAnsi"/>
          <w:sz w:val="24"/>
          <w:szCs w:val="24"/>
        </w:rPr>
        <w:t xml:space="preserve">odpadu – opotrebovaných pneumatík. </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Telekomunikačná a informačná sieť  - je vzdušná a káblová. V obci je zavedených</w:t>
      </w:r>
    </w:p>
    <w:p w:rsidR="0034542C" w:rsidRDefault="0034542C" w:rsidP="00E635A0">
      <w:pPr>
        <w:pStyle w:val="Bezriadkovania"/>
        <w:rPr>
          <w:rFonts w:asciiTheme="majorHAnsi" w:hAnsiTheme="majorHAnsi"/>
          <w:sz w:val="24"/>
          <w:szCs w:val="24"/>
        </w:rPr>
      </w:pPr>
      <w:r>
        <w:rPr>
          <w:rFonts w:asciiTheme="majorHAnsi" w:hAnsiTheme="majorHAnsi"/>
          <w:sz w:val="24"/>
          <w:szCs w:val="24"/>
        </w:rPr>
        <w:t>Približne 100 pevných telefónnych prípojok. V obci nie je verejný telef. automat,</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z dôvodu rozšíreného používania mobilných prístrojov. </w:t>
      </w:r>
    </w:p>
    <w:p w:rsidR="002112E0" w:rsidRDefault="002112E0"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4562B9" w:rsidRDefault="004562B9"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7B6CC2" w:rsidRDefault="00105549" w:rsidP="00E635A0">
      <w:pPr>
        <w:pStyle w:val="Bezriadkovania"/>
        <w:rPr>
          <w:rFonts w:asciiTheme="majorHAnsi" w:hAnsiTheme="majorHAnsi"/>
          <w:sz w:val="24"/>
          <w:szCs w:val="24"/>
        </w:rPr>
      </w:pPr>
      <w:r>
        <w:rPr>
          <w:rFonts w:asciiTheme="majorHAnsi" w:hAnsiTheme="majorHAnsi"/>
          <w:sz w:val="24"/>
          <w:szCs w:val="24"/>
        </w:rPr>
        <w:t>Podpora a rozvoj podnikania – vytváranie pozitívneho podnikateľského prostredia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zosúladeného s prirodzenými danosťami a možnosťami obce, možnosti využívania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finančných prostriedkov z EÚ.  Využívať prirodzený miestny potenciál v oblasti</w:t>
      </w:r>
    </w:p>
    <w:p w:rsidR="00105549" w:rsidRDefault="00105549" w:rsidP="00E635A0">
      <w:pPr>
        <w:pStyle w:val="Bezriadkovania"/>
        <w:rPr>
          <w:rFonts w:asciiTheme="majorHAnsi" w:hAnsiTheme="majorHAnsi"/>
          <w:sz w:val="24"/>
          <w:szCs w:val="24"/>
        </w:rPr>
      </w:pPr>
      <w:r>
        <w:rPr>
          <w:rFonts w:asciiTheme="majorHAnsi" w:hAnsiTheme="majorHAnsi"/>
          <w:sz w:val="24"/>
          <w:szCs w:val="24"/>
        </w:rPr>
        <w:t>poľnohospodárstva, lesov, športových aktivít, príp. agroturistiky čo si bude vyžadovať</w:t>
      </w:r>
    </w:p>
    <w:p w:rsidR="00105549" w:rsidRPr="007B6CC2" w:rsidRDefault="00105549" w:rsidP="00E635A0">
      <w:pPr>
        <w:pStyle w:val="Bezriadkovania"/>
        <w:rPr>
          <w:rFonts w:asciiTheme="majorHAnsi" w:hAnsiTheme="majorHAnsi"/>
          <w:sz w:val="24"/>
          <w:szCs w:val="24"/>
        </w:rPr>
      </w:pPr>
      <w:r>
        <w:rPr>
          <w:rFonts w:asciiTheme="majorHAnsi" w:hAnsiTheme="majorHAnsi"/>
          <w:sz w:val="24"/>
          <w:szCs w:val="24"/>
        </w:rPr>
        <w:t>dobudovanie technickej infraštruktúry a rozvoj ľudských zdrojov.</w:t>
      </w:r>
    </w:p>
    <w:p w:rsidR="00CD2F82" w:rsidRDefault="00CD2F82" w:rsidP="00E635A0">
      <w:pPr>
        <w:pStyle w:val="Bezriadkovania"/>
        <w:rPr>
          <w:rFonts w:asciiTheme="majorHAnsi" w:hAnsiTheme="majorHAnsi"/>
          <w:sz w:val="24"/>
          <w:szCs w:val="24"/>
        </w:rPr>
      </w:pPr>
    </w:p>
    <w:p w:rsidR="00105549" w:rsidRDefault="00105549"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E635A0" w:rsidRDefault="004E57F1" w:rsidP="00E635A0">
      <w:pPr>
        <w:pStyle w:val="Bezriadkovania"/>
        <w:rPr>
          <w:rFonts w:ascii="Wide Latin" w:hAnsi="Wide Latin"/>
          <w:b/>
          <w:sz w:val="24"/>
          <w:szCs w:val="24"/>
        </w:rPr>
      </w:pPr>
      <w:r>
        <w:rPr>
          <w:rFonts w:ascii="Wide Latin" w:hAnsi="Wide Latin"/>
          <w:b/>
          <w:sz w:val="24"/>
          <w:szCs w:val="24"/>
        </w:rPr>
        <w:t>1.4   Symboly obce</w:t>
      </w:r>
    </w:p>
    <w:p w:rsidR="004E57F1" w:rsidRDefault="004E57F1" w:rsidP="00E635A0">
      <w:pPr>
        <w:pStyle w:val="Bezriadkovania"/>
        <w:rPr>
          <w:rFonts w:asciiTheme="majorHAnsi" w:hAnsiTheme="majorHAnsi"/>
          <w:sz w:val="24"/>
          <w:szCs w:val="24"/>
        </w:rPr>
      </w:pPr>
    </w:p>
    <w:p w:rsidR="00B32E43" w:rsidRDefault="00D63B1D" w:rsidP="00D63B1D">
      <w:pPr>
        <w:pStyle w:val="Bezriadkovania"/>
        <w:rPr>
          <w:rFonts w:asciiTheme="majorHAnsi" w:hAnsiTheme="majorHAnsi"/>
          <w:sz w:val="24"/>
          <w:szCs w:val="24"/>
        </w:rPr>
      </w:pPr>
      <w:r>
        <w:rPr>
          <w:rFonts w:asciiTheme="majorHAnsi" w:hAnsiTheme="majorHAnsi"/>
          <w:b/>
          <w:sz w:val="24"/>
          <w:szCs w:val="24"/>
        </w:rPr>
        <w:t xml:space="preserve">Erb obce </w:t>
      </w:r>
      <w:r>
        <w:rPr>
          <w:rFonts w:asciiTheme="majorHAnsi" w:hAnsiTheme="majorHAnsi"/>
          <w:sz w:val="24"/>
          <w:szCs w:val="24"/>
        </w:rPr>
        <w:t xml:space="preserve"> </w:t>
      </w:r>
      <w:r w:rsidR="00B32E43">
        <w:rPr>
          <w:rFonts w:asciiTheme="majorHAnsi" w:hAnsiTheme="majorHAnsi"/>
          <w:sz w:val="24"/>
          <w:szCs w:val="24"/>
        </w:rPr>
        <w:t>v roku 1995 schválený Heraldickou komisiou pri MV SR.</w:t>
      </w:r>
    </w:p>
    <w:p w:rsidR="00D63B1D" w:rsidRDefault="00D63B1D" w:rsidP="00D63B1D">
      <w:pPr>
        <w:pStyle w:val="Bezriadkovania"/>
        <w:rPr>
          <w:rFonts w:asciiTheme="majorHAnsi" w:hAnsiTheme="majorHAnsi"/>
          <w:sz w:val="24"/>
          <w:szCs w:val="24"/>
        </w:rPr>
      </w:pPr>
      <w:r>
        <w:rPr>
          <w:rFonts w:asciiTheme="majorHAnsi" w:hAnsiTheme="majorHAnsi"/>
          <w:sz w:val="24"/>
          <w:szCs w:val="24"/>
        </w:rPr>
        <w:t>heraldicky správny erb obce má túto podobu :</w:t>
      </w:r>
      <w:r>
        <w:rPr>
          <w:rFonts w:asciiTheme="majorHAnsi" w:hAnsiTheme="majorHAnsi"/>
          <w:b/>
          <w:sz w:val="24"/>
          <w:szCs w:val="24"/>
        </w:rPr>
        <w:t xml:space="preserve"> </w:t>
      </w:r>
      <w:r>
        <w:rPr>
          <w:rFonts w:asciiTheme="majorHAnsi" w:hAnsiTheme="majorHAnsi"/>
          <w:sz w:val="24"/>
          <w:szCs w:val="24"/>
        </w:rPr>
        <w:t>v modrom štíte striebornou stuhou previazané náradie– zlatá kosa so strieborným kosiskom, zlaté dvojzubé vidly a zlaté hrable.</w:t>
      </w:r>
    </w:p>
    <w:p w:rsidR="00D63B1D" w:rsidRDefault="00D63B1D" w:rsidP="00D63B1D">
      <w:pPr>
        <w:pStyle w:val="Bezriadkovania"/>
        <w:rPr>
          <w:rFonts w:asciiTheme="majorHAnsi" w:hAnsiTheme="majorHAnsi"/>
          <w:sz w:val="24"/>
          <w:szCs w:val="24"/>
        </w:rPr>
      </w:pPr>
      <w:r>
        <w:rPr>
          <w:rFonts w:asciiTheme="majorHAnsi" w:hAnsiTheme="majorHAnsi"/>
          <w:sz w:val="24"/>
          <w:szCs w:val="24"/>
        </w:rPr>
        <w:t>Keďže hlavnou činnosťou našich predkov, ktorá ich živila, bolo poľnohospodárstvo,</w:t>
      </w:r>
    </w:p>
    <w:p w:rsidR="00D63B1D" w:rsidRDefault="00D63B1D" w:rsidP="00D63B1D">
      <w:pPr>
        <w:pStyle w:val="Bezriadkovania"/>
        <w:rPr>
          <w:rFonts w:asciiTheme="majorHAnsi" w:hAnsiTheme="majorHAnsi"/>
          <w:sz w:val="24"/>
          <w:szCs w:val="24"/>
        </w:rPr>
      </w:pPr>
      <w:r>
        <w:rPr>
          <w:rFonts w:asciiTheme="majorHAnsi" w:hAnsiTheme="majorHAnsi"/>
          <w:sz w:val="24"/>
          <w:szCs w:val="24"/>
        </w:rPr>
        <w:t>základné výrazové prostriedky  pre vytvorenie obecného erbu boli dominantné prvky</w:t>
      </w:r>
    </w:p>
    <w:p w:rsidR="00D63B1D" w:rsidRDefault="00D63B1D" w:rsidP="00D63B1D">
      <w:pPr>
        <w:pStyle w:val="Bezriadkovania"/>
        <w:rPr>
          <w:rFonts w:asciiTheme="majorHAnsi" w:hAnsiTheme="majorHAnsi"/>
          <w:sz w:val="24"/>
          <w:szCs w:val="24"/>
        </w:rPr>
      </w:pPr>
      <w:r>
        <w:rPr>
          <w:rFonts w:asciiTheme="majorHAnsi" w:hAnsiTheme="majorHAnsi"/>
          <w:sz w:val="24"/>
          <w:szCs w:val="24"/>
        </w:rPr>
        <w:t>pracovné náradie súvisiace so zberom úrody.</w:t>
      </w:r>
    </w:p>
    <w:p w:rsidR="00D63B1D" w:rsidRDefault="00D63B1D" w:rsidP="00D63B1D">
      <w:pPr>
        <w:pStyle w:val="Bezriadkovania"/>
        <w:rPr>
          <w:rFonts w:asciiTheme="majorHAnsi" w:hAnsiTheme="majorHAnsi"/>
          <w:sz w:val="24"/>
          <w:szCs w:val="24"/>
        </w:rPr>
      </w:pPr>
      <w:r>
        <w:rPr>
          <w:rFonts w:asciiTheme="majorHAnsi" w:hAnsiTheme="majorHAnsi"/>
          <w:b/>
          <w:sz w:val="24"/>
          <w:szCs w:val="24"/>
        </w:rPr>
        <w:t xml:space="preserve">Vlajka obce – </w:t>
      </w:r>
      <w:r>
        <w:rPr>
          <w:rFonts w:asciiTheme="majorHAnsi" w:hAnsiTheme="majorHAnsi"/>
          <w:sz w:val="24"/>
          <w:szCs w:val="24"/>
        </w:rPr>
        <w:t>pozostáva zo štyroch pozdĺžnych pruhov vo farbách bielej, modrej,</w:t>
      </w:r>
    </w:p>
    <w:p w:rsidR="00D63B1D" w:rsidRDefault="00D63B1D" w:rsidP="00D63B1D">
      <w:pPr>
        <w:pStyle w:val="Bezriadkovania"/>
        <w:rPr>
          <w:rFonts w:asciiTheme="majorHAnsi" w:hAnsiTheme="majorHAnsi"/>
          <w:sz w:val="24"/>
          <w:szCs w:val="24"/>
        </w:rPr>
      </w:pPr>
      <w:r>
        <w:rPr>
          <w:rFonts w:asciiTheme="majorHAnsi" w:hAnsiTheme="majorHAnsi"/>
          <w:sz w:val="24"/>
          <w:szCs w:val="24"/>
        </w:rPr>
        <w:t>žltej a modrej. Vlajka má pomer strán 2.3 a ukonče</w:t>
      </w:r>
      <w:r w:rsidR="00B32E43">
        <w:rPr>
          <w:rFonts w:asciiTheme="majorHAnsi" w:hAnsiTheme="majorHAnsi"/>
          <w:sz w:val="24"/>
          <w:szCs w:val="24"/>
        </w:rPr>
        <w:t>ná je troma cípmi.</w:t>
      </w:r>
    </w:p>
    <w:p w:rsidR="00B32E43" w:rsidRDefault="00B32E43" w:rsidP="00D63B1D">
      <w:pPr>
        <w:pStyle w:val="Bezriadkovania"/>
        <w:rPr>
          <w:rFonts w:asciiTheme="majorHAnsi" w:hAnsiTheme="majorHAnsi"/>
          <w:sz w:val="24"/>
          <w:szCs w:val="24"/>
        </w:rPr>
      </w:pPr>
      <w:r>
        <w:rPr>
          <w:rFonts w:asciiTheme="majorHAnsi" w:hAnsiTheme="majorHAnsi"/>
          <w:b/>
          <w:sz w:val="24"/>
          <w:szCs w:val="24"/>
        </w:rPr>
        <w:t xml:space="preserve">Okrúhla pečať  - </w:t>
      </w:r>
      <w:r>
        <w:rPr>
          <w:rFonts w:asciiTheme="majorHAnsi" w:hAnsiTheme="majorHAnsi"/>
          <w:sz w:val="24"/>
          <w:szCs w:val="24"/>
        </w:rPr>
        <w:t>uprostred s obecným symbolom a kruhopisom „OBEC ZBUDZA“</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Erb, vlajka a pečať predstavujú trojicu najvýznamnejších symbolov, od ktorých </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možno odvodiť ďalšie – zástavu, koruhvu, krátku zástavu, znakovú zástavu </w:t>
      </w:r>
    </w:p>
    <w:p w:rsidR="00B32E43" w:rsidRPr="00B32E43" w:rsidRDefault="00B32E43" w:rsidP="00D63B1D">
      <w:pPr>
        <w:pStyle w:val="Bezriadkovania"/>
        <w:rPr>
          <w:rFonts w:asciiTheme="majorHAnsi" w:hAnsiTheme="majorHAnsi"/>
          <w:sz w:val="24"/>
          <w:szCs w:val="24"/>
        </w:rPr>
      </w:pPr>
      <w:r>
        <w:rPr>
          <w:rFonts w:asciiTheme="majorHAnsi" w:hAnsiTheme="majorHAnsi"/>
          <w:sz w:val="24"/>
          <w:szCs w:val="24"/>
        </w:rPr>
        <w:t>a</w:t>
      </w:r>
      <w:r w:rsidR="008633D9">
        <w:rPr>
          <w:rFonts w:asciiTheme="majorHAnsi" w:hAnsiTheme="majorHAnsi"/>
          <w:sz w:val="24"/>
          <w:szCs w:val="24"/>
        </w:rPr>
        <w:t> štandardu starostu obce.</w:t>
      </w:r>
    </w:p>
    <w:p w:rsidR="008633D9" w:rsidRDefault="008633D9" w:rsidP="00D63B1D">
      <w:pPr>
        <w:pStyle w:val="Bezriadkovania"/>
        <w:rPr>
          <w:rFonts w:asciiTheme="majorHAnsi" w:hAnsiTheme="majorHAnsi"/>
          <w:sz w:val="24"/>
          <w:szCs w:val="24"/>
        </w:rPr>
      </w:pPr>
    </w:p>
    <w:p w:rsidR="00D63B1D" w:rsidRDefault="00D63B1D" w:rsidP="00D63B1D">
      <w:pPr>
        <w:pStyle w:val="Bezriadkovania"/>
        <w:rPr>
          <w:rFonts w:ascii="Wide Latin" w:hAnsi="Wide Latin"/>
          <w:b/>
          <w:sz w:val="24"/>
          <w:szCs w:val="24"/>
        </w:rPr>
      </w:pPr>
      <w:r>
        <w:rPr>
          <w:rFonts w:ascii="Wide Latin" w:hAnsi="Wide Latin"/>
          <w:b/>
          <w:sz w:val="24"/>
          <w:szCs w:val="24"/>
        </w:rPr>
        <w:t>1.5 História obce</w:t>
      </w:r>
    </w:p>
    <w:p w:rsidR="00D63B1D" w:rsidRDefault="00D63B1D" w:rsidP="00D63B1D">
      <w:pPr>
        <w:pStyle w:val="Bezriadkovania"/>
        <w:rPr>
          <w:rFonts w:ascii="Wide Latin" w:hAnsi="Wide Latin"/>
          <w:b/>
          <w:sz w:val="24"/>
          <w:szCs w:val="24"/>
        </w:rPr>
      </w:pPr>
    </w:p>
    <w:p w:rsidR="00D63B1D" w:rsidRDefault="00D63B1D" w:rsidP="00D63B1D">
      <w:pPr>
        <w:pStyle w:val="Bezriadkovania"/>
        <w:rPr>
          <w:rFonts w:asciiTheme="majorHAnsi" w:hAnsiTheme="majorHAnsi"/>
          <w:sz w:val="24"/>
          <w:szCs w:val="24"/>
        </w:rPr>
      </w:pPr>
      <w:r>
        <w:rPr>
          <w:rFonts w:asciiTheme="majorHAnsi" w:hAnsiTheme="majorHAnsi"/>
          <w:sz w:val="24"/>
          <w:szCs w:val="24"/>
        </w:rPr>
        <w:t>Obec Zbudza vnikla v chotári Starého zrejme už na prelome 12.  – 13. Storočia.</w:t>
      </w:r>
    </w:p>
    <w:p w:rsidR="00D63B1D" w:rsidRDefault="00D63B1D" w:rsidP="00D63B1D">
      <w:pPr>
        <w:pStyle w:val="Bezriadkovania"/>
        <w:rPr>
          <w:rFonts w:asciiTheme="majorHAnsi" w:hAnsiTheme="majorHAnsi"/>
          <w:sz w:val="24"/>
          <w:szCs w:val="24"/>
        </w:rPr>
      </w:pPr>
      <w:r>
        <w:rPr>
          <w:rFonts w:asciiTheme="majorHAnsi" w:hAnsiTheme="majorHAnsi"/>
          <w:sz w:val="24"/>
          <w:szCs w:val="24"/>
        </w:rPr>
        <w:t>Prvá písomná zmienka o obci pochádza z r. 1235 teda ešte spred vpádu Tatarov.</w:t>
      </w:r>
    </w:p>
    <w:p w:rsidR="005D4B39" w:rsidRDefault="005D4B39" w:rsidP="00D63B1D">
      <w:pPr>
        <w:pStyle w:val="Bezriadkovania"/>
        <w:rPr>
          <w:rFonts w:asciiTheme="majorHAnsi" w:hAnsiTheme="majorHAnsi"/>
          <w:sz w:val="24"/>
          <w:szCs w:val="24"/>
        </w:rPr>
      </w:pPr>
      <w:r>
        <w:rPr>
          <w:rFonts w:asciiTheme="majorHAnsi" w:hAnsiTheme="majorHAnsi"/>
          <w:sz w:val="24"/>
          <w:szCs w:val="24"/>
        </w:rPr>
        <w:t>O vlastníckych vzťahoch k obci sa dozvedáme z obdobia, kedy v kráľovstve</w:t>
      </w:r>
    </w:p>
    <w:p w:rsidR="005D4B39" w:rsidRDefault="009C5C6C" w:rsidP="00D63B1D">
      <w:pPr>
        <w:pStyle w:val="Bezriadkovania"/>
        <w:rPr>
          <w:rFonts w:asciiTheme="majorHAnsi" w:hAnsiTheme="majorHAnsi"/>
          <w:sz w:val="24"/>
          <w:szCs w:val="24"/>
        </w:rPr>
      </w:pPr>
      <w:r>
        <w:rPr>
          <w:rFonts w:asciiTheme="majorHAnsi" w:hAnsiTheme="majorHAnsi"/>
          <w:sz w:val="24"/>
          <w:szCs w:val="24"/>
        </w:rPr>
        <w:t>d</w:t>
      </w:r>
      <w:r w:rsidR="005D4B39">
        <w:rPr>
          <w:rFonts w:asciiTheme="majorHAnsi" w:hAnsiTheme="majorHAnsi"/>
          <w:sz w:val="24"/>
          <w:szCs w:val="24"/>
        </w:rPr>
        <w:t>ošlo k výmene panovníckych dynastií, presnejšie v r. 1301. V tomto roku magister</w:t>
      </w:r>
    </w:p>
    <w:p w:rsidR="005D4B39" w:rsidRDefault="005D4B39" w:rsidP="00D63B1D">
      <w:pPr>
        <w:pStyle w:val="Bezriadkovania"/>
        <w:rPr>
          <w:rFonts w:asciiTheme="majorHAnsi" w:hAnsiTheme="majorHAnsi"/>
          <w:sz w:val="24"/>
          <w:szCs w:val="24"/>
        </w:rPr>
      </w:pPr>
      <w:r>
        <w:rPr>
          <w:rFonts w:asciiTheme="majorHAnsi" w:hAnsiTheme="majorHAnsi"/>
          <w:sz w:val="24"/>
          <w:szCs w:val="24"/>
        </w:rPr>
        <w:t>Jakov (Jakub) z rodu Kaplyn dal svojim služobníkom Ladislavovi a Jánovi zem</w:t>
      </w:r>
    </w:p>
    <w:p w:rsidR="005D4B39" w:rsidRDefault="005D4B39" w:rsidP="005D4B39">
      <w:pPr>
        <w:pStyle w:val="Bezriadkovania"/>
        <w:rPr>
          <w:rFonts w:asciiTheme="majorHAnsi" w:hAnsiTheme="majorHAnsi"/>
          <w:sz w:val="24"/>
          <w:szCs w:val="24"/>
        </w:rPr>
      </w:pPr>
      <w:r>
        <w:rPr>
          <w:rFonts w:asciiTheme="majorHAnsi" w:hAnsiTheme="majorHAnsi"/>
          <w:sz w:val="24"/>
          <w:szCs w:val="24"/>
        </w:rPr>
        <w:t>Horná Zbudza. Časť Dolnej Zbudze už vlastnili a to spolu s iným šľachtickým rodom</w:t>
      </w:r>
    </w:p>
    <w:p w:rsidR="005D4B39" w:rsidRDefault="005D4B39" w:rsidP="005D4B39">
      <w:pPr>
        <w:pStyle w:val="Bezriadkovania"/>
        <w:rPr>
          <w:rFonts w:asciiTheme="majorHAnsi" w:hAnsiTheme="majorHAnsi"/>
          <w:sz w:val="24"/>
          <w:szCs w:val="24"/>
        </w:rPr>
      </w:pPr>
      <w:r>
        <w:rPr>
          <w:rFonts w:asciiTheme="majorHAnsi" w:hAnsiTheme="majorHAnsi"/>
          <w:sz w:val="24"/>
          <w:szCs w:val="24"/>
        </w:rPr>
        <w:t>-Starianskovcami (Stárajovcami zo Starého a Michaloviec). Dolná Zbudza písomne</w:t>
      </w:r>
    </w:p>
    <w:p w:rsidR="005D4B39" w:rsidRDefault="005D4B39" w:rsidP="005D4B39">
      <w:pPr>
        <w:pStyle w:val="Bezriadkovania"/>
        <w:rPr>
          <w:rFonts w:asciiTheme="majorHAnsi" w:hAnsiTheme="majorHAnsi"/>
          <w:sz w:val="24"/>
          <w:szCs w:val="24"/>
        </w:rPr>
      </w:pPr>
      <w:r>
        <w:rPr>
          <w:rFonts w:asciiTheme="majorHAnsi" w:hAnsiTheme="majorHAnsi"/>
          <w:sz w:val="24"/>
          <w:szCs w:val="24"/>
        </w:rPr>
        <w:t>doložená v 14. Storočí  pod názvom Albozbugya po roku 1419 splynula s obcou</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Zbudza. Horná Zbudza uvádzaná v roku 1301 sa spomína aj v roku </w:t>
      </w:r>
      <w:r w:rsidR="009C5C6C">
        <w:rPr>
          <w:rFonts w:asciiTheme="majorHAnsi" w:hAnsiTheme="majorHAnsi"/>
          <w:sz w:val="24"/>
          <w:szCs w:val="24"/>
        </w:rPr>
        <w:t>1419.</w:t>
      </w:r>
    </w:p>
    <w:p w:rsidR="0037732B" w:rsidRDefault="0037732B" w:rsidP="005D4B39">
      <w:pPr>
        <w:pStyle w:val="Bezriadkovania"/>
        <w:rPr>
          <w:rFonts w:asciiTheme="majorHAnsi" w:hAnsiTheme="majorHAnsi"/>
          <w:sz w:val="24"/>
          <w:szCs w:val="24"/>
        </w:rPr>
      </w:pPr>
      <w:r>
        <w:rPr>
          <w:rFonts w:asciiTheme="majorHAnsi" w:hAnsiTheme="majorHAnsi"/>
          <w:sz w:val="24"/>
          <w:szCs w:val="24"/>
        </w:rPr>
        <w:t>Zbudskí zemania mali aj v 16. Storočí v Zbudzi kúriu. K zemianskej časti Zbudze</w:t>
      </w:r>
    </w:p>
    <w:p w:rsidR="0037732B" w:rsidRDefault="0037732B" w:rsidP="005D4B39">
      <w:pPr>
        <w:pStyle w:val="Bezriadkovania"/>
        <w:rPr>
          <w:rFonts w:asciiTheme="majorHAnsi" w:hAnsiTheme="majorHAnsi"/>
          <w:sz w:val="24"/>
          <w:szCs w:val="24"/>
        </w:rPr>
      </w:pPr>
      <w:r>
        <w:rPr>
          <w:rFonts w:asciiTheme="majorHAnsi" w:hAnsiTheme="majorHAnsi"/>
          <w:sz w:val="24"/>
          <w:szCs w:val="24"/>
        </w:rPr>
        <w:t xml:space="preserve">patril aj vodný mlyn na brehu Laborca, o ktorom je doklad z roku 1463. </w:t>
      </w:r>
    </w:p>
    <w:p w:rsidR="0037732B" w:rsidRDefault="0037732B" w:rsidP="005D4B39">
      <w:pPr>
        <w:pStyle w:val="Bezriadkovania"/>
        <w:rPr>
          <w:rFonts w:asciiTheme="majorHAnsi" w:hAnsiTheme="majorHAnsi"/>
          <w:sz w:val="24"/>
          <w:szCs w:val="24"/>
        </w:rPr>
      </w:pPr>
      <w:r>
        <w:rPr>
          <w:rFonts w:asciiTheme="majorHAnsi" w:hAnsiTheme="majorHAnsi"/>
          <w:sz w:val="24"/>
          <w:szCs w:val="24"/>
        </w:rPr>
        <w:t>Na prelome 16 a 17. Storočia bola zemplínska Zbudza malý, vlastne len zemianskym</w:t>
      </w:r>
    </w:p>
    <w:p w:rsidR="0037732B" w:rsidRDefault="00CD2F82" w:rsidP="005D4B39">
      <w:pPr>
        <w:pStyle w:val="Bezriadkovania"/>
        <w:rPr>
          <w:rFonts w:asciiTheme="majorHAnsi" w:hAnsiTheme="majorHAnsi"/>
          <w:sz w:val="24"/>
          <w:szCs w:val="24"/>
        </w:rPr>
      </w:pPr>
      <w:r>
        <w:rPr>
          <w:rFonts w:asciiTheme="majorHAnsi" w:hAnsiTheme="majorHAnsi"/>
          <w:sz w:val="24"/>
          <w:szCs w:val="24"/>
        </w:rPr>
        <w:t>s</w:t>
      </w:r>
      <w:r w:rsidR="00252712">
        <w:rPr>
          <w:rFonts w:asciiTheme="majorHAnsi" w:hAnsiTheme="majorHAnsi"/>
          <w:sz w:val="24"/>
          <w:szCs w:val="24"/>
        </w:rPr>
        <w:t>idliskom.</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Názov Zbudze sa v latinských písomnostiach zo 14. </w:t>
      </w:r>
      <w:r w:rsidR="0037732B">
        <w:rPr>
          <w:rFonts w:asciiTheme="majorHAnsi" w:hAnsiTheme="majorHAnsi"/>
          <w:sz w:val="24"/>
          <w:szCs w:val="24"/>
        </w:rPr>
        <w:t>a </w:t>
      </w:r>
      <w:r>
        <w:rPr>
          <w:rFonts w:asciiTheme="majorHAnsi" w:hAnsiTheme="majorHAnsi"/>
          <w:sz w:val="24"/>
          <w:szCs w:val="24"/>
        </w:rPr>
        <w:t>17</w:t>
      </w:r>
      <w:r w:rsidR="0037732B">
        <w:rPr>
          <w:rFonts w:asciiTheme="majorHAnsi" w:hAnsiTheme="majorHAnsi"/>
          <w:sz w:val="24"/>
          <w:szCs w:val="24"/>
        </w:rPr>
        <w:t>.</w:t>
      </w:r>
      <w:r>
        <w:rPr>
          <w:rFonts w:asciiTheme="majorHAnsi" w:hAnsiTheme="majorHAnsi"/>
          <w:sz w:val="24"/>
          <w:szCs w:val="24"/>
        </w:rPr>
        <w:t xml:space="preserve"> storočia vyskytuje v tvaroch</w:t>
      </w:r>
    </w:p>
    <w:p w:rsidR="009C5C6C" w:rsidRDefault="009C5C6C" w:rsidP="005D4B39">
      <w:pPr>
        <w:pStyle w:val="Bezriadkovania"/>
        <w:rPr>
          <w:rFonts w:asciiTheme="majorHAnsi" w:hAnsiTheme="majorHAnsi"/>
          <w:sz w:val="24"/>
          <w:szCs w:val="24"/>
        </w:rPr>
      </w:pPr>
      <w:r>
        <w:rPr>
          <w:rFonts w:asciiTheme="majorHAnsi" w:hAnsiTheme="majorHAnsi"/>
          <w:sz w:val="24"/>
          <w:szCs w:val="24"/>
        </w:rPr>
        <w:t>Zubugya, Zbugya, Izbugya,</w:t>
      </w:r>
      <w:r w:rsidR="00B32E43">
        <w:rPr>
          <w:rFonts w:asciiTheme="majorHAnsi" w:hAnsiTheme="majorHAnsi"/>
          <w:sz w:val="24"/>
          <w:szCs w:val="24"/>
        </w:rPr>
        <w:t xml:space="preserve"> Kozség, </w:t>
      </w:r>
      <w:r>
        <w:rPr>
          <w:rFonts w:asciiTheme="majorHAnsi" w:hAnsiTheme="majorHAnsi"/>
          <w:sz w:val="24"/>
          <w:szCs w:val="24"/>
        </w:rPr>
        <w:t xml:space="preserve"> ktoré boli väčšou či menšou úpravou slovenského názvu</w:t>
      </w:r>
    </w:p>
    <w:p w:rsidR="009C5C6C" w:rsidRDefault="009C5C6C" w:rsidP="005D4B39">
      <w:pPr>
        <w:pStyle w:val="Bezriadkovania"/>
        <w:rPr>
          <w:rFonts w:asciiTheme="majorHAnsi" w:hAnsiTheme="majorHAnsi"/>
          <w:sz w:val="24"/>
          <w:szCs w:val="24"/>
        </w:rPr>
      </w:pPr>
      <w:r>
        <w:rPr>
          <w:rFonts w:asciiTheme="majorHAnsi" w:hAnsiTheme="majorHAnsi"/>
          <w:sz w:val="24"/>
          <w:szCs w:val="24"/>
        </w:rPr>
        <w:t>Zbudza do latinčiny a maďarčiny. Odôvodnene sa predpokladá, že názov Zbudza</w:t>
      </w:r>
    </w:p>
    <w:p w:rsidR="009C5C6C" w:rsidRDefault="009C5C6C" w:rsidP="005D4B39">
      <w:pPr>
        <w:pStyle w:val="Bezriadkovania"/>
        <w:rPr>
          <w:rFonts w:asciiTheme="majorHAnsi" w:hAnsiTheme="majorHAnsi"/>
          <w:sz w:val="24"/>
          <w:szCs w:val="24"/>
        </w:rPr>
      </w:pPr>
      <w:r>
        <w:rPr>
          <w:rFonts w:asciiTheme="majorHAnsi" w:hAnsiTheme="majorHAnsi"/>
          <w:sz w:val="24"/>
          <w:szCs w:val="24"/>
        </w:rPr>
        <w:t>korení v osobnom či rodovom sloviensko-slovenskom mene Zbud, prípadne totožný</w:t>
      </w:r>
    </w:p>
    <w:p w:rsidR="009C5C6C" w:rsidRDefault="009C5C6C" w:rsidP="005D4B39">
      <w:pPr>
        <w:pStyle w:val="Bezriadkovania"/>
        <w:rPr>
          <w:rFonts w:asciiTheme="majorHAnsi" w:hAnsiTheme="majorHAnsi"/>
          <w:sz w:val="24"/>
          <w:szCs w:val="24"/>
        </w:rPr>
      </w:pPr>
      <w:r>
        <w:rPr>
          <w:rFonts w:asciiTheme="majorHAnsi" w:hAnsiTheme="majorHAnsi"/>
          <w:sz w:val="24"/>
          <w:szCs w:val="24"/>
        </w:rPr>
        <w:t>s menom Zbudza.</w:t>
      </w:r>
    </w:p>
    <w:p w:rsidR="003667C2" w:rsidRDefault="003667C2" w:rsidP="005D4B39">
      <w:pPr>
        <w:pStyle w:val="Bezriadkovania"/>
        <w:rPr>
          <w:rFonts w:asciiTheme="majorHAnsi" w:hAnsiTheme="majorHAnsi"/>
          <w:sz w:val="24"/>
          <w:szCs w:val="24"/>
        </w:rPr>
      </w:pPr>
    </w:p>
    <w:p w:rsidR="004562B9" w:rsidRDefault="004562B9" w:rsidP="005D4B39">
      <w:pPr>
        <w:pStyle w:val="Bezriadkovania"/>
        <w:rPr>
          <w:rFonts w:asciiTheme="majorHAnsi" w:hAnsiTheme="majorHAnsi"/>
          <w:sz w:val="24"/>
          <w:szCs w:val="24"/>
        </w:rPr>
      </w:pPr>
    </w:p>
    <w:p w:rsidR="005D4B39" w:rsidRDefault="005D4B39" w:rsidP="00E635A0">
      <w:pPr>
        <w:pStyle w:val="Bezriadkovania"/>
        <w:rPr>
          <w:rFonts w:ascii="Wide Latin" w:hAnsi="Wide Latin"/>
          <w:b/>
          <w:sz w:val="24"/>
          <w:szCs w:val="24"/>
        </w:rPr>
      </w:pPr>
      <w:r w:rsidRPr="00252712">
        <w:rPr>
          <w:rFonts w:ascii="Wide Latin" w:hAnsi="Wide Latin"/>
          <w:b/>
          <w:sz w:val="24"/>
          <w:szCs w:val="24"/>
        </w:rPr>
        <w:t>1. 6</w:t>
      </w:r>
      <w:r w:rsidR="00252712">
        <w:rPr>
          <w:rFonts w:ascii="Wide Latin" w:hAnsi="Wide Latin"/>
          <w:b/>
          <w:sz w:val="24"/>
          <w:szCs w:val="24"/>
        </w:rPr>
        <w:t xml:space="preserve">  </w:t>
      </w:r>
      <w:r>
        <w:rPr>
          <w:rFonts w:asciiTheme="majorHAnsi" w:hAnsiTheme="majorHAnsi"/>
          <w:b/>
          <w:sz w:val="24"/>
          <w:szCs w:val="24"/>
        </w:rPr>
        <w:t xml:space="preserve">  </w:t>
      </w:r>
      <w:r>
        <w:rPr>
          <w:rFonts w:ascii="Wide Latin" w:hAnsi="Wide Latin"/>
          <w:b/>
          <w:sz w:val="24"/>
          <w:szCs w:val="24"/>
        </w:rPr>
        <w:t xml:space="preserve">Pamiatky </w:t>
      </w:r>
    </w:p>
    <w:p w:rsidR="009C5C6C" w:rsidRDefault="009C5C6C" w:rsidP="00E635A0">
      <w:pPr>
        <w:pStyle w:val="Bezriadkovania"/>
        <w:rPr>
          <w:rFonts w:asciiTheme="majorHAnsi" w:hAnsiTheme="majorHAnsi"/>
          <w:sz w:val="24"/>
          <w:szCs w:val="24"/>
        </w:rPr>
      </w:pPr>
    </w:p>
    <w:p w:rsidR="00252712" w:rsidRDefault="009C5C6C" w:rsidP="00E635A0">
      <w:pPr>
        <w:pStyle w:val="Bezriadkovania"/>
        <w:rPr>
          <w:rFonts w:asciiTheme="majorHAnsi" w:hAnsiTheme="majorHAnsi"/>
          <w:sz w:val="24"/>
          <w:szCs w:val="24"/>
        </w:rPr>
      </w:pPr>
      <w:r>
        <w:rPr>
          <w:rFonts w:asciiTheme="majorHAnsi" w:hAnsiTheme="majorHAnsi"/>
          <w:sz w:val="24"/>
          <w:szCs w:val="24"/>
        </w:rPr>
        <w:t xml:space="preserve">Okolo polovice 13. Storočia postavili v Zbudzi </w:t>
      </w:r>
      <w:r w:rsidR="00252712">
        <w:rPr>
          <w:rFonts w:asciiTheme="majorHAnsi" w:hAnsiTheme="majorHAnsi"/>
          <w:sz w:val="24"/>
          <w:szCs w:val="24"/>
        </w:rPr>
        <w:t>neskororománsky kostol Panny Márie</w:t>
      </w:r>
    </w:p>
    <w:p w:rsidR="00252712" w:rsidRDefault="00252712" w:rsidP="00E635A0">
      <w:pPr>
        <w:pStyle w:val="Bezriadkovania"/>
        <w:rPr>
          <w:rFonts w:asciiTheme="majorHAnsi" w:hAnsiTheme="majorHAnsi"/>
          <w:sz w:val="24"/>
          <w:szCs w:val="24"/>
        </w:rPr>
      </w:pPr>
      <w:r>
        <w:rPr>
          <w:rFonts w:asciiTheme="majorHAnsi" w:hAnsiTheme="majorHAnsi"/>
          <w:sz w:val="24"/>
          <w:szCs w:val="24"/>
        </w:rPr>
        <w:t>Sedembolestnej</w:t>
      </w:r>
      <w:r w:rsidR="009C5C6C">
        <w:rPr>
          <w:rFonts w:asciiTheme="majorHAnsi" w:hAnsiTheme="majorHAnsi"/>
          <w:sz w:val="24"/>
          <w:szCs w:val="24"/>
        </w:rPr>
        <w:t xml:space="preserve">, ktorého </w:t>
      </w:r>
      <w:r>
        <w:rPr>
          <w:rFonts w:asciiTheme="majorHAnsi" w:hAnsiTheme="majorHAnsi"/>
          <w:sz w:val="24"/>
          <w:szCs w:val="24"/>
        </w:rPr>
        <w:t>n</w:t>
      </w:r>
      <w:r w:rsidR="009C5C6C">
        <w:rPr>
          <w:rFonts w:asciiTheme="majorHAnsi" w:hAnsiTheme="majorHAnsi"/>
          <w:sz w:val="24"/>
          <w:szCs w:val="24"/>
        </w:rPr>
        <w:t>iektoré časti napríklad presbytérium, sakristia a okno sú doteraz súčasťou</w:t>
      </w:r>
      <w:r>
        <w:rPr>
          <w:rFonts w:asciiTheme="majorHAnsi" w:hAnsiTheme="majorHAnsi"/>
          <w:sz w:val="24"/>
          <w:szCs w:val="24"/>
        </w:rPr>
        <w:t xml:space="preserve"> </w:t>
      </w:r>
      <w:r w:rsidR="009C5C6C">
        <w:rPr>
          <w:rFonts w:asciiTheme="majorHAnsi" w:hAnsiTheme="majorHAnsi"/>
          <w:sz w:val="24"/>
          <w:szCs w:val="24"/>
        </w:rPr>
        <w:t>miestneho rímskokatolíckého kostola.</w:t>
      </w:r>
      <w:r>
        <w:rPr>
          <w:rFonts w:asciiTheme="majorHAnsi" w:hAnsiTheme="majorHAnsi"/>
          <w:sz w:val="24"/>
          <w:szCs w:val="24"/>
        </w:rPr>
        <w:t xml:space="preserve"> Kostol bol postavený pod</w:t>
      </w:r>
    </w:p>
    <w:p w:rsidR="00252712" w:rsidRDefault="00252712" w:rsidP="00E635A0">
      <w:pPr>
        <w:pStyle w:val="Bezriadkovania"/>
        <w:rPr>
          <w:rFonts w:asciiTheme="majorHAnsi" w:hAnsiTheme="majorHAnsi"/>
          <w:sz w:val="24"/>
          <w:szCs w:val="24"/>
        </w:rPr>
      </w:pPr>
      <w:r>
        <w:rPr>
          <w:rFonts w:asciiTheme="majorHAnsi" w:hAnsiTheme="majorHAnsi"/>
          <w:sz w:val="24"/>
          <w:szCs w:val="24"/>
        </w:rPr>
        <w:t>patronátom rodiny Vicmándiovcov.</w:t>
      </w:r>
      <w:r w:rsidR="008633D9">
        <w:rPr>
          <w:rFonts w:asciiTheme="majorHAnsi" w:hAnsiTheme="majorHAnsi"/>
          <w:sz w:val="24"/>
          <w:szCs w:val="24"/>
        </w:rPr>
        <w:t xml:space="preserve"> V minulosti v podzemnej krypte kostola pochovávali</w:t>
      </w:r>
    </w:p>
    <w:p w:rsidR="008633D9" w:rsidRDefault="008633D9" w:rsidP="00E635A0">
      <w:pPr>
        <w:pStyle w:val="Bezriadkovania"/>
        <w:rPr>
          <w:rFonts w:asciiTheme="majorHAnsi" w:hAnsiTheme="majorHAnsi"/>
          <w:sz w:val="24"/>
          <w:szCs w:val="24"/>
        </w:rPr>
      </w:pPr>
      <w:r>
        <w:rPr>
          <w:rFonts w:asciiTheme="majorHAnsi" w:hAnsiTheme="majorHAnsi"/>
          <w:sz w:val="24"/>
          <w:szCs w:val="24"/>
        </w:rPr>
        <w:t xml:space="preserve">patrónov kostola Vicmándiovcov.  V kostole sa zachoval oltárny obraz z roku 1749, </w:t>
      </w:r>
    </w:p>
    <w:p w:rsidR="003667C2" w:rsidRDefault="003667C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Gréckokatolícky kostol Premenenia Pána, ktorého základný kameň bol položený </w:t>
      </w:r>
    </w:p>
    <w:p w:rsidR="009C5C6C" w:rsidRDefault="00252712" w:rsidP="00E635A0">
      <w:pPr>
        <w:pStyle w:val="Bezriadkovania"/>
        <w:rPr>
          <w:rFonts w:asciiTheme="majorHAnsi" w:hAnsiTheme="majorHAnsi"/>
          <w:sz w:val="24"/>
          <w:szCs w:val="24"/>
        </w:rPr>
      </w:pPr>
      <w:r>
        <w:rPr>
          <w:rFonts w:asciiTheme="majorHAnsi" w:hAnsiTheme="majorHAnsi"/>
          <w:sz w:val="24"/>
          <w:szCs w:val="24"/>
        </w:rPr>
        <w:t>08. 07. 1937 a dokončený</w:t>
      </w:r>
      <w:r w:rsidR="009C5C6C">
        <w:rPr>
          <w:rFonts w:asciiTheme="majorHAnsi" w:hAnsiTheme="majorHAnsi"/>
          <w:sz w:val="24"/>
          <w:szCs w:val="24"/>
        </w:rPr>
        <w:t xml:space="preserve"> </w:t>
      </w:r>
      <w:r w:rsidR="00D838E8">
        <w:rPr>
          <w:rFonts w:asciiTheme="majorHAnsi" w:hAnsiTheme="majorHAnsi"/>
          <w:sz w:val="24"/>
          <w:szCs w:val="24"/>
        </w:rPr>
        <w:t xml:space="preserve">  bol v na</w:t>
      </w:r>
      <w:r>
        <w:rPr>
          <w:rFonts w:asciiTheme="majorHAnsi" w:hAnsiTheme="majorHAnsi"/>
          <w:sz w:val="24"/>
          <w:szCs w:val="24"/>
        </w:rPr>
        <w:t xml:space="preserve">sledujúcom roku, </w:t>
      </w:r>
    </w:p>
    <w:p w:rsidR="00252712" w:rsidRDefault="00252712" w:rsidP="00E635A0">
      <w:pPr>
        <w:pStyle w:val="Bezriadkovania"/>
        <w:rPr>
          <w:rFonts w:asciiTheme="majorHAnsi" w:hAnsiTheme="majorHAnsi"/>
          <w:sz w:val="24"/>
          <w:szCs w:val="24"/>
        </w:rPr>
      </w:pPr>
      <w:r>
        <w:rPr>
          <w:rFonts w:asciiTheme="majorHAnsi" w:hAnsiTheme="majorHAnsi"/>
          <w:sz w:val="24"/>
          <w:szCs w:val="24"/>
        </w:rPr>
        <w:t>Prícestná kaplnka medzi Zbudzou a Starým z roku 1947.</w:t>
      </w:r>
    </w:p>
    <w:p w:rsidR="00252712" w:rsidRDefault="00252712" w:rsidP="00E635A0">
      <w:pPr>
        <w:pStyle w:val="Bezriadkovania"/>
        <w:rPr>
          <w:rFonts w:asciiTheme="majorHAnsi" w:hAnsiTheme="majorHAnsi"/>
          <w:sz w:val="24"/>
          <w:szCs w:val="24"/>
        </w:rPr>
      </w:pPr>
      <w:r>
        <w:rPr>
          <w:rFonts w:asciiTheme="majorHAnsi" w:hAnsiTheme="majorHAnsi"/>
          <w:sz w:val="24"/>
          <w:szCs w:val="24"/>
        </w:rPr>
        <w:t>Zemianska kúria v ktorej v súčasnosti sídli obecný úrad.</w:t>
      </w:r>
      <w:r w:rsidR="00F66124">
        <w:rPr>
          <w:rFonts w:asciiTheme="majorHAnsi" w:hAnsiTheme="majorHAnsi"/>
          <w:sz w:val="24"/>
          <w:szCs w:val="24"/>
        </w:rPr>
        <w:t xml:space="preserve"> Nad jej vchodom sa nachádza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rodový erb s erbovými figúrami – päť</w:t>
      </w:r>
      <w:r w:rsidR="00D838E8">
        <w:rPr>
          <w:rFonts w:asciiTheme="majorHAnsi" w:hAnsiTheme="majorHAnsi"/>
          <w:sz w:val="24"/>
          <w:szCs w:val="24"/>
        </w:rPr>
        <w:t>- cí</w:t>
      </w:r>
      <w:r>
        <w:rPr>
          <w:rFonts w:asciiTheme="majorHAnsi" w:hAnsiTheme="majorHAnsi"/>
          <w:sz w:val="24"/>
          <w:szCs w:val="24"/>
        </w:rPr>
        <w:t>pou korunkou a vtákom držiacim v zobáku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kvet.</w:t>
      </w:r>
    </w:p>
    <w:p w:rsidR="00252712" w:rsidRDefault="0025271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p>
    <w:p w:rsidR="00252712" w:rsidRDefault="00F66124" w:rsidP="00E635A0">
      <w:pPr>
        <w:pStyle w:val="Bezriadkovania"/>
        <w:rPr>
          <w:rFonts w:ascii="Wide Latin" w:hAnsi="Wide Latin"/>
          <w:b/>
          <w:sz w:val="24"/>
          <w:szCs w:val="24"/>
        </w:rPr>
      </w:pPr>
      <w:r>
        <w:rPr>
          <w:rFonts w:ascii="Wide Latin" w:hAnsi="Wide Latin"/>
          <w:b/>
          <w:sz w:val="24"/>
          <w:szCs w:val="24"/>
        </w:rPr>
        <w:t>1. 7 Významní rodáci obce</w:t>
      </w:r>
    </w:p>
    <w:p w:rsidR="00F66124" w:rsidRDefault="00F66124" w:rsidP="00E635A0">
      <w:pPr>
        <w:pStyle w:val="Bezriadkovania"/>
        <w:rPr>
          <w:rFonts w:ascii="Wide Latin" w:hAnsi="Wide Latin"/>
          <w:b/>
          <w:sz w:val="24"/>
          <w:szCs w:val="24"/>
        </w:rPr>
      </w:pPr>
    </w:p>
    <w:p w:rsidR="00F66124" w:rsidRDefault="00F66124" w:rsidP="00E635A0">
      <w:pPr>
        <w:pStyle w:val="Bezriadkovania"/>
        <w:rPr>
          <w:rFonts w:asciiTheme="majorHAnsi" w:hAnsiTheme="majorHAnsi"/>
          <w:sz w:val="24"/>
          <w:szCs w:val="24"/>
        </w:rPr>
      </w:pPr>
      <w:r>
        <w:rPr>
          <w:rFonts w:asciiTheme="majorHAnsi" w:hAnsiTheme="majorHAnsi"/>
          <w:sz w:val="24"/>
          <w:szCs w:val="24"/>
        </w:rPr>
        <w:t>Andrej Vicmándi – zomrel 1822. Vyznamenal sa vo funkcii vojenského veliteľa.</w:t>
      </w:r>
    </w:p>
    <w:p w:rsidR="00F66124" w:rsidRDefault="00F66124" w:rsidP="00E635A0">
      <w:pPr>
        <w:pStyle w:val="Bezriadkovania"/>
        <w:rPr>
          <w:rFonts w:asciiTheme="majorHAnsi" w:hAnsiTheme="majorHAnsi"/>
          <w:sz w:val="24"/>
          <w:szCs w:val="24"/>
        </w:rPr>
      </w:pPr>
      <w:r>
        <w:rPr>
          <w:rFonts w:asciiTheme="majorHAnsi" w:hAnsiTheme="majorHAnsi"/>
          <w:sz w:val="24"/>
          <w:szCs w:val="24"/>
        </w:rPr>
        <w:t>Pôsobil ako člen šľachtickej gardy na viedenskom cisárskom dvore.</w:t>
      </w:r>
    </w:p>
    <w:p w:rsidR="00F66124" w:rsidRDefault="00F66124" w:rsidP="00E635A0">
      <w:pPr>
        <w:pStyle w:val="Bezriadkovania"/>
        <w:rPr>
          <w:rFonts w:asciiTheme="majorHAnsi" w:hAnsiTheme="majorHAnsi"/>
          <w:sz w:val="24"/>
          <w:szCs w:val="24"/>
        </w:rPr>
      </w:pPr>
      <w:r>
        <w:rPr>
          <w:rFonts w:asciiTheme="majorHAnsi" w:hAnsiTheme="majorHAnsi"/>
          <w:sz w:val="24"/>
          <w:szCs w:val="24"/>
        </w:rPr>
        <w:t>Ľudovít Vicmándi – (1764-1846) – vďaka svojim vedomostiam si získal uznanie</w:t>
      </w:r>
    </w:p>
    <w:p w:rsidR="00F66124" w:rsidRDefault="00F66124" w:rsidP="00E635A0">
      <w:pPr>
        <w:pStyle w:val="Bezriadkovania"/>
        <w:rPr>
          <w:rFonts w:asciiTheme="majorHAnsi" w:hAnsiTheme="majorHAnsi"/>
          <w:sz w:val="24"/>
          <w:szCs w:val="24"/>
        </w:rPr>
      </w:pPr>
      <w:r>
        <w:rPr>
          <w:rFonts w:asciiTheme="majorHAnsi" w:hAnsiTheme="majorHAnsi"/>
          <w:sz w:val="24"/>
          <w:szCs w:val="24"/>
        </w:rPr>
        <w:t>v cirkevných kruhoch. Pôsobil ako farár a prepošt v Maďarsku.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Jozef Gejza Bessler – narodený v Zbudzi 1912 – pôsobil ako farár.</w:t>
      </w:r>
    </w:p>
    <w:p w:rsidR="00F66124" w:rsidRDefault="00F66124" w:rsidP="00E635A0">
      <w:pPr>
        <w:pStyle w:val="Bezriadkovania"/>
        <w:rPr>
          <w:rFonts w:asciiTheme="majorHAnsi" w:hAnsiTheme="majorHAnsi"/>
          <w:sz w:val="24"/>
          <w:szCs w:val="24"/>
        </w:rPr>
      </w:pPr>
      <w:r>
        <w:rPr>
          <w:rFonts w:asciiTheme="majorHAnsi" w:hAnsiTheme="majorHAnsi"/>
          <w:sz w:val="24"/>
          <w:szCs w:val="24"/>
        </w:rPr>
        <w:t>Z roku 1704 sa nám zachoval vojenský zoznam Zemplínskej stolice, ktorý uvádza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dvoch tunajších vojakov a to Václava Orosa a Imricha Petroca a ďalších vojak</w:t>
      </w:r>
    </w:p>
    <w:p w:rsidR="00F66124" w:rsidRPr="00F66124" w:rsidRDefault="00F66124" w:rsidP="00E635A0">
      <w:pPr>
        <w:pStyle w:val="Bezriadkovania"/>
        <w:rPr>
          <w:rFonts w:asciiTheme="majorHAnsi" w:hAnsiTheme="majorHAnsi"/>
          <w:sz w:val="24"/>
          <w:szCs w:val="24"/>
        </w:rPr>
      </w:pPr>
      <w:r>
        <w:rPr>
          <w:rFonts w:asciiTheme="majorHAnsi" w:hAnsiTheme="majorHAnsi"/>
          <w:sz w:val="24"/>
          <w:szCs w:val="24"/>
        </w:rPr>
        <w:t>Jána Saba a zemana Melichara Sékeliho.</w:t>
      </w: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CD2F82" w:rsidP="00E635A0">
      <w:pPr>
        <w:pStyle w:val="Bezriadkovania"/>
        <w:rPr>
          <w:rFonts w:ascii="Wide Latin" w:hAnsi="Wide Latin"/>
          <w:b/>
          <w:sz w:val="24"/>
          <w:szCs w:val="24"/>
        </w:rPr>
      </w:pPr>
      <w:r>
        <w:rPr>
          <w:rFonts w:ascii="Wide Latin" w:hAnsi="Wide Latin"/>
          <w:b/>
          <w:sz w:val="24"/>
          <w:szCs w:val="24"/>
        </w:rPr>
        <w:t>1. 8 Výchova a vzdelávanie, kultúra, šport</w:t>
      </w:r>
    </w:p>
    <w:p w:rsidR="00CD2F82" w:rsidRPr="00A1113E" w:rsidRDefault="00CD2F82" w:rsidP="00E635A0">
      <w:pPr>
        <w:pStyle w:val="Bezriadkovania"/>
        <w:rPr>
          <w:rFonts w:ascii="Wide Latin" w:hAnsi="Wide Latin" w:cs="Times New Roman"/>
          <w:b/>
          <w:sz w:val="24"/>
          <w:szCs w:val="24"/>
        </w:rPr>
      </w:pPr>
      <w:r>
        <w:rPr>
          <w:rFonts w:ascii="Wide Latin" w:hAnsi="Wide Latin"/>
          <w:b/>
          <w:sz w:val="24"/>
          <w:szCs w:val="24"/>
        </w:rPr>
        <w:t xml:space="preserve">         </w:t>
      </w:r>
      <w:r w:rsidR="00A1113E">
        <w:rPr>
          <w:rFonts w:ascii="Wide Latin" w:hAnsi="Wide Latin"/>
          <w:b/>
          <w:sz w:val="24"/>
          <w:szCs w:val="24"/>
        </w:rPr>
        <w:t xml:space="preserve"> Zdravotníctvo, sociálne zabezpe</w:t>
      </w:r>
      <w:r w:rsidR="00A1113E">
        <w:rPr>
          <w:rFonts w:ascii="Times New Roman" w:hAnsi="Times New Roman" w:cs="Times New Roman"/>
          <w:b/>
          <w:sz w:val="24"/>
          <w:szCs w:val="24"/>
        </w:rPr>
        <w:t>č</w:t>
      </w:r>
      <w:r w:rsidR="00A1113E">
        <w:rPr>
          <w:rFonts w:ascii="Wide Latin" w:hAnsi="Wide Latin" w:cs="Times New Roman"/>
          <w:b/>
          <w:sz w:val="24"/>
          <w:szCs w:val="24"/>
        </w:rPr>
        <w:t>enie</w:t>
      </w:r>
    </w:p>
    <w:p w:rsidR="00B553C3" w:rsidRDefault="00B553C3" w:rsidP="00E635A0">
      <w:pPr>
        <w:pStyle w:val="Bezriadkovania"/>
        <w:rPr>
          <w:rFonts w:ascii="Wide Latin" w:hAnsi="Wide Latin"/>
          <w:b/>
          <w:sz w:val="24"/>
          <w:szCs w:val="24"/>
        </w:rPr>
      </w:pPr>
    </w:p>
    <w:p w:rsidR="00B553C3" w:rsidRDefault="00B553C3" w:rsidP="00E635A0">
      <w:pPr>
        <w:pStyle w:val="Bezriadkovania"/>
        <w:rPr>
          <w:rFonts w:asciiTheme="majorHAnsi" w:hAnsiTheme="majorHAnsi"/>
          <w:sz w:val="24"/>
          <w:szCs w:val="24"/>
        </w:rPr>
      </w:pPr>
      <w:r>
        <w:rPr>
          <w:rFonts w:asciiTheme="majorHAnsi" w:hAnsiTheme="majorHAnsi"/>
          <w:sz w:val="24"/>
          <w:szCs w:val="24"/>
        </w:rPr>
        <w:t>V 90-tych rokoch pri základnej organizácii Slovenského zväzu zdravotne postihnutých</w:t>
      </w:r>
    </w:p>
    <w:p w:rsidR="00B553C3" w:rsidRDefault="00B553C3" w:rsidP="00B553C3">
      <w:pPr>
        <w:pStyle w:val="Bezriadkovania"/>
        <w:rPr>
          <w:rFonts w:asciiTheme="majorHAnsi" w:hAnsiTheme="majorHAnsi"/>
          <w:sz w:val="24"/>
          <w:szCs w:val="24"/>
        </w:rPr>
      </w:pPr>
      <w:r>
        <w:rPr>
          <w:rFonts w:asciiTheme="majorHAnsi" w:hAnsiTheme="majorHAnsi"/>
          <w:sz w:val="24"/>
          <w:szCs w:val="24"/>
        </w:rPr>
        <w:t>a dôchodcov vznikol spevácky súbor Soľanka. Od roku 1947 dodnes miestni kronikári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Jozef Hučko, Michal Petruška, Martin Hrozienčik, Alica Fedáková, Ján Lichota a v </w:t>
      </w:r>
    </w:p>
    <w:p w:rsidR="00B553C3" w:rsidRDefault="00B553C3" w:rsidP="00B553C3">
      <w:pPr>
        <w:pStyle w:val="Bezriadkovania"/>
        <w:rPr>
          <w:rFonts w:asciiTheme="majorHAnsi" w:hAnsiTheme="majorHAnsi"/>
          <w:sz w:val="24"/>
          <w:szCs w:val="24"/>
        </w:rPr>
      </w:pPr>
      <w:r>
        <w:rPr>
          <w:rFonts w:asciiTheme="majorHAnsi" w:hAnsiTheme="majorHAnsi"/>
          <w:sz w:val="24"/>
          <w:szCs w:val="24"/>
        </w:rPr>
        <w:t>súčasnosti PaedDr. Svetlana Dušková precízne zachytávajú významné údalosti.</w:t>
      </w:r>
    </w:p>
    <w:p w:rsidR="00B553C3" w:rsidRDefault="00A761C3" w:rsidP="00B553C3">
      <w:pPr>
        <w:pStyle w:val="Bezriadkovania"/>
        <w:rPr>
          <w:rFonts w:asciiTheme="majorHAnsi" w:hAnsiTheme="majorHAnsi"/>
          <w:sz w:val="24"/>
          <w:szCs w:val="24"/>
        </w:rPr>
      </w:pPr>
      <w:r>
        <w:rPr>
          <w:rFonts w:asciiTheme="majorHAnsi" w:hAnsiTheme="majorHAnsi"/>
          <w:sz w:val="24"/>
          <w:szCs w:val="24"/>
        </w:rPr>
        <w:t>Starostlivosť a výchovu a vzdelávanie v obci zabezpečuje pre deti v predškolskom</w:t>
      </w:r>
    </w:p>
    <w:p w:rsidR="00A761C3" w:rsidRDefault="00A761C3" w:rsidP="00B553C3">
      <w:pPr>
        <w:pStyle w:val="Bezriadkovania"/>
        <w:rPr>
          <w:rFonts w:asciiTheme="majorHAnsi" w:hAnsiTheme="majorHAnsi"/>
          <w:sz w:val="24"/>
          <w:szCs w:val="24"/>
        </w:rPr>
      </w:pPr>
      <w:r>
        <w:rPr>
          <w:rFonts w:asciiTheme="majorHAnsi" w:hAnsiTheme="majorHAnsi"/>
          <w:sz w:val="24"/>
          <w:szCs w:val="24"/>
        </w:rPr>
        <w:t>veku a mladšie materská škola. V spolupráci s ňou obec organizuje každý rok</w:t>
      </w:r>
    </w:p>
    <w:p w:rsidR="00A761C3" w:rsidRDefault="00A761C3" w:rsidP="00B553C3">
      <w:pPr>
        <w:pStyle w:val="Bezriadkovania"/>
        <w:rPr>
          <w:rFonts w:asciiTheme="majorHAnsi" w:hAnsiTheme="majorHAnsi"/>
          <w:sz w:val="24"/>
          <w:szCs w:val="24"/>
        </w:rPr>
      </w:pPr>
      <w:r>
        <w:rPr>
          <w:rFonts w:asciiTheme="majorHAnsi" w:hAnsiTheme="majorHAnsi"/>
          <w:sz w:val="24"/>
          <w:szCs w:val="24"/>
        </w:rPr>
        <w:t>oslavu dňa detí, detský karneval, posedenie pod jedličkou.</w:t>
      </w:r>
    </w:p>
    <w:p w:rsidR="00A761C3" w:rsidRDefault="00A761C3" w:rsidP="00B553C3">
      <w:pPr>
        <w:pStyle w:val="Bezriadkovania"/>
        <w:rPr>
          <w:rFonts w:asciiTheme="majorHAnsi" w:hAnsiTheme="majorHAnsi"/>
          <w:sz w:val="24"/>
          <w:szCs w:val="24"/>
        </w:rPr>
      </w:pPr>
      <w:r>
        <w:rPr>
          <w:rFonts w:asciiTheme="majorHAnsi" w:hAnsiTheme="majorHAnsi"/>
          <w:sz w:val="24"/>
          <w:szCs w:val="24"/>
        </w:rPr>
        <w:t>Futbal má v obci dlhodobú tradíciu. Obec dotačne</w:t>
      </w:r>
      <w:r w:rsidR="00AE33FB">
        <w:rPr>
          <w:rFonts w:asciiTheme="majorHAnsi" w:hAnsiTheme="majorHAnsi"/>
          <w:sz w:val="24"/>
          <w:szCs w:val="24"/>
        </w:rPr>
        <w:t xml:space="preserve"> každý rok </w:t>
      </w:r>
      <w:r>
        <w:rPr>
          <w:rFonts w:asciiTheme="majorHAnsi" w:hAnsiTheme="majorHAnsi"/>
          <w:sz w:val="24"/>
          <w:szCs w:val="24"/>
        </w:rPr>
        <w:t xml:space="preserve"> podporuje ich aktivitu a činnosť. Športovci majú možnosť trénovať a deti sa športovo vyžiť na miestnom futbalom </w:t>
      </w:r>
      <w:r w:rsidR="00AE33FB">
        <w:rPr>
          <w:rFonts w:asciiTheme="majorHAnsi" w:hAnsiTheme="majorHAnsi"/>
          <w:sz w:val="24"/>
          <w:szCs w:val="24"/>
        </w:rPr>
        <w:t xml:space="preserve"> </w:t>
      </w:r>
      <w:r>
        <w:rPr>
          <w:rFonts w:asciiTheme="majorHAnsi" w:hAnsiTheme="majorHAnsi"/>
          <w:sz w:val="24"/>
          <w:szCs w:val="24"/>
        </w:rPr>
        <w:t>ihrisku za obecným úradom. Okrem mladých futbalistov hrajúcich pravidelne</w:t>
      </w:r>
    </w:p>
    <w:p w:rsidR="00A761C3" w:rsidRDefault="00A761C3" w:rsidP="00B553C3">
      <w:pPr>
        <w:pStyle w:val="Bezriadkovania"/>
        <w:rPr>
          <w:rFonts w:asciiTheme="majorHAnsi" w:hAnsiTheme="majorHAnsi"/>
          <w:sz w:val="24"/>
          <w:szCs w:val="24"/>
        </w:rPr>
      </w:pPr>
      <w:r>
        <w:rPr>
          <w:rFonts w:asciiTheme="majorHAnsi" w:hAnsiTheme="majorHAnsi"/>
          <w:sz w:val="24"/>
          <w:szCs w:val="24"/>
        </w:rPr>
        <w:t>ligu, občas sa zídu a zahrajú si aj starší  tzv. vyslúžilci.</w:t>
      </w:r>
    </w:p>
    <w:p w:rsidR="00A761C3" w:rsidRDefault="00A761C3" w:rsidP="00B553C3">
      <w:pPr>
        <w:pStyle w:val="Bezriadkovania"/>
        <w:rPr>
          <w:rFonts w:asciiTheme="majorHAnsi" w:hAnsiTheme="majorHAnsi"/>
          <w:sz w:val="24"/>
          <w:szCs w:val="24"/>
        </w:rPr>
      </w:pPr>
      <w:r>
        <w:rPr>
          <w:rFonts w:asciiTheme="majorHAnsi" w:hAnsiTheme="majorHAnsi"/>
          <w:sz w:val="24"/>
          <w:szCs w:val="24"/>
        </w:rPr>
        <w:t>V spolupráci s poslancami obecného zastupiteľstva sa každoročne organizuje</w:t>
      </w:r>
    </w:p>
    <w:p w:rsidR="00A761C3" w:rsidRDefault="00A761C3" w:rsidP="00B553C3">
      <w:pPr>
        <w:pStyle w:val="Bezriadkovania"/>
        <w:rPr>
          <w:rFonts w:asciiTheme="majorHAnsi" w:hAnsiTheme="majorHAnsi"/>
          <w:sz w:val="24"/>
          <w:szCs w:val="24"/>
        </w:rPr>
      </w:pPr>
      <w:r>
        <w:rPr>
          <w:rFonts w:asciiTheme="majorHAnsi" w:hAnsiTheme="majorHAnsi"/>
          <w:sz w:val="24"/>
          <w:szCs w:val="24"/>
        </w:rPr>
        <w:t>Stretnutie s občanmi obce pri akcii „Október – mesiac úcty k starším, „Stavanie mája“.</w:t>
      </w:r>
    </w:p>
    <w:p w:rsidR="00A761C3" w:rsidRDefault="00A761C3" w:rsidP="00B553C3">
      <w:pPr>
        <w:pStyle w:val="Bezriadkovania"/>
        <w:rPr>
          <w:rFonts w:asciiTheme="majorHAnsi" w:hAnsiTheme="majorHAnsi"/>
          <w:sz w:val="24"/>
          <w:szCs w:val="24"/>
        </w:rPr>
      </w:pPr>
      <w:r>
        <w:rPr>
          <w:rFonts w:asciiTheme="majorHAnsi" w:hAnsiTheme="majorHAnsi"/>
          <w:sz w:val="24"/>
          <w:szCs w:val="24"/>
        </w:rPr>
        <w:t xml:space="preserve">„Stavanie vatry a privítanie Nového roka“.  </w:t>
      </w:r>
    </w:p>
    <w:p w:rsidR="00A761C3" w:rsidRDefault="00A761C3" w:rsidP="00B553C3">
      <w:pPr>
        <w:pStyle w:val="Bezriadkovania"/>
        <w:rPr>
          <w:rFonts w:asciiTheme="majorHAnsi" w:hAnsiTheme="majorHAnsi"/>
          <w:sz w:val="24"/>
          <w:szCs w:val="24"/>
        </w:rPr>
      </w:pPr>
      <w:r>
        <w:rPr>
          <w:rFonts w:asciiTheme="majorHAnsi" w:hAnsiTheme="majorHAnsi"/>
          <w:sz w:val="24"/>
          <w:szCs w:val="24"/>
        </w:rPr>
        <w:t>Pri starostlivosti o svoje zdravie bohužiaľ musia naši obyvatelia dochádzať do</w:t>
      </w:r>
    </w:p>
    <w:p w:rsidR="00A761C3" w:rsidRDefault="00451AB3" w:rsidP="00B553C3">
      <w:pPr>
        <w:pStyle w:val="Bezriadkovania"/>
        <w:rPr>
          <w:rFonts w:asciiTheme="majorHAnsi" w:hAnsiTheme="majorHAnsi"/>
          <w:sz w:val="24"/>
          <w:szCs w:val="24"/>
        </w:rPr>
      </w:pPr>
      <w:r>
        <w:rPr>
          <w:rFonts w:asciiTheme="majorHAnsi" w:hAnsiTheme="majorHAnsi"/>
          <w:sz w:val="24"/>
          <w:szCs w:val="24"/>
        </w:rPr>
        <w:t>neďalekých Michaloviec.</w:t>
      </w:r>
    </w:p>
    <w:p w:rsidR="00A761C3" w:rsidRDefault="0047289A" w:rsidP="00B553C3">
      <w:pPr>
        <w:pStyle w:val="Bezriadkovania"/>
        <w:rPr>
          <w:rFonts w:asciiTheme="majorHAnsi" w:hAnsiTheme="majorHAnsi"/>
          <w:sz w:val="24"/>
          <w:szCs w:val="24"/>
        </w:rPr>
      </w:pPr>
      <w:r>
        <w:rPr>
          <w:rFonts w:asciiTheme="majorHAnsi" w:hAnsiTheme="majorHAnsi"/>
          <w:sz w:val="24"/>
          <w:szCs w:val="24"/>
        </w:rPr>
        <w:t xml:space="preserve">V roku 2016 </w:t>
      </w:r>
      <w:r w:rsidR="003667C2">
        <w:rPr>
          <w:rFonts w:asciiTheme="majorHAnsi" w:hAnsiTheme="majorHAnsi"/>
          <w:sz w:val="24"/>
          <w:szCs w:val="24"/>
        </w:rPr>
        <w:t xml:space="preserve">obec pokračovala </w:t>
      </w:r>
      <w:r w:rsidR="00FC3D71">
        <w:rPr>
          <w:rFonts w:asciiTheme="majorHAnsi" w:hAnsiTheme="majorHAnsi"/>
          <w:sz w:val="24"/>
          <w:szCs w:val="24"/>
        </w:rPr>
        <w:t xml:space="preserve"> v</w:t>
      </w:r>
      <w:r w:rsidR="00AE33FB">
        <w:rPr>
          <w:rFonts w:asciiTheme="majorHAnsi" w:hAnsiTheme="majorHAnsi"/>
          <w:sz w:val="24"/>
          <w:szCs w:val="24"/>
        </w:rPr>
        <w:t> poskytovaní sociálnej služby.</w:t>
      </w:r>
    </w:p>
    <w:p w:rsidR="003667C2" w:rsidRDefault="003667C2" w:rsidP="00E635A0">
      <w:pPr>
        <w:pStyle w:val="Bezriadkovania"/>
        <w:rPr>
          <w:rFonts w:ascii="Wide Latin" w:hAnsi="Wide Latin" w:cs="Times New Roman"/>
          <w:b/>
          <w:sz w:val="24"/>
          <w:szCs w:val="24"/>
        </w:rPr>
      </w:pPr>
    </w:p>
    <w:p w:rsidR="00B553C3" w:rsidRDefault="00105549" w:rsidP="00E635A0">
      <w:pPr>
        <w:pStyle w:val="Bezriadkovania"/>
        <w:rPr>
          <w:rFonts w:ascii="Wide Latin" w:hAnsi="Wide Latin" w:cs="Times New Roman"/>
          <w:b/>
          <w:sz w:val="24"/>
          <w:szCs w:val="24"/>
        </w:rPr>
      </w:pPr>
      <w:r>
        <w:rPr>
          <w:rFonts w:ascii="Wide Latin" w:hAnsi="Wide Latin" w:cs="Times New Roman"/>
          <w:b/>
          <w:sz w:val="24"/>
          <w:szCs w:val="24"/>
        </w:rPr>
        <w:t>1. 9 Organiza</w:t>
      </w:r>
      <w:r>
        <w:rPr>
          <w:rFonts w:ascii="Times New Roman" w:hAnsi="Times New Roman" w:cs="Times New Roman"/>
          <w:b/>
          <w:sz w:val="24"/>
          <w:szCs w:val="24"/>
        </w:rPr>
        <w:t>č</w:t>
      </w:r>
      <w:r>
        <w:rPr>
          <w:rFonts w:ascii="Wide Latin" w:hAnsi="Wide Latin" w:cs="Times New Roman"/>
          <w:b/>
          <w:sz w:val="24"/>
          <w:szCs w:val="24"/>
        </w:rPr>
        <w:t xml:space="preserve">ná štruktúra obce, </w:t>
      </w:r>
    </w:p>
    <w:p w:rsidR="00105549" w:rsidRDefault="00105549" w:rsidP="00E635A0">
      <w:pPr>
        <w:pStyle w:val="Bezriadkovania"/>
        <w:rPr>
          <w:rFonts w:ascii="Wide Latin" w:hAnsi="Wide Latin" w:cs="Times New Roman"/>
          <w:b/>
          <w:sz w:val="24"/>
          <w:szCs w:val="24"/>
        </w:rPr>
      </w:pPr>
      <w:r>
        <w:rPr>
          <w:rFonts w:ascii="Wide Latin" w:hAnsi="Wide Latin" w:cs="Times New Roman"/>
          <w:b/>
          <w:sz w:val="24"/>
          <w:szCs w:val="24"/>
        </w:rPr>
        <w:t xml:space="preserve">           hospodárenie a financovanie</w:t>
      </w:r>
    </w:p>
    <w:p w:rsidR="00105549" w:rsidRDefault="00105549" w:rsidP="00E635A0">
      <w:pPr>
        <w:pStyle w:val="Bezriadkovania"/>
        <w:rPr>
          <w:rFonts w:ascii="Wide Latin" w:hAnsi="Wide Latin" w:cs="Times New Roman"/>
          <w:b/>
          <w:sz w:val="24"/>
          <w:szCs w:val="24"/>
        </w:rPr>
      </w:pP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Zbudza je samostatný územný samosprávny a správny celok SR, združuje osoby,</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ktoré majú na jej území trvalý pobyt. Obec je právnickou osobou, ktorá za podmienok</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ustanovených zákonom samostatne hospodári s vlastným majetkom a s vlastnými</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príjmami. Základnou úlohou obce pri výkone samosprávy je starostlivosť o všestranný</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rozvoj jej územia a o potreby jej obyvateľov.</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financuje svoje potreby predovšetkým</w:t>
      </w:r>
      <w:r w:rsidR="0089497D">
        <w:rPr>
          <w:rFonts w:asciiTheme="majorHAnsi" w:hAnsiTheme="majorHAnsi" w:cs="Times New Roman"/>
          <w:sz w:val="24"/>
          <w:szCs w:val="24"/>
        </w:rPr>
        <w:t xml:space="preserve"> z vlastných príjmov, dotácií zo štátneho</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rozpočtu a z ďalších zdrojov. Na plnenie svojich úloh môže použiť návratné zdroje</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 krajom a inými právnickými a fyzickými osobami.</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Majetok obce sú veci vo vlastníctve obce a majetkové práva obce. Majetok obce slúži na plnenie úloh obce, má sa zveľaďovať a zhodnocovať a vo svojej celkovej hodnote zásadne nezmenšený zachovať. Darovanie nehnuteľného majetku obce je neprípustné.</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Majetok obce možno použiť na verejné účely, na podnikateľskú činnosť a na výkon samosprávy obce. Zásady hospodárenia s majetkom obce určuje obecné zastupiteľstvo. Obec môže zveriť svoj majetok do správy rozpočtovej organizácii, ktorú zriadila podľa</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Zákona o rozpočtových pravidlách verejnej správy.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Podiely na daniach v správe štátu upravuje zákon č. 564/2004 Z. z. o rozpočtovom určení výnosu dane z príjmov územnej samospráve a o zmene a doplnení niektorých zákonov.</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č. 597/2003 Z. z. o financovaní škôl a školských zariadení. Do prijatia prostriedkov štátneho rozpočtu obcou na úhradu nákladov preneseného výkonu štátnej správy obce môže obec použiť na ich úhradu vlastné príjmy. Po pri</w:t>
      </w:r>
      <w:r w:rsidR="00D42A8F">
        <w:rPr>
          <w:rFonts w:asciiTheme="majorHAnsi" w:hAnsiTheme="majorHAnsi" w:cs="Times New Roman"/>
          <w:sz w:val="24"/>
          <w:szCs w:val="24"/>
        </w:rPr>
        <w:t>jatí prostriedkov ŠR obec zúčtuje prostriedky v prospech svojho rozpočtu.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Ďalšie dotácie v súlade so zákonom o štátnom rozpočte na príslušný rozpočtový rok sa zabezpečujú prostredníctvom MF SR alebo správcu rozpočtovej kapitoly ŠR, do ktorého vecnej pôsobnosti patrí činnosť, ktorá sa má financovať.</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Obec, ako subjekt verejnej správy zadefinovaný v § 3 zákona č. 523/2004 Z. z. o rozpočtových pravidlách verejnej správy v znení neskorších predpisov, je právnickou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Osobou zapísanou v registri organizácií vedenom Štatistickým úradom SR podľa zákona číslo 540/2001 Z. z. o štátnej štatistike.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Všeobecnou legislatívnou normou upravujúcou účtovníctvo vrátane účtovnej závierky rozpočtových organizácií a obcí je zákon o účtovníctve v znení neskorších predpisov.</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 zmysle tohto zákona účtujú rozpočtové organizácie a obce v sústave podvojného</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účtovníctva.</w:t>
      </w: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F550E9" w:rsidRDefault="00F550E9"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Účtovnú závierku vo všeobecného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Cieľom účtovnej závierky je poskytnúť verný a pravdivý obraz o účtovnej závierke.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Informácie v účtovnej závierke sú užitočné, ak sú posudzované z hľadiska významnosti, zrozumiteľné, porovnateľné a spoľahlivé.</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 o účtovníctve v znení neskorších predpisov stanovuje povinnosť overenie individuálnej účtovnej závierky a vyhotovenie výročnej správy, ktorej súlad s účtovnou závierkou musí byť tiež overený audítorom. Pre obce to ustanovuje aj § 9 zákona </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č. 369/1990 Zb. o obecnom zriadení v znení </w:t>
      </w:r>
      <w:r w:rsidR="00C47CA6">
        <w:rPr>
          <w:rFonts w:asciiTheme="majorHAnsi" w:hAnsiTheme="majorHAnsi" w:cs="Times New Roman"/>
          <w:sz w:val="24"/>
          <w:szCs w:val="24"/>
        </w:rPr>
        <w:t>neskorších doplnkov.</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Z hľadiska charakteru ich môžeme rozčleniť na účtovnú závierku pozostávajúcu z prípravných prác, uzatvorenie účtovných kníh a zostanie účtovnej závierky.</w:t>
      </w:r>
    </w:p>
    <w:p w:rsidR="00C47CA6" w:rsidRDefault="00C47CA6" w:rsidP="00C47CA6">
      <w:pPr>
        <w:pStyle w:val="Bezriadkovania"/>
        <w:rPr>
          <w:rFonts w:asciiTheme="majorHAnsi" w:hAnsiTheme="majorHAnsi" w:cs="Times New Roman"/>
          <w:sz w:val="24"/>
          <w:szCs w:val="24"/>
        </w:rPr>
      </w:pPr>
      <w:r>
        <w:rPr>
          <w:rFonts w:asciiTheme="majorHAnsi" w:hAnsiTheme="majorHAnsi" w:cs="Times New Roman"/>
          <w:sz w:val="24"/>
          <w:szCs w:val="24"/>
        </w:rPr>
        <w:t xml:space="preserve">Prípravné práce sa uskutočnili pred uzavretím účtovných kníh a zahŕňali tieto okruhy činností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Inventarizáciu,</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bilančnej kontinuity,</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 xml:space="preserve">Kontrolu nadväznosti analytických účtov a analytickej evidencie na syntetické účty,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Zaúčtovanie účtovných prípadov na účtoch</w:t>
      </w:r>
      <w:r w:rsidR="00DC4660">
        <w:rPr>
          <w:rFonts w:asciiTheme="majorHAnsi" w:hAnsiTheme="majorHAnsi" w:cs="Times New Roman"/>
          <w:sz w:val="24"/>
          <w:szCs w:val="24"/>
        </w:rPr>
        <w:t>, ktoré nesmú mať konečný zostatok,</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účtu výsledku hospodárenia,</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Kontrola zaúčtovania odpisov,</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Doúčtovanie účtovných prípadov bežného účtovného obdobia,</w:t>
      </w:r>
    </w:p>
    <w:p w:rsidR="00DC4660" w:rsidRDefault="00DC4660" w:rsidP="00DC4660">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formálnej správnosti účtovných zápisov</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Pri uzatváraní účtovných kníh obec postupuje takto :</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obraty jednotlivých účtov</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konečné stavy účtov prostriedkov a zdrojov rozpočtového hospodárenia,</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Zisťuje sa účtovný výsledok hospodárenia za účtovné obdobie</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Obec</w:t>
      </w:r>
      <w:r w:rsidR="00451AB3">
        <w:rPr>
          <w:rFonts w:asciiTheme="majorHAnsi" w:hAnsiTheme="majorHAnsi" w:cs="Times New Roman"/>
          <w:sz w:val="24"/>
          <w:szCs w:val="24"/>
        </w:rPr>
        <w:t xml:space="preserve"> Zbudza od 01. 01. 2009 účtuje </w:t>
      </w:r>
      <w:r>
        <w:rPr>
          <w:rFonts w:asciiTheme="majorHAnsi" w:hAnsiTheme="majorHAnsi" w:cs="Times New Roman"/>
          <w:sz w:val="24"/>
          <w:szCs w:val="24"/>
        </w:rPr>
        <w:t xml:space="preserve"> v mene euro.</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p>
    <w:p w:rsidR="00DC4660" w:rsidRPr="00DC4660" w:rsidRDefault="00DC4660" w:rsidP="00DC466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p>
    <w:p w:rsidR="00D42A8F" w:rsidRPr="00105549" w:rsidRDefault="00D42A8F" w:rsidP="00E635A0">
      <w:pPr>
        <w:pStyle w:val="Bezriadkovania"/>
        <w:rPr>
          <w:rFonts w:asciiTheme="majorHAnsi" w:hAnsiTheme="majorHAnsi" w:cs="Times New Roman"/>
          <w:sz w:val="24"/>
          <w:szCs w:val="24"/>
        </w:rPr>
      </w:pPr>
    </w:p>
    <w:p w:rsidR="007B6CC2" w:rsidRPr="007B6CC2" w:rsidRDefault="007B6CC2" w:rsidP="00E635A0">
      <w:pPr>
        <w:pStyle w:val="Bezriadkovania"/>
        <w:rPr>
          <w:rFonts w:ascii="Wide Latin" w:hAnsi="Wide Latin" w:cs="Times New Roman"/>
          <w:b/>
          <w:sz w:val="24"/>
          <w:szCs w:val="24"/>
        </w:rPr>
      </w:pPr>
    </w:p>
    <w:p w:rsidR="00CD2F82" w:rsidRPr="00CD2F82" w:rsidRDefault="00CD2F82" w:rsidP="00E635A0">
      <w:pPr>
        <w:pStyle w:val="Bezriadkovania"/>
        <w:rPr>
          <w:rFonts w:asciiTheme="majorHAnsi" w:hAnsiTheme="majorHAnsi"/>
          <w:sz w:val="24"/>
          <w:szCs w:val="24"/>
        </w:rPr>
      </w:pPr>
      <w:r>
        <w:rPr>
          <w:rFonts w:ascii="Wide Latin" w:hAnsi="Wide Latin"/>
          <w:b/>
          <w:sz w:val="24"/>
          <w:szCs w:val="24"/>
        </w:rPr>
        <w:t xml:space="preserve">     </w:t>
      </w:r>
    </w:p>
    <w:p w:rsidR="00292FED" w:rsidRDefault="00292FED" w:rsidP="00E635A0">
      <w:pPr>
        <w:pStyle w:val="Bezriadkovania"/>
        <w:rPr>
          <w:rFonts w:asciiTheme="majorHAnsi" w:hAnsiTheme="majorHAnsi"/>
          <w:sz w:val="24"/>
          <w:szCs w:val="24"/>
        </w:rPr>
      </w:pPr>
    </w:p>
    <w:p w:rsidR="008017BB" w:rsidRDefault="008017BB" w:rsidP="00E635A0">
      <w:pPr>
        <w:pStyle w:val="Bezriadkovania"/>
        <w:rPr>
          <w:rFonts w:asciiTheme="majorHAnsi" w:hAnsiTheme="majorHAnsi"/>
          <w:sz w:val="24"/>
          <w:szCs w:val="24"/>
        </w:rPr>
      </w:pPr>
    </w:p>
    <w:p w:rsidR="008017BB" w:rsidRDefault="008017BB" w:rsidP="00E635A0">
      <w:pPr>
        <w:pStyle w:val="Bezriadkovania"/>
        <w:rPr>
          <w:rFonts w:ascii="Wide Latin" w:hAnsi="Wide Latin"/>
          <w:b/>
          <w:sz w:val="24"/>
          <w:szCs w:val="24"/>
        </w:rPr>
      </w:pPr>
    </w:p>
    <w:p w:rsidR="00292FED" w:rsidRDefault="00292FED" w:rsidP="00E635A0">
      <w:pPr>
        <w:pStyle w:val="Bezriadkovania"/>
        <w:rPr>
          <w:rFonts w:ascii="Wide Latin" w:hAnsi="Wide Latin"/>
          <w:b/>
          <w:sz w:val="24"/>
          <w:szCs w:val="24"/>
        </w:rPr>
      </w:pPr>
    </w:p>
    <w:p w:rsidR="008017BB" w:rsidRDefault="00F550E9" w:rsidP="00E635A0">
      <w:pPr>
        <w:pStyle w:val="Bezriadkovania"/>
        <w:rPr>
          <w:rFonts w:ascii="Wide Latin" w:hAnsi="Wide Latin" w:cs="Times New Roman"/>
          <w:b/>
          <w:sz w:val="24"/>
          <w:szCs w:val="24"/>
        </w:rPr>
      </w:pPr>
      <w:r>
        <w:rPr>
          <w:rFonts w:ascii="Wide Latin" w:hAnsi="Wide Latin"/>
          <w:b/>
          <w:sz w:val="24"/>
          <w:szCs w:val="24"/>
        </w:rPr>
        <w:t xml:space="preserve">2. </w:t>
      </w:r>
      <w:r w:rsidR="008017BB">
        <w:rPr>
          <w:rFonts w:ascii="Wide Latin" w:hAnsi="Wide Latin"/>
          <w:b/>
          <w:sz w:val="24"/>
          <w:szCs w:val="24"/>
        </w:rPr>
        <w:t xml:space="preserve">Informácie o vývoji obce z </w:t>
      </w:r>
      <w:r w:rsidR="008017BB" w:rsidRPr="008017BB">
        <w:rPr>
          <w:rFonts w:ascii="Wide Latin" w:hAnsi="Wide Latin"/>
          <w:b/>
          <w:sz w:val="24"/>
          <w:szCs w:val="24"/>
        </w:rPr>
        <w:t>poh</w:t>
      </w:r>
      <w:r w:rsidR="008017BB" w:rsidRPr="008017BB">
        <w:rPr>
          <w:rFonts w:ascii="Times New Roman" w:hAnsi="Times New Roman" w:cs="Times New Roman"/>
          <w:b/>
          <w:sz w:val="24"/>
          <w:szCs w:val="24"/>
        </w:rPr>
        <w:t>ľ</w:t>
      </w:r>
      <w:r w:rsidR="008017BB" w:rsidRPr="008017BB">
        <w:rPr>
          <w:rFonts w:ascii="Wide Latin" w:hAnsi="Wide Latin" w:cs="Times New Roman"/>
          <w:b/>
          <w:sz w:val="24"/>
          <w:szCs w:val="24"/>
        </w:rPr>
        <w:t xml:space="preserve">adu </w:t>
      </w:r>
      <w:r w:rsidR="008017BB">
        <w:rPr>
          <w:rFonts w:ascii="Wide Latin" w:hAnsi="Wide Latin" w:cs="Times New Roman"/>
          <w:b/>
          <w:sz w:val="24"/>
          <w:szCs w:val="24"/>
        </w:rPr>
        <w:t xml:space="preserve">    </w:t>
      </w:r>
    </w:p>
    <w:p w:rsidR="00E635A0" w:rsidRPr="008017BB" w:rsidRDefault="008017BB" w:rsidP="00E635A0">
      <w:pPr>
        <w:pStyle w:val="Bezriadkovania"/>
        <w:rPr>
          <w:rFonts w:ascii="Times New Roman" w:hAnsi="Times New Roman" w:cs="Times New Roman"/>
          <w:b/>
          <w:sz w:val="24"/>
          <w:szCs w:val="24"/>
        </w:rPr>
      </w:pPr>
      <w:r>
        <w:rPr>
          <w:rFonts w:ascii="Wide Latin" w:hAnsi="Wide Latin" w:cs="Times New Roman"/>
          <w:b/>
          <w:sz w:val="24"/>
          <w:szCs w:val="24"/>
        </w:rPr>
        <w:t xml:space="preserve">      </w:t>
      </w:r>
      <w:r w:rsidRPr="008017BB">
        <w:rPr>
          <w:rFonts w:ascii="Wide Latin" w:hAnsi="Wide Latin" w:cs="Times New Roman"/>
          <w:b/>
          <w:sz w:val="24"/>
          <w:szCs w:val="24"/>
        </w:rPr>
        <w:t>rozpo</w:t>
      </w:r>
      <w:r w:rsidRPr="008017BB">
        <w:rPr>
          <w:rFonts w:ascii="Times New Roman" w:hAnsi="Times New Roman" w:cs="Times New Roman"/>
          <w:b/>
          <w:sz w:val="24"/>
          <w:szCs w:val="24"/>
        </w:rPr>
        <w:t>č</w:t>
      </w:r>
      <w:r w:rsidRPr="008017BB">
        <w:rPr>
          <w:rFonts w:ascii="Wide Latin" w:hAnsi="Wide Latin" w:cs="Times New Roman"/>
          <w:b/>
          <w:sz w:val="24"/>
          <w:szCs w:val="24"/>
        </w:rPr>
        <w:t>tovníctva</w:t>
      </w:r>
    </w:p>
    <w:p w:rsidR="008017BB" w:rsidRPr="00922420" w:rsidRDefault="008017BB" w:rsidP="00E635A0">
      <w:pPr>
        <w:pStyle w:val="Bezriadkovania"/>
        <w:rPr>
          <w:rFonts w:ascii="Wide Latin" w:hAnsi="Wide Latin" w:cs="Times New Roman"/>
          <w:b/>
          <w:sz w:val="24"/>
          <w:szCs w:val="24"/>
        </w:rPr>
      </w:pP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Rozpočet obce je základným nástrojom finančného hospodárenia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ktorým sa riadi financovanie úloh a funkcií obce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Rozpočet obce je súčasťou rozpočtu verejnej správy.</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Obsahuje príjmy a výdavky, v ktorých sú vyjadrené finančné  vzťahy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 xml:space="preserve">k právnickými osobám a fyzickým osobám-podnikateľom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k obyvateľom žijúcim na tomto území vyplývajúce pre ne zo zákonov</w:t>
      </w:r>
    </w:p>
    <w:p w:rsidR="00F550E9" w:rsidRDefault="00F550E9" w:rsidP="00F550E9">
      <w:pPr>
        <w:pStyle w:val="Bezriadkovania"/>
        <w:ind w:left="720"/>
        <w:rPr>
          <w:rFonts w:asciiTheme="majorHAnsi" w:hAnsiTheme="majorHAnsi" w:cs="Times New Roman"/>
          <w:sz w:val="24"/>
          <w:szCs w:val="24"/>
        </w:rPr>
      </w:pPr>
      <w:r>
        <w:rPr>
          <w:rFonts w:asciiTheme="majorHAnsi" w:hAnsiTheme="majorHAnsi" w:cs="Times New Roman"/>
          <w:sz w:val="24"/>
          <w:szCs w:val="24"/>
        </w:rPr>
        <w:t>hlavne všeobecne záväzných nariadení schválených obecným zastupiteľstvom</w:t>
      </w:r>
    </w:p>
    <w:p w:rsidR="00F550E9" w:rsidRDefault="00F550E9" w:rsidP="00F550E9">
      <w:pPr>
        <w:tabs>
          <w:tab w:val="right" w:pos="8820"/>
        </w:tabs>
        <w:jc w:val="both"/>
        <w:rPr>
          <w:b/>
        </w:rPr>
      </w:pPr>
    </w:p>
    <w:p w:rsidR="008017BB" w:rsidRPr="000252F9" w:rsidRDefault="008017BB" w:rsidP="008017BB">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2016</w:t>
      </w:r>
      <w:r w:rsidRPr="000252F9">
        <w:t>.</w:t>
      </w:r>
    </w:p>
    <w:p w:rsidR="008017BB" w:rsidRPr="00DD6F8D" w:rsidRDefault="008017BB" w:rsidP="008017BB">
      <w:pPr>
        <w:jc w:val="both"/>
      </w:pPr>
      <w:r w:rsidRPr="000252F9">
        <w:t xml:space="preserve">Obec zostavila rozpočet podľa ustanovenia § 10 odsek 7) zákona č.583/2004 Z.z. o rozpočtových pravidlách územnej samosprávy a o zmene a doplnení niektorých zákonov v znení neskorších predpisov. </w:t>
      </w:r>
      <w:r w:rsidRPr="00DD6F8D">
        <w:t>Rozpočet obce na rok 2016 bol zostavený ako vyrovnaný. Bežný rozpočet bol zostavený ako prebytkový  a  kapitálový   rozpočet ako  schodkový.</w:t>
      </w:r>
    </w:p>
    <w:p w:rsidR="008017BB" w:rsidRPr="00DD6F8D" w:rsidRDefault="008017BB" w:rsidP="008017BB">
      <w:pPr>
        <w:jc w:val="both"/>
      </w:pPr>
    </w:p>
    <w:p w:rsidR="008017BB" w:rsidRDefault="008017BB" w:rsidP="008017BB">
      <w:pPr>
        <w:jc w:val="both"/>
      </w:pPr>
      <w:r w:rsidRPr="000252F9">
        <w:t xml:space="preserve">Hospodárenie obce sa riadilo podľa schváleného rozpočtu na rok </w:t>
      </w:r>
      <w:r>
        <w:t>2016</w:t>
      </w:r>
      <w:r w:rsidRPr="000252F9">
        <w:t xml:space="preserve">. </w:t>
      </w:r>
    </w:p>
    <w:p w:rsidR="008017BB" w:rsidRDefault="008017BB" w:rsidP="008017BB">
      <w:pPr>
        <w:jc w:val="both"/>
      </w:pPr>
    </w:p>
    <w:p w:rsidR="008017BB" w:rsidRDefault="008017BB" w:rsidP="008017BB">
      <w:pPr>
        <w:jc w:val="both"/>
      </w:pPr>
      <w:r>
        <w:t xml:space="preserve">Rozpočet obce </w:t>
      </w:r>
      <w:r w:rsidRPr="00CE5477">
        <w:t>bol</w:t>
      </w:r>
      <w:r>
        <w:t xml:space="preserve"> </w:t>
      </w:r>
      <w:r w:rsidRPr="00CE5477">
        <w:t>schválený</w:t>
      </w:r>
      <w:r>
        <w:t xml:space="preserve"> obecným zastupiteľstvom dňa 11.12.2015  </w:t>
      </w:r>
      <w:r w:rsidRPr="00CE5477">
        <w:t>uznesením č.</w:t>
      </w:r>
      <w:r>
        <w:t>75.</w:t>
      </w:r>
    </w:p>
    <w:p w:rsidR="008017BB" w:rsidRPr="00CE5477" w:rsidRDefault="008017BB" w:rsidP="008017BB">
      <w:pPr>
        <w:jc w:val="both"/>
      </w:pPr>
      <w:r>
        <w:t xml:space="preserve">Zmeny rozpočtu: </w:t>
      </w:r>
    </w:p>
    <w:p w:rsidR="008017BB" w:rsidRPr="00CE5477" w:rsidRDefault="008017BB" w:rsidP="008017BB">
      <w:pPr>
        <w:numPr>
          <w:ilvl w:val="0"/>
          <w:numId w:val="11"/>
        </w:numPr>
        <w:jc w:val="both"/>
      </w:pPr>
      <w:r w:rsidRPr="00CE5477">
        <w:t xml:space="preserve">prvá </w:t>
      </w:r>
      <w:r>
        <w:t xml:space="preserve"> </w:t>
      </w:r>
      <w:r w:rsidRPr="00CE5477">
        <w:t xml:space="preserve">zmena  schválená dňa </w:t>
      </w:r>
      <w:r>
        <w:t>20.05.2016</w:t>
      </w:r>
      <w:r w:rsidRPr="00CE5477">
        <w:t xml:space="preserve"> uznesením č. </w:t>
      </w:r>
      <w:r>
        <w:t>12</w:t>
      </w:r>
      <w:r w:rsidRPr="00CE5477">
        <w:t>.</w:t>
      </w:r>
    </w:p>
    <w:p w:rsidR="008017BB" w:rsidRDefault="008017BB" w:rsidP="008017BB">
      <w:pPr>
        <w:numPr>
          <w:ilvl w:val="0"/>
          <w:numId w:val="11"/>
        </w:numPr>
        <w:jc w:val="both"/>
      </w:pPr>
      <w:r w:rsidRPr="00CE5477">
        <w:t xml:space="preserve">druhá zmena schválená dňa </w:t>
      </w:r>
      <w:r>
        <w:t>16.12.2016</w:t>
      </w:r>
      <w:r w:rsidRPr="00CE5477">
        <w:t xml:space="preserve"> uznesením č. </w:t>
      </w:r>
      <w:r>
        <w:t>49.</w:t>
      </w:r>
    </w:p>
    <w:p w:rsidR="008017BB" w:rsidRDefault="008017BB" w:rsidP="008017BB"/>
    <w:p w:rsidR="008017BB" w:rsidRDefault="008017BB" w:rsidP="008017BB">
      <w:pPr>
        <w:jc w:val="both"/>
      </w:pPr>
    </w:p>
    <w:p w:rsidR="008017BB" w:rsidRDefault="008017BB" w:rsidP="008017BB">
      <w:pPr>
        <w:jc w:val="both"/>
        <w:rPr>
          <w:rFonts w:ascii="Wide Latin" w:hAnsi="Wide Latin"/>
          <w:b/>
        </w:rPr>
      </w:pPr>
      <w:r w:rsidRPr="008017BB">
        <w:rPr>
          <w:rFonts w:ascii="Wide Latin" w:hAnsi="Wide Latin"/>
          <w:b/>
        </w:rPr>
        <w:t>2.1. Plnenie príjmov a </w:t>
      </w:r>
      <w:r w:rsidRPr="008017BB">
        <w:rPr>
          <w:b/>
        </w:rPr>
        <w:t>č</w:t>
      </w:r>
      <w:r w:rsidRPr="008017BB">
        <w:rPr>
          <w:rFonts w:ascii="Wide Latin" w:hAnsi="Wide Latin"/>
          <w:b/>
        </w:rPr>
        <w:t xml:space="preserve">erpanie výdavkov za </w:t>
      </w:r>
    </w:p>
    <w:p w:rsidR="008017BB" w:rsidRPr="008017BB" w:rsidRDefault="008017BB" w:rsidP="008017BB">
      <w:pPr>
        <w:jc w:val="both"/>
        <w:rPr>
          <w:rFonts w:ascii="Wide Latin" w:hAnsi="Wide Latin"/>
        </w:rPr>
      </w:pPr>
      <w:r>
        <w:rPr>
          <w:rFonts w:ascii="Wide Latin" w:hAnsi="Wide Latin"/>
          <w:b/>
        </w:rPr>
        <w:t xml:space="preserve">          </w:t>
      </w:r>
      <w:r w:rsidRPr="008017BB">
        <w:rPr>
          <w:rFonts w:ascii="Wide Latin" w:hAnsi="Wide Latin"/>
          <w:b/>
        </w:rPr>
        <w:t>rok 2016</w:t>
      </w:r>
      <w:r w:rsidRPr="008017BB">
        <w:rPr>
          <w:rFonts w:ascii="Wide Latin" w:hAnsi="Wide Latin"/>
          <w:b/>
        </w:rPr>
        <w:tab/>
      </w:r>
      <w:r w:rsidRPr="008017BB">
        <w:rPr>
          <w:rFonts w:ascii="Wide Latin" w:hAnsi="Wide Latin"/>
        </w:rPr>
        <w:t xml:space="preserve"> </w:t>
      </w:r>
    </w:p>
    <w:p w:rsidR="008017BB" w:rsidRPr="008017BB" w:rsidRDefault="008017BB" w:rsidP="008017BB">
      <w:pPr>
        <w:jc w:val="both"/>
        <w:rPr>
          <w:rFonts w:ascii="Wide Latin" w:hAnsi="Wide Latin"/>
        </w:rPr>
      </w:pPr>
    </w:p>
    <w:p w:rsidR="008017BB" w:rsidRPr="002646CD" w:rsidRDefault="008017BB" w:rsidP="008017BB">
      <w:pPr>
        <w:jc w:val="both"/>
      </w:pPr>
    </w:p>
    <w:p w:rsidR="008017BB" w:rsidRDefault="008017BB" w:rsidP="008017BB">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1559"/>
        <w:gridCol w:w="1418"/>
        <w:gridCol w:w="1559"/>
        <w:gridCol w:w="1525"/>
      </w:tblGrid>
      <w:tr w:rsidR="008017BB" w:rsidRPr="00747363" w:rsidTr="008017BB">
        <w:tc>
          <w:tcPr>
            <w:tcW w:w="2759" w:type="dxa"/>
            <w:shd w:val="clear" w:color="auto" w:fill="D9D9D9"/>
          </w:tcPr>
          <w:p w:rsidR="008017BB" w:rsidRPr="00747363" w:rsidRDefault="008017BB" w:rsidP="004617A7">
            <w:pPr>
              <w:tabs>
                <w:tab w:val="right" w:pos="8460"/>
              </w:tabs>
              <w:jc w:val="both"/>
              <w:rPr>
                <w:b/>
              </w:rPr>
            </w:pPr>
          </w:p>
        </w:tc>
        <w:tc>
          <w:tcPr>
            <w:tcW w:w="1559" w:type="dxa"/>
            <w:shd w:val="clear" w:color="auto" w:fill="D9D9D9"/>
          </w:tcPr>
          <w:p w:rsidR="008017BB" w:rsidRPr="008017BB" w:rsidRDefault="008017BB" w:rsidP="004617A7">
            <w:pPr>
              <w:tabs>
                <w:tab w:val="right" w:pos="8460"/>
              </w:tabs>
              <w:jc w:val="center"/>
            </w:pPr>
          </w:p>
          <w:p w:rsidR="008017BB" w:rsidRPr="008017BB" w:rsidRDefault="008017BB" w:rsidP="004617A7">
            <w:pPr>
              <w:tabs>
                <w:tab w:val="right" w:pos="8460"/>
              </w:tabs>
              <w:jc w:val="center"/>
              <w:rPr>
                <w:b/>
              </w:rPr>
            </w:pPr>
            <w:r w:rsidRPr="008017BB">
              <w:rPr>
                <w:b/>
              </w:rPr>
              <w:t xml:space="preserve">Schválený </w:t>
            </w:r>
          </w:p>
          <w:p w:rsidR="008017BB" w:rsidRPr="008017BB" w:rsidRDefault="008017BB" w:rsidP="004617A7">
            <w:pPr>
              <w:tabs>
                <w:tab w:val="right" w:pos="8460"/>
              </w:tabs>
              <w:jc w:val="center"/>
            </w:pPr>
            <w:r w:rsidRPr="008017BB">
              <w:rPr>
                <w:b/>
              </w:rPr>
              <w:t>rozpočet</w:t>
            </w:r>
            <w:r w:rsidRPr="008017BB">
              <w:t xml:space="preserve"> </w:t>
            </w:r>
          </w:p>
        </w:tc>
        <w:tc>
          <w:tcPr>
            <w:tcW w:w="1418" w:type="dxa"/>
            <w:shd w:val="clear" w:color="auto" w:fill="D9D9D9"/>
          </w:tcPr>
          <w:p w:rsidR="008017BB" w:rsidRPr="00747363" w:rsidRDefault="008017BB" w:rsidP="004617A7">
            <w:pPr>
              <w:tabs>
                <w:tab w:val="right" w:pos="8820"/>
              </w:tabs>
              <w:jc w:val="center"/>
              <w:rPr>
                <w:b/>
              </w:rPr>
            </w:pPr>
            <w:r>
              <w:rPr>
                <w:b/>
              </w:rPr>
              <w:t>Schválený</w:t>
            </w:r>
            <w:r w:rsidRPr="00747363">
              <w:rPr>
                <w:b/>
              </w:rPr>
              <w:t xml:space="preserve"> </w:t>
            </w:r>
            <w:r>
              <w:rPr>
                <w:b/>
              </w:rPr>
              <w:t>r</w:t>
            </w:r>
            <w:r w:rsidRPr="00747363">
              <w:rPr>
                <w:b/>
              </w:rPr>
              <w:t xml:space="preserve">ozpočet </w:t>
            </w:r>
          </w:p>
          <w:p w:rsidR="008017BB" w:rsidRPr="00747363" w:rsidRDefault="008017BB" w:rsidP="004617A7">
            <w:pPr>
              <w:tabs>
                <w:tab w:val="right" w:pos="8820"/>
              </w:tabs>
              <w:jc w:val="center"/>
              <w:rPr>
                <w:b/>
              </w:rPr>
            </w:pPr>
            <w:r w:rsidRPr="00747363">
              <w:rPr>
                <w:b/>
              </w:rPr>
              <w:t xml:space="preserve">po </w:t>
            </w:r>
            <w:r>
              <w:rPr>
                <w:b/>
              </w:rPr>
              <w:t>poslednej zmene</w:t>
            </w:r>
          </w:p>
        </w:tc>
        <w:tc>
          <w:tcPr>
            <w:tcW w:w="1559" w:type="dxa"/>
            <w:shd w:val="clear" w:color="auto" w:fill="D9D9D9"/>
          </w:tcPr>
          <w:p w:rsidR="008017BB" w:rsidRPr="00327A39" w:rsidRDefault="008017BB" w:rsidP="008017BB">
            <w:pPr>
              <w:tabs>
                <w:tab w:val="right" w:pos="8820"/>
              </w:tabs>
              <w:jc w:val="center"/>
              <w:rPr>
                <w:b/>
                <w:sz w:val="20"/>
                <w:szCs w:val="20"/>
              </w:rPr>
            </w:pPr>
            <w:r w:rsidRPr="00327A39">
              <w:rPr>
                <w:b/>
                <w:sz w:val="20"/>
                <w:szCs w:val="20"/>
              </w:rPr>
              <w:t xml:space="preserve">Skutočné </w:t>
            </w:r>
          </w:p>
          <w:p w:rsidR="008017BB" w:rsidRDefault="008017BB" w:rsidP="008017BB">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8017BB" w:rsidRDefault="008017BB" w:rsidP="008017BB">
            <w:pPr>
              <w:tabs>
                <w:tab w:val="right" w:pos="8820"/>
              </w:tabs>
              <w:jc w:val="center"/>
              <w:rPr>
                <w:b/>
              </w:rPr>
            </w:pPr>
            <w:r>
              <w:rPr>
                <w:b/>
                <w:sz w:val="20"/>
                <w:szCs w:val="20"/>
              </w:rPr>
              <w:t>k 31.12.2016</w:t>
            </w:r>
          </w:p>
        </w:tc>
        <w:tc>
          <w:tcPr>
            <w:tcW w:w="1525" w:type="dxa"/>
            <w:shd w:val="clear" w:color="auto" w:fill="D9D9D9"/>
          </w:tcPr>
          <w:p w:rsidR="008017BB" w:rsidRPr="00327A39" w:rsidRDefault="008017BB" w:rsidP="008017BB">
            <w:pPr>
              <w:tabs>
                <w:tab w:val="right" w:pos="8820"/>
              </w:tabs>
              <w:jc w:val="center"/>
              <w:rPr>
                <w:b/>
                <w:sz w:val="20"/>
                <w:szCs w:val="20"/>
              </w:rPr>
            </w:pPr>
            <w:r w:rsidRPr="00327A39">
              <w:rPr>
                <w:b/>
                <w:sz w:val="20"/>
                <w:szCs w:val="20"/>
              </w:rPr>
              <w:t>% plnenia príjmov/</w:t>
            </w:r>
          </w:p>
          <w:p w:rsidR="008017BB" w:rsidRDefault="008017BB" w:rsidP="008017BB">
            <w:pPr>
              <w:tabs>
                <w:tab w:val="right" w:pos="8820"/>
              </w:tabs>
              <w:jc w:val="center"/>
              <w:rPr>
                <w:b/>
              </w:rPr>
            </w:pPr>
            <w:r w:rsidRPr="00327A39">
              <w:rPr>
                <w:b/>
                <w:sz w:val="20"/>
                <w:szCs w:val="20"/>
              </w:rPr>
              <w:t>% čerpania výdavkov</w:t>
            </w:r>
          </w:p>
        </w:tc>
      </w:tr>
      <w:tr w:rsidR="008017BB" w:rsidRPr="00747363" w:rsidTr="008017BB">
        <w:tc>
          <w:tcPr>
            <w:tcW w:w="2759" w:type="dxa"/>
            <w:shd w:val="clear" w:color="auto" w:fill="C4BC96"/>
          </w:tcPr>
          <w:p w:rsidR="008017BB" w:rsidRPr="00747363" w:rsidRDefault="008017BB" w:rsidP="004617A7">
            <w:pPr>
              <w:tabs>
                <w:tab w:val="right" w:pos="8460"/>
              </w:tabs>
              <w:jc w:val="both"/>
              <w:rPr>
                <w:b/>
              </w:rPr>
            </w:pPr>
            <w:r w:rsidRPr="00747363">
              <w:rPr>
                <w:b/>
              </w:rPr>
              <w:t>Príjmy celkom</w:t>
            </w:r>
          </w:p>
        </w:tc>
        <w:tc>
          <w:tcPr>
            <w:tcW w:w="1559" w:type="dxa"/>
            <w:shd w:val="clear" w:color="auto" w:fill="C4BC96"/>
          </w:tcPr>
          <w:p w:rsidR="008017BB" w:rsidRPr="00747363" w:rsidRDefault="008017BB" w:rsidP="004617A7">
            <w:pPr>
              <w:tabs>
                <w:tab w:val="right" w:pos="8460"/>
              </w:tabs>
              <w:jc w:val="right"/>
              <w:rPr>
                <w:b/>
              </w:rPr>
            </w:pPr>
            <w:r>
              <w:rPr>
                <w:b/>
              </w:rPr>
              <w:t>165 167</w:t>
            </w:r>
          </w:p>
        </w:tc>
        <w:tc>
          <w:tcPr>
            <w:tcW w:w="1418" w:type="dxa"/>
            <w:shd w:val="clear" w:color="auto" w:fill="C4BC96"/>
          </w:tcPr>
          <w:p w:rsidR="008017BB" w:rsidRPr="00747363" w:rsidRDefault="008017BB" w:rsidP="004617A7">
            <w:pPr>
              <w:tabs>
                <w:tab w:val="right" w:pos="8460"/>
              </w:tabs>
              <w:jc w:val="right"/>
              <w:rPr>
                <w:b/>
              </w:rPr>
            </w:pPr>
            <w:r>
              <w:rPr>
                <w:b/>
              </w:rPr>
              <w:t>360 048</w:t>
            </w:r>
          </w:p>
        </w:tc>
        <w:tc>
          <w:tcPr>
            <w:tcW w:w="1559" w:type="dxa"/>
            <w:shd w:val="clear" w:color="auto" w:fill="C4BC96"/>
          </w:tcPr>
          <w:p w:rsidR="008017BB" w:rsidRDefault="008017BB" w:rsidP="004617A7">
            <w:pPr>
              <w:tabs>
                <w:tab w:val="right" w:pos="8460"/>
              </w:tabs>
              <w:jc w:val="right"/>
              <w:rPr>
                <w:b/>
              </w:rPr>
            </w:pPr>
            <w:r>
              <w:rPr>
                <w:b/>
              </w:rPr>
              <w:t>361 100,02</w:t>
            </w:r>
          </w:p>
        </w:tc>
        <w:tc>
          <w:tcPr>
            <w:tcW w:w="1525" w:type="dxa"/>
            <w:shd w:val="clear" w:color="auto" w:fill="C4BC96"/>
          </w:tcPr>
          <w:p w:rsidR="008017BB" w:rsidRDefault="008017BB" w:rsidP="004617A7">
            <w:pPr>
              <w:tabs>
                <w:tab w:val="right" w:pos="8460"/>
              </w:tabs>
              <w:jc w:val="right"/>
              <w:rPr>
                <w:b/>
              </w:rPr>
            </w:pPr>
            <w:r>
              <w:rPr>
                <w:b/>
              </w:rPr>
              <w:t>100,29</w:t>
            </w:r>
          </w:p>
        </w:tc>
      </w:tr>
      <w:tr w:rsidR="008017BB" w:rsidRPr="00747363" w:rsidTr="008017BB">
        <w:tc>
          <w:tcPr>
            <w:tcW w:w="2759" w:type="dxa"/>
          </w:tcPr>
          <w:p w:rsidR="008017BB" w:rsidRPr="00197E14" w:rsidRDefault="008017BB" w:rsidP="004617A7">
            <w:pPr>
              <w:tabs>
                <w:tab w:val="right" w:pos="8460"/>
              </w:tabs>
              <w:jc w:val="both"/>
            </w:pPr>
            <w:r w:rsidRPr="00197E14">
              <w:t>z toho :</w:t>
            </w:r>
          </w:p>
        </w:tc>
        <w:tc>
          <w:tcPr>
            <w:tcW w:w="1559" w:type="dxa"/>
          </w:tcPr>
          <w:p w:rsidR="008017BB" w:rsidRPr="00747363" w:rsidRDefault="008017BB" w:rsidP="004617A7">
            <w:pPr>
              <w:tabs>
                <w:tab w:val="right" w:pos="8460"/>
              </w:tabs>
              <w:jc w:val="right"/>
              <w:rPr>
                <w:b/>
              </w:rPr>
            </w:pPr>
          </w:p>
        </w:tc>
        <w:tc>
          <w:tcPr>
            <w:tcW w:w="1418" w:type="dxa"/>
          </w:tcPr>
          <w:p w:rsidR="008017BB" w:rsidRPr="00747363" w:rsidRDefault="008017BB" w:rsidP="004617A7">
            <w:pPr>
              <w:tabs>
                <w:tab w:val="right" w:pos="8460"/>
              </w:tabs>
              <w:jc w:val="right"/>
              <w:rPr>
                <w:b/>
              </w:rPr>
            </w:pPr>
          </w:p>
        </w:tc>
        <w:tc>
          <w:tcPr>
            <w:tcW w:w="1559" w:type="dxa"/>
          </w:tcPr>
          <w:p w:rsidR="008017BB" w:rsidRPr="00747363" w:rsidRDefault="008017BB" w:rsidP="004617A7">
            <w:pPr>
              <w:tabs>
                <w:tab w:val="right" w:pos="8460"/>
              </w:tabs>
              <w:jc w:val="right"/>
              <w:rPr>
                <w:b/>
              </w:rPr>
            </w:pPr>
          </w:p>
        </w:tc>
        <w:tc>
          <w:tcPr>
            <w:tcW w:w="1525" w:type="dxa"/>
          </w:tcPr>
          <w:p w:rsidR="008017BB" w:rsidRPr="00747363" w:rsidRDefault="008017BB" w:rsidP="004617A7">
            <w:pPr>
              <w:tabs>
                <w:tab w:val="right" w:pos="8460"/>
              </w:tabs>
              <w:jc w:val="right"/>
              <w:rPr>
                <w:b/>
              </w:rPr>
            </w:pPr>
          </w:p>
        </w:tc>
      </w:tr>
      <w:tr w:rsidR="008017BB" w:rsidRPr="004E3062" w:rsidTr="008017BB">
        <w:tc>
          <w:tcPr>
            <w:tcW w:w="2759" w:type="dxa"/>
          </w:tcPr>
          <w:p w:rsidR="008017BB" w:rsidRPr="00197E14" w:rsidRDefault="008017BB" w:rsidP="004617A7">
            <w:pPr>
              <w:tabs>
                <w:tab w:val="right" w:pos="8460"/>
              </w:tabs>
              <w:jc w:val="both"/>
            </w:pPr>
            <w:r w:rsidRPr="00197E14">
              <w:t xml:space="preserve">Bežné </w:t>
            </w:r>
            <w:r>
              <w:t>príjmy</w:t>
            </w:r>
          </w:p>
        </w:tc>
        <w:tc>
          <w:tcPr>
            <w:tcW w:w="1559" w:type="dxa"/>
          </w:tcPr>
          <w:p w:rsidR="008017BB" w:rsidRPr="0051039E" w:rsidRDefault="008017BB" w:rsidP="004617A7">
            <w:pPr>
              <w:tabs>
                <w:tab w:val="right" w:pos="8460"/>
              </w:tabs>
              <w:jc w:val="right"/>
            </w:pPr>
            <w:r>
              <w:t>164 787</w:t>
            </w:r>
          </w:p>
        </w:tc>
        <w:tc>
          <w:tcPr>
            <w:tcW w:w="1418" w:type="dxa"/>
          </w:tcPr>
          <w:p w:rsidR="008017BB" w:rsidRPr="0051039E" w:rsidRDefault="008017BB" w:rsidP="004617A7">
            <w:pPr>
              <w:tabs>
                <w:tab w:val="right" w:pos="8460"/>
              </w:tabs>
              <w:jc w:val="right"/>
            </w:pPr>
            <w:r>
              <w:t>251 271</w:t>
            </w:r>
          </w:p>
        </w:tc>
        <w:tc>
          <w:tcPr>
            <w:tcW w:w="1559" w:type="dxa"/>
          </w:tcPr>
          <w:p w:rsidR="008017BB" w:rsidRDefault="008017BB" w:rsidP="004617A7">
            <w:pPr>
              <w:tabs>
                <w:tab w:val="right" w:pos="8460"/>
              </w:tabs>
              <w:jc w:val="right"/>
            </w:pPr>
            <w:r>
              <w:t>252 322,81</w:t>
            </w:r>
          </w:p>
        </w:tc>
        <w:tc>
          <w:tcPr>
            <w:tcW w:w="1525" w:type="dxa"/>
          </w:tcPr>
          <w:p w:rsidR="008017BB" w:rsidRDefault="008017BB" w:rsidP="004617A7">
            <w:pPr>
              <w:tabs>
                <w:tab w:val="right" w:pos="8460"/>
              </w:tabs>
              <w:jc w:val="right"/>
            </w:pPr>
            <w:r>
              <w:t>100,42</w:t>
            </w:r>
          </w:p>
        </w:tc>
      </w:tr>
      <w:tr w:rsidR="008017BB" w:rsidRPr="004E3062" w:rsidTr="008017BB">
        <w:tc>
          <w:tcPr>
            <w:tcW w:w="2759" w:type="dxa"/>
          </w:tcPr>
          <w:p w:rsidR="008017BB" w:rsidRPr="00197E14" w:rsidRDefault="008017BB" w:rsidP="004617A7">
            <w:pPr>
              <w:tabs>
                <w:tab w:val="right" w:pos="8460"/>
              </w:tabs>
              <w:jc w:val="both"/>
            </w:pPr>
            <w:r w:rsidRPr="00197E14">
              <w:t xml:space="preserve">Kapitálové </w:t>
            </w:r>
            <w:r>
              <w:t>príjmy</w:t>
            </w:r>
          </w:p>
        </w:tc>
        <w:tc>
          <w:tcPr>
            <w:tcW w:w="1559" w:type="dxa"/>
          </w:tcPr>
          <w:p w:rsidR="008017BB" w:rsidRDefault="008017BB" w:rsidP="004617A7">
            <w:pPr>
              <w:jc w:val="right"/>
              <w:outlineLvl w:val="0"/>
            </w:pPr>
            <w:r>
              <w:t>0</w:t>
            </w:r>
          </w:p>
        </w:tc>
        <w:tc>
          <w:tcPr>
            <w:tcW w:w="1418" w:type="dxa"/>
          </w:tcPr>
          <w:p w:rsidR="008017BB" w:rsidRDefault="008017BB" w:rsidP="004617A7">
            <w:pPr>
              <w:jc w:val="right"/>
              <w:outlineLvl w:val="0"/>
            </w:pPr>
            <w:r>
              <w:t>100 000</w:t>
            </w:r>
          </w:p>
        </w:tc>
        <w:tc>
          <w:tcPr>
            <w:tcW w:w="1559" w:type="dxa"/>
          </w:tcPr>
          <w:p w:rsidR="008017BB" w:rsidRDefault="008017BB" w:rsidP="004617A7">
            <w:pPr>
              <w:jc w:val="right"/>
              <w:outlineLvl w:val="0"/>
            </w:pPr>
            <w:r>
              <w:t>100 000,00</w:t>
            </w:r>
          </w:p>
        </w:tc>
        <w:tc>
          <w:tcPr>
            <w:tcW w:w="1525" w:type="dxa"/>
          </w:tcPr>
          <w:p w:rsidR="008017BB" w:rsidRDefault="008017BB" w:rsidP="004617A7">
            <w:pPr>
              <w:jc w:val="right"/>
              <w:outlineLvl w:val="0"/>
            </w:pPr>
            <w:r>
              <w:t>100,00</w:t>
            </w:r>
          </w:p>
        </w:tc>
      </w:tr>
      <w:tr w:rsidR="008017BB" w:rsidRPr="004E3062" w:rsidTr="008017BB">
        <w:tc>
          <w:tcPr>
            <w:tcW w:w="2759" w:type="dxa"/>
          </w:tcPr>
          <w:p w:rsidR="008017BB" w:rsidRPr="00197E14" w:rsidRDefault="008017BB" w:rsidP="004617A7">
            <w:pPr>
              <w:tabs>
                <w:tab w:val="right" w:pos="8460"/>
              </w:tabs>
              <w:jc w:val="both"/>
            </w:pPr>
            <w:r w:rsidRPr="00197E14">
              <w:t xml:space="preserve">Finančné </w:t>
            </w:r>
            <w:r>
              <w:t>príjmy</w:t>
            </w:r>
          </w:p>
        </w:tc>
        <w:tc>
          <w:tcPr>
            <w:tcW w:w="1559" w:type="dxa"/>
          </w:tcPr>
          <w:p w:rsidR="008017BB" w:rsidRPr="0051039E" w:rsidRDefault="008017BB" w:rsidP="004617A7">
            <w:pPr>
              <w:tabs>
                <w:tab w:val="right" w:pos="8460"/>
              </w:tabs>
              <w:jc w:val="right"/>
            </w:pPr>
            <w:r>
              <w:t>380</w:t>
            </w:r>
          </w:p>
        </w:tc>
        <w:tc>
          <w:tcPr>
            <w:tcW w:w="1418" w:type="dxa"/>
          </w:tcPr>
          <w:p w:rsidR="008017BB" w:rsidRPr="0051039E" w:rsidRDefault="008017BB" w:rsidP="004617A7">
            <w:pPr>
              <w:tabs>
                <w:tab w:val="right" w:pos="8460"/>
              </w:tabs>
              <w:jc w:val="right"/>
            </w:pPr>
            <w:r>
              <w:t>8 777</w:t>
            </w:r>
          </w:p>
        </w:tc>
        <w:tc>
          <w:tcPr>
            <w:tcW w:w="1559" w:type="dxa"/>
          </w:tcPr>
          <w:p w:rsidR="008017BB" w:rsidRDefault="008017BB" w:rsidP="004617A7">
            <w:pPr>
              <w:tabs>
                <w:tab w:val="right" w:pos="8460"/>
              </w:tabs>
              <w:jc w:val="right"/>
            </w:pPr>
            <w:r>
              <w:t>8 777,21</w:t>
            </w:r>
          </w:p>
        </w:tc>
        <w:tc>
          <w:tcPr>
            <w:tcW w:w="1525" w:type="dxa"/>
          </w:tcPr>
          <w:p w:rsidR="008017BB" w:rsidRDefault="008017BB" w:rsidP="004617A7">
            <w:pPr>
              <w:tabs>
                <w:tab w:val="right" w:pos="8460"/>
              </w:tabs>
              <w:jc w:val="right"/>
            </w:pPr>
            <w:r>
              <w:t>100,00</w:t>
            </w:r>
          </w:p>
        </w:tc>
      </w:tr>
      <w:tr w:rsidR="008017BB" w:rsidRPr="00747363" w:rsidTr="008017BB">
        <w:tc>
          <w:tcPr>
            <w:tcW w:w="2759" w:type="dxa"/>
            <w:shd w:val="clear" w:color="auto" w:fill="C4BC96"/>
          </w:tcPr>
          <w:p w:rsidR="008017BB" w:rsidRPr="00747363" w:rsidRDefault="008017BB" w:rsidP="004617A7">
            <w:pPr>
              <w:tabs>
                <w:tab w:val="right" w:pos="8460"/>
              </w:tabs>
              <w:jc w:val="both"/>
              <w:rPr>
                <w:b/>
              </w:rPr>
            </w:pPr>
            <w:r w:rsidRPr="00747363">
              <w:rPr>
                <w:b/>
              </w:rPr>
              <w:t>Výdavky celkom</w:t>
            </w:r>
          </w:p>
        </w:tc>
        <w:tc>
          <w:tcPr>
            <w:tcW w:w="1559" w:type="dxa"/>
            <w:shd w:val="clear" w:color="auto" w:fill="C4BC96"/>
          </w:tcPr>
          <w:p w:rsidR="008017BB" w:rsidRPr="00747363" w:rsidRDefault="008017BB" w:rsidP="004617A7">
            <w:pPr>
              <w:tabs>
                <w:tab w:val="right" w:pos="8460"/>
              </w:tabs>
              <w:jc w:val="right"/>
              <w:rPr>
                <w:b/>
              </w:rPr>
            </w:pPr>
            <w:r>
              <w:rPr>
                <w:b/>
              </w:rPr>
              <w:t>165 167</w:t>
            </w:r>
          </w:p>
        </w:tc>
        <w:tc>
          <w:tcPr>
            <w:tcW w:w="1418" w:type="dxa"/>
            <w:shd w:val="clear" w:color="auto" w:fill="C4BC96"/>
          </w:tcPr>
          <w:p w:rsidR="008017BB" w:rsidRPr="00747363" w:rsidRDefault="008017BB" w:rsidP="004617A7">
            <w:pPr>
              <w:tabs>
                <w:tab w:val="right" w:pos="8460"/>
              </w:tabs>
              <w:jc w:val="right"/>
              <w:rPr>
                <w:b/>
              </w:rPr>
            </w:pPr>
            <w:r>
              <w:rPr>
                <w:b/>
              </w:rPr>
              <w:t>352 175</w:t>
            </w:r>
          </w:p>
        </w:tc>
        <w:tc>
          <w:tcPr>
            <w:tcW w:w="1559" w:type="dxa"/>
            <w:shd w:val="clear" w:color="auto" w:fill="C4BC96"/>
          </w:tcPr>
          <w:p w:rsidR="008017BB" w:rsidRDefault="008017BB" w:rsidP="004617A7">
            <w:pPr>
              <w:tabs>
                <w:tab w:val="right" w:pos="8460"/>
              </w:tabs>
              <w:jc w:val="right"/>
              <w:rPr>
                <w:b/>
              </w:rPr>
            </w:pPr>
            <w:r>
              <w:rPr>
                <w:b/>
              </w:rPr>
              <w:t>352 414,92</w:t>
            </w:r>
          </w:p>
        </w:tc>
        <w:tc>
          <w:tcPr>
            <w:tcW w:w="1525" w:type="dxa"/>
            <w:shd w:val="clear" w:color="auto" w:fill="C4BC96"/>
          </w:tcPr>
          <w:p w:rsidR="008017BB" w:rsidRDefault="008017BB" w:rsidP="004617A7">
            <w:pPr>
              <w:tabs>
                <w:tab w:val="right" w:pos="8460"/>
              </w:tabs>
              <w:jc w:val="right"/>
              <w:rPr>
                <w:b/>
              </w:rPr>
            </w:pPr>
            <w:r>
              <w:rPr>
                <w:b/>
              </w:rPr>
              <w:t>100,07</w:t>
            </w:r>
          </w:p>
        </w:tc>
      </w:tr>
      <w:tr w:rsidR="008017BB" w:rsidRPr="00747363" w:rsidTr="008017BB">
        <w:tc>
          <w:tcPr>
            <w:tcW w:w="2759" w:type="dxa"/>
          </w:tcPr>
          <w:p w:rsidR="008017BB" w:rsidRPr="00197E14" w:rsidRDefault="008017BB" w:rsidP="004617A7">
            <w:pPr>
              <w:tabs>
                <w:tab w:val="right" w:pos="8460"/>
              </w:tabs>
              <w:jc w:val="both"/>
            </w:pPr>
            <w:r w:rsidRPr="00197E14">
              <w:t>z toho :</w:t>
            </w:r>
          </w:p>
        </w:tc>
        <w:tc>
          <w:tcPr>
            <w:tcW w:w="1559" w:type="dxa"/>
          </w:tcPr>
          <w:p w:rsidR="008017BB" w:rsidRPr="00747363" w:rsidRDefault="008017BB" w:rsidP="004617A7">
            <w:pPr>
              <w:tabs>
                <w:tab w:val="right" w:pos="8460"/>
              </w:tabs>
              <w:jc w:val="right"/>
              <w:rPr>
                <w:b/>
              </w:rPr>
            </w:pPr>
          </w:p>
        </w:tc>
        <w:tc>
          <w:tcPr>
            <w:tcW w:w="1418" w:type="dxa"/>
          </w:tcPr>
          <w:p w:rsidR="008017BB" w:rsidRPr="00747363" w:rsidRDefault="008017BB" w:rsidP="004617A7">
            <w:pPr>
              <w:tabs>
                <w:tab w:val="right" w:pos="8460"/>
              </w:tabs>
              <w:jc w:val="right"/>
              <w:rPr>
                <w:b/>
              </w:rPr>
            </w:pPr>
          </w:p>
        </w:tc>
        <w:tc>
          <w:tcPr>
            <w:tcW w:w="1559" w:type="dxa"/>
          </w:tcPr>
          <w:p w:rsidR="008017BB" w:rsidRPr="00747363" w:rsidRDefault="008017BB" w:rsidP="004617A7">
            <w:pPr>
              <w:tabs>
                <w:tab w:val="right" w:pos="8460"/>
              </w:tabs>
              <w:jc w:val="right"/>
              <w:rPr>
                <w:b/>
              </w:rPr>
            </w:pPr>
          </w:p>
        </w:tc>
        <w:tc>
          <w:tcPr>
            <w:tcW w:w="1525" w:type="dxa"/>
          </w:tcPr>
          <w:p w:rsidR="008017BB" w:rsidRPr="00747363" w:rsidRDefault="008017BB" w:rsidP="004617A7">
            <w:pPr>
              <w:tabs>
                <w:tab w:val="right" w:pos="8460"/>
              </w:tabs>
              <w:jc w:val="right"/>
              <w:rPr>
                <w:b/>
              </w:rPr>
            </w:pPr>
          </w:p>
        </w:tc>
      </w:tr>
      <w:tr w:rsidR="008017BB" w:rsidRPr="004E3062" w:rsidTr="008017BB">
        <w:tc>
          <w:tcPr>
            <w:tcW w:w="2759" w:type="dxa"/>
          </w:tcPr>
          <w:p w:rsidR="008017BB" w:rsidRPr="00197E14" w:rsidRDefault="008017BB" w:rsidP="004617A7">
            <w:pPr>
              <w:tabs>
                <w:tab w:val="right" w:pos="8460"/>
              </w:tabs>
              <w:jc w:val="both"/>
            </w:pPr>
            <w:r w:rsidRPr="00197E14">
              <w:t xml:space="preserve">Bežné </w:t>
            </w:r>
            <w:r>
              <w:t>výdavky</w:t>
            </w:r>
          </w:p>
        </w:tc>
        <w:tc>
          <w:tcPr>
            <w:tcW w:w="1559" w:type="dxa"/>
          </w:tcPr>
          <w:p w:rsidR="008017BB" w:rsidRPr="0051039E" w:rsidRDefault="008017BB" w:rsidP="004617A7">
            <w:pPr>
              <w:tabs>
                <w:tab w:val="right" w:pos="8460"/>
              </w:tabs>
              <w:jc w:val="right"/>
            </w:pPr>
            <w:r>
              <w:t>135 311</w:t>
            </w:r>
          </w:p>
        </w:tc>
        <w:tc>
          <w:tcPr>
            <w:tcW w:w="1418" w:type="dxa"/>
          </w:tcPr>
          <w:p w:rsidR="008017BB" w:rsidRPr="0051039E" w:rsidRDefault="008017BB" w:rsidP="004617A7">
            <w:pPr>
              <w:tabs>
                <w:tab w:val="right" w:pos="8460"/>
              </w:tabs>
              <w:jc w:val="right"/>
            </w:pPr>
            <w:r>
              <w:t>231 277</w:t>
            </w:r>
          </w:p>
        </w:tc>
        <w:tc>
          <w:tcPr>
            <w:tcW w:w="1559" w:type="dxa"/>
          </w:tcPr>
          <w:p w:rsidR="008017BB" w:rsidRDefault="008017BB" w:rsidP="004617A7">
            <w:pPr>
              <w:tabs>
                <w:tab w:val="right" w:pos="8460"/>
              </w:tabs>
              <w:jc w:val="right"/>
            </w:pPr>
            <w:r>
              <w:t>232 188,19</w:t>
            </w:r>
          </w:p>
        </w:tc>
        <w:tc>
          <w:tcPr>
            <w:tcW w:w="1525" w:type="dxa"/>
          </w:tcPr>
          <w:p w:rsidR="008017BB" w:rsidRDefault="008017BB" w:rsidP="004617A7">
            <w:pPr>
              <w:tabs>
                <w:tab w:val="right" w:pos="8460"/>
              </w:tabs>
              <w:jc w:val="right"/>
            </w:pPr>
            <w:r>
              <w:t>100,39</w:t>
            </w:r>
          </w:p>
        </w:tc>
      </w:tr>
      <w:tr w:rsidR="008017BB" w:rsidRPr="004E3062" w:rsidTr="008017BB">
        <w:tc>
          <w:tcPr>
            <w:tcW w:w="2759" w:type="dxa"/>
          </w:tcPr>
          <w:p w:rsidR="008017BB" w:rsidRPr="00197E14" w:rsidRDefault="008017BB" w:rsidP="004617A7">
            <w:pPr>
              <w:tabs>
                <w:tab w:val="right" w:pos="8460"/>
              </w:tabs>
              <w:jc w:val="both"/>
            </w:pPr>
            <w:r w:rsidRPr="00197E14">
              <w:t xml:space="preserve">Kapitálové </w:t>
            </w:r>
            <w:r>
              <w:t>výdavky</w:t>
            </w:r>
          </w:p>
        </w:tc>
        <w:tc>
          <w:tcPr>
            <w:tcW w:w="1559" w:type="dxa"/>
          </w:tcPr>
          <w:p w:rsidR="008017BB" w:rsidRPr="0051039E" w:rsidRDefault="008017BB" w:rsidP="004617A7">
            <w:pPr>
              <w:tabs>
                <w:tab w:val="right" w:pos="8460"/>
              </w:tabs>
              <w:jc w:val="right"/>
            </w:pPr>
            <w:r>
              <w:t>29 856</w:t>
            </w:r>
          </w:p>
        </w:tc>
        <w:tc>
          <w:tcPr>
            <w:tcW w:w="1418" w:type="dxa"/>
          </w:tcPr>
          <w:p w:rsidR="008017BB" w:rsidRPr="0051039E" w:rsidRDefault="008017BB" w:rsidP="004617A7">
            <w:pPr>
              <w:tabs>
                <w:tab w:val="right" w:pos="8460"/>
              </w:tabs>
              <w:jc w:val="right"/>
            </w:pPr>
            <w:r>
              <w:t>120 898</w:t>
            </w:r>
          </w:p>
        </w:tc>
        <w:tc>
          <w:tcPr>
            <w:tcW w:w="1559" w:type="dxa"/>
          </w:tcPr>
          <w:p w:rsidR="008017BB" w:rsidRDefault="008017BB" w:rsidP="004617A7">
            <w:pPr>
              <w:tabs>
                <w:tab w:val="right" w:pos="8460"/>
              </w:tabs>
              <w:jc w:val="right"/>
            </w:pPr>
            <w:r>
              <w:t>120 226,73</w:t>
            </w:r>
          </w:p>
        </w:tc>
        <w:tc>
          <w:tcPr>
            <w:tcW w:w="1525" w:type="dxa"/>
          </w:tcPr>
          <w:p w:rsidR="008017BB" w:rsidRDefault="008017BB" w:rsidP="004617A7">
            <w:pPr>
              <w:tabs>
                <w:tab w:val="right" w:pos="8460"/>
              </w:tabs>
              <w:jc w:val="right"/>
            </w:pPr>
            <w:r>
              <w:t>99,44</w:t>
            </w:r>
          </w:p>
        </w:tc>
      </w:tr>
      <w:tr w:rsidR="008017BB" w:rsidRPr="004E3062" w:rsidTr="008017BB">
        <w:tc>
          <w:tcPr>
            <w:tcW w:w="2759" w:type="dxa"/>
          </w:tcPr>
          <w:p w:rsidR="008017BB" w:rsidRPr="00197E14" w:rsidRDefault="008017BB" w:rsidP="004617A7">
            <w:pPr>
              <w:tabs>
                <w:tab w:val="right" w:pos="8460"/>
              </w:tabs>
              <w:jc w:val="both"/>
            </w:pPr>
            <w:r w:rsidRPr="00197E14">
              <w:t xml:space="preserve">Finančné </w:t>
            </w:r>
            <w:r>
              <w:t>výdavky</w:t>
            </w:r>
          </w:p>
        </w:tc>
        <w:tc>
          <w:tcPr>
            <w:tcW w:w="1559" w:type="dxa"/>
          </w:tcPr>
          <w:p w:rsidR="008017BB" w:rsidRPr="0051039E" w:rsidRDefault="008017BB" w:rsidP="004617A7">
            <w:pPr>
              <w:tabs>
                <w:tab w:val="right" w:pos="8460"/>
              </w:tabs>
              <w:jc w:val="right"/>
            </w:pPr>
            <w:r>
              <w:t>0</w:t>
            </w:r>
          </w:p>
        </w:tc>
        <w:tc>
          <w:tcPr>
            <w:tcW w:w="1418" w:type="dxa"/>
          </w:tcPr>
          <w:p w:rsidR="008017BB" w:rsidRPr="0051039E" w:rsidRDefault="008017BB" w:rsidP="004617A7">
            <w:pPr>
              <w:tabs>
                <w:tab w:val="right" w:pos="8460"/>
              </w:tabs>
              <w:jc w:val="right"/>
            </w:pPr>
            <w:r>
              <w:t>0</w:t>
            </w:r>
          </w:p>
        </w:tc>
        <w:tc>
          <w:tcPr>
            <w:tcW w:w="1559" w:type="dxa"/>
          </w:tcPr>
          <w:p w:rsidR="008017BB" w:rsidRDefault="008017BB" w:rsidP="004617A7">
            <w:pPr>
              <w:tabs>
                <w:tab w:val="right" w:pos="8460"/>
              </w:tabs>
              <w:jc w:val="right"/>
            </w:pPr>
            <w:r>
              <w:t>0</w:t>
            </w:r>
          </w:p>
        </w:tc>
        <w:tc>
          <w:tcPr>
            <w:tcW w:w="1525" w:type="dxa"/>
          </w:tcPr>
          <w:p w:rsidR="008017BB" w:rsidRDefault="008017BB" w:rsidP="004617A7">
            <w:pPr>
              <w:tabs>
                <w:tab w:val="right" w:pos="8460"/>
              </w:tabs>
              <w:jc w:val="right"/>
            </w:pPr>
            <w:r>
              <w:t>0</w:t>
            </w:r>
          </w:p>
        </w:tc>
      </w:tr>
      <w:tr w:rsidR="008017BB" w:rsidRPr="00747363" w:rsidTr="008017BB">
        <w:tc>
          <w:tcPr>
            <w:tcW w:w="2759" w:type="dxa"/>
            <w:shd w:val="clear" w:color="auto" w:fill="C4BC96"/>
          </w:tcPr>
          <w:p w:rsidR="008017BB" w:rsidRPr="00747363" w:rsidRDefault="008017BB" w:rsidP="004617A7">
            <w:pPr>
              <w:tabs>
                <w:tab w:val="right" w:pos="8460"/>
              </w:tabs>
              <w:rPr>
                <w:b/>
              </w:rPr>
            </w:pPr>
            <w:r>
              <w:rPr>
                <w:b/>
              </w:rPr>
              <w:t>Rozpočtové hospodárenie obce</w:t>
            </w:r>
          </w:p>
        </w:tc>
        <w:tc>
          <w:tcPr>
            <w:tcW w:w="1559" w:type="dxa"/>
            <w:shd w:val="clear" w:color="auto" w:fill="C4BC96"/>
          </w:tcPr>
          <w:p w:rsidR="008017BB" w:rsidRPr="00747363" w:rsidRDefault="008017BB" w:rsidP="004617A7">
            <w:pPr>
              <w:tabs>
                <w:tab w:val="right" w:pos="8460"/>
              </w:tabs>
              <w:jc w:val="right"/>
              <w:rPr>
                <w:b/>
              </w:rPr>
            </w:pPr>
            <w:r>
              <w:rPr>
                <w:b/>
              </w:rPr>
              <w:t>0</w:t>
            </w:r>
          </w:p>
        </w:tc>
        <w:tc>
          <w:tcPr>
            <w:tcW w:w="1418" w:type="dxa"/>
            <w:shd w:val="clear" w:color="auto" w:fill="C4BC96"/>
          </w:tcPr>
          <w:p w:rsidR="008017BB" w:rsidRPr="00747363" w:rsidRDefault="008017BB" w:rsidP="004617A7">
            <w:pPr>
              <w:tabs>
                <w:tab w:val="right" w:pos="8460"/>
              </w:tabs>
              <w:jc w:val="right"/>
              <w:rPr>
                <w:b/>
              </w:rPr>
            </w:pPr>
            <w:r>
              <w:rPr>
                <w:b/>
              </w:rPr>
              <w:t>7 873</w:t>
            </w:r>
          </w:p>
        </w:tc>
        <w:tc>
          <w:tcPr>
            <w:tcW w:w="1559" w:type="dxa"/>
            <w:shd w:val="clear" w:color="auto" w:fill="C4BC96"/>
          </w:tcPr>
          <w:p w:rsidR="008017BB" w:rsidRDefault="008017BB" w:rsidP="004617A7">
            <w:pPr>
              <w:tabs>
                <w:tab w:val="right" w:pos="8460"/>
              </w:tabs>
              <w:jc w:val="right"/>
              <w:rPr>
                <w:b/>
              </w:rPr>
            </w:pPr>
            <w:r>
              <w:rPr>
                <w:b/>
              </w:rPr>
              <w:t>8 685,10</w:t>
            </w:r>
          </w:p>
        </w:tc>
        <w:tc>
          <w:tcPr>
            <w:tcW w:w="1525" w:type="dxa"/>
            <w:shd w:val="clear" w:color="auto" w:fill="C4BC96"/>
          </w:tcPr>
          <w:p w:rsidR="008017BB" w:rsidRDefault="008017BB" w:rsidP="004617A7">
            <w:pPr>
              <w:tabs>
                <w:tab w:val="right" w:pos="8460"/>
              </w:tabs>
              <w:jc w:val="right"/>
              <w:rPr>
                <w:b/>
              </w:rPr>
            </w:pPr>
            <w:r>
              <w:rPr>
                <w:b/>
              </w:rPr>
              <w:t>110,31</w:t>
            </w:r>
          </w:p>
        </w:tc>
      </w:tr>
    </w:tbl>
    <w:p w:rsidR="008017BB" w:rsidRDefault="008017BB" w:rsidP="008017BB">
      <w:pPr>
        <w:outlineLvl w:val="0"/>
        <w:rPr>
          <w:b/>
        </w:rPr>
      </w:pPr>
    </w:p>
    <w:p w:rsidR="008017BB" w:rsidRDefault="008017BB" w:rsidP="008017BB">
      <w:pPr>
        <w:outlineLvl w:val="0"/>
        <w:rPr>
          <w:b/>
        </w:rPr>
      </w:pPr>
    </w:p>
    <w:p w:rsidR="008017BB" w:rsidRDefault="008017BB" w:rsidP="008017BB">
      <w:pPr>
        <w:jc w:val="both"/>
        <w:rPr>
          <w:rFonts w:ascii="Wide Latin" w:hAnsi="Wide Latin"/>
          <w:b/>
        </w:rPr>
      </w:pPr>
      <w:r w:rsidRPr="008017BB">
        <w:rPr>
          <w:rFonts w:ascii="Wide Latin" w:hAnsi="Wide Latin"/>
          <w:b/>
        </w:rPr>
        <w:t>2.2.</w:t>
      </w:r>
      <w:r>
        <w:rPr>
          <w:rFonts w:ascii="Wide Latin" w:hAnsi="Wide Latin"/>
          <w:b/>
        </w:rPr>
        <w:t xml:space="preserve"> </w:t>
      </w:r>
      <w:r w:rsidRPr="008017BB">
        <w:rPr>
          <w:rFonts w:ascii="Wide Latin" w:hAnsi="Wide Latin"/>
          <w:b/>
        </w:rPr>
        <w:t>Prebytok/schodok rozpo</w:t>
      </w:r>
      <w:r w:rsidRPr="008017BB">
        <w:rPr>
          <w:b/>
        </w:rPr>
        <w:t>č</w:t>
      </w:r>
      <w:r w:rsidRPr="008017BB">
        <w:rPr>
          <w:rFonts w:ascii="Wide Latin" w:hAnsi="Wide Latin"/>
          <w:b/>
        </w:rPr>
        <w:t xml:space="preserve">tového </w:t>
      </w:r>
      <w:r>
        <w:rPr>
          <w:rFonts w:ascii="Wide Latin" w:hAnsi="Wide Latin"/>
          <w:b/>
        </w:rPr>
        <w:t xml:space="preserve">   </w:t>
      </w:r>
    </w:p>
    <w:p w:rsidR="007356FA" w:rsidRDefault="007356FA" w:rsidP="008017BB">
      <w:pPr>
        <w:jc w:val="both"/>
        <w:rPr>
          <w:rFonts w:ascii="Wide Latin" w:hAnsi="Wide Latin"/>
          <w:b/>
        </w:rPr>
      </w:pPr>
      <w:r>
        <w:rPr>
          <w:rFonts w:ascii="Wide Latin" w:hAnsi="Wide Latin"/>
          <w:b/>
        </w:rPr>
        <w:t xml:space="preserve">          </w:t>
      </w:r>
      <w:r w:rsidRPr="008017BB">
        <w:rPr>
          <w:rFonts w:ascii="Wide Latin" w:hAnsi="Wide Latin"/>
          <w:b/>
        </w:rPr>
        <w:t>hospodárenia za rok 2016</w:t>
      </w:r>
    </w:p>
    <w:p w:rsidR="007356FA" w:rsidRDefault="007356FA" w:rsidP="008017BB">
      <w:pPr>
        <w:jc w:val="both"/>
        <w:rPr>
          <w:rFonts w:ascii="Wide Latin" w:hAnsi="Wide Latin"/>
          <w:b/>
        </w:rPr>
      </w:pPr>
    </w:p>
    <w:p w:rsidR="007356FA" w:rsidRDefault="007356FA" w:rsidP="008017BB">
      <w:pPr>
        <w:jc w:val="both"/>
        <w:rPr>
          <w:rFonts w:ascii="Wide Latin" w:hAnsi="Wide Latin"/>
          <w:b/>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8017BB" w:rsidRPr="007C4D02" w:rsidTr="004617A7">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8017BB" w:rsidRPr="00D12AA6" w:rsidRDefault="008017BB" w:rsidP="004617A7">
            <w:pPr>
              <w:jc w:val="center"/>
              <w:rPr>
                <w:rStyle w:val="Siln"/>
              </w:rPr>
            </w:pPr>
          </w:p>
          <w:p w:rsidR="008017BB" w:rsidRPr="00D12AA6" w:rsidRDefault="008017BB" w:rsidP="004617A7">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8017BB" w:rsidRPr="00D12AA6" w:rsidRDefault="008017BB" w:rsidP="004617A7">
            <w:pPr>
              <w:tabs>
                <w:tab w:val="right" w:pos="8820"/>
              </w:tabs>
              <w:jc w:val="center"/>
              <w:rPr>
                <w:b/>
              </w:rPr>
            </w:pPr>
          </w:p>
          <w:p w:rsidR="008017BB" w:rsidRPr="00D12AA6" w:rsidRDefault="008017BB" w:rsidP="004617A7">
            <w:pPr>
              <w:tabs>
                <w:tab w:val="right" w:pos="8820"/>
              </w:tabs>
              <w:jc w:val="center"/>
              <w:rPr>
                <w:b/>
              </w:rPr>
            </w:pPr>
            <w:r w:rsidRPr="00D12AA6">
              <w:rPr>
                <w:b/>
              </w:rPr>
              <w:t>Skutočnosť k 31.12.</w:t>
            </w:r>
            <w:r>
              <w:rPr>
                <w:b/>
              </w:rPr>
              <w:t>2016</w:t>
            </w:r>
            <w:r w:rsidRPr="00D12AA6">
              <w:rPr>
                <w:b/>
              </w:rPr>
              <w:t xml:space="preserve"> v EUR</w:t>
            </w:r>
          </w:p>
          <w:p w:rsidR="008017BB" w:rsidRPr="00D12AA6" w:rsidRDefault="008017BB" w:rsidP="004617A7">
            <w:pPr>
              <w:jc w:val="center"/>
            </w:pPr>
          </w:p>
        </w:tc>
      </w:tr>
      <w:tr w:rsidR="008017BB" w:rsidRPr="007C4D02" w:rsidTr="004617A7">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8017BB" w:rsidRPr="007C4D02" w:rsidRDefault="008017BB" w:rsidP="004617A7"/>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8017BB" w:rsidRPr="007C4D02" w:rsidRDefault="008017BB" w:rsidP="004617A7"/>
        </w:tc>
      </w:tr>
      <w:tr w:rsidR="008017BB" w:rsidRPr="007C4D02" w:rsidTr="004617A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017BB" w:rsidRPr="007C4D02" w:rsidRDefault="008017BB" w:rsidP="004617A7">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8017BB" w:rsidRPr="007C4D02" w:rsidRDefault="008017BB" w:rsidP="004617A7">
            <w:pPr>
              <w:jc w:val="right"/>
            </w:pPr>
            <w:r>
              <w:t>252 322,81</w:t>
            </w:r>
          </w:p>
        </w:tc>
      </w:tr>
      <w:tr w:rsidR="008017BB" w:rsidRPr="007C4D02" w:rsidTr="004617A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017BB" w:rsidRPr="007C4D02" w:rsidRDefault="008017BB" w:rsidP="004617A7">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8017BB" w:rsidRPr="007C4D02" w:rsidRDefault="008017BB" w:rsidP="004617A7">
            <w:pPr>
              <w:jc w:val="right"/>
            </w:pPr>
            <w:r>
              <w:t>232 188,19</w:t>
            </w:r>
          </w:p>
        </w:tc>
      </w:tr>
      <w:tr w:rsidR="008017BB" w:rsidRPr="007C4D02" w:rsidTr="004617A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017BB" w:rsidRPr="007C4D02" w:rsidRDefault="008017BB" w:rsidP="004617A7">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8017BB" w:rsidRPr="007C4D02" w:rsidRDefault="008017BB" w:rsidP="004617A7">
            <w:pPr>
              <w:jc w:val="right"/>
            </w:pPr>
            <w:r>
              <w:t>20 134,62</w:t>
            </w:r>
          </w:p>
        </w:tc>
      </w:tr>
      <w:tr w:rsidR="008017BB" w:rsidRPr="007C4D02" w:rsidTr="004617A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017BB" w:rsidRPr="007C4D02" w:rsidRDefault="008017BB" w:rsidP="004617A7">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8017BB" w:rsidRPr="007C4D02" w:rsidRDefault="008017BB" w:rsidP="004617A7">
            <w:pPr>
              <w:jc w:val="right"/>
            </w:pPr>
            <w:r>
              <w:t>100 000,00</w:t>
            </w:r>
          </w:p>
        </w:tc>
      </w:tr>
      <w:tr w:rsidR="008017BB" w:rsidRPr="007C4D02" w:rsidTr="004617A7">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017BB" w:rsidRPr="007C4D02" w:rsidRDefault="008017BB" w:rsidP="004617A7">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8017BB" w:rsidRPr="007C4D02" w:rsidRDefault="008017BB" w:rsidP="004617A7">
            <w:pPr>
              <w:jc w:val="right"/>
            </w:pPr>
            <w:r>
              <w:t>120 226,73</w:t>
            </w:r>
          </w:p>
        </w:tc>
      </w:tr>
      <w:tr w:rsidR="008017BB" w:rsidRPr="00AE531C" w:rsidTr="004617A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017BB" w:rsidRPr="007C4D02" w:rsidRDefault="008017BB" w:rsidP="004617A7">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8017BB" w:rsidRPr="00AE531C" w:rsidRDefault="008017BB" w:rsidP="004617A7">
            <w:pPr>
              <w:jc w:val="right"/>
            </w:pPr>
            <w:r>
              <w:t>-20 226,73</w:t>
            </w:r>
          </w:p>
        </w:tc>
      </w:tr>
      <w:tr w:rsidR="008017BB" w:rsidRPr="00AE531C" w:rsidTr="004617A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017BB" w:rsidRPr="007C4D02" w:rsidRDefault="008017BB" w:rsidP="004617A7">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8017BB" w:rsidRPr="00AE531C" w:rsidRDefault="008017BB" w:rsidP="004617A7">
            <w:pPr>
              <w:jc w:val="right"/>
              <w:rPr>
                <w:b/>
              </w:rPr>
            </w:pPr>
            <w:r>
              <w:rPr>
                <w:b/>
              </w:rPr>
              <w:t>-92,11</w:t>
            </w:r>
          </w:p>
        </w:tc>
      </w:tr>
      <w:tr w:rsidR="008017BB" w:rsidRPr="007C4D02" w:rsidTr="004617A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017BB" w:rsidRPr="000801F8" w:rsidRDefault="008017BB" w:rsidP="004617A7">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8017BB" w:rsidRPr="007C4D02" w:rsidRDefault="008017BB" w:rsidP="004617A7">
            <w:pPr>
              <w:jc w:val="right"/>
            </w:pPr>
            <w:r>
              <w:t>0,00</w:t>
            </w:r>
          </w:p>
        </w:tc>
      </w:tr>
      <w:tr w:rsidR="008017BB" w:rsidRPr="007C4D02" w:rsidTr="004617A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017BB" w:rsidRPr="000801F8" w:rsidRDefault="008017BB" w:rsidP="004617A7">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8017BB" w:rsidRPr="00340EC6" w:rsidRDefault="008017BB" w:rsidP="004617A7">
            <w:pPr>
              <w:jc w:val="right"/>
              <w:rPr>
                <w:b/>
              </w:rPr>
            </w:pPr>
            <w:r>
              <w:rPr>
                <w:b/>
              </w:rPr>
              <w:t>-92</w:t>
            </w:r>
            <w:r w:rsidRPr="00340EC6">
              <w:rPr>
                <w:b/>
              </w:rPr>
              <w:t>,</w:t>
            </w:r>
            <w:r>
              <w:rPr>
                <w:b/>
              </w:rPr>
              <w:t>11</w:t>
            </w:r>
          </w:p>
        </w:tc>
      </w:tr>
      <w:tr w:rsidR="008017BB" w:rsidRPr="00AE531C" w:rsidTr="004617A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017BB" w:rsidRPr="007C4D02" w:rsidRDefault="008017BB" w:rsidP="004617A7">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8017BB" w:rsidRPr="00776926" w:rsidRDefault="008017BB" w:rsidP="004617A7">
            <w:pPr>
              <w:jc w:val="right"/>
            </w:pPr>
            <w:r w:rsidRPr="00776926">
              <w:t>8 777,21</w:t>
            </w:r>
          </w:p>
        </w:tc>
      </w:tr>
      <w:tr w:rsidR="008017BB" w:rsidRPr="00776926" w:rsidTr="004617A7">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017BB" w:rsidRPr="007C4D02" w:rsidRDefault="008017BB" w:rsidP="004617A7">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8017BB" w:rsidRPr="00776926" w:rsidRDefault="008017BB" w:rsidP="004617A7">
            <w:pPr>
              <w:jc w:val="right"/>
            </w:pPr>
            <w:r w:rsidRPr="00776926">
              <w:t>0,00</w:t>
            </w:r>
          </w:p>
        </w:tc>
      </w:tr>
      <w:tr w:rsidR="008017BB" w:rsidRPr="00AE531C" w:rsidTr="004617A7">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017BB" w:rsidRPr="007C4D02" w:rsidRDefault="008017BB" w:rsidP="004617A7">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8017BB" w:rsidRPr="00AE531C" w:rsidRDefault="008017BB" w:rsidP="004617A7">
            <w:pPr>
              <w:jc w:val="right"/>
              <w:rPr>
                <w:b/>
              </w:rPr>
            </w:pPr>
            <w:r>
              <w:rPr>
                <w:b/>
              </w:rPr>
              <w:t>8 777,21</w:t>
            </w:r>
          </w:p>
        </w:tc>
      </w:tr>
      <w:tr w:rsidR="008017BB" w:rsidRPr="00C13E07" w:rsidTr="004617A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017BB" w:rsidRPr="00C13E07" w:rsidRDefault="008017BB" w:rsidP="004617A7">
            <w:pPr>
              <w:ind w:left="-85"/>
              <w:rPr>
                <w:caps/>
              </w:rPr>
            </w:pPr>
            <w:r w:rsidRPr="00C13E07">
              <w:rPr>
                <w:caps/>
                <w:sz w:val="20"/>
                <w:szCs w:val="20"/>
              </w:rPr>
              <w:t xml:space="preserve">Príjmy spolu  </w:t>
            </w:r>
          </w:p>
        </w:tc>
        <w:tc>
          <w:tcPr>
            <w:tcW w:w="3686" w:type="dxa"/>
            <w:shd w:val="clear" w:color="auto" w:fill="auto"/>
            <w:hideMark/>
          </w:tcPr>
          <w:p w:rsidR="008017BB" w:rsidRPr="00C13E07" w:rsidRDefault="008017BB" w:rsidP="004617A7">
            <w:pPr>
              <w:ind w:right="-108"/>
              <w:jc w:val="right"/>
              <w:rPr>
                <w:caps/>
              </w:rPr>
            </w:pPr>
            <w:r>
              <w:rPr>
                <w:caps/>
              </w:rPr>
              <w:t>361 100,02</w:t>
            </w:r>
          </w:p>
        </w:tc>
      </w:tr>
      <w:tr w:rsidR="008017BB" w:rsidRPr="007C4D02" w:rsidTr="004617A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017BB" w:rsidRPr="007C4D02" w:rsidRDefault="008017BB" w:rsidP="004617A7">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8017BB" w:rsidRPr="007C4D02" w:rsidRDefault="008017BB" w:rsidP="004617A7">
            <w:pPr>
              <w:ind w:right="-108"/>
              <w:jc w:val="right"/>
            </w:pPr>
            <w:r>
              <w:t>352 414,92</w:t>
            </w:r>
          </w:p>
        </w:tc>
      </w:tr>
      <w:tr w:rsidR="008017BB" w:rsidRPr="00AE531C" w:rsidTr="004617A7">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8017BB" w:rsidRPr="007C4D02" w:rsidRDefault="008017BB" w:rsidP="004617A7">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8017BB" w:rsidRPr="00AE531C" w:rsidRDefault="008017BB" w:rsidP="004617A7">
            <w:pPr>
              <w:ind w:right="-108"/>
              <w:jc w:val="right"/>
              <w:rPr>
                <w:b/>
              </w:rPr>
            </w:pPr>
            <w:r>
              <w:rPr>
                <w:b/>
              </w:rPr>
              <w:t>8 685,10</w:t>
            </w:r>
          </w:p>
        </w:tc>
      </w:tr>
    </w:tbl>
    <w:p w:rsidR="008017BB" w:rsidRDefault="008017BB" w:rsidP="008017BB">
      <w:pPr>
        <w:rPr>
          <w:b/>
          <w:bCs/>
          <w:color w:val="FF0000"/>
        </w:rPr>
      </w:pPr>
    </w:p>
    <w:p w:rsidR="008017BB" w:rsidRPr="005C1CCC" w:rsidRDefault="008017BB" w:rsidP="008017BB">
      <w:pPr>
        <w:tabs>
          <w:tab w:val="right" w:pos="7740"/>
        </w:tabs>
        <w:jc w:val="both"/>
      </w:pPr>
      <w:r w:rsidRPr="005C1CCC">
        <w:rPr>
          <w:b/>
        </w:rPr>
        <w:t xml:space="preserve">Schodok rozpočtu v sume </w:t>
      </w:r>
      <w:r>
        <w:rPr>
          <w:b/>
        </w:rPr>
        <w:t>92,11</w:t>
      </w:r>
      <w:r w:rsidRPr="005C1CCC">
        <w:rPr>
          <w:b/>
        </w:rPr>
        <w:t xml:space="preserve"> EUR</w:t>
      </w:r>
      <w:r w:rsidRPr="005C1CCC">
        <w:t xml:space="preserve"> zistený podľa ustanovenia § 10 ods. 3 písm. a) a b) zákona č. 583/2004 Z.z. o rozpočtových pravidlách územnej samosprávy a o zmene a doplnení niektorých zákonov v z.n.p. </w:t>
      </w:r>
      <w:r w:rsidRPr="00776926">
        <w:t>bol v rozpočtovom roku 2016 vysporiadaný</w:t>
      </w:r>
      <w:r w:rsidRPr="00F71C44">
        <w:rPr>
          <w:color w:val="0000FF"/>
        </w:rPr>
        <w:t xml:space="preserve"> :</w:t>
      </w:r>
      <w:r w:rsidRPr="005C1CCC">
        <w:tab/>
      </w:r>
    </w:p>
    <w:p w:rsidR="008017BB" w:rsidRPr="005C1CCC" w:rsidRDefault="008017BB" w:rsidP="008017BB">
      <w:pPr>
        <w:tabs>
          <w:tab w:val="right" w:pos="5580"/>
        </w:tabs>
        <w:ind w:left="720"/>
        <w:jc w:val="both"/>
      </w:pPr>
    </w:p>
    <w:p w:rsidR="008017BB" w:rsidRPr="005C1CCC" w:rsidRDefault="008017BB" w:rsidP="008017BB">
      <w:pPr>
        <w:numPr>
          <w:ilvl w:val="0"/>
          <w:numId w:val="11"/>
        </w:numPr>
        <w:tabs>
          <w:tab w:val="right" w:pos="5580"/>
        </w:tabs>
        <w:jc w:val="both"/>
      </w:pPr>
      <w:r w:rsidRPr="005C1CCC">
        <w:t xml:space="preserve">z finančných operácií </w:t>
      </w:r>
      <w:r w:rsidRPr="005C1CCC">
        <w:tab/>
      </w:r>
      <w:r>
        <w:t>92,11</w:t>
      </w:r>
      <w:r>
        <w:rPr>
          <w:iCs/>
        </w:rPr>
        <w:t xml:space="preserve"> </w:t>
      </w:r>
      <w:r w:rsidRPr="005C1CCC">
        <w:t>EUR</w:t>
      </w:r>
    </w:p>
    <w:p w:rsidR="008017BB" w:rsidRDefault="008017BB" w:rsidP="008017BB">
      <w:pPr>
        <w:tabs>
          <w:tab w:val="right" w:pos="5580"/>
        </w:tabs>
        <w:jc w:val="both"/>
      </w:pPr>
    </w:p>
    <w:p w:rsidR="008017BB" w:rsidRDefault="008017BB" w:rsidP="008017BB">
      <w:pPr>
        <w:tabs>
          <w:tab w:val="right" w:pos="5580"/>
        </w:tabs>
        <w:jc w:val="both"/>
        <w:rPr>
          <w:color w:val="0000FF"/>
        </w:rPr>
      </w:pPr>
      <w:r w:rsidRPr="005C1CCC">
        <w:rPr>
          <w:b/>
        </w:rPr>
        <w:t xml:space="preserve">Zostatok  finančných operácií </w:t>
      </w:r>
      <w:r w:rsidRPr="005C1CCC">
        <w:t xml:space="preserve">v sume  </w:t>
      </w:r>
      <w:r>
        <w:t>8 777,21</w:t>
      </w:r>
      <w:r w:rsidRPr="005C1CCC">
        <w:t xml:space="preserve"> EUR, </w:t>
      </w:r>
      <w:r w:rsidRPr="00776926">
        <w:t>bol  použitý na</w:t>
      </w:r>
      <w:r w:rsidRPr="00F71C44">
        <w:rPr>
          <w:color w:val="0000FF"/>
        </w:rPr>
        <w:t>:</w:t>
      </w:r>
    </w:p>
    <w:p w:rsidR="008017BB" w:rsidRPr="005C1CCC" w:rsidRDefault="008017BB" w:rsidP="008017BB">
      <w:pPr>
        <w:tabs>
          <w:tab w:val="right" w:pos="5580"/>
        </w:tabs>
        <w:jc w:val="both"/>
      </w:pPr>
    </w:p>
    <w:p w:rsidR="008017BB" w:rsidRPr="005C1CCC" w:rsidRDefault="008017BB" w:rsidP="008017BB">
      <w:pPr>
        <w:numPr>
          <w:ilvl w:val="0"/>
          <w:numId w:val="11"/>
        </w:numPr>
        <w:tabs>
          <w:tab w:val="right" w:pos="8640"/>
        </w:tabs>
        <w:jc w:val="both"/>
      </w:pPr>
      <w:r w:rsidRPr="005C1CCC">
        <w:t>vysporiadanie schodku bežného a kapitálového rozpočtu v</w:t>
      </w:r>
      <w:r>
        <w:t> </w:t>
      </w:r>
      <w:r w:rsidRPr="005C1CCC">
        <w:t>sume</w:t>
      </w:r>
      <w:r>
        <w:t xml:space="preserve">          92,11</w:t>
      </w:r>
      <w:r w:rsidRPr="005C1CCC">
        <w:tab/>
        <w:t xml:space="preserve"> EUR</w:t>
      </w:r>
    </w:p>
    <w:p w:rsidR="008017BB" w:rsidRPr="005C1CCC" w:rsidRDefault="008017BB" w:rsidP="008017BB">
      <w:pPr>
        <w:tabs>
          <w:tab w:val="right" w:pos="5580"/>
        </w:tabs>
        <w:jc w:val="both"/>
        <w:rPr>
          <w:b/>
        </w:rPr>
      </w:pPr>
    </w:p>
    <w:p w:rsidR="008017BB" w:rsidRDefault="008017BB" w:rsidP="008017BB">
      <w:pPr>
        <w:tabs>
          <w:tab w:val="right" w:pos="558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Z.z. o rozpočtových pravidlách územnej samosprávy a o zmene a doplnení niektorých zákonov v znení neskorších predpisov v sume </w:t>
      </w:r>
      <w:r>
        <w:t>8 685,10</w:t>
      </w:r>
      <w:r w:rsidRPr="005C1CCC">
        <w:t xml:space="preserve">  EUR</w:t>
      </w:r>
      <w:r w:rsidRPr="005C1CCC">
        <w:rPr>
          <w:b/>
        </w:rPr>
        <w:t>,</w:t>
      </w:r>
      <w:r w:rsidRPr="005C1CCC">
        <w:t xml:space="preserve"> </w:t>
      </w:r>
      <w:r w:rsidRPr="00776926">
        <w:t>navrhujeme použiť na :</w:t>
      </w:r>
    </w:p>
    <w:p w:rsidR="008017BB" w:rsidRPr="005C1CCC" w:rsidRDefault="008017BB" w:rsidP="008017BB">
      <w:pPr>
        <w:tabs>
          <w:tab w:val="right" w:pos="5580"/>
        </w:tabs>
        <w:jc w:val="both"/>
      </w:pPr>
    </w:p>
    <w:p w:rsidR="008017BB" w:rsidRPr="005C1CCC" w:rsidRDefault="008017BB" w:rsidP="008017BB">
      <w:pPr>
        <w:numPr>
          <w:ilvl w:val="0"/>
          <w:numId w:val="11"/>
        </w:numPr>
        <w:tabs>
          <w:tab w:val="right" w:pos="5580"/>
        </w:tabs>
        <w:jc w:val="both"/>
      </w:pPr>
      <w:r>
        <w:t xml:space="preserve">tvorbu </w:t>
      </w:r>
      <w:r w:rsidRPr="005C1CCC">
        <w:t>rezervného fondu</w:t>
      </w:r>
      <w:r w:rsidRPr="005C1CCC">
        <w:tab/>
      </w:r>
      <w:r>
        <w:t>8 685,10</w:t>
      </w:r>
      <w:r>
        <w:rPr>
          <w:iCs/>
        </w:rPr>
        <w:t xml:space="preserve"> </w:t>
      </w:r>
      <w:r w:rsidRPr="005C1CCC">
        <w:t xml:space="preserve">EUR </w:t>
      </w:r>
    </w:p>
    <w:p w:rsidR="008017BB" w:rsidRDefault="008017BB" w:rsidP="008017BB">
      <w:pPr>
        <w:tabs>
          <w:tab w:val="right" w:pos="8640"/>
        </w:tabs>
        <w:jc w:val="both"/>
        <w:rPr>
          <w:i/>
        </w:rPr>
      </w:pPr>
    </w:p>
    <w:p w:rsidR="008017BB" w:rsidRDefault="008017BB" w:rsidP="008017BB">
      <w:pPr>
        <w:tabs>
          <w:tab w:val="right" w:pos="5580"/>
        </w:tabs>
        <w:jc w:val="both"/>
      </w:pPr>
      <w:r w:rsidRPr="005C1CCC">
        <w:t xml:space="preserve">Na základe uvedených skutočností navrhujeme tvorbu rezervného fondu za rok </w:t>
      </w:r>
      <w:r>
        <w:t>2016</w:t>
      </w:r>
      <w:r w:rsidRPr="005C1CCC">
        <w:t xml:space="preserve"> vo výške </w:t>
      </w:r>
    </w:p>
    <w:p w:rsidR="008017BB" w:rsidRPr="005C1CCC" w:rsidRDefault="008017BB" w:rsidP="008017BB">
      <w:pPr>
        <w:tabs>
          <w:tab w:val="right" w:pos="5580"/>
        </w:tabs>
        <w:jc w:val="both"/>
      </w:pPr>
      <w:r>
        <w:t xml:space="preserve"> 8 685,10</w:t>
      </w:r>
      <w:r w:rsidRPr="005C1CCC">
        <w:t xml:space="preserve"> EUR. </w:t>
      </w:r>
    </w:p>
    <w:p w:rsidR="008017BB" w:rsidRDefault="008017BB" w:rsidP="008017BB">
      <w:pPr>
        <w:tabs>
          <w:tab w:val="right" w:pos="5580"/>
        </w:tabs>
        <w:jc w:val="both"/>
      </w:pPr>
    </w:p>
    <w:p w:rsidR="00922420" w:rsidRPr="008017BB" w:rsidRDefault="008017BB" w:rsidP="008017BB">
      <w:pPr>
        <w:jc w:val="both"/>
        <w:rPr>
          <w:rFonts w:ascii="Wide Latin" w:hAnsi="Wide Latin"/>
        </w:rPr>
      </w:pPr>
      <w:r w:rsidRPr="008017BB">
        <w:rPr>
          <w:rFonts w:ascii="Wide Latin" w:hAnsi="Wide Latin"/>
          <w:b/>
          <w:color w:val="0000FF"/>
          <w:sz w:val="28"/>
          <w:szCs w:val="28"/>
        </w:rPr>
        <w:br w:type="page"/>
      </w:r>
    </w:p>
    <w:p w:rsidR="00922420" w:rsidRPr="00922420" w:rsidRDefault="00922420" w:rsidP="00F550E9">
      <w:pPr>
        <w:jc w:val="both"/>
        <w:rPr>
          <w:rFonts w:asciiTheme="majorHAnsi" w:hAnsiTheme="majorHAnsi"/>
        </w:rPr>
      </w:pPr>
    </w:p>
    <w:p w:rsidR="007356FA" w:rsidRPr="007356FA" w:rsidRDefault="007356FA" w:rsidP="007356FA">
      <w:pPr>
        <w:spacing w:line="360" w:lineRule="auto"/>
        <w:jc w:val="both"/>
        <w:rPr>
          <w:rFonts w:ascii="Wide Latin" w:hAnsi="Wide Latin"/>
          <w:b/>
        </w:rPr>
      </w:pPr>
      <w:r w:rsidRPr="007356FA">
        <w:rPr>
          <w:rFonts w:ascii="Wide Latin" w:hAnsi="Wide Latin"/>
          <w:b/>
        </w:rPr>
        <w:t>2.3. Rozpo</w:t>
      </w:r>
      <w:r w:rsidRPr="007356FA">
        <w:rPr>
          <w:b/>
        </w:rPr>
        <w:t>č</w:t>
      </w:r>
      <w:r w:rsidRPr="007356FA">
        <w:rPr>
          <w:rFonts w:ascii="Wide Latin" w:hAnsi="Wide Latin"/>
          <w:b/>
        </w:rPr>
        <w:t>et na roky 2017 - 2019</w:t>
      </w:r>
      <w:r w:rsidRPr="007356FA">
        <w:rPr>
          <w:rFonts w:ascii="Wide Latin" w:hAnsi="Wide Latin"/>
          <w:b/>
        </w:rPr>
        <w:tab/>
      </w:r>
    </w:p>
    <w:p w:rsidR="007356FA" w:rsidRPr="00CB0D3F" w:rsidRDefault="007356FA" w:rsidP="007356FA">
      <w:pPr>
        <w:spacing w:line="360" w:lineRule="auto"/>
        <w:jc w:val="both"/>
        <w:rPr>
          <w:b/>
        </w:rPr>
      </w:pP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637"/>
        <w:gridCol w:w="1877"/>
        <w:gridCol w:w="1830"/>
        <w:gridCol w:w="1711"/>
      </w:tblGrid>
      <w:tr w:rsidR="007356FA" w:rsidRPr="00CB0D3F" w:rsidTr="007356FA">
        <w:tc>
          <w:tcPr>
            <w:tcW w:w="2125" w:type="dxa"/>
            <w:shd w:val="clear" w:color="auto" w:fill="DDD9C3"/>
          </w:tcPr>
          <w:p w:rsidR="007356FA" w:rsidRPr="00CB0D3F" w:rsidRDefault="007356FA" w:rsidP="004617A7">
            <w:pPr>
              <w:tabs>
                <w:tab w:val="right" w:pos="8460"/>
              </w:tabs>
              <w:jc w:val="both"/>
              <w:rPr>
                <w:b/>
              </w:rPr>
            </w:pPr>
          </w:p>
        </w:tc>
        <w:tc>
          <w:tcPr>
            <w:tcW w:w="1637"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Skutočnosť k 31.12.2016</w:t>
            </w:r>
          </w:p>
        </w:tc>
        <w:tc>
          <w:tcPr>
            <w:tcW w:w="1877"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 xml:space="preserve">Rozpočet  </w:t>
            </w:r>
          </w:p>
          <w:p w:rsidR="007356FA" w:rsidRPr="00073313" w:rsidRDefault="007356FA" w:rsidP="004617A7">
            <w:pPr>
              <w:tabs>
                <w:tab w:val="right" w:pos="8460"/>
              </w:tabs>
              <w:jc w:val="center"/>
              <w:rPr>
                <w:b/>
                <w:sz w:val="20"/>
                <w:szCs w:val="20"/>
              </w:rPr>
            </w:pPr>
            <w:r w:rsidRPr="00073313">
              <w:rPr>
                <w:b/>
                <w:sz w:val="20"/>
                <w:szCs w:val="20"/>
              </w:rPr>
              <w:t>na rok 2017</w:t>
            </w:r>
          </w:p>
        </w:tc>
        <w:tc>
          <w:tcPr>
            <w:tcW w:w="1830"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17A7">
            <w:pPr>
              <w:tabs>
                <w:tab w:val="right" w:pos="8460"/>
              </w:tabs>
              <w:jc w:val="center"/>
              <w:rPr>
                <w:b/>
                <w:sz w:val="20"/>
                <w:szCs w:val="20"/>
              </w:rPr>
            </w:pPr>
            <w:r w:rsidRPr="00073313">
              <w:rPr>
                <w:b/>
                <w:sz w:val="20"/>
                <w:szCs w:val="20"/>
              </w:rPr>
              <w:t xml:space="preserve"> na rok 2018</w:t>
            </w:r>
          </w:p>
        </w:tc>
        <w:tc>
          <w:tcPr>
            <w:tcW w:w="1711"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17A7">
            <w:pPr>
              <w:tabs>
                <w:tab w:val="right" w:pos="8460"/>
              </w:tabs>
              <w:jc w:val="center"/>
              <w:rPr>
                <w:b/>
                <w:sz w:val="20"/>
                <w:szCs w:val="20"/>
              </w:rPr>
            </w:pPr>
            <w:r w:rsidRPr="00073313">
              <w:rPr>
                <w:b/>
                <w:sz w:val="20"/>
                <w:szCs w:val="20"/>
              </w:rPr>
              <w:t xml:space="preserve"> na rok 2019</w:t>
            </w:r>
          </w:p>
        </w:tc>
      </w:tr>
      <w:tr w:rsidR="007356FA" w:rsidRPr="00CB0D3F" w:rsidTr="007356FA">
        <w:tc>
          <w:tcPr>
            <w:tcW w:w="2125" w:type="dxa"/>
            <w:shd w:val="clear" w:color="auto" w:fill="D9D9D9"/>
          </w:tcPr>
          <w:p w:rsidR="007356FA" w:rsidRPr="00CB0D3F" w:rsidRDefault="007356FA" w:rsidP="004617A7">
            <w:pPr>
              <w:tabs>
                <w:tab w:val="right" w:pos="8460"/>
              </w:tabs>
              <w:jc w:val="both"/>
              <w:rPr>
                <w:b/>
              </w:rPr>
            </w:pPr>
            <w:r w:rsidRPr="00CB0D3F">
              <w:rPr>
                <w:b/>
              </w:rPr>
              <w:t>Príjmy celkom</w:t>
            </w:r>
          </w:p>
        </w:tc>
        <w:tc>
          <w:tcPr>
            <w:tcW w:w="1637" w:type="dxa"/>
            <w:shd w:val="clear" w:color="auto" w:fill="D9D9D9"/>
          </w:tcPr>
          <w:p w:rsidR="007356FA" w:rsidRPr="00CB0D3F" w:rsidRDefault="007356FA" w:rsidP="004617A7">
            <w:pPr>
              <w:tabs>
                <w:tab w:val="right" w:pos="8460"/>
              </w:tabs>
              <w:jc w:val="right"/>
              <w:rPr>
                <w:b/>
              </w:rPr>
            </w:pPr>
            <w:r>
              <w:rPr>
                <w:b/>
              </w:rPr>
              <w:t>361 100,02</w:t>
            </w:r>
          </w:p>
        </w:tc>
        <w:tc>
          <w:tcPr>
            <w:tcW w:w="1877" w:type="dxa"/>
            <w:shd w:val="clear" w:color="auto" w:fill="D9D9D9"/>
          </w:tcPr>
          <w:p w:rsidR="007356FA" w:rsidRPr="00CB0D3F" w:rsidRDefault="007356FA" w:rsidP="004617A7">
            <w:pPr>
              <w:tabs>
                <w:tab w:val="right" w:pos="8460"/>
              </w:tabs>
              <w:jc w:val="right"/>
              <w:rPr>
                <w:b/>
              </w:rPr>
            </w:pPr>
            <w:r>
              <w:rPr>
                <w:b/>
              </w:rPr>
              <w:t>171 324</w:t>
            </w:r>
          </w:p>
        </w:tc>
        <w:tc>
          <w:tcPr>
            <w:tcW w:w="1830" w:type="dxa"/>
            <w:shd w:val="clear" w:color="auto" w:fill="D9D9D9"/>
          </w:tcPr>
          <w:p w:rsidR="007356FA" w:rsidRPr="00CB0D3F" w:rsidRDefault="007356FA" w:rsidP="004617A7">
            <w:pPr>
              <w:tabs>
                <w:tab w:val="right" w:pos="8460"/>
              </w:tabs>
              <w:jc w:val="right"/>
              <w:rPr>
                <w:b/>
              </w:rPr>
            </w:pPr>
            <w:r>
              <w:rPr>
                <w:b/>
              </w:rPr>
              <w:t>164 376</w:t>
            </w:r>
          </w:p>
        </w:tc>
        <w:tc>
          <w:tcPr>
            <w:tcW w:w="1711" w:type="dxa"/>
            <w:shd w:val="clear" w:color="auto" w:fill="D9D9D9"/>
          </w:tcPr>
          <w:p w:rsidR="007356FA" w:rsidRPr="00CB0D3F" w:rsidRDefault="007356FA" w:rsidP="004617A7">
            <w:pPr>
              <w:tabs>
                <w:tab w:val="right" w:pos="8460"/>
              </w:tabs>
              <w:jc w:val="right"/>
              <w:rPr>
                <w:b/>
              </w:rPr>
            </w:pPr>
            <w:r>
              <w:rPr>
                <w:b/>
              </w:rPr>
              <w:t>165 376</w:t>
            </w:r>
          </w:p>
        </w:tc>
      </w:tr>
      <w:tr w:rsidR="007356FA" w:rsidRPr="00CB0D3F" w:rsidTr="007356FA">
        <w:tc>
          <w:tcPr>
            <w:tcW w:w="2125" w:type="dxa"/>
          </w:tcPr>
          <w:p w:rsidR="007356FA" w:rsidRPr="00CB0D3F" w:rsidRDefault="007356FA" w:rsidP="004617A7">
            <w:pPr>
              <w:tabs>
                <w:tab w:val="right" w:pos="8460"/>
              </w:tabs>
              <w:jc w:val="both"/>
            </w:pPr>
            <w:r w:rsidRPr="00CB0D3F">
              <w:t>z toho :</w:t>
            </w:r>
          </w:p>
        </w:tc>
        <w:tc>
          <w:tcPr>
            <w:tcW w:w="1637" w:type="dxa"/>
          </w:tcPr>
          <w:p w:rsidR="007356FA" w:rsidRPr="00CB0D3F" w:rsidRDefault="007356FA" w:rsidP="004617A7">
            <w:pPr>
              <w:tabs>
                <w:tab w:val="right" w:pos="8460"/>
              </w:tabs>
              <w:jc w:val="right"/>
              <w:rPr>
                <w:b/>
              </w:rPr>
            </w:pPr>
          </w:p>
        </w:tc>
        <w:tc>
          <w:tcPr>
            <w:tcW w:w="1877" w:type="dxa"/>
          </w:tcPr>
          <w:p w:rsidR="007356FA" w:rsidRPr="00CB0D3F" w:rsidRDefault="007356FA" w:rsidP="004617A7">
            <w:pPr>
              <w:tabs>
                <w:tab w:val="right" w:pos="8460"/>
              </w:tabs>
              <w:jc w:val="right"/>
              <w:rPr>
                <w:b/>
              </w:rPr>
            </w:pPr>
          </w:p>
        </w:tc>
        <w:tc>
          <w:tcPr>
            <w:tcW w:w="1830" w:type="dxa"/>
          </w:tcPr>
          <w:p w:rsidR="007356FA" w:rsidRPr="00CB0D3F" w:rsidRDefault="007356FA" w:rsidP="004617A7">
            <w:pPr>
              <w:tabs>
                <w:tab w:val="right" w:pos="8460"/>
              </w:tabs>
              <w:jc w:val="right"/>
              <w:rPr>
                <w:b/>
              </w:rPr>
            </w:pPr>
          </w:p>
        </w:tc>
        <w:tc>
          <w:tcPr>
            <w:tcW w:w="1711" w:type="dxa"/>
          </w:tcPr>
          <w:p w:rsidR="007356FA" w:rsidRPr="00CB0D3F" w:rsidRDefault="007356FA" w:rsidP="004617A7">
            <w:pPr>
              <w:tabs>
                <w:tab w:val="right" w:pos="8460"/>
              </w:tabs>
              <w:jc w:val="right"/>
              <w:rPr>
                <w:b/>
              </w:rPr>
            </w:pPr>
          </w:p>
        </w:tc>
      </w:tr>
      <w:tr w:rsidR="007356FA" w:rsidRPr="00CB0D3F" w:rsidTr="007356FA">
        <w:tc>
          <w:tcPr>
            <w:tcW w:w="2125" w:type="dxa"/>
          </w:tcPr>
          <w:p w:rsidR="007356FA" w:rsidRPr="00CB0D3F" w:rsidRDefault="007356FA" w:rsidP="004617A7">
            <w:pPr>
              <w:tabs>
                <w:tab w:val="right" w:pos="8460"/>
              </w:tabs>
              <w:jc w:val="both"/>
            </w:pPr>
            <w:r w:rsidRPr="00CB0D3F">
              <w:t>Bežné príjmy</w:t>
            </w:r>
          </w:p>
        </w:tc>
        <w:tc>
          <w:tcPr>
            <w:tcW w:w="1637" w:type="dxa"/>
          </w:tcPr>
          <w:p w:rsidR="007356FA" w:rsidRPr="007356FA" w:rsidRDefault="007356FA" w:rsidP="004617A7">
            <w:pPr>
              <w:tabs>
                <w:tab w:val="right" w:pos="8460"/>
              </w:tabs>
              <w:jc w:val="right"/>
            </w:pPr>
            <w:r w:rsidRPr="007356FA">
              <w:t>252 322,81</w:t>
            </w:r>
          </w:p>
        </w:tc>
        <w:tc>
          <w:tcPr>
            <w:tcW w:w="1877" w:type="dxa"/>
          </w:tcPr>
          <w:p w:rsidR="007356FA" w:rsidRPr="007356FA" w:rsidRDefault="007356FA" w:rsidP="004617A7">
            <w:pPr>
              <w:tabs>
                <w:tab w:val="right" w:pos="8460"/>
              </w:tabs>
              <w:jc w:val="right"/>
            </w:pPr>
            <w:r w:rsidRPr="007356FA">
              <w:t>169 039</w:t>
            </w:r>
          </w:p>
        </w:tc>
        <w:tc>
          <w:tcPr>
            <w:tcW w:w="1830" w:type="dxa"/>
          </w:tcPr>
          <w:p w:rsidR="007356FA" w:rsidRPr="007356FA" w:rsidRDefault="007356FA" w:rsidP="004617A7">
            <w:pPr>
              <w:tabs>
                <w:tab w:val="right" w:pos="8460"/>
              </w:tabs>
              <w:jc w:val="right"/>
            </w:pPr>
            <w:r w:rsidRPr="007356FA">
              <w:t>164 376</w:t>
            </w:r>
          </w:p>
        </w:tc>
        <w:tc>
          <w:tcPr>
            <w:tcW w:w="1711" w:type="dxa"/>
          </w:tcPr>
          <w:p w:rsidR="007356FA" w:rsidRPr="007356FA" w:rsidRDefault="007356FA" w:rsidP="004617A7">
            <w:pPr>
              <w:tabs>
                <w:tab w:val="right" w:pos="8460"/>
              </w:tabs>
              <w:jc w:val="right"/>
            </w:pPr>
            <w:r w:rsidRPr="007356FA">
              <w:t>165 376</w:t>
            </w:r>
          </w:p>
        </w:tc>
      </w:tr>
      <w:tr w:rsidR="007356FA" w:rsidRPr="00CB0D3F" w:rsidTr="007356FA">
        <w:tc>
          <w:tcPr>
            <w:tcW w:w="2125" w:type="dxa"/>
          </w:tcPr>
          <w:p w:rsidR="007356FA" w:rsidRPr="00CB0D3F" w:rsidRDefault="007356FA" w:rsidP="004617A7">
            <w:pPr>
              <w:tabs>
                <w:tab w:val="right" w:pos="8460"/>
              </w:tabs>
              <w:jc w:val="both"/>
            </w:pPr>
            <w:r w:rsidRPr="00CB0D3F">
              <w:t>Kapitálové príjmy</w:t>
            </w:r>
          </w:p>
        </w:tc>
        <w:tc>
          <w:tcPr>
            <w:tcW w:w="1637" w:type="dxa"/>
          </w:tcPr>
          <w:p w:rsidR="007356FA" w:rsidRPr="007356FA" w:rsidRDefault="007356FA" w:rsidP="004617A7">
            <w:pPr>
              <w:tabs>
                <w:tab w:val="right" w:pos="8460"/>
              </w:tabs>
              <w:jc w:val="right"/>
            </w:pPr>
            <w:r w:rsidRPr="007356FA">
              <w:t>100 000,00</w:t>
            </w:r>
          </w:p>
        </w:tc>
        <w:tc>
          <w:tcPr>
            <w:tcW w:w="1877" w:type="dxa"/>
          </w:tcPr>
          <w:p w:rsidR="007356FA" w:rsidRPr="007356FA" w:rsidRDefault="007356FA" w:rsidP="004617A7">
            <w:pPr>
              <w:tabs>
                <w:tab w:val="right" w:pos="8460"/>
              </w:tabs>
              <w:jc w:val="right"/>
            </w:pPr>
            <w:r w:rsidRPr="007356FA">
              <w:t>0</w:t>
            </w:r>
          </w:p>
        </w:tc>
        <w:tc>
          <w:tcPr>
            <w:tcW w:w="1830" w:type="dxa"/>
          </w:tcPr>
          <w:p w:rsidR="007356FA" w:rsidRPr="007356FA" w:rsidRDefault="007356FA" w:rsidP="004617A7">
            <w:pPr>
              <w:tabs>
                <w:tab w:val="right" w:pos="8460"/>
              </w:tabs>
              <w:jc w:val="right"/>
            </w:pPr>
            <w:r w:rsidRPr="007356FA">
              <w:t>0</w:t>
            </w:r>
          </w:p>
        </w:tc>
        <w:tc>
          <w:tcPr>
            <w:tcW w:w="1711" w:type="dxa"/>
          </w:tcPr>
          <w:p w:rsidR="007356FA" w:rsidRPr="007356FA" w:rsidRDefault="007356FA" w:rsidP="004617A7">
            <w:pPr>
              <w:tabs>
                <w:tab w:val="right" w:pos="8460"/>
              </w:tabs>
              <w:jc w:val="right"/>
            </w:pPr>
            <w:r w:rsidRPr="007356FA">
              <w:t>0</w:t>
            </w:r>
          </w:p>
        </w:tc>
      </w:tr>
      <w:tr w:rsidR="007356FA" w:rsidRPr="00CB0D3F" w:rsidTr="007356FA">
        <w:tc>
          <w:tcPr>
            <w:tcW w:w="2125" w:type="dxa"/>
          </w:tcPr>
          <w:p w:rsidR="007356FA" w:rsidRPr="00CB0D3F" w:rsidRDefault="007356FA" w:rsidP="004617A7">
            <w:pPr>
              <w:tabs>
                <w:tab w:val="right" w:pos="8460"/>
              </w:tabs>
              <w:jc w:val="both"/>
            </w:pPr>
            <w:r w:rsidRPr="00CB0D3F">
              <w:t>Finančné príjmy</w:t>
            </w:r>
          </w:p>
        </w:tc>
        <w:tc>
          <w:tcPr>
            <w:tcW w:w="1637" w:type="dxa"/>
          </w:tcPr>
          <w:p w:rsidR="007356FA" w:rsidRPr="007356FA" w:rsidRDefault="007356FA" w:rsidP="004617A7">
            <w:pPr>
              <w:tabs>
                <w:tab w:val="right" w:pos="8460"/>
              </w:tabs>
              <w:jc w:val="right"/>
            </w:pPr>
            <w:r w:rsidRPr="007356FA">
              <w:t>8 777,21</w:t>
            </w:r>
          </w:p>
        </w:tc>
        <w:tc>
          <w:tcPr>
            <w:tcW w:w="1877" w:type="dxa"/>
          </w:tcPr>
          <w:p w:rsidR="007356FA" w:rsidRPr="007356FA" w:rsidRDefault="007356FA" w:rsidP="004617A7">
            <w:pPr>
              <w:tabs>
                <w:tab w:val="right" w:pos="8460"/>
              </w:tabs>
              <w:jc w:val="right"/>
            </w:pPr>
            <w:r w:rsidRPr="007356FA">
              <w:t>2285</w:t>
            </w:r>
          </w:p>
        </w:tc>
        <w:tc>
          <w:tcPr>
            <w:tcW w:w="1830" w:type="dxa"/>
          </w:tcPr>
          <w:p w:rsidR="007356FA" w:rsidRPr="007356FA" w:rsidRDefault="007356FA" w:rsidP="004617A7">
            <w:pPr>
              <w:tabs>
                <w:tab w:val="right" w:pos="8460"/>
              </w:tabs>
              <w:jc w:val="right"/>
            </w:pPr>
            <w:r w:rsidRPr="007356FA">
              <w:t>0</w:t>
            </w:r>
          </w:p>
        </w:tc>
        <w:tc>
          <w:tcPr>
            <w:tcW w:w="1711" w:type="dxa"/>
          </w:tcPr>
          <w:p w:rsidR="007356FA" w:rsidRPr="007356FA" w:rsidRDefault="007356FA" w:rsidP="004617A7">
            <w:pPr>
              <w:tabs>
                <w:tab w:val="right" w:pos="8460"/>
              </w:tabs>
              <w:jc w:val="right"/>
            </w:pPr>
            <w:r w:rsidRPr="007356FA">
              <w:t>0</w:t>
            </w:r>
          </w:p>
        </w:tc>
      </w:tr>
    </w:tbl>
    <w:p w:rsidR="007356FA" w:rsidRPr="00CB0D3F" w:rsidRDefault="007356FA" w:rsidP="007356FA">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637"/>
        <w:gridCol w:w="1706"/>
        <w:gridCol w:w="1856"/>
        <w:gridCol w:w="1856"/>
      </w:tblGrid>
      <w:tr w:rsidR="007356FA" w:rsidRPr="00CB0D3F" w:rsidTr="007356FA">
        <w:tc>
          <w:tcPr>
            <w:tcW w:w="2125" w:type="dxa"/>
            <w:shd w:val="clear" w:color="auto" w:fill="DDD9C3"/>
          </w:tcPr>
          <w:p w:rsidR="007356FA" w:rsidRPr="00CB0D3F" w:rsidRDefault="007356FA" w:rsidP="004617A7">
            <w:pPr>
              <w:tabs>
                <w:tab w:val="right" w:pos="8460"/>
              </w:tabs>
              <w:jc w:val="both"/>
              <w:rPr>
                <w:b/>
              </w:rPr>
            </w:pPr>
          </w:p>
        </w:tc>
        <w:tc>
          <w:tcPr>
            <w:tcW w:w="1637"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Skutočnosť k 31.12.2016</w:t>
            </w:r>
          </w:p>
        </w:tc>
        <w:tc>
          <w:tcPr>
            <w:tcW w:w="170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 xml:space="preserve">Rozpočet  </w:t>
            </w:r>
          </w:p>
          <w:p w:rsidR="007356FA" w:rsidRPr="00073313" w:rsidRDefault="007356FA" w:rsidP="004617A7">
            <w:pPr>
              <w:tabs>
                <w:tab w:val="right" w:pos="8460"/>
              </w:tabs>
              <w:jc w:val="center"/>
              <w:rPr>
                <w:b/>
                <w:sz w:val="20"/>
                <w:szCs w:val="20"/>
              </w:rPr>
            </w:pPr>
            <w:r w:rsidRPr="00073313">
              <w:rPr>
                <w:b/>
                <w:sz w:val="20"/>
                <w:szCs w:val="20"/>
              </w:rPr>
              <w:t>na rok 2017</w:t>
            </w:r>
          </w:p>
        </w:tc>
        <w:tc>
          <w:tcPr>
            <w:tcW w:w="185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17A7">
            <w:pPr>
              <w:tabs>
                <w:tab w:val="right" w:pos="8460"/>
              </w:tabs>
              <w:jc w:val="center"/>
              <w:rPr>
                <w:b/>
                <w:sz w:val="20"/>
                <w:szCs w:val="20"/>
              </w:rPr>
            </w:pPr>
            <w:r w:rsidRPr="00073313">
              <w:rPr>
                <w:b/>
                <w:sz w:val="20"/>
                <w:szCs w:val="20"/>
              </w:rPr>
              <w:t xml:space="preserve"> na rok 2018</w:t>
            </w:r>
          </w:p>
        </w:tc>
        <w:tc>
          <w:tcPr>
            <w:tcW w:w="185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4617A7">
            <w:pPr>
              <w:tabs>
                <w:tab w:val="right" w:pos="8460"/>
              </w:tabs>
              <w:jc w:val="center"/>
              <w:rPr>
                <w:b/>
                <w:sz w:val="20"/>
                <w:szCs w:val="20"/>
              </w:rPr>
            </w:pPr>
            <w:r w:rsidRPr="00073313">
              <w:rPr>
                <w:b/>
                <w:sz w:val="20"/>
                <w:szCs w:val="20"/>
              </w:rPr>
              <w:t xml:space="preserve"> na rok 2019</w:t>
            </w:r>
          </w:p>
        </w:tc>
      </w:tr>
      <w:tr w:rsidR="007356FA" w:rsidRPr="00CB0D3F" w:rsidTr="007356FA">
        <w:tc>
          <w:tcPr>
            <w:tcW w:w="2125" w:type="dxa"/>
            <w:shd w:val="clear" w:color="auto" w:fill="D9D9D9"/>
          </w:tcPr>
          <w:p w:rsidR="007356FA" w:rsidRPr="00CB0D3F" w:rsidRDefault="007356FA" w:rsidP="004617A7">
            <w:pPr>
              <w:tabs>
                <w:tab w:val="right" w:pos="8460"/>
              </w:tabs>
              <w:jc w:val="both"/>
              <w:rPr>
                <w:b/>
              </w:rPr>
            </w:pPr>
            <w:r w:rsidRPr="00CB0D3F">
              <w:rPr>
                <w:b/>
              </w:rPr>
              <w:t>Výdavky celkom</w:t>
            </w:r>
          </w:p>
        </w:tc>
        <w:tc>
          <w:tcPr>
            <w:tcW w:w="1637" w:type="dxa"/>
            <w:shd w:val="clear" w:color="auto" w:fill="D9D9D9"/>
          </w:tcPr>
          <w:p w:rsidR="007356FA" w:rsidRPr="00CB0D3F" w:rsidRDefault="007356FA" w:rsidP="004617A7">
            <w:pPr>
              <w:tabs>
                <w:tab w:val="right" w:pos="8460"/>
              </w:tabs>
              <w:jc w:val="right"/>
              <w:rPr>
                <w:b/>
              </w:rPr>
            </w:pPr>
            <w:r>
              <w:rPr>
                <w:b/>
              </w:rPr>
              <w:t>352 414,92</w:t>
            </w:r>
          </w:p>
        </w:tc>
        <w:tc>
          <w:tcPr>
            <w:tcW w:w="1706" w:type="dxa"/>
            <w:shd w:val="clear" w:color="auto" w:fill="D9D9D9"/>
          </w:tcPr>
          <w:p w:rsidR="007356FA" w:rsidRPr="00CB0D3F" w:rsidRDefault="007356FA" w:rsidP="004617A7">
            <w:pPr>
              <w:tabs>
                <w:tab w:val="right" w:pos="8460"/>
              </w:tabs>
              <w:jc w:val="right"/>
              <w:rPr>
                <w:b/>
              </w:rPr>
            </w:pPr>
            <w:r>
              <w:rPr>
                <w:b/>
              </w:rPr>
              <w:t>152 055</w:t>
            </w:r>
          </w:p>
        </w:tc>
        <w:tc>
          <w:tcPr>
            <w:tcW w:w="1856" w:type="dxa"/>
            <w:shd w:val="clear" w:color="auto" w:fill="D9D9D9"/>
          </w:tcPr>
          <w:p w:rsidR="007356FA" w:rsidRPr="00CB0D3F" w:rsidRDefault="007356FA" w:rsidP="004617A7">
            <w:pPr>
              <w:tabs>
                <w:tab w:val="right" w:pos="8460"/>
              </w:tabs>
              <w:jc w:val="right"/>
              <w:rPr>
                <w:b/>
              </w:rPr>
            </w:pPr>
            <w:r>
              <w:rPr>
                <w:b/>
              </w:rPr>
              <w:t>131 974</w:t>
            </w:r>
          </w:p>
        </w:tc>
        <w:tc>
          <w:tcPr>
            <w:tcW w:w="1856" w:type="dxa"/>
            <w:shd w:val="clear" w:color="auto" w:fill="D9D9D9"/>
          </w:tcPr>
          <w:p w:rsidR="007356FA" w:rsidRPr="00CB0D3F" w:rsidRDefault="007356FA" w:rsidP="004617A7">
            <w:pPr>
              <w:tabs>
                <w:tab w:val="right" w:pos="8460"/>
              </w:tabs>
              <w:jc w:val="right"/>
              <w:rPr>
                <w:b/>
              </w:rPr>
            </w:pPr>
            <w:r>
              <w:rPr>
                <w:b/>
              </w:rPr>
              <w:t>131 974</w:t>
            </w:r>
          </w:p>
        </w:tc>
      </w:tr>
      <w:tr w:rsidR="007356FA" w:rsidRPr="00CB0D3F" w:rsidTr="007356FA">
        <w:tc>
          <w:tcPr>
            <w:tcW w:w="2125" w:type="dxa"/>
          </w:tcPr>
          <w:p w:rsidR="007356FA" w:rsidRPr="00CB0D3F" w:rsidRDefault="007356FA" w:rsidP="004617A7">
            <w:pPr>
              <w:tabs>
                <w:tab w:val="right" w:pos="8460"/>
              </w:tabs>
              <w:jc w:val="both"/>
            </w:pPr>
            <w:r w:rsidRPr="00CB0D3F">
              <w:t>z toho :</w:t>
            </w:r>
          </w:p>
        </w:tc>
        <w:tc>
          <w:tcPr>
            <w:tcW w:w="1637" w:type="dxa"/>
          </w:tcPr>
          <w:p w:rsidR="007356FA" w:rsidRPr="00CB0D3F" w:rsidRDefault="007356FA" w:rsidP="004617A7">
            <w:pPr>
              <w:tabs>
                <w:tab w:val="right" w:pos="8460"/>
              </w:tabs>
              <w:jc w:val="right"/>
              <w:rPr>
                <w:b/>
              </w:rPr>
            </w:pPr>
          </w:p>
        </w:tc>
        <w:tc>
          <w:tcPr>
            <w:tcW w:w="1706" w:type="dxa"/>
          </w:tcPr>
          <w:p w:rsidR="007356FA" w:rsidRPr="00CB0D3F" w:rsidRDefault="007356FA" w:rsidP="004617A7">
            <w:pPr>
              <w:tabs>
                <w:tab w:val="right" w:pos="8460"/>
              </w:tabs>
              <w:jc w:val="right"/>
              <w:rPr>
                <w:b/>
              </w:rPr>
            </w:pPr>
          </w:p>
        </w:tc>
        <w:tc>
          <w:tcPr>
            <w:tcW w:w="1856" w:type="dxa"/>
          </w:tcPr>
          <w:p w:rsidR="007356FA" w:rsidRPr="00CB0D3F" w:rsidRDefault="007356FA" w:rsidP="004617A7">
            <w:pPr>
              <w:tabs>
                <w:tab w:val="right" w:pos="8460"/>
              </w:tabs>
              <w:jc w:val="right"/>
              <w:rPr>
                <w:b/>
              </w:rPr>
            </w:pPr>
          </w:p>
        </w:tc>
        <w:tc>
          <w:tcPr>
            <w:tcW w:w="1856" w:type="dxa"/>
          </w:tcPr>
          <w:p w:rsidR="007356FA" w:rsidRPr="00CB0D3F" w:rsidRDefault="007356FA" w:rsidP="004617A7">
            <w:pPr>
              <w:tabs>
                <w:tab w:val="right" w:pos="8460"/>
              </w:tabs>
              <w:jc w:val="right"/>
              <w:rPr>
                <w:b/>
              </w:rPr>
            </w:pPr>
          </w:p>
        </w:tc>
      </w:tr>
      <w:tr w:rsidR="007356FA" w:rsidRPr="00CB0D3F" w:rsidTr="007356FA">
        <w:tc>
          <w:tcPr>
            <w:tcW w:w="2125" w:type="dxa"/>
          </w:tcPr>
          <w:p w:rsidR="007356FA" w:rsidRPr="00CB0D3F" w:rsidRDefault="007356FA" w:rsidP="004617A7">
            <w:pPr>
              <w:tabs>
                <w:tab w:val="right" w:pos="8460"/>
              </w:tabs>
              <w:jc w:val="both"/>
            </w:pPr>
            <w:r w:rsidRPr="00CB0D3F">
              <w:t>Bežné výdavky</w:t>
            </w:r>
          </w:p>
        </w:tc>
        <w:tc>
          <w:tcPr>
            <w:tcW w:w="1637" w:type="dxa"/>
          </w:tcPr>
          <w:p w:rsidR="007356FA" w:rsidRPr="007356FA" w:rsidRDefault="007356FA" w:rsidP="004617A7">
            <w:pPr>
              <w:tabs>
                <w:tab w:val="right" w:pos="8460"/>
              </w:tabs>
              <w:jc w:val="right"/>
            </w:pPr>
            <w:r w:rsidRPr="007356FA">
              <w:t>232 188,19</w:t>
            </w:r>
          </w:p>
        </w:tc>
        <w:tc>
          <w:tcPr>
            <w:tcW w:w="1706" w:type="dxa"/>
          </w:tcPr>
          <w:p w:rsidR="007356FA" w:rsidRPr="007356FA" w:rsidRDefault="007356FA" w:rsidP="004617A7">
            <w:pPr>
              <w:tabs>
                <w:tab w:val="right" w:pos="8460"/>
              </w:tabs>
              <w:jc w:val="right"/>
            </w:pPr>
            <w:r w:rsidRPr="007356FA">
              <w:t>133 755</w:t>
            </w:r>
          </w:p>
        </w:tc>
        <w:tc>
          <w:tcPr>
            <w:tcW w:w="1856" w:type="dxa"/>
          </w:tcPr>
          <w:p w:rsidR="007356FA" w:rsidRPr="007356FA" w:rsidRDefault="007356FA" w:rsidP="004617A7">
            <w:pPr>
              <w:tabs>
                <w:tab w:val="right" w:pos="8460"/>
              </w:tabs>
              <w:jc w:val="right"/>
            </w:pPr>
            <w:r w:rsidRPr="007356FA">
              <w:t>131 974</w:t>
            </w:r>
          </w:p>
        </w:tc>
        <w:tc>
          <w:tcPr>
            <w:tcW w:w="1856" w:type="dxa"/>
          </w:tcPr>
          <w:p w:rsidR="007356FA" w:rsidRPr="007356FA" w:rsidRDefault="007356FA" w:rsidP="004617A7">
            <w:pPr>
              <w:tabs>
                <w:tab w:val="right" w:pos="8460"/>
              </w:tabs>
              <w:jc w:val="right"/>
            </w:pPr>
            <w:r w:rsidRPr="007356FA">
              <w:t>131 974</w:t>
            </w:r>
          </w:p>
        </w:tc>
      </w:tr>
      <w:tr w:rsidR="007356FA" w:rsidRPr="00CB0D3F" w:rsidTr="007356FA">
        <w:tc>
          <w:tcPr>
            <w:tcW w:w="2125" w:type="dxa"/>
          </w:tcPr>
          <w:p w:rsidR="007356FA" w:rsidRPr="00073313" w:rsidRDefault="007356FA" w:rsidP="004617A7">
            <w:pPr>
              <w:tabs>
                <w:tab w:val="right" w:pos="8460"/>
              </w:tabs>
              <w:jc w:val="both"/>
            </w:pPr>
            <w:r w:rsidRPr="00073313">
              <w:rPr>
                <w:sz w:val="22"/>
                <w:szCs w:val="22"/>
              </w:rPr>
              <w:t>Kapitálové výdavky</w:t>
            </w:r>
          </w:p>
        </w:tc>
        <w:tc>
          <w:tcPr>
            <w:tcW w:w="1637" w:type="dxa"/>
          </w:tcPr>
          <w:p w:rsidR="007356FA" w:rsidRPr="007356FA" w:rsidRDefault="007356FA" w:rsidP="004617A7">
            <w:pPr>
              <w:tabs>
                <w:tab w:val="right" w:pos="8460"/>
              </w:tabs>
              <w:jc w:val="right"/>
            </w:pPr>
            <w:r w:rsidRPr="007356FA">
              <w:t>120 226,73</w:t>
            </w:r>
          </w:p>
        </w:tc>
        <w:tc>
          <w:tcPr>
            <w:tcW w:w="1706" w:type="dxa"/>
          </w:tcPr>
          <w:p w:rsidR="007356FA" w:rsidRPr="007356FA" w:rsidRDefault="007356FA" w:rsidP="004617A7">
            <w:pPr>
              <w:tabs>
                <w:tab w:val="right" w:pos="8460"/>
              </w:tabs>
              <w:jc w:val="right"/>
            </w:pPr>
            <w:r w:rsidRPr="007356FA">
              <w:t>18 300</w:t>
            </w:r>
          </w:p>
        </w:tc>
        <w:tc>
          <w:tcPr>
            <w:tcW w:w="185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r>
      <w:tr w:rsidR="007356FA" w:rsidRPr="00CB0D3F" w:rsidTr="007356FA">
        <w:tc>
          <w:tcPr>
            <w:tcW w:w="2125" w:type="dxa"/>
          </w:tcPr>
          <w:p w:rsidR="007356FA" w:rsidRPr="00CB0D3F" w:rsidRDefault="007356FA" w:rsidP="004617A7">
            <w:pPr>
              <w:tabs>
                <w:tab w:val="right" w:pos="8460"/>
              </w:tabs>
              <w:jc w:val="both"/>
            </w:pPr>
            <w:r w:rsidRPr="00CB0D3F">
              <w:t>Finančné výdavky</w:t>
            </w:r>
          </w:p>
        </w:tc>
        <w:tc>
          <w:tcPr>
            <w:tcW w:w="1637" w:type="dxa"/>
          </w:tcPr>
          <w:p w:rsidR="007356FA" w:rsidRPr="007356FA" w:rsidRDefault="007356FA" w:rsidP="004617A7">
            <w:pPr>
              <w:tabs>
                <w:tab w:val="right" w:pos="8460"/>
              </w:tabs>
              <w:jc w:val="right"/>
            </w:pPr>
            <w:r w:rsidRPr="007356FA">
              <w:t>0</w:t>
            </w:r>
          </w:p>
        </w:tc>
        <w:tc>
          <w:tcPr>
            <w:tcW w:w="170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r>
    </w:tbl>
    <w:p w:rsidR="007356FA" w:rsidRDefault="007356FA" w:rsidP="007356FA">
      <w:pPr>
        <w:tabs>
          <w:tab w:val="left" w:pos="2340"/>
          <w:tab w:val="right" w:pos="6840"/>
          <w:tab w:val="right" w:pos="8820"/>
        </w:tabs>
        <w:jc w:val="both"/>
        <w:rPr>
          <w:b/>
        </w:rPr>
      </w:pPr>
    </w:p>
    <w:p w:rsidR="00A549A1" w:rsidRDefault="00A549A1" w:rsidP="00292FED">
      <w:pPr>
        <w:tabs>
          <w:tab w:val="right" w:pos="5580"/>
        </w:tabs>
        <w:jc w:val="both"/>
        <w:rPr>
          <w:rFonts w:asciiTheme="majorHAnsi" w:hAnsiTheme="majorHAnsi"/>
          <w:i/>
        </w:rPr>
      </w:pPr>
    </w:p>
    <w:p w:rsidR="004617A7" w:rsidRDefault="004617A7" w:rsidP="004617A7">
      <w:pPr>
        <w:spacing w:line="360" w:lineRule="auto"/>
        <w:jc w:val="both"/>
        <w:rPr>
          <w:rFonts w:ascii="Wide Latin" w:hAnsi="Wide Latin"/>
          <w:b/>
        </w:rPr>
      </w:pPr>
      <w:r>
        <w:rPr>
          <w:rFonts w:ascii="Wide Latin" w:hAnsi="Wide Latin"/>
          <w:b/>
        </w:rPr>
        <w:t>3</w:t>
      </w:r>
      <w:r w:rsidR="00292FED" w:rsidRPr="00A549A1">
        <w:rPr>
          <w:rFonts w:ascii="Wide Latin" w:hAnsi="Wide Latin"/>
          <w:b/>
        </w:rPr>
        <w:t xml:space="preserve">. </w:t>
      </w:r>
      <w:r>
        <w:rPr>
          <w:rFonts w:ascii="Wide Latin" w:hAnsi="Wide Latin"/>
          <w:b/>
        </w:rPr>
        <w:t xml:space="preserve">Informácia o vývoji obce z </w:t>
      </w:r>
      <w:r w:rsidRPr="004617A7">
        <w:rPr>
          <w:rFonts w:ascii="Wide Latin" w:hAnsi="Wide Latin"/>
          <w:b/>
        </w:rPr>
        <w:t>poh</w:t>
      </w:r>
      <w:r w:rsidRPr="004617A7">
        <w:rPr>
          <w:b/>
        </w:rPr>
        <w:t>ľ</w:t>
      </w:r>
      <w:r w:rsidRPr="004617A7">
        <w:rPr>
          <w:rFonts w:ascii="Wide Latin" w:hAnsi="Wide Latin"/>
          <w:b/>
        </w:rPr>
        <w:t>adu</w:t>
      </w:r>
    </w:p>
    <w:p w:rsidR="00292FED" w:rsidRDefault="004617A7" w:rsidP="004617A7">
      <w:pPr>
        <w:spacing w:line="360" w:lineRule="auto"/>
        <w:jc w:val="both"/>
        <w:rPr>
          <w:rFonts w:ascii="Wide Latin" w:hAnsi="Wide Latin"/>
          <w:b/>
        </w:rPr>
      </w:pPr>
      <w:r>
        <w:rPr>
          <w:rFonts w:ascii="Wide Latin" w:hAnsi="Wide Latin"/>
          <w:b/>
        </w:rPr>
        <w:t xml:space="preserve">      </w:t>
      </w:r>
      <w:r w:rsidRPr="004617A7">
        <w:rPr>
          <w:rFonts w:ascii="Wide Latin" w:hAnsi="Wide Latin"/>
          <w:b/>
        </w:rPr>
        <w:t>ú</w:t>
      </w:r>
      <w:r w:rsidRPr="004617A7">
        <w:rPr>
          <w:b/>
        </w:rPr>
        <w:t>č</w:t>
      </w:r>
      <w:r w:rsidRPr="004617A7">
        <w:rPr>
          <w:rFonts w:ascii="Wide Latin" w:hAnsi="Wide Latin"/>
          <w:b/>
        </w:rPr>
        <w:t>tovníctva</w:t>
      </w:r>
    </w:p>
    <w:p w:rsidR="00840855" w:rsidRPr="004617A7" w:rsidRDefault="00840855" w:rsidP="004617A7">
      <w:pPr>
        <w:spacing w:line="360" w:lineRule="auto"/>
        <w:jc w:val="both"/>
        <w:rPr>
          <w:b/>
          <w:color w:val="6600FF"/>
        </w:rPr>
      </w:pPr>
    </w:p>
    <w:p w:rsidR="00292FED" w:rsidRDefault="00840855" w:rsidP="00292FED">
      <w:pPr>
        <w:spacing w:line="360" w:lineRule="auto"/>
        <w:jc w:val="both"/>
        <w:rPr>
          <w:rFonts w:ascii="Wide Latin" w:hAnsi="Wide Latin"/>
          <w:b/>
        </w:rPr>
      </w:pPr>
      <w:r>
        <w:rPr>
          <w:rFonts w:ascii="Wide Latin" w:hAnsi="Wide Latin"/>
          <w:b/>
        </w:rPr>
        <w:t>3</w:t>
      </w:r>
      <w:r w:rsidR="00292FED" w:rsidRPr="00A549A1">
        <w:rPr>
          <w:rFonts w:ascii="Wide Latin" w:hAnsi="Wide Latin"/>
          <w:b/>
        </w:rPr>
        <w:t xml:space="preserve">.1. </w:t>
      </w:r>
      <w:r>
        <w:rPr>
          <w:rFonts w:ascii="Wide Latin" w:hAnsi="Wide Latin"/>
          <w:b/>
        </w:rPr>
        <w:t>Majetok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840855" w:rsidTr="00291DB1">
        <w:tc>
          <w:tcPr>
            <w:tcW w:w="3756" w:type="dxa"/>
            <w:shd w:val="clear" w:color="auto" w:fill="D9D9D9"/>
          </w:tcPr>
          <w:p w:rsidR="00840855" w:rsidRDefault="00840855" w:rsidP="00291DB1">
            <w:pPr>
              <w:jc w:val="center"/>
              <w:rPr>
                <w:b/>
              </w:rPr>
            </w:pPr>
            <w:r>
              <w:rPr>
                <w:b/>
              </w:rPr>
              <w:t xml:space="preserve">Názov  </w:t>
            </w:r>
          </w:p>
        </w:tc>
        <w:tc>
          <w:tcPr>
            <w:tcW w:w="2870" w:type="dxa"/>
            <w:shd w:val="clear" w:color="auto" w:fill="D9D9D9"/>
          </w:tcPr>
          <w:p w:rsidR="00840855" w:rsidRDefault="00840855" w:rsidP="00291DB1">
            <w:pPr>
              <w:jc w:val="center"/>
              <w:rPr>
                <w:b/>
              </w:rPr>
            </w:pPr>
            <w:r>
              <w:rPr>
                <w:b/>
              </w:rPr>
              <w:t>ZS  k  1.1.2016  v EUR</w:t>
            </w:r>
          </w:p>
        </w:tc>
        <w:tc>
          <w:tcPr>
            <w:tcW w:w="2800" w:type="dxa"/>
            <w:shd w:val="clear" w:color="auto" w:fill="D9D9D9"/>
          </w:tcPr>
          <w:p w:rsidR="00840855" w:rsidRDefault="00840855" w:rsidP="00291DB1">
            <w:pPr>
              <w:jc w:val="center"/>
              <w:rPr>
                <w:b/>
              </w:rPr>
            </w:pPr>
            <w:r>
              <w:rPr>
                <w:b/>
              </w:rPr>
              <w:t>KZ  k  31.12.2016 v EUR</w:t>
            </w:r>
          </w:p>
        </w:tc>
      </w:tr>
      <w:tr w:rsidR="00840855" w:rsidTr="00291DB1">
        <w:tc>
          <w:tcPr>
            <w:tcW w:w="3756" w:type="dxa"/>
            <w:shd w:val="clear" w:color="auto" w:fill="C4BC96"/>
          </w:tcPr>
          <w:p w:rsidR="00840855" w:rsidRPr="00A92B52" w:rsidRDefault="00840855" w:rsidP="00291DB1">
            <w:pPr>
              <w:rPr>
                <w:b/>
              </w:rPr>
            </w:pPr>
            <w:r w:rsidRPr="00C7581F">
              <w:rPr>
                <w:b/>
              </w:rPr>
              <w:t>Majetok spolu</w:t>
            </w:r>
          </w:p>
        </w:tc>
        <w:tc>
          <w:tcPr>
            <w:tcW w:w="2870" w:type="dxa"/>
            <w:shd w:val="clear" w:color="auto" w:fill="C4BC96"/>
          </w:tcPr>
          <w:p w:rsidR="00840855" w:rsidRDefault="00840855" w:rsidP="00291DB1">
            <w:pPr>
              <w:jc w:val="center"/>
            </w:pPr>
            <w:r>
              <w:t>758 099</w:t>
            </w:r>
          </w:p>
        </w:tc>
        <w:tc>
          <w:tcPr>
            <w:tcW w:w="2800" w:type="dxa"/>
            <w:shd w:val="clear" w:color="auto" w:fill="C4BC96"/>
          </w:tcPr>
          <w:p w:rsidR="00840855" w:rsidRDefault="00840855" w:rsidP="00291DB1">
            <w:pPr>
              <w:jc w:val="center"/>
            </w:pPr>
            <w:r>
              <w:t>867 533</w:t>
            </w:r>
          </w:p>
        </w:tc>
      </w:tr>
      <w:tr w:rsidR="00840855" w:rsidRPr="000176C4" w:rsidTr="00291DB1">
        <w:tc>
          <w:tcPr>
            <w:tcW w:w="3756" w:type="dxa"/>
          </w:tcPr>
          <w:p w:rsidR="00840855" w:rsidRPr="00A92B52" w:rsidRDefault="00840855" w:rsidP="00291DB1">
            <w:pPr>
              <w:rPr>
                <w:b/>
              </w:rPr>
            </w:pPr>
            <w:r w:rsidRPr="00A92B52">
              <w:rPr>
                <w:b/>
                <w:sz w:val="22"/>
                <w:szCs w:val="22"/>
              </w:rPr>
              <w:t>Neobežný majetok spolu</w:t>
            </w:r>
          </w:p>
        </w:tc>
        <w:tc>
          <w:tcPr>
            <w:tcW w:w="2870" w:type="dxa"/>
          </w:tcPr>
          <w:p w:rsidR="00840855" w:rsidRPr="000176C4" w:rsidRDefault="00840855" w:rsidP="00291DB1">
            <w:pPr>
              <w:jc w:val="center"/>
            </w:pPr>
            <w:r>
              <w:t>741 917</w:t>
            </w:r>
          </w:p>
        </w:tc>
        <w:tc>
          <w:tcPr>
            <w:tcW w:w="2800" w:type="dxa"/>
          </w:tcPr>
          <w:p w:rsidR="00840855" w:rsidRPr="000176C4" w:rsidRDefault="00840855" w:rsidP="00291DB1">
            <w:pPr>
              <w:jc w:val="center"/>
            </w:pPr>
            <w:r>
              <w:t>849 714</w:t>
            </w:r>
          </w:p>
        </w:tc>
      </w:tr>
      <w:tr w:rsidR="00840855" w:rsidRPr="000176C4" w:rsidTr="00291DB1">
        <w:tc>
          <w:tcPr>
            <w:tcW w:w="3756" w:type="dxa"/>
          </w:tcPr>
          <w:p w:rsidR="00840855" w:rsidRPr="00A92B52" w:rsidRDefault="00840855" w:rsidP="00291DB1">
            <w:pPr>
              <w:jc w:val="both"/>
            </w:pPr>
            <w:r w:rsidRPr="00A92B52">
              <w:rPr>
                <w:sz w:val="22"/>
                <w:szCs w:val="22"/>
              </w:rPr>
              <w:t>z toho :</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A92B52" w:rsidRDefault="00840855" w:rsidP="00291DB1">
            <w:pPr>
              <w:jc w:val="both"/>
            </w:pPr>
            <w:r>
              <w:rPr>
                <w:sz w:val="22"/>
                <w:szCs w:val="22"/>
              </w:rPr>
              <w:t>Dlhodobý nehmotný majetok</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A92B52" w:rsidRDefault="00840855" w:rsidP="00291DB1">
            <w:pPr>
              <w:jc w:val="both"/>
            </w:pPr>
            <w:r>
              <w:rPr>
                <w:sz w:val="22"/>
                <w:szCs w:val="22"/>
              </w:rPr>
              <w:t>Dlhodobý hmotný majetok</w:t>
            </w:r>
          </w:p>
        </w:tc>
        <w:tc>
          <w:tcPr>
            <w:tcW w:w="2870" w:type="dxa"/>
          </w:tcPr>
          <w:p w:rsidR="00840855" w:rsidRPr="000176C4" w:rsidRDefault="00840855" w:rsidP="00291DB1">
            <w:pPr>
              <w:jc w:val="center"/>
            </w:pPr>
            <w:r>
              <w:t>644 372</w:t>
            </w:r>
          </w:p>
        </w:tc>
        <w:tc>
          <w:tcPr>
            <w:tcW w:w="2800" w:type="dxa"/>
          </w:tcPr>
          <w:p w:rsidR="00840855" w:rsidRPr="000176C4" w:rsidRDefault="00840855" w:rsidP="00291DB1">
            <w:pPr>
              <w:jc w:val="center"/>
            </w:pPr>
            <w:r>
              <w:t>752 169</w:t>
            </w:r>
          </w:p>
        </w:tc>
      </w:tr>
      <w:tr w:rsidR="00840855" w:rsidRPr="000176C4" w:rsidTr="00291DB1">
        <w:tc>
          <w:tcPr>
            <w:tcW w:w="3756" w:type="dxa"/>
          </w:tcPr>
          <w:p w:rsidR="00840855" w:rsidRPr="00A92B52" w:rsidRDefault="00840855" w:rsidP="00291DB1">
            <w:pPr>
              <w:jc w:val="both"/>
            </w:pPr>
            <w:r>
              <w:rPr>
                <w:sz w:val="22"/>
                <w:szCs w:val="22"/>
              </w:rPr>
              <w:t>Dlhodobý finančný majetok</w:t>
            </w:r>
          </w:p>
        </w:tc>
        <w:tc>
          <w:tcPr>
            <w:tcW w:w="2870" w:type="dxa"/>
          </w:tcPr>
          <w:p w:rsidR="00840855" w:rsidRPr="000176C4" w:rsidRDefault="00840855" w:rsidP="00291DB1">
            <w:pPr>
              <w:jc w:val="center"/>
            </w:pPr>
            <w:r>
              <w:t xml:space="preserve">  97 545</w:t>
            </w:r>
          </w:p>
        </w:tc>
        <w:tc>
          <w:tcPr>
            <w:tcW w:w="2800" w:type="dxa"/>
          </w:tcPr>
          <w:p w:rsidR="00840855" w:rsidRPr="000176C4" w:rsidRDefault="00840855" w:rsidP="00291DB1">
            <w:pPr>
              <w:jc w:val="center"/>
            </w:pPr>
            <w:r>
              <w:t xml:space="preserve">  97 545</w:t>
            </w:r>
          </w:p>
        </w:tc>
      </w:tr>
      <w:tr w:rsidR="00840855" w:rsidRPr="000176C4" w:rsidTr="00291DB1">
        <w:tc>
          <w:tcPr>
            <w:tcW w:w="3756" w:type="dxa"/>
          </w:tcPr>
          <w:p w:rsidR="00840855" w:rsidRPr="00A92B52" w:rsidRDefault="00840855" w:rsidP="00291DB1">
            <w:pPr>
              <w:jc w:val="both"/>
              <w:rPr>
                <w:b/>
              </w:rPr>
            </w:pPr>
            <w:r w:rsidRPr="00A92B52">
              <w:rPr>
                <w:b/>
                <w:sz w:val="22"/>
                <w:szCs w:val="22"/>
              </w:rPr>
              <w:t>Obežný majetok spolu</w:t>
            </w:r>
          </w:p>
        </w:tc>
        <w:tc>
          <w:tcPr>
            <w:tcW w:w="2870" w:type="dxa"/>
          </w:tcPr>
          <w:p w:rsidR="00840855" w:rsidRPr="000176C4" w:rsidRDefault="00840855" w:rsidP="00291DB1">
            <w:pPr>
              <w:jc w:val="center"/>
            </w:pPr>
            <w:r>
              <w:t xml:space="preserve">  15 670</w:t>
            </w:r>
          </w:p>
        </w:tc>
        <w:tc>
          <w:tcPr>
            <w:tcW w:w="2800" w:type="dxa"/>
          </w:tcPr>
          <w:p w:rsidR="00840855" w:rsidRPr="000176C4" w:rsidRDefault="00840855" w:rsidP="00291DB1">
            <w:pPr>
              <w:jc w:val="center"/>
            </w:pPr>
            <w:r>
              <w:t xml:space="preserve">  16 920</w:t>
            </w:r>
          </w:p>
        </w:tc>
      </w:tr>
      <w:tr w:rsidR="00840855" w:rsidRPr="000176C4" w:rsidTr="00291DB1">
        <w:tc>
          <w:tcPr>
            <w:tcW w:w="3756" w:type="dxa"/>
          </w:tcPr>
          <w:p w:rsidR="00840855" w:rsidRPr="00A92B52" w:rsidRDefault="00840855" w:rsidP="00291DB1">
            <w:pPr>
              <w:jc w:val="both"/>
            </w:pPr>
            <w:r w:rsidRPr="00A92B52">
              <w:rPr>
                <w:sz w:val="22"/>
                <w:szCs w:val="22"/>
              </w:rPr>
              <w:t>z toho :</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A92B52" w:rsidRDefault="00840855" w:rsidP="00291DB1">
            <w:pPr>
              <w:jc w:val="both"/>
            </w:pPr>
            <w:r>
              <w:rPr>
                <w:sz w:val="22"/>
                <w:szCs w:val="22"/>
              </w:rPr>
              <w:t>Zásoby</w:t>
            </w:r>
          </w:p>
        </w:tc>
        <w:tc>
          <w:tcPr>
            <w:tcW w:w="2870" w:type="dxa"/>
          </w:tcPr>
          <w:p w:rsidR="00840855" w:rsidRPr="000176C4" w:rsidRDefault="00840855" w:rsidP="00291DB1">
            <w:pPr>
              <w:jc w:val="center"/>
            </w:pPr>
            <w:r>
              <w:t xml:space="preserve">      283</w:t>
            </w:r>
          </w:p>
        </w:tc>
        <w:tc>
          <w:tcPr>
            <w:tcW w:w="2800" w:type="dxa"/>
          </w:tcPr>
          <w:p w:rsidR="00840855" w:rsidRPr="000176C4" w:rsidRDefault="00840855" w:rsidP="00291DB1">
            <w:pPr>
              <w:jc w:val="center"/>
            </w:pPr>
            <w:r>
              <w:t xml:space="preserve">     262</w:t>
            </w:r>
          </w:p>
        </w:tc>
      </w:tr>
      <w:tr w:rsidR="00840855" w:rsidRPr="000176C4" w:rsidTr="00291DB1">
        <w:tc>
          <w:tcPr>
            <w:tcW w:w="3756" w:type="dxa"/>
          </w:tcPr>
          <w:p w:rsidR="00840855" w:rsidRDefault="00840855" w:rsidP="00291DB1">
            <w:pPr>
              <w:jc w:val="both"/>
            </w:pPr>
            <w:r>
              <w:rPr>
                <w:sz w:val="22"/>
                <w:szCs w:val="22"/>
              </w:rPr>
              <w:t>Zúčtovanie medzi subjektami VS</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A92B52" w:rsidRDefault="00840855" w:rsidP="00291DB1">
            <w:pPr>
              <w:jc w:val="both"/>
            </w:pPr>
            <w:r>
              <w:rPr>
                <w:sz w:val="22"/>
                <w:szCs w:val="22"/>
              </w:rPr>
              <w:t>Dlhodobé pohľadávky</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Default="00840855" w:rsidP="00291DB1">
            <w:pPr>
              <w:jc w:val="both"/>
            </w:pPr>
            <w:r>
              <w:rPr>
                <w:sz w:val="22"/>
                <w:szCs w:val="22"/>
              </w:rPr>
              <w:t xml:space="preserve">Krátkodobé pohľadávky </w:t>
            </w:r>
          </w:p>
        </w:tc>
        <w:tc>
          <w:tcPr>
            <w:tcW w:w="2870" w:type="dxa"/>
          </w:tcPr>
          <w:p w:rsidR="00840855" w:rsidRPr="000176C4" w:rsidRDefault="00840855" w:rsidP="00291DB1">
            <w:pPr>
              <w:jc w:val="center"/>
            </w:pPr>
            <w:r>
              <w:t xml:space="preserve">   2 979</w:t>
            </w:r>
          </w:p>
        </w:tc>
        <w:tc>
          <w:tcPr>
            <w:tcW w:w="2800" w:type="dxa"/>
          </w:tcPr>
          <w:p w:rsidR="00840855" w:rsidRPr="000176C4" w:rsidRDefault="00840855" w:rsidP="00291DB1">
            <w:pPr>
              <w:jc w:val="center"/>
            </w:pPr>
            <w:r>
              <w:t xml:space="preserve">    3 876</w:t>
            </w:r>
          </w:p>
        </w:tc>
      </w:tr>
      <w:tr w:rsidR="00840855" w:rsidRPr="000176C4" w:rsidTr="00291DB1">
        <w:tc>
          <w:tcPr>
            <w:tcW w:w="3756" w:type="dxa"/>
          </w:tcPr>
          <w:p w:rsidR="00840855" w:rsidRPr="00A92B52" w:rsidRDefault="00840855" w:rsidP="00291DB1">
            <w:pPr>
              <w:jc w:val="both"/>
            </w:pPr>
            <w:r>
              <w:rPr>
                <w:sz w:val="22"/>
                <w:szCs w:val="22"/>
              </w:rPr>
              <w:t xml:space="preserve">Finančné účty </w:t>
            </w:r>
          </w:p>
        </w:tc>
        <w:tc>
          <w:tcPr>
            <w:tcW w:w="2870" w:type="dxa"/>
          </w:tcPr>
          <w:p w:rsidR="00840855" w:rsidRPr="000176C4" w:rsidRDefault="00840855" w:rsidP="00291DB1">
            <w:pPr>
              <w:jc w:val="center"/>
            </w:pPr>
            <w:r>
              <w:t xml:space="preserve"> 12 408</w:t>
            </w:r>
          </w:p>
        </w:tc>
        <w:tc>
          <w:tcPr>
            <w:tcW w:w="2800" w:type="dxa"/>
          </w:tcPr>
          <w:p w:rsidR="00840855" w:rsidRPr="000176C4" w:rsidRDefault="00840855" w:rsidP="00291DB1">
            <w:pPr>
              <w:jc w:val="center"/>
            </w:pPr>
            <w:r>
              <w:t xml:space="preserve">  12 782</w:t>
            </w:r>
          </w:p>
        </w:tc>
      </w:tr>
      <w:tr w:rsidR="00840855" w:rsidRPr="000176C4" w:rsidTr="00291DB1">
        <w:tc>
          <w:tcPr>
            <w:tcW w:w="3756" w:type="dxa"/>
          </w:tcPr>
          <w:p w:rsidR="00840855" w:rsidRDefault="00840855" w:rsidP="00291DB1">
            <w:pPr>
              <w:jc w:val="both"/>
            </w:pPr>
            <w:r>
              <w:rPr>
                <w:sz w:val="22"/>
                <w:szCs w:val="22"/>
              </w:rPr>
              <w:t>Poskytnuté návratné fin. výpomoci dlh.</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Default="00840855" w:rsidP="00291DB1">
            <w:pPr>
              <w:jc w:val="both"/>
            </w:pPr>
            <w:r>
              <w:rPr>
                <w:sz w:val="22"/>
                <w:szCs w:val="22"/>
              </w:rPr>
              <w:t>Poskytnuté návratné fin. výpomoci krát.</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FB33BA" w:rsidRDefault="00840855" w:rsidP="00291DB1">
            <w:pPr>
              <w:jc w:val="both"/>
              <w:rPr>
                <w:b/>
              </w:rPr>
            </w:pPr>
            <w:r w:rsidRPr="00FB33BA">
              <w:rPr>
                <w:b/>
                <w:sz w:val="22"/>
                <w:szCs w:val="22"/>
              </w:rPr>
              <w:t xml:space="preserve">Časové rozlíšenie </w:t>
            </w:r>
          </w:p>
        </w:tc>
        <w:tc>
          <w:tcPr>
            <w:tcW w:w="2870" w:type="dxa"/>
          </w:tcPr>
          <w:p w:rsidR="00840855" w:rsidRPr="000176C4" w:rsidRDefault="00840855" w:rsidP="00291DB1">
            <w:pPr>
              <w:jc w:val="center"/>
            </w:pPr>
            <w:r>
              <w:t xml:space="preserve">       512</w:t>
            </w:r>
          </w:p>
        </w:tc>
        <w:tc>
          <w:tcPr>
            <w:tcW w:w="2800" w:type="dxa"/>
          </w:tcPr>
          <w:p w:rsidR="00840855" w:rsidRPr="000176C4" w:rsidRDefault="00840855" w:rsidP="00291DB1">
            <w:pPr>
              <w:jc w:val="center"/>
            </w:pPr>
            <w:r>
              <w:t xml:space="preserve">      899</w:t>
            </w:r>
          </w:p>
        </w:tc>
      </w:tr>
    </w:tbl>
    <w:p w:rsidR="00840855" w:rsidRDefault="00840855" w:rsidP="00292FED">
      <w:pPr>
        <w:spacing w:line="360" w:lineRule="auto"/>
        <w:jc w:val="both"/>
        <w:rPr>
          <w:rFonts w:ascii="Wide Latin" w:hAnsi="Wide Latin"/>
          <w:b/>
        </w:rPr>
      </w:pPr>
    </w:p>
    <w:p w:rsidR="00840855" w:rsidRDefault="00840855" w:rsidP="00292FED">
      <w:pPr>
        <w:spacing w:line="360" w:lineRule="auto"/>
        <w:jc w:val="both"/>
        <w:rPr>
          <w:rFonts w:ascii="Wide Latin" w:hAnsi="Wide Latin"/>
          <w:b/>
        </w:rPr>
      </w:pPr>
    </w:p>
    <w:p w:rsidR="00840855" w:rsidRDefault="00840855" w:rsidP="00292FED">
      <w:pPr>
        <w:spacing w:line="360" w:lineRule="auto"/>
        <w:jc w:val="both"/>
        <w:rPr>
          <w:rFonts w:ascii="Wide Latin" w:hAnsi="Wide Latin"/>
          <w:b/>
        </w:rPr>
      </w:pPr>
    </w:p>
    <w:p w:rsidR="00F853F3" w:rsidRDefault="00F853F3" w:rsidP="0097724E">
      <w:pPr>
        <w:spacing w:line="360" w:lineRule="auto"/>
        <w:jc w:val="both"/>
        <w:rPr>
          <w:rFonts w:ascii="Wide Latin" w:hAnsi="Wide Latin"/>
          <w:b/>
        </w:rPr>
      </w:pPr>
    </w:p>
    <w:p w:rsidR="0097724E" w:rsidRDefault="00840855" w:rsidP="0097724E">
      <w:pPr>
        <w:spacing w:line="360" w:lineRule="auto"/>
        <w:jc w:val="both"/>
        <w:rPr>
          <w:rFonts w:ascii="Wide Latin" w:hAnsi="Wide Latin"/>
          <w:b/>
        </w:rPr>
      </w:pPr>
      <w:r>
        <w:rPr>
          <w:rFonts w:ascii="Wide Latin" w:hAnsi="Wide Latin"/>
          <w:b/>
        </w:rPr>
        <w:t>3</w:t>
      </w:r>
      <w:r w:rsidR="0097724E" w:rsidRPr="00A549A1">
        <w:rPr>
          <w:rFonts w:ascii="Wide Latin" w:hAnsi="Wide Latin"/>
          <w:b/>
        </w:rPr>
        <w:t xml:space="preserve">.2. </w:t>
      </w:r>
      <w:r>
        <w:rPr>
          <w:rFonts w:ascii="Wide Latin" w:hAnsi="Wide Latin"/>
          <w:b/>
        </w:rPr>
        <w:t>Zdroje krytia</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840855" w:rsidTr="00291DB1">
        <w:tc>
          <w:tcPr>
            <w:tcW w:w="3756" w:type="dxa"/>
            <w:shd w:val="clear" w:color="auto" w:fill="D9D9D9"/>
          </w:tcPr>
          <w:p w:rsidR="00840855" w:rsidRDefault="00840855" w:rsidP="00291DB1">
            <w:pPr>
              <w:jc w:val="center"/>
              <w:rPr>
                <w:b/>
              </w:rPr>
            </w:pPr>
            <w:r>
              <w:rPr>
                <w:b/>
              </w:rPr>
              <w:t>Názov</w:t>
            </w:r>
          </w:p>
        </w:tc>
        <w:tc>
          <w:tcPr>
            <w:tcW w:w="2870" w:type="dxa"/>
            <w:shd w:val="clear" w:color="auto" w:fill="D9D9D9"/>
          </w:tcPr>
          <w:p w:rsidR="00840855" w:rsidRDefault="00840855" w:rsidP="00291DB1">
            <w:pPr>
              <w:jc w:val="center"/>
              <w:rPr>
                <w:b/>
              </w:rPr>
            </w:pPr>
            <w:r>
              <w:rPr>
                <w:b/>
              </w:rPr>
              <w:t>ZS  k  1.1.2016 v EUR</w:t>
            </w:r>
          </w:p>
        </w:tc>
        <w:tc>
          <w:tcPr>
            <w:tcW w:w="2800" w:type="dxa"/>
            <w:shd w:val="clear" w:color="auto" w:fill="D9D9D9"/>
          </w:tcPr>
          <w:p w:rsidR="00840855" w:rsidRDefault="00840855" w:rsidP="00291DB1">
            <w:pPr>
              <w:jc w:val="center"/>
              <w:rPr>
                <w:b/>
              </w:rPr>
            </w:pPr>
            <w:r>
              <w:rPr>
                <w:b/>
              </w:rPr>
              <w:t>KZ  k  31.12.2016 v EUR</w:t>
            </w:r>
          </w:p>
        </w:tc>
      </w:tr>
      <w:tr w:rsidR="00840855" w:rsidRPr="000176C4" w:rsidTr="00291DB1">
        <w:tc>
          <w:tcPr>
            <w:tcW w:w="3756" w:type="dxa"/>
            <w:shd w:val="clear" w:color="auto" w:fill="C4BC96"/>
          </w:tcPr>
          <w:p w:rsidR="00840855" w:rsidRPr="00487712" w:rsidRDefault="00840855" w:rsidP="00291DB1">
            <w:pPr>
              <w:jc w:val="both"/>
              <w:rPr>
                <w:b/>
              </w:rPr>
            </w:pPr>
            <w:r w:rsidRPr="00487712">
              <w:rPr>
                <w:b/>
              </w:rPr>
              <w:t xml:space="preserve">Vlastné imanie a záväzky </w:t>
            </w:r>
            <w:r>
              <w:rPr>
                <w:b/>
              </w:rPr>
              <w:t>spolu</w:t>
            </w:r>
          </w:p>
        </w:tc>
        <w:tc>
          <w:tcPr>
            <w:tcW w:w="2870" w:type="dxa"/>
            <w:shd w:val="clear" w:color="auto" w:fill="C4BC96"/>
          </w:tcPr>
          <w:p w:rsidR="00840855" w:rsidRPr="000176C4" w:rsidRDefault="00840855" w:rsidP="00291DB1">
            <w:pPr>
              <w:jc w:val="center"/>
            </w:pPr>
            <w:r>
              <w:t>758 099</w:t>
            </w:r>
          </w:p>
        </w:tc>
        <w:tc>
          <w:tcPr>
            <w:tcW w:w="2800" w:type="dxa"/>
            <w:shd w:val="clear" w:color="auto" w:fill="C4BC96"/>
          </w:tcPr>
          <w:p w:rsidR="00840855" w:rsidRPr="000176C4" w:rsidRDefault="00840855" w:rsidP="00291DB1">
            <w:pPr>
              <w:jc w:val="center"/>
            </w:pPr>
            <w:r>
              <w:t>867 533</w:t>
            </w:r>
          </w:p>
        </w:tc>
      </w:tr>
      <w:tr w:rsidR="00840855" w:rsidRPr="000176C4" w:rsidTr="00291DB1">
        <w:tc>
          <w:tcPr>
            <w:tcW w:w="3756" w:type="dxa"/>
          </w:tcPr>
          <w:p w:rsidR="00840855" w:rsidRPr="00487712" w:rsidRDefault="00840855" w:rsidP="00291DB1">
            <w:pPr>
              <w:jc w:val="both"/>
              <w:rPr>
                <w:b/>
              </w:rPr>
            </w:pPr>
            <w:r w:rsidRPr="00487712">
              <w:rPr>
                <w:b/>
                <w:sz w:val="22"/>
                <w:szCs w:val="22"/>
              </w:rPr>
              <w:t xml:space="preserve">Vlastné imanie </w:t>
            </w:r>
          </w:p>
        </w:tc>
        <w:tc>
          <w:tcPr>
            <w:tcW w:w="2870" w:type="dxa"/>
          </w:tcPr>
          <w:p w:rsidR="00840855" w:rsidRPr="000176C4" w:rsidRDefault="00840855" w:rsidP="00291DB1">
            <w:pPr>
              <w:jc w:val="center"/>
            </w:pPr>
            <w:r>
              <w:t>333 307</w:t>
            </w:r>
          </w:p>
        </w:tc>
        <w:tc>
          <w:tcPr>
            <w:tcW w:w="2800" w:type="dxa"/>
          </w:tcPr>
          <w:p w:rsidR="00840855" w:rsidRPr="000176C4" w:rsidRDefault="00840855" w:rsidP="00291DB1">
            <w:pPr>
              <w:jc w:val="center"/>
            </w:pPr>
            <w:r>
              <w:t>346 796</w:t>
            </w:r>
          </w:p>
        </w:tc>
      </w:tr>
      <w:tr w:rsidR="00840855" w:rsidRPr="000176C4" w:rsidTr="00291DB1">
        <w:tc>
          <w:tcPr>
            <w:tcW w:w="3756" w:type="dxa"/>
          </w:tcPr>
          <w:p w:rsidR="00840855" w:rsidRPr="00A92B52" w:rsidRDefault="00840855" w:rsidP="00291DB1">
            <w:pPr>
              <w:jc w:val="both"/>
            </w:pPr>
            <w:r w:rsidRPr="00A92B52">
              <w:rPr>
                <w:sz w:val="22"/>
                <w:szCs w:val="22"/>
              </w:rPr>
              <w:t>z toho :</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Default="00840855" w:rsidP="00291DB1">
            <w:pPr>
              <w:jc w:val="both"/>
            </w:pPr>
            <w:r>
              <w:rPr>
                <w:sz w:val="22"/>
                <w:szCs w:val="22"/>
              </w:rPr>
              <w:t xml:space="preserve">Oceňovacie rozdiely </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A92B52" w:rsidRDefault="00840855" w:rsidP="00291DB1">
            <w:pPr>
              <w:jc w:val="both"/>
            </w:pPr>
            <w:r>
              <w:rPr>
                <w:sz w:val="22"/>
                <w:szCs w:val="22"/>
              </w:rPr>
              <w:t>Fondy</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A92B52" w:rsidRDefault="00840855" w:rsidP="00291DB1">
            <w:pPr>
              <w:jc w:val="both"/>
            </w:pPr>
            <w:r>
              <w:rPr>
                <w:sz w:val="22"/>
                <w:szCs w:val="22"/>
              </w:rPr>
              <w:t xml:space="preserve">Výsledok hospodárenia </w:t>
            </w:r>
          </w:p>
        </w:tc>
        <w:tc>
          <w:tcPr>
            <w:tcW w:w="2870" w:type="dxa"/>
          </w:tcPr>
          <w:p w:rsidR="00840855" w:rsidRPr="000176C4" w:rsidRDefault="00840855" w:rsidP="00291DB1">
            <w:pPr>
              <w:jc w:val="center"/>
            </w:pPr>
            <w:r>
              <w:t>333 307</w:t>
            </w:r>
          </w:p>
        </w:tc>
        <w:tc>
          <w:tcPr>
            <w:tcW w:w="2800" w:type="dxa"/>
          </w:tcPr>
          <w:p w:rsidR="00840855" w:rsidRPr="000176C4" w:rsidRDefault="00840855" w:rsidP="00291DB1">
            <w:pPr>
              <w:jc w:val="center"/>
            </w:pPr>
            <w:r>
              <w:t>346 796</w:t>
            </w:r>
          </w:p>
        </w:tc>
      </w:tr>
      <w:tr w:rsidR="00840855" w:rsidRPr="000176C4" w:rsidTr="00291DB1">
        <w:tc>
          <w:tcPr>
            <w:tcW w:w="3756" w:type="dxa"/>
          </w:tcPr>
          <w:p w:rsidR="00840855" w:rsidRPr="001D71F4" w:rsidRDefault="00840855" w:rsidP="00291DB1">
            <w:pPr>
              <w:jc w:val="both"/>
              <w:rPr>
                <w:b/>
              </w:rPr>
            </w:pPr>
            <w:r w:rsidRPr="001D71F4">
              <w:rPr>
                <w:b/>
                <w:sz w:val="22"/>
                <w:szCs w:val="22"/>
              </w:rPr>
              <w:t>Záväzky</w:t>
            </w:r>
          </w:p>
        </w:tc>
        <w:tc>
          <w:tcPr>
            <w:tcW w:w="2870" w:type="dxa"/>
          </w:tcPr>
          <w:p w:rsidR="00840855" w:rsidRPr="000176C4" w:rsidRDefault="00840855" w:rsidP="00291DB1">
            <w:pPr>
              <w:jc w:val="center"/>
            </w:pPr>
            <w:r>
              <w:t>2 056</w:t>
            </w:r>
          </w:p>
        </w:tc>
        <w:tc>
          <w:tcPr>
            <w:tcW w:w="2800" w:type="dxa"/>
          </w:tcPr>
          <w:p w:rsidR="00840855" w:rsidRPr="000176C4" w:rsidRDefault="00840855" w:rsidP="00291DB1">
            <w:pPr>
              <w:jc w:val="center"/>
            </w:pPr>
            <w:r>
              <w:t>2 886</w:t>
            </w:r>
          </w:p>
        </w:tc>
      </w:tr>
      <w:tr w:rsidR="00840855" w:rsidRPr="000176C4" w:rsidTr="00291DB1">
        <w:tc>
          <w:tcPr>
            <w:tcW w:w="3756" w:type="dxa"/>
          </w:tcPr>
          <w:p w:rsidR="00840855" w:rsidRPr="00A92B52" w:rsidRDefault="00840855" w:rsidP="00291DB1">
            <w:pPr>
              <w:jc w:val="both"/>
            </w:pPr>
            <w:r w:rsidRPr="00A92B52">
              <w:rPr>
                <w:sz w:val="22"/>
                <w:szCs w:val="22"/>
              </w:rPr>
              <w:t>z toho :</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r>
              <w:t xml:space="preserve"> </w:t>
            </w:r>
          </w:p>
        </w:tc>
      </w:tr>
      <w:tr w:rsidR="00840855" w:rsidRPr="000176C4" w:rsidTr="00291DB1">
        <w:tc>
          <w:tcPr>
            <w:tcW w:w="3756" w:type="dxa"/>
          </w:tcPr>
          <w:p w:rsidR="00840855" w:rsidRPr="00A92B52" w:rsidRDefault="00840855" w:rsidP="00291DB1">
            <w:pPr>
              <w:jc w:val="both"/>
            </w:pPr>
            <w:r>
              <w:rPr>
                <w:sz w:val="22"/>
                <w:szCs w:val="22"/>
              </w:rPr>
              <w:t xml:space="preserve">Rezervy </w:t>
            </w:r>
          </w:p>
        </w:tc>
        <w:tc>
          <w:tcPr>
            <w:tcW w:w="2870" w:type="dxa"/>
          </w:tcPr>
          <w:p w:rsidR="00840855" w:rsidRPr="000176C4" w:rsidRDefault="00840855" w:rsidP="00291DB1">
            <w:pPr>
              <w:jc w:val="center"/>
            </w:pPr>
            <w:r>
              <w:t>1 100</w:t>
            </w:r>
          </w:p>
        </w:tc>
        <w:tc>
          <w:tcPr>
            <w:tcW w:w="2800" w:type="dxa"/>
          </w:tcPr>
          <w:p w:rsidR="00840855" w:rsidRPr="000176C4" w:rsidRDefault="00840855" w:rsidP="00291DB1">
            <w:pPr>
              <w:jc w:val="center"/>
            </w:pPr>
            <w:r>
              <w:t>1 100</w:t>
            </w:r>
          </w:p>
        </w:tc>
      </w:tr>
      <w:tr w:rsidR="00840855" w:rsidRPr="000176C4" w:rsidTr="00291DB1">
        <w:tc>
          <w:tcPr>
            <w:tcW w:w="3756" w:type="dxa"/>
          </w:tcPr>
          <w:p w:rsidR="00840855" w:rsidRDefault="00840855" w:rsidP="00291DB1">
            <w:pPr>
              <w:jc w:val="both"/>
            </w:pPr>
            <w:r>
              <w:rPr>
                <w:sz w:val="22"/>
                <w:szCs w:val="22"/>
              </w:rPr>
              <w:t>Zúčtovanie medzi subjektami VS</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Pr="00A92B52" w:rsidRDefault="00840855" w:rsidP="00291DB1">
            <w:pPr>
              <w:jc w:val="both"/>
            </w:pPr>
            <w:r>
              <w:rPr>
                <w:sz w:val="22"/>
                <w:szCs w:val="22"/>
              </w:rPr>
              <w:t>Dlhodobé záväzky</w:t>
            </w:r>
          </w:p>
        </w:tc>
        <w:tc>
          <w:tcPr>
            <w:tcW w:w="2870" w:type="dxa"/>
          </w:tcPr>
          <w:p w:rsidR="00840855" w:rsidRPr="000176C4" w:rsidRDefault="00840855" w:rsidP="00291DB1">
            <w:pPr>
              <w:jc w:val="center"/>
            </w:pPr>
            <w:r>
              <w:t xml:space="preserve">   348</w:t>
            </w:r>
          </w:p>
        </w:tc>
        <w:tc>
          <w:tcPr>
            <w:tcW w:w="2800" w:type="dxa"/>
          </w:tcPr>
          <w:p w:rsidR="00840855" w:rsidRPr="000176C4" w:rsidRDefault="00840855" w:rsidP="00291DB1">
            <w:pPr>
              <w:jc w:val="center"/>
            </w:pPr>
            <w:r>
              <w:t xml:space="preserve">    484</w:t>
            </w:r>
          </w:p>
        </w:tc>
      </w:tr>
      <w:tr w:rsidR="00840855" w:rsidRPr="000176C4" w:rsidTr="00291DB1">
        <w:tc>
          <w:tcPr>
            <w:tcW w:w="3756" w:type="dxa"/>
          </w:tcPr>
          <w:p w:rsidR="00840855" w:rsidRPr="00A92B52" w:rsidRDefault="00840855" w:rsidP="00291DB1">
            <w:pPr>
              <w:jc w:val="both"/>
            </w:pPr>
            <w:r>
              <w:rPr>
                <w:sz w:val="22"/>
                <w:szCs w:val="22"/>
              </w:rPr>
              <w:t>Krátkodobé záväzky</w:t>
            </w:r>
          </w:p>
        </w:tc>
        <w:tc>
          <w:tcPr>
            <w:tcW w:w="2870" w:type="dxa"/>
          </w:tcPr>
          <w:p w:rsidR="00840855" w:rsidRPr="000176C4" w:rsidRDefault="00840855" w:rsidP="00291DB1">
            <w:pPr>
              <w:jc w:val="center"/>
            </w:pPr>
            <w:r>
              <w:t xml:space="preserve">   608</w:t>
            </w:r>
          </w:p>
        </w:tc>
        <w:tc>
          <w:tcPr>
            <w:tcW w:w="2800" w:type="dxa"/>
          </w:tcPr>
          <w:p w:rsidR="00840855" w:rsidRPr="000176C4" w:rsidRDefault="00840855" w:rsidP="00291DB1">
            <w:pPr>
              <w:jc w:val="center"/>
            </w:pPr>
            <w:r>
              <w:t xml:space="preserve"> 1 302</w:t>
            </w:r>
          </w:p>
        </w:tc>
      </w:tr>
      <w:tr w:rsidR="00840855" w:rsidRPr="000176C4" w:rsidTr="00291DB1">
        <w:tc>
          <w:tcPr>
            <w:tcW w:w="3756" w:type="dxa"/>
          </w:tcPr>
          <w:p w:rsidR="00840855" w:rsidRPr="00A92B52" w:rsidRDefault="00840855" w:rsidP="00291DB1">
            <w:pPr>
              <w:jc w:val="both"/>
            </w:pPr>
            <w:r>
              <w:rPr>
                <w:sz w:val="22"/>
                <w:szCs w:val="22"/>
              </w:rPr>
              <w:t>Bankové úvery a výpomoci</w:t>
            </w:r>
          </w:p>
        </w:tc>
        <w:tc>
          <w:tcPr>
            <w:tcW w:w="2870" w:type="dxa"/>
          </w:tcPr>
          <w:p w:rsidR="00840855" w:rsidRPr="000176C4" w:rsidRDefault="00840855" w:rsidP="00291DB1">
            <w:pPr>
              <w:jc w:val="center"/>
            </w:pPr>
          </w:p>
        </w:tc>
        <w:tc>
          <w:tcPr>
            <w:tcW w:w="2800" w:type="dxa"/>
          </w:tcPr>
          <w:p w:rsidR="00840855" w:rsidRPr="000176C4" w:rsidRDefault="00840855" w:rsidP="00291DB1">
            <w:pPr>
              <w:jc w:val="center"/>
            </w:pPr>
          </w:p>
        </w:tc>
      </w:tr>
      <w:tr w:rsidR="00840855" w:rsidRPr="000176C4" w:rsidTr="00291DB1">
        <w:tc>
          <w:tcPr>
            <w:tcW w:w="3756" w:type="dxa"/>
          </w:tcPr>
          <w:p w:rsidR="00840855" w:rsidRDefault="00840855" w:rsidP="00291DB1">
            <w:pPr>
              <w:jc w:val="both"/>
            </w:pPr>
            <w:r w:rsidRPr="00FB33BA">
              <w:rPr>
                <w:b/>
                <w:sz w:val="22"/>
                <w:szCs w:val="22"/>
              </w:rPr>
              <w:t>Časové rozlíšenie</w:t>
            </w:r>
          </w:p>
        </w:tc>
        <w:tc>
          <w:tcPr>
            <w:tcW w:w="2870" w:type="dxa"/>
          </w:tcPr>
          <w:p w:rsidR="00840855" w:rsidRPr="000176C4" w:rsidRDefault="00840855" w:rsidP="00291DB1">
            <w:pPr>
              <w:jc w:val="center"/>
            </w:pPr>
            <w:r>
              <w:t>422 736</w:t>
            </w:r>
          </w:p>
        </w:tc>
        <w:tc>
          <w:tcPr>
            <w:tcW w:w="2800" w:type="dxa"/>
          </w:tcPr>
          <w:p w:rsidR="00840855" w:rsidRPr="000176C4" w:rsidRDefault="00840855" w:rsidP="00291DB1">
            <w:pPr>
              <w:jc w:val="center"/>
            </w:pPr>
            <w:r>
              <w:t>517 851</w:t>
            </w:r>
          </w:p>
        </w:tc>
      </w:tr>
    </w:tbl>
    <w:p w:rsidR="00840855" w:rsidRDefault="00840855" w:rsidP="0097724E">
      <w:pPr>
        <w:spacing w:line="360" w:lineRule="auto"/>
        <w:jc w:val="both"/>
        <w:rPr>
          <w:rFonts w:ascii="Wide Latin" w:hAnsi="Wide Latin"/>
          <w:b/>
        </w:rPr>
      </w:pPr>
    </w:p>
    <w:p w:rsidR="00292FED" w:rsidRPr="00A549A1" w:rsidRDefault="00840855" w:rsidP="00292FED">
      <w:pPr>
        <w:spacing w:line="360" w:lineRule="auto"/>
        <w:rPr>
          <w:rFonts w:ascii="Wide Latin" w:hAnsi="Wide Latin"/>
          <w:b/>
        </w:rPr>
      </w:pPr>
      <w:r>
        <w:rPr>
          <w:rFonts w:ascii="Wide Latin" w:hAnsi="Wide Latin"/>
          <w:b/>
        </w:rPr>
        <w:t>3</w:t>
      </w:r>
      <w:r w:rsidR="00292FED" w:rsidRPr="00A549A1">
        <w:rPr>
          <w:rFonts w:ascii="Wide Latin" w:hAnsi="Wide Latin"/>
          <w:b/>
        </w:rPr>
        <w:t>.</w:t>
      </w:r>
      <w:r>
        <w:rPr>
          <w:rFonts w:ascii="Wide Latin" w:hAnsi="Wide Latin"/>
          <w:b/>
        </w:rPr>
        <w:t>3</w:t>
      </w:r>
      <w:r w:rsidR="00292FED" w:rsidRPr="00A549A1">
        <w:rPr>
          <w:rFonts w:ascii="Wide Latin" w:hAnsi="Wide Latin"/>
          <w:b/>
        </w:rPr>
        <w:t>. Poh</w:t>
      </w:r>
      <w:r w:rsidR="00292FED" w:rsidRPr="00A549A1">
        <w:rPr>
          <w:rFonts w:asciiTheme="majorHAnsi" w:hAnsiTheme="majorHAnsi"/>
          <w:b/>
        </w:rPr>
        <w:t>ľ</w:t>
      </w:r>
      <w:r w:rsidR="00292FED" w:rsidRPr="00A549A1">
        <w:rPr>
          <w:rFonts w:ascii="Wide Latin" w:hAnsi="Wide Latin"/>
          <w:b/>
        </w:rPr>
        <w:t xml:space="preserve">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 xml:space="preserve">Pohľadávky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tabs>
                <w:tab w:val="left" w:pos="1176"/>
              </w:tabs>
              <w:jc w:val="center"/>
              <w:rPr>
                <w:rFonts w:asciiTheme="majorHAnsi" w:hAnsiTheme="majorHAnsi"/>
                <w:b/>
              </w:rPr>
            </w:pPr>
            <w:r>
              <w:rPr>
                <w:rFonts w:asciiTheme="majorHAnsi" w:hAnsiTheme="majorHAnsi"/>
                <w:b/>
              </w:rPr>
              <w:t>Stav</w:t>
            </w:r>
          </w:p>
          <w:p w:rsidR="00292FED" w:rsidRDefault="00292FED" w:rsidP="00840855">
            <w:pPr>
              <w:jc w:val="center"/>
              <w:rPr>
                <w:rFonts w:asciiTheme="majorHAnsi" w:hAnsiTheme="majorHAnsi"/>
                <w:b/>
              </w:rPr>
            </w:pPr>
            <w:r>
              <w:rPr>
                <w:rFonts w:asciiTheme="majorHAnsi" w:hAnsiTheme="majorHAnsi"/>
                <w:b/>
              </w:rPr>
              <w:t>k 31.12 201</w:t>
            </w:r>
            <w:r w:rsidR="00840855">
              <w:rPr>
                <w:rFonts w:asciiTheme="majorHAnsi" w:hAnsiTheme="majorHAnsi"/>
                <w:b/>
              </w:rPr>
              <w:t>5</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840855">
            <w:pPr>
              <w:jc w:val="center"/>
              <w:rPr>
                <w:rFonts w:asciiTheme="majorHAnsi" w:hAnsiTheme="majorHAnsi"/>
                <w:b/>
              </w:rPr>
            </w:pPr>
            <w:r>
              <w:rPr>
                <w:rFonts w:asciiTheme="majorHAnsi" w:hAnsiTheme="majorHAnsi"/>
                <w:b/>
              </w:rPr>
              <w:t>k 31.12 201</w:t>
            </w:r>
            <w:r w:rsidR="00840855">
              <w:rPr>
                <w:rFonts w:asciiTheme="majorHAnsi" w:hAnsiTheme="majorHAnsi"/>
                <w:b/>
              </w:rPr>
              <w:t>6</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rsidP="00840855">
            <w:pPr>
              <w:spacing w:line="360" w:lineRule="auto"/>
              <w:jc w:val="center"/>
              <w:rPr>
                <w:rFonts w:asciiTheme="majorHAnsi" w:hAnsiTheme="majorHAnsi"/>
              </w:rPr>
            </w:pPr>
            <w:r>
              <w:rPr>
                <w:rFonts w:asciiTheme="majorHAnsi" w:hAnsiTheme="majorHAnsi"/>
              </w:rPr>
              <w:t xml:space="preserve">  </w:t>
            </w:r>
            <w:r w:rsidR="00840855">
              <w:rPr>
                <w:rFonts w:asciiTheme="majorHAnsi" w:hAnsiTheme="majorHAnsi"/>
              </w:rPr>
              <w:t>1 247,97</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840855">
            <w:pPr>
              <w:spacing w:line="360" w:lineRule="auto"/>
              <w:jc w:val="center"/>
              <w:rPr>
                <w:rFonts w:asciiTheme="majorHAnsi" w:hAnsiTheme="majorHAnsi"/>
              </w:rPr>
            </w:pPr>
            <w:r>
              <w:rPr>
                <w:rFonts w:asciiTheme="majorHAnsi" w:hAnsiTheme="majorHAnsi"/>
              </w:rPr>
              <w:t>3 560,21</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E56D09">
            <w:pPr>
              <w:spacing w:line="360" w:lineRule="auto"/>
              <w:jc w:val="center"/>
              <w:rPr>
                <w:rFonts w:asciiTheme="majorHAnsi" w:hAnsiTheme="majorHAnsi"/>
              </w:rPr>
            </w:pPr>
            <w:r>
              <w:rPr>
                <w:rFonts w:asciiTheme="majorHAnsi" w:hAnsiTheme="majorHAnsi"/>
              </w:rPr>
              <w:t xml:space="preserve"> 1 730,63</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E56D09">
            <w:pPr>
              <w:spacing w:line="360" w:lineRule="auto"/>
              <w:jc w:val="center"/>
              <w:rPr>
                <w:rFonts w:asciiTheme="majorHAnsi" w:hAnsiTheme="majorHAnsi"/>
              </w:rPr>
            </w:pPr>
            <w:r>
              <w:rPr>
                <w:rFonts w:asciiTheme="majorHAnsi" w:hAnsiTheme="majorHAnsi"/>
              </w:rPr>
              <w:t xml:space="preserve">    315,77</w:t>
            </w:r>
          </w:p>
        </w:tc>
      </w:tr>
    </w:tbl>
    <w:p w:rsidR="00F853F3" w:rsidRDefault="00F853F3" w:rsidP="00F853F3">
      <w:pPr>
        <w:tabs>
          <w:tab w:val="left" w:pos="2880"/>
          <w:tab w:val="right" w:pos="8820"/>
        </w:tabs>
        <w:spacing w:line="360" w:lineRule="auto"/>
        <w:jc w:val="both"/>
      </w:pPr>
    </w:p>
    <w:p w:rsidR="00F853F3" w:rsidRPr="00040CEA" w:rsidRDefault="00F853F3" w:rsidP="00F853F3">
      <w:pPr>
        <w:tabs>
          <w:tab w:val="left" w:pos="2880"/>
          <w:tab w:val="right" w:pos="8820"/>
        </w:tabs>
        <w:spacing w:line="360" w:lineRule="auto"/>
        <w:jc w:val="both"/>
      </w:pPr>
      <w:r w:rsidRPr="00040CEA">
        <w:t>Analýza významných položiek z účtovnej závierky:</w:t>
      </w:r>
    </w:p>
    <w:p w:rsidR="00F853F3" w:rsidRPr="00040CEA" w:rsidRDefault="00F853F3" w:rsidP="00F853F3">
      <w:pPr>
        <w:numPr>
          <w:ilvl w:val="0"/>
          <w:numId w:val="11"/>
        </w:numPr>
        <w:spacing w:line="360" w:lineRule="auto"/>
        <w:jc w:val="both"/>
      </w:pPr>
      <w:r w:rsidRPr="00040CEA">
        <w:t xml:space="preserve">nárast </w:t>
      </w:r>
      <w:r>
        <w:t xml:space="preserve"> </w:t>
      </w:r>
      <w:r w:rsidRPr="00040CEA">
        <w:t>pohľadávok</w:t>
      </w:r>
      <w:r>
        <w:t xml:space="preserve"> za prenájom ver. priestranstva ZEPO o  3 320,00 Eur</w:t>
      </w:r>
    </w:p>
    <w:p w:rsidR="00F853F3" w:rsidRPr="00040CEA" w:rsidRDefault="00F853F3" w:rsidP="00F853F3">
      <w:pPr>
        <w:numPr>
          <w:ilvl w:val="0"/>
          <w:numId w:val="11"/>
        </w:numPr>
        <w:spacing w:line="360" w:lineRule="auto"/>
        <w:jc w:val="both"/>
      </w:pPr>
      <w:r w:rsidRPr="00040CEA">
        <w:t xml:space="preserve">pokles </w:t>
      </w:r>
      <w:r>
        <w:t>pohľadávok z refundácie miezd ÚPSVaR o 2 055,04 Eur</w:t>
      </w:r>
    </w:p>
    <w:p w:rsidR="00F853F3" w:rsidRDefault="00F853F3" w:rsidP="00292FED">
      <w:pPr>
        <w:rPr>
          <w:rFonts w:asciiTheme="majorHAnsi" w:hAnsiTheme="majorHAnsi"/>
        </w:rPr>
      </w:pPr>
    </w:p>
    <w:p w:rsidR="00292FED" w:rsidRPr="00A549A1" w:rsidRDefault="00840855" w:rsidP="00292FED">
      <w:pPr>
        <w:rPr>
          <w:rFonts w:ascii="Wide Latin" w:hAnsi="Wide Latin"/>
          <w:b/>
        </w:rPr>
      </w:pPr>
      <w:r>
        <w:rPr>
          <w:rFonts w:ascii="Wide Latin" w:hAnsi="Wide Latin"/>
          <w:b/>
        </w:rPr>
        <w:t>3</w:t>
      </w:r>
      <w:r w:rsidR="00292FED" w:rsidRPr="00A549A1">
        <w:rPr>
          <w:rFonts w:ascii="Wide Latin" w:hAnsi="Wide Latin"/>
          <w:b/>
        </w:rPr>
        <w:t>.</w:t>
      </w:r>
      <w:r>
        <w:rPr>
          <w:rFonts w:ascii="Wide Latin" w:hAnsi="Wide Latin"/>
          <w:b/>
        </w:rPr>
        <w:t>4</w:t>
      </w:r>
      <w:r w:rsidR="00292FED" w:rsidRPr="00A549A1">
        <w:rPr>
          <w:rFonts w:ascii="Wide Latin" w:hAnsi="Wide Latin"/>
          <w:b/>
        </w:rPr>
        <w:t xml:space="preserve"> Záväzky</w:t>
      </w:r>
    </w:p>
    <w:p w:rsidR="00292FED" w:rsidRDefault="00292FED" w:rsidP="00292FED">
      <w:pPr>
        <w:rPr>
          <w:rFonts w:asciiTheme="majorHAnsi" w:hAnsiTheme="majorHAnsi"/>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Záväzky</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840855">
            <w:pPr>
              <w:jc w:val="center"/>
              <w:rPr>
                <w:rFonts w:asciiTheme="majorHAnsi" w:hAnsiTheme="majorHAnsi"/>
                <w:b/>
              </w:rPr>
            </w:pPr>
            <w:r>
              <w:rPr>
                <w:rFonts w:asciiTheme="majorHAnsi" w:hAnsiTheme="majorHAnsi"/>
                <w:b/>
              </w:rPr>
              <w:t>k 31.12 201</w:t>
            </w:r>
            <w:r w:rsidR="00840855">
              <w:rPr>
                <w:rFonts w:asciiTheme="majorHAnsi" w:hAnsiTheme="majorHAnsi"/>
                <w:b/>
              </w:rPr>
              <w:t>5</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Stav</w:t>
            </w:r>
          </w:p>
          <w:p w:rsidR="00292FED" w:rsidRDefault="00292FED" w:rsidP="00840855">
            <w:pPr>
              <w:jc w:val="center"/>
              <w:rPr>
                <w:rFonts w:asciiTheme="majorHAnsi" w:hAnsiTheme="majorHAnsi"/>
                <w:b/>
              </w:rPr>
            </w:pPr>
            <w:r>
              <w:rPr>
                <w:rFonts w:asciiTheme="majorHAnsi" w:hAnsiTheme="majorHAnsi"/>
                <w:b/>
              </w:rPr>
              <w:t>k 31.12 201</w:t>
            </w:r>
            <w:r w:rsidR="00840855">
              <w:rPr>
                <w:rFonts w:asciiTheme="majorHAnsi" w:hAnsiTheme="majorHAnsi"/>
                <w:b/>
              </w:rPr>
              <w:t>6</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840855">
            <w:pPr>
              <w:spacing w:line="360" w:lineRule="auto"/>
              <w:jc w:val="center"/>
              <w:rPr>
                <w:rFonts w:asciiTheme="majorHAnsi" w:hAnsiTheme="majorHAnsi"/>
              </w:rPr>
            </w:pPr>
            <w:r>
              <w:rPr>
                <w:rFonts w:asciiTheme="majorHAnsi" w:hAnsiTheme="majorHAnsi"/>
              </w:rPr>
              <w:t>956,33</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840855" w:rsidP="00E56D09">
            <w:pPr>
              <w:spacing w:line="360" w:lineRule="auto"/>
              <w:jc w:val="center"/>
              <w:rPr>
                <w:rFonts w:asciiTheme="majorHAnsi" w:hAnsiTheme="majorHAnsi"/>
              </w:rPr>
            </w:pPr>
            <w:r>
              <w:rPr>
                <w:rFonts w:asciiTheme="majorHAnsi" w:hAnsiTheme="majorHAnsi"/>
              </w:rPr>
              <w:t>1 785,93</w:t>
            </w:r>
          </w:p>
        </w:tc>
      </w:tr>
      <w:tr w:rsidR="00292FED" w:rsidTr="00292FED">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0</w:t>
            </w:r>
          </w:p>
        </w:tc>
        <w:tc>
          <w:tcPr>
            <w:tcW w:w="1557" w:type="dxa"/>
            <w:tcBorders>
              <w:top w:val="single" w:sz="4" w:space="0" w:color="auto"/>
              <w:left w:val="single" w:sz="4" w:space="0" w:color="auto"/>
              <w:bottom w:val="single" w:sz="4" w:space="0" w:color="auto"/>
              <w:right w:val="single" w:sz="4" w:space="0" w:color="auto"/>
            </w:tcBorders>
            <w:hideMark/>
          </w:tcPr>
          <w:p w:rsidR="00292FED" w:rsidRDefault="00E56D09">
            <w:pPr>
              <w:spacing w:line="360" w:lineRule="auto"/>
              <w:jc w:val="center"/>
              <w:rPr>
                <w:rFonts w:asciiTheme="majorHAnsi" w:hAnsiTheme="majorHAnsi"/>
              </w:rPr>
            </w:pPr>
            <w:r>
              <w:rPr>
                <w:rFonts w:asciiTheme="majorHAnsi" w:hAnsiTheme="majorHAnsi"/>
              </w:rPr>
              <w:t>0</w:t>
            </w:r>
          </w:p>
        </w:tc>
      </w:tr>
    </w:tbl>
    <w:p w:rsidR="00292FED" w:rsidRDefault="00292FED" w:rsidP="00292FED">
      <w:pPr>
        <w:spacing w:line="360" w:lineRule="auto"/>
        <w:jc w:val="both"/>
        <w:rPr>
          <w:rFonts w:asciiTheme="majorHAnsi" w:hAnsiTheme="majorHAnsi"/>
          <w:b/>
        </w:rPr>
      </w:pPr>
    </w:p>
    <w:p w:rsidR="00840855" w:rsidRPr="00040CEA" w:rsidRDefault="00840855" w:rsidP="00840855">
      <w:pPr>
        <w:tabs>
          <w:tab w:val="left" w:pos="2880"/>
          <w:tab w:val="right" w:pos="8820"/>
        </w:tabs>
        <w:spacing w:line="360" w:lineRule="auto"/>
        <w:jc w:val="both"/>
      </w:pPr>
      <w:r w:rsidRPr="00040CEA">
        <w:t>Analýza významných položiek z účtovnej závierky:</w:t>
      </w:r>
    </w:p>
    <w:p w:rsidR="00840855" w:rsidRPr="00040CEA" w:rsidRDefault="00840855" w:rsidP="00840855">
      <w:pPr>
        <w:numPr>
          <w:ilvl w:val="0"/>
          <w:numId w:val="11"/>
        </w:numPr>
        <w:spacing w:line="360" w:lineRule="auto"/>
        <w:jc w:val="both"/>
      </w:pPr>
      <w:r>
        <w:t>nárast záväzkov</w:t>
      </w:r>
      <w:r w:rsidR="00F853F3">
        <w:t xml:space="preserve"> voči zamestnancom mzdy za 12/2016 o 541,73 Eur</w:t>
      </w:r>
    </w:p>
    <w:p w:rsidR="00840855" w:rsidRPr="0066599E" w:rsidRDefault="00840855" w:rsidP="00840855">
      <w:pPr>
        <w:spacing w:line="360" w:lineRule="auto"/>
        <w:jc w:val="both"/>
        <w:rPr>
          <w:b/>
          <w:color w:val="0000FF"/>
        </w:rPr>
      </w:pPr>
    </w:p>
    <w:p w:rsidR="00A549A1" w:rsidRDefault="00A549A1" w:rsidP="00292FED">
      <w:pPr>
        <w:spacing w:line="360" w:lineRule="auto"/>
        <w:jc w:val="both"/>
        <w:rPr>
          <w:rFonts w:asciiTheme="majorHAnsi" w:hAnsiTheme="majorHAnsi"/>
          <w:b/>
        </w:rPr>
      </w:pPr>
    </w:p>
    <w:p w:rsidR="00292FED" w:rsidRPr="00A549A1" w:rsidRDefault="00F853F3" w:rsidP="00292FED">
      <w:pPr>
        <w:spacing w:line="360" w:lineRule="auto"/>
        <w:jc w:val="both"/>
        <w:rPr>
          <w:rFonts w:ascii="Wide Latin" w:hAnsi="Wide Latin"/>
          <w:b/>
        </w:rPr>
      </w:pPr>
      <w:r>
        <w:rPr>
          <w:rFonts w:ascii="Wide Latin" w:hAnsi="Wide Latin"/>
          <w:b/>
        </w:rPr>
        <w:t>4</w:t>
      </w:r>
      <w:r w:rsidR="00292FED" w:rsidRPr="00A549A1">
        <w:rPr>
          <w:rFonts w:ascii="Wide Latin" w:hAnsi="Wide Latin"/>
          <w:b/>
        </w:rPr>
        <w:t xml:space="preserve">. Hospodársky výsledok </w:t>
      </w:r>
      <w:r>
        <w:rPr>
          <w:rFonts w:ascii="Wide Latin" w:hAnsi="Wide Latin"/>
          <w:b/>
        </w:rPr>
        <w:t>za rok 2016</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572"/>
        <w:gridCol w:w="2693"/>
      </w:tblGrid>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b/>
              </w:rPr>
            </w:pPr>
            <w:r>
              <w:rPr>
                <w:rFonts w:asciiTheme="majorHAnsi" w:hAnsiTheme="majorHAnsi"/>
                <w:b/>
              </w:rPr>
              <w:t>Názov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ind w:left="-188" w:firstLine="188"/>
              <w:jc w:val="center"/>
              <w:rPr>
                <w:rFonts w:asciiTheme="majorHAnsi" w:hAnsiTheme="majorHAnsi"/>
                <w:b/>
              </w:rPr>
            </w:pPr>
            <w:r>
              <w:rPr>
                <w:rFonts w:asciiTheme="majorHAnsi" w:hAnsiTheme="majorHAnsi"/>
                <w:b/>
              </w:rPr>
              <w:t>Skutočnosť</w:t>
            </w:r>
          </w:p>
          <w:p w:rsidR="00292FED" w:rsidRDefault="00292FED" w:rsidP="00F853F3">
            <w:pPr>
              <w:ind w:left="-188" w:firstLine="188"/>
              <w:jc w:val="center"/>
              <w:rPr>
                <w:rFonts w:asciiTheme="majorHAnsi" w:hAnsiTheme="majorHAnsi"/>
                <w:b/>
              </w:rPr>
            </w:pPr>
            <w:r>
              <w:rPr>
                <w:rFonts w:asciiTheme="majorHAnsi" w:hAnsiTheme="majorHAnsi"/>
                <w:b/>
              </w:rPr>
              <w:t>k 31.12. 201</w:t>
            </w:r>
            <w:r w:rsidR="00F853F3">
              <w:rPr>
                <w:rFonts w:asciiTheme="majorHAnsi" w:hAnsiTheme="majorHAnsi"/>
                <w:b/>
              </w:rPr>
              <w:t>6</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Skutočnosť</w:t>
            </w:r>
          </w:p>
          <w:p w:rsidR="00292FED" w:rsidRDefault="00292FED" w:rsidP="00A549A1">
            <w:pPr>
              <w:jc w:val="center"/>
              <w:rPr>
                <w:rFonts w:asciiTheme="majorHAnsi" w:hAnsiTheme="majorHAnsi"/>
                <w:b/>
              </w:rPr>
            </w:pPr>
            <w:r>
              <w:rPr>
                <w:rFonts w:asciiTheme="majorHAnsi" w:hAnsiTheme="majorHAnsi"/>
                <w:b/>
              </w:rPr>
              <w:t>k 31.12.201</w:t>
            </w:r>
            <w:r w:rsidR="00A549A1">
              <w:rPr>
                <w:rFonts w:asciiTheme="majorHAnsi" w:hAnsiTheme="majorHAnsi"/>
                <w:b/>
              </w:rPr>
              <w:t>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7449D0">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w:t>
            </w:r>
            <w:r>
              <w:rPr>
                <w:rFonts w:asciiTheme="majorHAnsi" w:hAnsiTheme="majorHAnsi"/>
                <w:b/>
              </w:rPr>
              <w:t>248 932,30</w:t>
            </w:r>
          </w:p>
        </w:tc>
        <w:tc>
          <w:tcPr>
            <w:tcW w:w="2693" w:type="dxa"/>
            <w:tcBorders>
              <w:top w:val="single" w:sz="4" w:space="0" w:color="auto"/>
              <w:left w:val="single" w:sz="4" w:space="0" w:color="auto"/>
              <w:bottom w:val="single" w:sz="4" w:space="0" w:color="auto"/>
              <w:right w:val="single" w:sz="4" w:space="0" w:color="auto"/>
            </w:tcBorders>
          </w:tcPr>
          <w:p w:rsidR="00292FED" w:rsidRDefault="007449D0" w:rsidP="007449D0">
            <w:pPr>
              <w:spacing w:line="360" w:lineRule="auto"/>
              <w:jc w:val="both"/>
              <w:rPr>
                <w:rFonts w:asciiTheme="majorHAnsi" w:hAnsiTheme="majorHAnsi"/>
                <w:b/>
              </w:rPr>
            </w:pPr>
            <w:r>
              <w:rPr>
                <w:rFonts w:asciiTheme="majorHAnsi" w:hAnsiTheme="majorHAnsi"/>
                <w:b/>
              </w:rPr>
              <w:t xml:space="preserve">         167 462,16</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50 – Spotrebované nákupy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630F7B" w:rsidRPr="007449D0">
              <w:rPr>
                <w:rFonts w:asciiTheme="majorHAnsi" w:hAnsiTheme="majorHAnsi"/>
              </w:rPr>
              <w:t>2</w:t>
            </w:r>
            <w:r w:rsidR="007449D0" w:rsidRPr="007449D0">
              <w:rPr>
                <w:rFonts w:asciiTheme="majorHAnsi" w:hAnsiTheme="majorHAnsi"/>
              </w:rPr>
              <w:t>8</w:t>
            </w:r>
            <w:r w:rsidR="00630F7B" w:rsidRPr="007449D0">
              <w:rPr>
                <w:rFonts w:asciiTheme="majorHAnsi" w:hAnsiTheme="majorHAnsi"/>
              </w:rPr>
              <w:t xml:space="preserve"> </w:t>
            </w:r>
            <w:r w:rsidR="007449D0" w:rsidRPr="007449D0">
              <w:rPr>
                <w:rFonts w:asciiTheme="majorHAnsi" w:hAnsiTheme="majorHAnsi"/>
              </w:rPr>
              <w:t>264,14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630F7B">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30 185</w:t>
            </w:r>
            <w:r w:rsidRPr="007449D0">
              <w:rPr>
                <w:rFonts w:asciiTheme="majorHAnsi" w:hAnsiTheme="majorHAnsi"/>
              </w:rPr>
              <w:t>,</w:t>
            </w:r>
            <w:r w:rsidR="00630F7B" w:rsidRPr="007449D0">
              <w:rPr>
                <w:rFonts w:asciiTheme="majorHAnsi" w:hAnsiTheme="majorHAnsi"/>
              </w:rPr>
              <w:t>39</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51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91</w:t>
            </w:r>
            <w:r w:rsidR="00630F7B" w:rsidRPr="007449D0">
              <w:rPr>
                <w:rFonts w:asciiTheme="majorHAnsi" w:hAnsiTheme="majorHAnsi"/>
              </w:rPr>
              <w:t xml:space="preserve"> </w:t>
            </w:r>
            <w:r w:rsidR="007449D0" w:rsidRPr="007449D0">
              <w:rPr>
                <w:rFonts w:asciiTheme="majorHAnsi" w:hAnsiTheme="majorHAnsi"/>
              </w:rPr>
              <w:t>535</w:t>
            </w:r>
            <w:r w:rsidRPr="007449D0">
              <w:rPr>
                <w:rFonts w:asciiTheme="majorHAnsi" w:hAnsiTheme="majorHAnsi"/>
              </w:rPr>
              <w:t>,</w:t>
            </w:r>
            <w:r w:rsidR="007449D0" w:rsidRPr="007449D0">
              <w:rPr>
                <w:rFonts w:asciiTheme="majorHAnsi" w:hAnsiTheme="majorHAnsi"/>
              </w:rPr>
              <w:t>04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630F7B">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27 334</w:t>
            </w:r>
            <w:r w:rsidRPr="007449D0">
              <w:rPr>
                <w:rFonts w:asciiTheme="majorHAnsi" w:hAnsiTheme="majorHAnsi"/>
              </w:rPr>
              <w:t>,</w:t>
            </w:r>
            <w:r w:rsidR="00630F7B" w:rsidRPr="007449D0">
              <w:rPr>
                <w:rFonts w:asciiTheme="majorHAnsi" w:hAnsiTheme="majorHAnsi"/>
              </w:rPr>
              <w:t>85</w:t>
            </w:r>
          </w:p>
        </w:tc>
      </w:tr>
      <w:tr w:rsidR="00292FED" w:rsidTr="002939FC">
        <w:trPr>
          <w:trHeight w:val="513"/>
        </w:trPr>
        <w:tc>
          <w:tcPr>
            <w:tcW w:w="3348" w:type="dxa"/>
            <w:tcBorders>
              <w:top w:val="single" w:sz="4" w:space="0" w:color="auto"/>
              <w:left w:val="single" w:sz="4" w:space="0" w:color="auto"/>
              <w:bottom w:val="single" w:sz="4" w:space="0" w:color="auto"/>
              <w:right w:val="single" w:sz="4" w:space="0" w:color="auto"/>
            </w:tcBorders>
            <w:hideMark/>
          </w:tcPr>
          <w:p w:rsidR="007449D0" w:rsidRDefault="00292FED">
            <w:pPr>
              <w:spacing w:line="360" w:lineRule="auto"/>
              <w:jc w:val="both"/>
              <w:rPr>
                <w:rFonts w:asciiTheme="majorHAnsi" w:hAnsiTheme="majorHAnsi"/>
              </w:rPr>
            </w:pPr>
            <w:r>
              <w:rPr>
                <w:rFonts w:asciiTheme="majorHAnsi" w:hAnsiTheme="majorHAnsi"/>
              </w:rPr>
              <w:t>52 – Osobné nákl</w:t>
            </w:r>
            <w:r w:rsidR="002939FC">
              <w:rPr>
                <w:rFonts w:asciiTheme="majorHAnsi" w:hAnsiTheme="majorHAnsi"/>
              </w:rPr>
              <w:t>ády</w:t>
            </w:r>
          </w:p>
        </w:tc>
        <w:tc>
          <w:tcPr>
            <w:tcW w:w="2572" w:type="dxa"/>
            <w:tcBorders>
              <w:top w:val="single" w:sz="4" w:space="0" w:color="auto"/>
              <w:left w:val="single" w:sz="4" w:space="0" w:color="auto"/>
              <w:bottom w:val="single" w:sz="4" w:space="0" w:color="auto"/>
              <w:right w:val="single" w:sz="4" w:space="0" w:color="auto"/>
            </w:tcBorders>
          </w:tcPr>
          <w:p w:rsidR="00292FED" w:rsidRPr="007449D0" w:rsidRDefault="007449D0">
            <w:pPr>
              <w:spacing w:line="360" w:lineRule="auto"/>
              <w:jc w:val="both"/>
              <w:rPr>
                <w:rFonts w:asciiTheme="majorHAnsi" w:hAnsiTheme="majorHAnsi"/>
              </w:rPr>
            </w:pPr>
            <w:r w:rsidRPr="007449D0">
              <w:rPr>
                <w:rFonts w:asciiTheme="majorHAnsi" w:hAnsiTheme="majorHAnsi"/>
              </w:rPr>
              <w:t xml:space="preserve">        104 055,55</w:t>
            </w:r>
          </w:p>
          <w:p w:rsidR="00292FED" w:rsidRPr="007449D0" w:rsidRDefault="00292FED">
            <w:pPr>
              <w:spacing w:line="360" w:lineRule="auto"/>
              <w:jc w:val="both"/>
              <w:rPr>
                <w:rFonts w:asciiTheme="majorHAnsi" w:hAnsiTheme="majorHAnsi"/>
              </w:rPr>
            </w:pPr>
          </w:p>
        </w:tc>
        <w:tc>
          <w:tcPr>
            <w:tcW w:w="2693" w:type="dxa"/>
            <w:tcBorders>
              <w:top w:val="single" w:sz="4" w:space="0" w:color="auto"/>
              <w:left w:val="single" w:sz="4" w:space="0" w:color="auto"/>
              <w:bottom w:val="single" w:sz="4" w:space="0" w:color="auto"/>
              <w:right w:val="single" w:sz="4" w:space="0" w:color="auto"/>
            </w:tcBorders>
            <w:hideMark/>
          </w:tcPr>
          <w:p w:rsidR="007449D0" w:rsidRPr="007449D0" w:rsidRDefault="00292FED" w:rsidP="00630F7B">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90 977</w:t>
            </w:r>
            <w:r w:rsidRPr="007449D0">
              <w:rPr>
                <w:rFonts w:asciiTheme="majorHAnsi" w:hAnsiTheme="majorHAnsi"/>
              </w:rPr>
              <w:t>,</w:t>
            </w:r>
            <w:r w:rsidR="00630F7B" w:rsidRPr="007449D0">
              <w:rPr>
                <w:rFonts w:asciiTheme="majorHAnsi" w:hAnsiTheme="majorHAnsi"/>
              </w:rPr>
              <w:t>37</w:t>
            </w:r>
            <w:r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53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275</w:t>
            </w:r>
            <w:r w:rsidRPr="007449D0">
              <w:rPr>
                <w:rFonts w:asciiTheme="majorHAnsi" w:hAnsiTheme="majorHAnsi"/>
              </w:rPr>
              <w:t>,</w:t>
            </w:r>
            <w:r w:rsidR="007449D0" w:rsidRPr="007449D0">
              <w:rPr>
                <w:rFonts w:asciiTheme="majorHAnsi" w:hAnsiTheme="majorHAnsi"/>
              </w:rPr>
              <w:t>7</w:t>
            </w:r>
            <w:r w:rsidR="00630F7B" w:rsidRPr="007449D0">
              <w:rPr>
                <w:rFonts w:asciiTheme="majorHAnsi" w:hAnsiTheme="majorHAnsi"/>
              </w:rPr>
              <w:t>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630F7B">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334</w:t>
            </w:r>
            <w:r w:rsidRPr="007449D0">
              <w:rPr>
                <w:rFonts w:asciiTheme="majorHAnsi" w:hAnsiTheme="majorHAnsi"/>
              </w:rPr>
              <w:t>,74</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54 – Ostatné náklady na prevádzkovú činnosť</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sidRPr="007449D0">
              <w:rPr>
                <w:rFonts w:asciiTheme="majorHAnsi" w:hAnsiTheme="majorHAnsi"/>
              </w:rPr>
              <w:t xml:space="preserve">             3</w:t>
            </w:r>
            <w:r w:rsidR="00292FED" w:rsidRPr="007449D0">
              <w:rPr>
                <w:rFonts w:asciiTheme="majorHAnsi" w:hAnsiTheme="majorHAnsi"/>
              </w:rPr>
              <w:t> </w:t>
            </w:r>
            <w:r w:rsidRPr="007449D0">
              <w:rPr>
                <w:rFonts w:asciiTheme="majorHAnsi" w:hAnsiTheme="majorHAnsi"/>
              </w:rPr>
              <w:t>036,65</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1 323</w:t>
            </w:r>
            <w:r w:rsidR="00292FED" w:rsidRPr="007449D0">
              <w:rPr>
                <w:rFonts w:asciiTheme="majorHAnsi" w:hAnsiTheme="majorHAnsi"/>
              </w:rPr>
              <w:t>,</w:t>
            </w:r>
            <w:r w:rsidR="00630F7B" w:rsidRPr="007449D0">
              <w:rPr>
                <w:rFonts w:asciiTheme="majorHAnsi" w:hAnsiTheme="majorHAnsi"/>
              </w:rPr>
              <w:t>58</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55 – Odpisy, rezervy a OP z prevádzkovej a finančnej činnosti a zúčtovanie časového rozlíšenia</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Pr="007449D0">
              <w:rPr>
                <w:rFonts w:asciiTheme="majorHAnsi" w:hAnsiTheme="majorHAnsi"/>
              </w:rPr>
              <w:t>14 537</w:t>
            </w:r>
            <w:r w:rsidR="00292FED" w:rsidRPr="007449D0">
              <w:rPr>
                <w:rFonts w:asciiTheme="majorHAnsi" w:hAnsiTheme="majorHAnsi"/>
              </w:rPr>
              <w:t>,</w:t>
            </w:r>
            <w:r w:rsidRPr="007449D0">
              <w:rPr>
                <w:rFonts w:asciiTheme="majorHAnsi" w:hAnsiTheme="majorHAnsi"/>
              </w:rPr>
              <w:t>14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10</w:t>
            </w:r>
            <w:r w:rsidR="00292FED" w:rsidRPr="007449D0">
              <w:rPr>
                <w:rFonts w:asciiTheme="majorHAnsi" w:hAnsiTheme="majorHAnsi"/>
              </w:rPr>
              <w:t> </w:t>
            </w:r>
            <w:r w:rsidR="00630F7B" w:rsidRPr="007449D0">
              <w:rPr>
                <w:rFonts w:asciiTheme="majorHAnsi" w:hAnsiTheme="majorHAnsi"/>
              </w:rPr>
              <w:t>375</w:t>
            </w:r>
            <w:r w:rsidR="00292FED" w:rsidRPr="007449D0">
              <w:rPr>
                <w:rFonts w:asciiTheme="majorHAnsi" w:hAnsiTheme="majorHAnsi"/>
              </w:rPr>
              <w:t>,</w:t>
            </w:r>
            <w:r w:rsidR="00630F7B" w:rsidRPr="007449D0">
              <w:rPr>
                <w:rFonts w:asciiTheme="majorHAnsi" w:hAnsiTheme="majorHAnsi"/>
              </w:rPr>
              <w:t>7</w:t>
            </w:r>
            <w:r w:rsidR="00292FED" w:rsidRPr="007449D0">
              <w:rPr>
                <w:rFonts w:asciiTheme="majorHAnsi" w:hAnsiTheme="majorHAnsi"/>
              </w:rPr>
              <w:t>1</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56 – Finančné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1 183,12</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905</w:t>
            </w:r>
            <w:r w:rsidR="00292FED" w:rsidRPr="007449D0">
              <w:rPr>
                <w:rFonts w:asciiTheme="majorHAnsi" w:hAnsiTheme="majorHAnsi"/>
              </w:rPr>
              <w:t>,</w:t>
            </w:r>
            <w:r w:rsidR="00630F7B" w:rsidRPr="007449D0">
              <w:rPr>
                <w:rFonts w:asciiTheme="majorHAnsi" w:hAnsiTheme="majorHAnsi"/>
              </w:rPr>
              <w:t>86</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57 – Mimoriadne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58 – Náklady na transfery a náklady z odvodov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6 044,92</w:t>
            </w:r>
            <w:r w:rsidRPr="007449D0">
              <w:rPr>
                <w:rFonts w:asciiTheme="majorHAnsi" w:hAnsiTheme="majorHAnsi"/>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6</w:t>
            </w:r>
            <w:r w:rsidR="00292FED" w:rsidRPr="007449D0">
              <w:rPr>
                <w:rFonts w:asciiTheme="majorHAnsi" w:hAnsiTheme="majorHAnsi"/>
              </w:rPr>
              <w:t> 02</w:t>
            </w:r>
            <w:r w:rsidR="00630F7B" w:rsidRPr="007449D0">
              <w:rPr>
                <w:rFonts w:asciiTheme="majorHAnsi" w:hAnsiTheme="majorHAnsi"/>
              </w:rPr>
              <w:t>4</w:t>
            </w:r>
            <w:r w:rsidR="00292FED" w:rsidRPr="007449D0">
              <w:rPr>
                <w:rFonts w:asciiTheme="majorHAnsi" w:hAnsiTheme="majorHAnsi"/>
              </w:rPr>
              <w:t>,</w:t>
            </w:r>
            <w:r w:rsidR="00630F7B" w:rsidRPr="007449D0">
              <w:rPr>
                <w:rFonts w:asciiTheme="majorHAnsi" w:hAnsiTheme="majorHAnsi"/>
              </w:rPr>
              <w:t>66</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59 – Dane z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0,</w:t>
            </w:r>
            <w:r w:rsidR="00630F7B" w:rsidRPr="007449D0">
              <w:rPr>
                <w:rFonts w:asciiTheme="majorHAnsi" w:hAnsiTheme="majorHAnsi"/>
              </w:rPr>
              <w:t>1</w:t>
            </w:r>
            <w:r w:rsidR="007449D0" w:rsidRPr="007449D0">
              <w:rPr>
                <w:rFonts w:asciiTheme="majorHAnsi" w:hAnsiTheme="majorHAnsi"/>
              </w:rPr>
              <w:t>7</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0,</w:t>
            </w:r>
            <w:r w:rsidR="00630F7B" w:rsidRPr="007449D0">
              <w:rPr>
                <w:rFonts w:asciiTheme="majorHAnsi" w:hAnsiTheme="majorHAnsi"/>
              </w:rPr>
              <w:t>49</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b/>
              </w:rPr>
            </w:pPr>
            <w:r>
              <w:rPr>
                <w:rFonts w:asciiTheme="majorHAnsi" w:hAnsiTheme="majorHAnsi"/>
                <w:b/>
              </w:rPr>
              <w:t>Výnosy</w:t>
            </w:r>
          </w:p>
        </w:tc>
        <w:tc>
          <w:tcPr>
            <w:tcW w:w="2572" w:type="dxa"/>
            <w:tcBorders>
              <w:top w:val="single" w:sz="4" w:space="0" w:color="auto"/>
              <w:left w:val="single" w:sz="4" w:space="0" w:color="auto"/>
              <w:bottom w:val="single" w:sz="4" w:space="0" w:color="auto"/>
              <w:right w:val="single" w:sz="4" w:space="0" w:color="auto"/>
            </w:tcBorders>
          </w:tcPr>
          <w:p w:rsidR="00292FED" w:rsidRDefault="007449D0">
            <w:pPr>
              <w:spacing w:line="360" w:lineRule="auto"/>
              <w:jc w:val="both"/>
              <w:rPr>
                <w:rFonts w:asciiTheme="majorHAnsi" w:hAnsiTheme="majorHAnsi"/>
                <w:b/>
              </w:rPr>
            </w:pPr>
            <w:r>
              <w:rPr>
                <w:rFonts w:asciiTheme="majorHAnsi" w:hAnsiTheme="majorHAnsi"/>
                <w:b/>
              </w:rPr>
              <w:t xml:space="preserve">       262 421,31</w:t>
            </w:r>
          </w:p>
        </w:tc>
        <w:tc>
          <w:tcPr>
            <w:tcW w:w="2693" w:type="dxa"/>
            <w:tcBorders>
              <w:top w:val="single" w:sz="4" w:space="0" w:color="auto"/>
              <w:left w:val="single" w:sz="4" w:space="0" w:color="auto"/>
              <w:bottom w:val="single" w:sz="4" w:space="0" w:color="auto"/>
              <w:right w:val="single" w:sz="4" w:space="0" w:color="auto"/>
            </w:tcBorders>
          </w:tcPr>
          <w:p w:rsidR="00292FED" w:rsidRDefault="007449D0">
            <w:pPr>
              <w:spacing w:line="360" w:lineRule="auto"/>
              <w:jc w:val="both"/>
              <w:rPr>
                <w:rFonts w:asciiTheme="majorHAnsi" w:hAnsiTheme="majorHAnsi"/>
                <w:b/>
              </w:rPr>
            </w:pPr>
            <w:r>
              <w:rPr>
                <w:rFonts w:asciiTheme="majorHAnsi" w:hAnsiTheme="majorHAnsi"/>
                <w:b/>
              </w:rPr>
              <w:t xml:space="preserve">       177 674,83</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60 – Tržby za vlastné výkony a tovar</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3 139</w:t>
            </w:r>
            <w:r w:rsidRPr="007449D0">
              <w:rPr>
                <w:rFonts w:asciiTheme="majorHAnsi" w:hAnsiTheme="majorHAnsi"/>
              </w:rPr>
              <w:t>,</w:t>
            </w:r>
            <w:r w:rsidR="007449D0">
              <w:rPr>
                <w:rFonts w:asciiTheme="majorHAnsi" w:hAnsiTheme="majorHAnsi"/>
              </w:rPr>
              <w:t>20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3 </w:t>
            </w:r>
            <w:r w:rsidR="00630F7B" w:rsidRPr="007449D0">
              <w:rPr>
                <w:rFonts w:asciiTheme="majorHAnsi" w:hAnsiTheme="majorHAnsi"/>
              </w:rPr>
              <w:t>289</w:t>
            </w:r>
            <w:r w:rsidR="00292FED" w:rsidRPr="007449D0">
              <w:rPr>
                <w:rFonts w:asciiTheme="majorHAnsi" w:hAnsiTheme="majorHAnsi"/>
              </w:rPr>
              <w:t>,</w:t>
            </w:r>
            <w:r w:rsidR="00630F7B" w:rsidRPr="007449D0">
              <w:rPr>
                <w:rFonts w:asciiTheme="majorHAnsi" w:hAnsiTheme="majorHAnsi"/>
              </w:rPr>
              <w:t>1</w:t>
            </w:r>
            <w:r w:rsidR="00292FED" w:rsidRPr="007449D0">
              <w:rPr>
                <w:rFonts w:asciiTheme="majorHAnsi" w:hAnsiTheme="majorHAnsi"/>
              </w:rPr>
              <w:t xml:space="preserve">5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61 – Zmena stavu vnútroorganizačných služieb</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62 – Aktivácia</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Pr>
                <w:rFonts w:asciiTheme="majorHAnsi" w:hAnsiTheme="majorHAnsi"/>
              </w:rPr>
              <w:t>1 007</w:t>
            </w:r>
            <w:r w:rsidR="00630F7B" w:rsidRPr="007449D0">
              <w:rPr>
                <w:rFonts w:asciiTheme="majorHAnsi" w:hAnsiTheme="majorHAnsi"/>
              </w:rPr>
              <w:t>,</w:t>
            </w:r>
            <w:r>
              <w:rPr>
                <w:rFonts w:asciiTheme="majorHAnsi" w:hAnsiTheme="majorHAnsi"/>
              </w:rPr>
              <w:t>45</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3 811</w:t>
            </w:r>
            <w:r w:rsidR="00292FED" w:rsidRPr="007449D0">
              <w:rPr>
                <w:rFonts w:asciiTheme="majorHAnsi" w:hAnsiTheme="majorHAnsi"/>
              </w:rPr>
              <w:t>,</w:t>
            </w:r>
            <w:r w:rsidR="00630F7B" w:rsidRPr="007449D0">
              <w:rPr>
                <w:rFonts w:asciiTheme="majorHAnsi" w:hAnsiTheme="majorHAnsi"/>
              </w:rPr>
              <w:t>41</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63 – Daňové a colné výnosy a výnosy z poplatkov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1</w:t>
            </w:r>
            <w:r w:rsidR="007449D0">
              <w:rPr>
                <w:rFonts w:asciiTheme="majorHAnsi" w:hAnsiTheme="majorHAnsi"/>
              </w:rPr>
              <w:t>69</w:t>
            </w:r>
            <w:r w:rsidRPr="007449D0">
              <w:rPr>
                <w:rFonts w:asciiTheme="majorHAnsi" w:hAnsiTheme="majorHAnsi"/>
              </w:rPr>
              <w:t> </w:t>
            </w:r>
            <w:r w:rsidR="007449D0">
              <w:rPr>
                <w:rFonts w:asciiTheme="majorHAnsi" w:hAnsiTheme="majorHAnsi"/>
              </w:rPr>
              <w:t>356</w:t>
            </w:r>
            <w:r w:rsidRPr="007449D0">
              <w:rPr>
                <w:rFonts w:asciiTheme="majorHAnsi" w:hAnsiTheme="majorHAnsi"/>
              </w:rPr>
              <w:t>,</w:t>
            </w:r>
            <w:r w:rsidR="007449D0">
              <w:rPr>
                <w:rFonts w:asciiTheme="majorHAnsi" w:hAnsiTheme="majorHAnsi"/>
              </w:rPr>
              <w:t>81</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630F7B" w:rsidP="00630F7B">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00292FED" w:rsidRPr="007449D0">
              <w:rPr>
                <w:rFonts w:asciiTheme="majorHAnsi" w:hAnsiTheme="majorHAnsi"/>
              </w:rPr>
              <w:t xml:space="preserve">  1</w:t>
            </w:r>
            <w:r w:rsidRPr="007449D0">
              <w:rPr>
                <w:rFonts w:asciiTheme="majorHAnsi" w:hAnsiTheme="majorHAnsi"/>
              </w:rPr>
              <w:t>58</w:t>
            </w:r>
            <w:r w:rsidR="00292FED" w:rsidRPr="007449D0">
              <w:rPr>
                <w:rFonts w:asciiTheme="majorHAnsi" w:hAnsiTheme="majorHAnsi"/>
              </w:rPr>
              <w:t> </w:t>
            </w:r>
            <w:r w:rsidRPr="007449D0">
              <w:rPr>
                <w:rFonts w:asciiTheme="majorHAnsi" w:hAnsiTheme="majorHAnsi"/>
              </w:rPr>
              <w:t>792</w:t>
            </w:r>
            <w:r w:rsidR="00292FED" w:rsidRPr="007449D0">
              <w:rPr>
                <w:rFonts w:asciiTheme="majorHAnsi" w:hAnsiTheme="majorHAnsi"/>
              </w:rPr>
              <w:t>,</w:t>
            </w:r>
            <w:r w:rsidRPr="007449D0">
              <w:rPr>
                <w:rFonts w:asciiTheme="majorHAnsi" w:hAnsiTheme="majorHAnsi"/>
              </w:rPr>
              <w:t>89</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64 – Ostatné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7 081,76</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1</w:t>
            </w:r>
            <w:r w:rsidR="00292FED" w:rsidRPr="007449D0">
              <w:rPr>
                <w:rFonts w:asciiTheme="majorHAnsi" w:hAnsiTheme="majorHAnsi"/>
              </w:rPr>
              <w:t xml:space="preserve"> </w:t>
            </w:r>
            <w:r w:rsidR="00630F7B" w:rsidRPr="007449D0">
              <w:rPr>
                <w:rFonts w:asciiTheme="majorHAnsi" w:hAnsiTheme="majorHAnsi"/>
              </w:rPr>
              <w:t>358</w:t>
            </w:r>
            <w:r w:rsidR="00292FED" w:rsidRPr="007449D0">
              <w:rPr>
                <w:rFonts w:asciiTheme="majorHAnsi" w:hAnsiTheme="majorHAnsi"/>
              </w:rPr>
              <w:t>,</w:t>
            </w:r>
            <w:r w:rsidR="00630F7B" w:rsidRPr="007449D0">
              <w:rPr>
                <w:rFonts w:asciiTheme="majorHAnsi" w:hAnsiTheme="majorHAnsi"/>
              </w:rPr>
              <w:t>35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rsidP="007449D0">
            <w:pPr>
              <w:rPr>
                <w:rFonts w:asciiTheme="majorHAnsi" w:hAnsiTheme="majorHAnsi"/>
              </w:rPr>
            </w:pPr>
            <w:r>
              <w:rPr>
                <w:rFonts w:asciiTheme="majorHAnsi" w:hAnsiTheme="majorHAnsi"/>
              </w:rPr>
              <w:t>65 – Zúčtovanie rezerv a OP z prevádzkovej a </w:t>
            </w:r>
            <w:r w:rsidR="007449D0">
              <w:rPr>
                <w:rFonts w:asciiTheme="majorHAnsi" w:hAnsiTheme="majorHAnsi"/>
              </w:rPr>
              <w:t xml:space="preserve">finančnej činnosti </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1</w:t>
            </w:r>
            <w:r w:rsidRPr="007449D0">
              <w:rPr>
                <w:rFonts w:asciiTheme="majorHAnsi" w:hAnsiTheme="majorHAnsi"/>
              </w:rPr>
              <w:t> </w:t>
            </w:r>
            <w:r w:rsidR="007449D0">
              <w:rPr>
                <w:rFonts w:asciiTheme="majorHAnsi" w:hAnsiTheme="majorHAnsi"/>
              </w:rPr>
              <w:t>100</w:t>
            </w:r>
            <w:r w:rsidR="00630F7B" w:rsidRPr="007449D0">
              <w:rPr>
                <w:rFonts w:asciiTheme="majorHAnsi" w:hAnsiTheme="majorHAnsi"/>
              </w:rPr>
              <w:t>,</w:t>
            </w:r>
            <w:r w:rsidR="007449D0">
              <w:rPr>
                <w:rFonts w:asciiTheme="majorHAnsi" w:hAnsiTheme="majorHAnsi"/>
              </w:rPr>
              <w:t>00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 xml:space="preserve">  500</w:t>
            </w:r>
            <w:r w:rsidR="00292FED" w:rsidRPr="007449D0">
              <w:rPr>
                <w:rFonts w:asciiTheme="majorHAnsi" w:hAnsiTheme="majorHAnsi"/>
              </w:rPr>
              <w:t>,</w:t>
            </w:r>
            <w:r w:rsidR="00630F7B" w:rsidRPr="007449D0">
              <w:rPr>
                <w:rFonts w:asciiTheme="majorHAnsi" w:hAnsiTheme="majorHAnsi"/>
              </w:rPr>
              <w:t>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66 – Finančné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449D0">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1,</w:t>
            </w:r>
            <w:r w:rsidR="00630F7B" w:rsidRPr="007449D0">
              <w:rPr>
                <w:rFonts w:asciiTheme="majorHAnsi" w:hAnsiTheme="majorHAnsi"/>
              </w:rPr>
              <w:t>1</w:t>
            </w:r>
            <w:r w:rsidR="007449D0">
              <w:rPr>
                <w:rFonts w:asciiTheme="majorHAnsi" w:hAnsiTheme="majorHAnsi"/>
              </w:rPr>
              <w:t>1</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2</w:t>
            </w:r>
            <w:r w:rsidR="00292FED" w:rsidRPr="007449D0">
              <w:rPr>
                <w:rFonts w:asciiTheme="majorHAnsi" w:hAnsiTheme="majorHAnsi"/>
              </w:rPr>
              <w:t>,</w:t>
            </w:r>
            <w:r w:rsidR="00630F7B" w:rsidRPr="007449D0">
              <w:rPr>
                <w:rFonts w:asciiTheme="majorHAnsi" w:hAnsiTheme="majorHAnsi"/>
              </w:rPr>
              <w:t>85</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67 – Mimoriadne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630F7B">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99,24</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69 – Výnosy z transferov a rozpočtových príjmov v obciach</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449D0">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Pr>
                <w:rFonts w:asciiTheme="majorHAnsi" w:hAnsiTheme="majorHAnsi"/>
              </w:rPr>
              <w:t>81 505,96</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pPr>
              <w:spacing w:line="360" w:lineRule="auto"/>
              <w:jc w:val="both"/>
              <w:rPr>
                <w:rFonts w:asciiTheme="majorHAnsi" w:hAnsiTheme="majorHAnsi"/>
              </w:rPr>
            </w:pPr>
            <w:r>
              <w:rPr>
                <w:rFonts w:asciiTheme="majorHAnsi" w:hAnsiTheme="majorHAnsi"/>
              </w:rPr>
              <w:t xml:space="preserve">            </w:t>
            </w:r>
            <w:r w:rsidR="00E56D09" w:rsidRPr="007449D0">
              <w:rPr>
                <w:rFonts w:asciiTheme="majorHAnsi" w:hAnsiTheme="majorHAnsi"/>
              </w:rPr>
              <w:t>9 820</w:t>
            </w:r>
            <w:r w:rsidR="00292FED" w:rsidRPr="007449D0">
              <w:rPr>
                <w:rFonts w:asciiTheme="majorHAnsi" w:hAnsiTheme="majorHAnsi"/>
              </w:rPr>
              <w:t>,</w:t>
            </w:r>
            <w:r w:rsidR="00E56D09" w:rsidRPr="007449D0">
              <w:rPr>
                <w:rFonts w:asciiTheme="majorHAnsi" w:hAnsiTheme="majorHAnsi"/>
              </w:rPr>
              <w:t>94</w:t>
            </w:r>
          </w:p>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7449D0">
            <w:pPr>
              <w:spacing w:line="360" w:lineRule="auto"/>
              <w:jc w:val="both"/>
              <w:rPr>
                <w:rFonts w:asciiTheme="majorHAnsi" w:hAnsiTheme="majorHAnsi"/>
                <w:b/>
              </w:rPr>
            </w:pPr>
            <w:r>
              <w:rPr>
                <w:rFonts w:asciiTheme="majorHAnsi" w:hAnsiTheme="majorHAnsi"/>
                <w:b/>
              </w:rPr>
              <w:t xml:space="preserve">     + </w:t>
            </w:r>
            <w:r w:rsidR="007449D0">
              <w:rPr>
                <w:rFonts w:asciiTheme="majorHAnsi" w:hAnsiTheme="majorHAnsi"/>
                <w:b/>
              </w:rPr>
              <w:t>13</w:t>
            </w:r>
            <w:r>
              <w:rPr>
                <w:rFonts w:asciiTheme="majorHAnsi" w:hAnsiTheme="majorHAnsi"/>
                <w:b/>
              </w:rPr>
              <w:t> </w:t>
            </w:r>
            <w:r w:rsidR="007449D0">
              <w:rPr>
                <w:rFonts w:asciiTheme="majorHAnsi" w:hAnsiTheme="majorHAnsi"/>
                <w:b/>
              </w:rPr>
              <w:t>489</w:t>
            </w:r>
            <w:r>
              <w:rPr>
                <w:rFonts w:asciiTheme="majorHAnsi" w:hAnsiTheme="majorHAnsi"/>
                <w:b/>
              </w:rPr>
              <w:t>,</w:t>
            </w:r>
            <w:r w:rsidR="007449D0">
              <w:rPr>
                <w:rFonts w:asciiTheme="majorHAnsi" w:hAnsiTheme="majorHAnsi"/>
                <w:b/>
              </w:rPr>
              <w:t>01</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7449D0" w:rsidP="00E56D09">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+ 1</w:t>
            </w:r>
            <w:r w:rsidR="00E56D09">
              <w:rPr>
                <w:rFonts w:asciiTheme="majorHAnsi" w:hAnsiTheme="majorHAnsi"/>
                <w:b/>
              </w:rPr>
              <w:t>0</w:t>
            </w:r>
            <w:r w:rsidR="00292FED">
              <w:rPr>
                <w:rFonts w:asciiTheme="majorHAnsi" w:hAnsiTheme="majorHAnsi"/>
                <w:b/>
              </w:rPr>
              <w:t> </w:t>
            </w:r>
            <w:r w:rsidR="00E56D09">
              <w:rPr>
                <w:rFonts w:asciiTheme="majorHAnsi" w:hAnsiTheme="majorHAnsi"/>
                <w:b/>
              </w:rPr>
              <w:t>212</w:t>
            </w:r>
            <w:r w:rsidR="00292FED">
              <w:rPr>
                <w:rFonts w:asciiTheme="majorHAnsi" w:hAnsiTheme="majorHAnsi"/>
                <w:b/>
              </w:rPr>
              <w:t>,</w:t>
            </w:r>
            <w:r w:rsidR="00E56D09">
              <w:rPr>
                <w:rFonts w:asciiTheme="majorHAnsi" w:hAnsiTheme="majorHAnsi"/>
                <w:b/>
              </w:rPr>
              <w:t>6</w:t>
            </w:r>
            <w:r w:rsidR="00292FED">
              <w:rPr>
                <w:rFonts w:asciiTheme="majorHAnsi" w:hAnsiTheme="majorHAnsi"/>
                <w:b/>
              </w:rPr>
              <w:t>7</w:t>
            </w:r>
          </w:p>
        </w:tc>
      </w:tr>
    </w:tbl>
    <w:p w:rsidR="002939FC" w:rsidRDefault="007449D0" w:rsidP="007449D0">
      <w:pPr>
        <w:spacing w:line="360" w:lineRule="auto"/>
        <w:jc w:val="both"/>
      </w:pPr>
      <w:r w:rsidRPr="00040CEA">
        <w:t xml:space="preserve">Hospodársky výsledok kladný v sume </w:t>
      </w:r>
      <w:r w:rsidR="002939FC">
        <w:t>13 489,01</w:t>
      </w:r>
      <w:r w:rsidRPr="00040CEA">
        <w:t xml:space="preserve"> EUR b</w:t>
      </w:r>
      <w:r w:rsidR="002939FC">
        <w:t>ude</w:t>
      </w:r>
      <w:r w:rsidRPr="00040CEA">
        <w:t>l zúčtovaný na účet</w:t>
      </w:r>
    </w:p>
    <w:p w:rsidR="007449D0" w:rsidRPr="002939FC" w:rsidRDefault="007449D0" w:rsidP="00292FED">
      <w:pPr>
        <w:spacing w:line="360" w:lineRule="auto"/>
        <w:jc w:val="both"/>
      </w:pPr>
      <w:r w:rsidRPr="00040CEA">
        <w:t>428 – Nevysporiadaný výsledok hospodárenia minulých rokov.</w:t>
      </w:r>
    </w:p>
    <w:p w:rsidR="0097724E"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Ostatné  dôle</w:t>
      </w:r>
      <w:r w:rsidR="00292FED" w:rsidRPr="00A549A1">
        <w:rPr>
          <w:rFonts w:asciiTheme="majorHAnsi" w:hAnsiTheme="majorHAnsi"/>
          <w:b/>
        </w:rPr>
        <w:t>ž</w:t>
      </w:r>
      <w:r w:rsidR="00292FED" w:rsidRPr="00A549A1">
        <w:rPr>
          <w:rFonts w:ascii="Wide Latin" w:hAnsi="Wide Latin"/>
          <w:b/>
        </w:rPr>
        <w:t xml:space="preserve">ité informácie </w:t>
      </w:r>
    </w:p>
    <w:p w:rsidR="00292FED"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xml:space="preserve">.1 Prijaté granty a transfery </w:t>
      </w:r>
    </w:p>
    <w:p w:rsidR="00292FED" w:rsidRDefault="00292FED" w:rsidP="00292FED">
      <w:pPr>
        <w:spacing w:line="360" w:lineRule="auto"/>
        <w:jc w:val="both"/>
        <w:rPr>
          <w:rFonts w:asciiTheme="majorHAnsi" w:hAnsiTheme="majorHAnsi"/>
        </w:rPr>
      </w:pPr>
      <w:r>
        <w:rPr>
          <w:rFonts w:asciiTheme="majorHAnsi" w:hAnsiTheme="majorHAnsi"/>
        </w:rPr>
        <w:t>V roku 201</w:t>
      </w:r>
      <w:r w:rsidR="00F853F3">
        <w:rPr>
          <w:rFonts w:asciiTheme="majorHAnsi" w:hAnsiTheme="majorHAnsi"/>
        </w:rPr>
        <w:t>6</w:t>
      </w:r>
      <w:r>
        <w:rPr>
          <w:rFonts w:asciiTheme="majorHAnsi" w:hAnsiTheme="majorHAnsi"/>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9"/>
        <w:gridCol w:w="1812"/>
        <w:gridCol w:w="3479"/>
      </w:tblGrid>
      <w:tr w:rsidR="002939FC" w:rsidRPr="00747363" w:rsidTr="00291DB1">
        <w:tc>
          <w:tcPr>
            <w:tcW w:w="3969" w:type="dxa"/>
            <w:shd w:val="clear" w:color="auto" w:fill="D9D9D9"/>
          </w:tcPr>
          <w:p w:rsidR="002939FC" w:rsidRPr="00747363" w:rsidRDefault="002939FC" w:rsidP="00291DB1">
            <w:pPr>
              <w:jc w:val="center"/>
              <w:rPr>
                <w:b/>
              </w:rPr>
            </w:pPr>
            <w:r w:rsidRPr="00747363">
              <w:rPr>
                <w:b/>
              </w:rPr>
              <w:t>Poskytovateľ</w:t>
            </w:r>
            <w:r>
              <w:rPr>
                <w:b/>
              </w:rPr>
              <w:t xml:space="preserve"> dotácie</w:t>
            </w:r>
          </w:p>
        </w:tc>
        <w:tc>
          <w:tcPr>
            <w:tcW w:w="1843" w:type="dxa"/>
            <w:shd w:val="clear" w:color="auto" w:fill="D9D9D9"/>
          </w:tcPr>
          <w:p w:rsidR="002939FC" w:rsidRPr="00747363" w:rsidRDefault="002939FC" w:rsidP="00291DB1">
            <w:pPr>
              <w:jc w:val="center"/>
              <w:rPr>
                <w:b/>
              </w:rPr>
            </w:pPr>
            <w:r w:rsidRPr="00747363">
              <w:rPr>
                <w:b/>
              </w:rPr>
              <w:t>Suma v </w:t>
            </w:r>
            <w:r>
              <w:rPr>
                <w:b/>
              </w:rPr>
              <w:t>EUR</w:t>
            </w:r>
          </w:p>
        </w:tc>
        <w:tc>
          <w:tcPr>
            <w:tcW w:w="3544" w:type="dxa"/>
            <w:shd w:val="clear" w:color="auto" w:fill="D9D9D9"/>
          </w:tcPr>
          <w:p w:rsidR="002939FC" w:rsidRPr="00747363" w:rsidRDefault="002939FC" w:rsidP="00291DB1">
            <w:pPr>
              <w:jc w:val="center"/>
              <w:rPr>
                <w:b/>
              </w:rPr>
            </w:pPr>
            <w:r w:rsidRPr="00747363">
              <w:rPr>
                <w:b/>
              </w:rPr>
              <w:t>Účel</w:t>
            </w:r>
          </w:p>
        </w:tc>
      </w:tr>
      <w:tr w:rsidR="002939FC" w:rsidRPr="00DD146D" w:rsidTr="00291DB1">
        <w:tc>
          <w:tcPr>
            <w:tcW w:w="3969" w:type="dxa"/>
          </w:tcPr>
          <w:p w:rsidR="002939FC" w:rsidRPr="00DD146D" w:rsidRDefault="002939FC" w:rsidP="00291DB1">
            <w:pPr>
              <w:jc w:val="both"/>
            </w:pPr>
            <w:r>
              <w:t>Recyklačný fond</w:t>
            </w:r>
          </w:p>
        </w:tc>
        <w:tc>
          <w:tcPr>
            <w:tcW w:w="1843" w:type="dxa"/>
          </w:tcPr>
          <w:p w:rsidR="002939FC" w:rsidRPr="00DD146D" w:rsidRDefault="002939FC" w:rsidP="00291DB1">
            <w:r>
              <w:t xml:space="preserve">         439,00</w:t>
            </w:r>
          </w:p>
        </w:tc>
        <w:tc>
          <w:tcPr>
            <w:tcW w:w="3544" w:type="dxa"/>
          </w:tcPr>
          <w:p w:rsidR="002939FC" w:rsidRPr="00DD146D" w:rsidRDefault="002939FC" w:rsidP="00291DB1">
            <w:pPr>
              <w:jc w:val="both"/>
            </w:pPr>
            <w:r>
              <w:t>Recyklácia odpadu</w:t>
            </w:r>
          </w:p>
        </w:tc>
      </w:tr>
      <w:tr w:rsidR="002939FC" w:rsidRPr="00DD146D" w:rsidTr="00291DB1">
        <w:tc>
          <w:tcPr>
            <w:tcW w:w="3969" w:type="dxa"/>
          </w:tcPr>
          <w:p w:rsidR="002939FC" w:rsidRPr="00DD146D" w:rsidRDefault="002939FC" w:rsidP="00291DB1">
            <w:pPr>
              <w:jc w:val="both"/>
            </w:pPr>
            <w:r>
              <w:t>ÚPSVaR Michalovce</w:t>
            </w:r>
          </w:p>
        </w:tc>
        <w:tc>
          <w:tcPr>
            <w:tcW w:w="1843" w:type="dxa"/>
          </w:tcPr>
          <w:p w:rsidR="002939FC" w:rsidRPr="00DD146D" w:rsidRDefault="002939FC" w:rsidP="00291DB1">
            <w:r>
              <w:t xml:space="preserve">    12 127,90</w:t>
            </w:r>
          </w:p>
        </w:tc>
        <w:tc>
          <w:tcPr>
            <w:tcW w:w="3544" w:type="dxa"/>
          </w:tcPr>
          <w:p w:rsidR="002939FC" w:rsidRPr="00DD146D" w:rsidRDefault="002939FC" w:rsidP="00291DB1">
            <w:pPr>
              <w:jc w:val="both"/>
            </w:pPr>
            <w:r>
              <w:t>Zamestnanosť</w:t>
            </w:r>
          </w:p>
        </w:tc>
      </w:tr>
      <w:tr w:rsidR="002939FC" w:rsidRPr="00DD146D" w:rsidTr="00291DB1">
        <w:tc>
          <w:tcPr>
            <w:tcW w:w="3969" w:type="dxa"/>
          </w:tcPr>
          <w:p w:rsidR="002939FC" w:rsidRPr="00DD146D" w:rsidRDefault="002939FC" w:rsidP="00291DB1">
            <w:pPr>
              <w:jc w:val="both"/>
            </w:pPr>
            <w:r>
              <w:t>ÚPSVaR Michalovce</w:t>
            </w:r>
          </w:p>
        </w:tc>
        <w:tc>
          <w:tcPr>
            <w:tcW w:w="1843" w:type="dxa"/>
          </w:tcPr>
          <w:p w:rsidR="002939FC" w:rsidRPr="00DD146D" w:rsidRDefault="002939FC" w:rsidP="00291DB1">
            <w:r>
              <w:t xml:space="preserve">         363,20</w:t>
            </w:r>
          </w:p>
        </w:tc>
        <w:tc>
          <w:tcPr>
            <w:tcW w:w="3544" w:type="dxa"/>
          </w:tcPr>
          <w:p w:rsidR="002939FC" w:rsidRPr="00DD146D" w:rsidRDefault="002939FC" w:rsidP="00291DB1">
            <w:pPr>
              <w:jc w:val="both"/>
            </w:pPr>
            <w:r>
              <w:t>Strava a školské pomôcky pre žiakov v hmotnej núdzi</w:t>
            </w:r>
          </w:p>
        </w:tc>
      </w:tr>
      <w:tr w:rsidR="002939FC" w:rsidRPr="00DD146D" w:rsidTr="00291DB1">
        <w:tc>
          <w:tcPr>
            <w:tcW w:w="3969" w:type="dxa"/>
          </w:tcPr>
          <w:p w:rsidR="002939FC" w:rsidRPr="00DD146D" w:rsidRDefault="002939FC" w:rsidP="00291DB1">
            <w:pPr>
              <w:jc w:val="both"/>
            </w:pPr>
            <w:r>
              <w:t>Krajský školský úrad KE</w:t>
            </w:r>
          </w:p>
        </w:tc>
        <w:tc>
          <w:tcPr>
            <w:tcW w:w="1843" w:type="dxa"/>
          </w:tcPr>
          <w:p w:rsidR="002939FC" w:rsidRPr="00DD146D" w:rsidRDefault="002939FC" w:rsidP="00291DB1">
            <w:r>
              <w:t xml:space="preserve">       1 302,00</w:t>
            </w:r>
          </w:p>
        </w:tc>
        <w:tc>
          <w:tcPr>
            <w:tcW w:w="3544" w:type="dxa"/>
          </w:tcPr>
          <w:p w:rsidR="002939FC" w:rsidRPr="00DD146D" w:rsidRDefault="002939FC" w:rsidP="00291DB1">
            <w:pPr>
              <w:jc w:val="both"/>
            </w:pPr>
            <w:r>
              <w:t>Vzdelávanie MŠ</w:t>
            </w:r>
          </w:p>
        </w:tc>
      </w:tr>
      <w:tr w:rsidR="002939FC" w:rsidRPr="00DD146D" w:rsidTr="00291DB1">
        <w:tc>
          <w:tcPr>
            <w:tcW w:w="3969" w:type="dxa"/>
          </w:tcPr>
          <w:p w:rsidR="002939FC" w:rsidRPr="00DD146D" w:rsidRDefault="002939FC" w:rsidP="00291DB1">
            <w:pPr>
              <w:jc w:val="both"/>
            </w:pPr>
            <w:r>
              <w:t>Ministerstvo vnútra SR</w:t>
            </w:r>
          </w:p>
        </w:tc>
        <w:tc>
          <w:tcPr>
            <w:tcW w:w="1843" w:type="dxa"/>
          </w:tcPr>
          <w:p w:rsidR="002939FC" w:rsidRPr="00DD146D" w:rsidRDefault="002939FC" w:rsidP="00291DB1">
            <w:r>
              <w:t xml:space="preserve">          215,06</w:t>
            </w:r>
          </w:p>
        </w:tc>
        <w:tc>
          <w:tcPr>
            <w:tcW w:w="3544" w:type="dxa"/>
          </w:tcPr>
          <w:p w:rsidR="002939FC" w:rsidRPr="00DD146D" w:rsidRDefault="002939FC" w:rsidP="00291DB1">
            <w:pPr>
              <w:jc w:val="both"/>
            </w:pPr>
            <w:r>
              <w:t>Register obyvateľov, register adries</w:t>
            </w:r>
          </w:p>
        </w:tc>
      </w:tr>
      <w:tr w:rsidR="002939FC" w:rsidRPr="00DD146D" w:rsidTr="00291DB1">
        <w:tc>
          <w:tcPr>
            <w:tcW w:w="3969" w:type="dxa"/>
          </w:tcPr>
          <w:p w:rsidR="002939FC" w:rsidRPr="00DD146D" w:rsidRDefault="002939FC" w:rsidP="00291DB1">
            <w:pPr>
              <w:jc w:val="both"/>
            </w:pPr>
            <w:r>
              <w:t>Ministerstvo dopravy SR</w:t>
            </w:r>
          </w:p>
        </w:tc>
        <w:tc>
          <w:tcPr>
            <w:tcW w:w="1843" w:type="dxa"/>
          </w:tcPr>
          <w:p w:rsidR="002939FC" w:rsidRPr="00DD146D" w:rsidRDefault="002939FC" w:rsidP="00291DB1">
            <w:r>
              <w:t xml:space="preserve">            23,41</w:t>
            </w:r>
          </w:p>
        </w:tc>
        <w:tc>
          <w:tcPr>
            <w:tcW w:w="3544" w:type="dxa"/>
          </w:tcPr>
          <w:p w:rsidR="002939FC" w:rsidRPr="00DD146D" w:rsidRDefault="002939FC" w:rsidP="00291DB1">
            <w:pPr>
              <w:jc w:val="both"/>
            </w:pPr>
            <w:r>
              <w:t>Cestná doprava</w:t>
            </w:r>
          </w:p>
        </w:tc>
      </w:tr>
      <w:tr w:rsidR="002939FC" w:rsidRPr="00DD146D" w:rsidTr="00291DB1">
        <w:tc>
          <w:tcPr>
            <w:tcW w:w="3969" w:type="dxa"/>
          </w:tcPr>
          <w:p w:rsidR="002939FC" w:rsidRPr="00DD146D" w:rsidRDefault="002939FC" w:rsidP="00291DB1">
            <w:pPr>
              <w:jc w:val="both"/>
            </w:pPr>
            <w:r>
              <w:t>Krajský úrad KE - odbor ŽP</w:t>
            </w:r>
          </w:p>
        </w:tc>
        <w:tc>
          <w:tcPr>
            <w:tcW w:w="1843" w:type="dxa"/>
          </w:tcPr>
          <w:p w:rsidR="002939FC" w:rsidRPr="00DD146D" w:rsidRDefault="002939FC" w:rsidP="00291DB1">
            <w:r>
              <w:t xml:space="preserve">            43,00</w:t>
            </w:r>
          </w:p>
        </w:tc>
        <w:tc>
          <w:tcPr>
            <w:tcW w:w="3544" w:type="dxa"/>
          </w:tcPr>
          <w:p w:rsidR="002939FC" w:rsidRPr="00DD146D" w:rsidRDefault="002939FC" w:rsidP="00291DB1">
            <w:pPr>
              <w:jc w:val="both"/>
            </w:pPr>
            <w:r>
              <w:t>Životné prostredie</w:t>
            </w:r>
          </w:p>
        </w:tc>
      </w:tr>
      <w:tr w:rsidR="002939FC" w:rsidRPr="00DD146D" w:rsidTr="00291DB1">
        <w:tc>
          <w:tcPr>
            <w:tcW w:w="3969" w:type="dxa"/>
          </w:tcPr>
          <w:p w:rsidR="002939FC" w:rsidRPr="00DD146D" w:rsidRDefault="002939FC" w:rsidP="00291DB1">
            <w:pPr>
              <w:jc w:val="both"/>
            </w:pPr>
            <w:r>
              <w:t>Okresný úrad MI</w:t>
            </w:r>
          </w:p>
        </w:tc>
        <w:tc>
          <w:tcPr>
            <w:tcW w:w="1843" w:type="dxa"/>
          </w:tcPr>
          <w:p w:rsidR="002939FC" w:rsidRPr="00DD146D" w:rsidRDefault="002939FC" w:rsidP="00291DB1">
            <w:r>
              <w:t xml:space="preserve">       1 051,84</w:t>
            </w:r>
          </w:p>
        </w:tc>
        <w:tc>
          <w:tcPr>
            <w:tcW w:w="3544" w:type="dxa"/>
          </w:tcPr>
          <w:p w:rsidR="002939FC" w:rsidRPr="00DD146D" w:rsidRDefault="002939FC" w:rsidP="00291DB1">
            <w:pPr>
              <w:jc w:val="both"/>
            </w:pPr>
            <w:r>
              <w:t>Voľby do NR SR</w:t>
            </w:r>
          </w:p>
        </w:tc>
      </w:tr>
      <w:tr w:rsidR="002939FC" w:rsidRPr="00DD146D" w:rsidTr="00291DB1">
        <w:tc>
          <w:tcPr>
            <w:tcW w:w="3969" w:type="dxa"/>
          </w:tcPr>
          <w:p w:rsidR="002939FC" w:rsidRPr="00DD146D" w:rsidRDefault="002939FC" w:rsidP="00291DB1">
            <w:pPr>
              <w:jc w:val="both"/>
            </w:pPr>
            <w:r>
              <w:t>Ministerstvo ŽP SR</w:t>
            </w:r>
          </w:p>
        </w:tc>
        <w:tc>
          <w:tcPr>
            <w:tcW w:w="1843" w:type="dxa"/>
          </w:tcPr>
          <w:p w:rsidR="002939FC" w:rsidRPr="00DD146D" w:rsidRDefault="002939FC" w:rsidP="00291DB1">
            <w:r>
              <w:t xml:space="preserve">     63 207,00</w:t>
            </w:r>
          </w:p>
        </w:tc>
        <w:tc>
          <w:tcPr>
            <w:tcW w:w="3544" w:type="dxa"/>
          </w:tcPr>
          <w:p w:rsidR="002939FC" w:rsidRPr="00DD146D" w:rsidRDefault="002939FC" w:rsidP="00291DB1">
            <w:pPr>
              <w:jc w:val="both"/>
            </w:pPr>
            <w:r>
              <w:t>Likvidácia divokých skládok</w:t>
            </w:r>
          </w:p>
        </w:tc>
      </w:tr>
    </w:tbl>
    <w:p w:rsidR="00292FED" w:rsidRDefault="00292FED" w:rsidP="00292FED">
      <w:pPr>
        <w:spacing w:line="360" w:lineRule="auto"/>
        <w:jc w:val="both"/>
        <w:rPr>
          <w:rFonts w:asciiTheme="majorHAnsi" w:hAnsiTheme="majorHAnsi"/>
        </w:rPr>
      </w:pPr>
    </w:p>
    <w:p w:rsidR="00292FED"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xml:space="preserve">.2 Poskytnuté dotácie </w:t>
      </w:r>
    </w:p>
    <w:p w:rsidR="002939FC" w:rsidRPr="00BC547D" w:rsidRDefault="002939FC" w:rsidP="002939FC">
      <w:pPr>
        <w:jc w:val="both"/>
      </w:pPr>
      <w:r w:rsidRPr="00BC547D">
        <w:t xml:space="preserve">Obec v roku </w:t>
      </w:r>
      <w:r>
        <w:t>2016</w:t>
      </w:r>
      <w:r w:rsidRPr="00BC547D">
        <w:t xml:space="preserve"> poskytla dotácie v súlade so VZN č. </w:t>
      </w:r>
      <w:r>
        <w:t>14/2012</w:t>
      </w:r>
      <w:r w:rsidRPr="00BC547D">
        <w:t xml:space="preserve"> o dotáciách, právnickým osobám, fyzickým osobám - podnikateľom na podporu všeobecne prospešných služieb,  na všeobecne prospešný alebo verejnoprospešný účel. </w:t>
      </w:r>
    </w:p>
    <w:p w:rsidR="002939FC" w:rsidRDefault="002939FC" w:rsidP="002939FC">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2939FC" w:rsidRPr="00747363" w:rsidTr="00291DB1">
        <w:tc>
          <w:tcPr>
            <w:tcW w:w="4678" w:type="dxa"/>
            <w:shd w:val="clear" w:color="auto" w:fill="D9D9D9"/>
          </w:tcPr>
          <w:p w:rsidR="002939FC" w:rsidRPr="00747363" w:rsidRDefault="002939FC" w:rsidP="00291DB1">
            <w:pPr>
              <w:rPr>
                <w:b/>
                <w:sz w:val="20"/>
                <w:szCs w:val="20"/>
              </w:rPr>
            </w:pPr>
            <w:r w:rsidRPr="00747363">
              <w:rPr>
                <w:b/>
                <w:sz w:val="20"/>
                <w:szCs w:val="20"/>
              </w:rPr>
              <w:t>Žiadateľ dotácie</w:t>
            </w:r>
          </w:p>
          <w:p w:rsidR="002939FC" w:rsidRPr="00747363" w:rsidRDefault="002939FC" w:rsidP="00291DB1">
            <w:pPr>
              <w:rPr>
                <w:b/>
                <w:sz w:val="20"/>
                <w:szCs w:val="20"/>
              </w:rPr>
            </w:pPr>
            <w:r w:rsidRPr="00747363">
              <w:rPr>
                <w:b/>
                <w:sz w:val="20"/>
                <w:szCs w:val="20"/>
              </w:rPr>
              <w:t xml:space="preserve">Účelové určenie dotácie : uviesť </w:t>
            </w:r>
          </w:p>
          <w:p w:rsidR="002939FC" w:rsidRPr="00747363" w:rsidRDefault="002939FC" w:rsidP="00291DB1">
            <w:pPr>
              <w:rPr>
                <w:b/>
                <w:sz w:val="20"/>
                <w:szCs w:val="20"/>
              </w:rPr>
            </w:pPr>
            <w:r w:rsidRPr="00747363">
              <w:rPr>
                <w:b/>
                <w:sz w:val="20"/>
                <w:szCs w:val="20"/>
              </w:rPr>
              <w:t>- bežné výdavky</w:t>
            </w:r>
            <w:r>
              <w:rPr>
                <w:b/>
                <w:sz w:val="20"/>
                <w:szCs w:val="20"/>
              </w:rPr>
              <w:t xml:space="preserve"> na .....</w:t>
            </w:r>
          </w:p>
          <w:p w:rsidR="002939FC" w:rsidRPr="00747363" w:rsidRDefault="002939FC" w:rsidP="00291DB1">
            <w:pPr>
              <w:rPr>
                <w:b/>
                <w:sz w:val="20"/>
                <w:szCs w:val="20"/>
              </w:rPr>
            </w:pPr>
            <w:r w:rsidRPr="00747363">
              <w:rPr>
                <w:b/>
                <w:sz w:val="20"/>
                <w:szCs w:val="20"/>
              </w:rPr>
              <w:t>- kapitálové výdavky</w:t>
            </w:r>
            <w:r>
              <w:rPr>
                <w:b/>
                <w:sz w:val="20"/>
                <w:szCs w:val="20"/>
              </w:rPr>
              <w:t xml:space="preserve"> na  ....</w:t>
            </w:r>
          </w:p>
          <w:p w:rsidR="002939FC" w:rsidRPr="00747363" w:rsidRDefault="002939FC" w:rsidP="00291DB1">
            <w:pPr>
              <w:jc w:val="center"/>
              <w:rPr>
                <w:b/>
                <w:sz w:val="20"/>
                <w:szCs w:val="20"/>
              </w:rPr>
            </w:pPr>
            <w:r w:rsidRPr="00747363">
              <w:rPr>
                <w:b/>
                <w:sz w:val="20"/>
                <w:szCs w:val="20"/>
              </w:rPr>
              <w:t>- 1 -</w:t>
            </w:r>
          </w:p>
        </w:tc>
        <w:tc>
          <w:tcPr>
            <w:tcW w:w="1985" w:type="dxa"/>
            <w:shd w:val="clear" w:color="auto" w:fill="D9D9D9"/>
          </w:tcPr>
          <w:p w:rsidR="002939FC" w:rsidRPr="00747363" w:rsidRDefault="002939FC" w:rsidP="00291DB1">
            <w:pPr>
              <w:jc w:val="center"/>
              <w:rPr>
                <w:b/>
                <w:sz w:val="20"/>
                <w:szCs w:val="20"/>
              </w:rPr>
            </w:pPr>
            <w:r w:rsidRPr="00747363">
              <w:rPr>
                <w:b/>
                <w:sz w:val="20"/>
                <w:szCs w:val="20"/>
              </w:rPr>
              <w:t>Suma poskytnutých finančných prostriedkov</w:t>
            </w:r>
          </w:p>
          <w:p w:rsidR="002939FC" w:rsidRPr="00747363" w:rsidRDefault="002939FC" w:rsidP="00291DB1">
            <w:pPr>
              <w:jc w:val="center"/>
              <w:rPr>
                <w:b/>
                <w:sz w:val="20"/>
                <w:szCs w:val="20"/>
              </w:rPr>
            </w:pPr>
          </w:p>
          <w:p w:rsidR="002939FC" w:rsidRPr="00747363" w:rsidRDefault="002939FC" w:rsidP="00291DB1">
            <w:pPr>
              <w:jc w:val="center"/>
              <w:rPr>
                <w:b/>
                <w:sz w:val="20"/>
                <w:szCs w:val="20"/>
              </w:rPr>
            </w:pPr>
            <w:r w:rsidRPr="00747363">
              <w:rPr>
                <w:b/>
                <w:sz w:val="20"/>
                <w:szCs w:val="20"/>
              </w:rPr>
              <w:t>- 2 -</w:t>
            </w:r>
          </w:p>
        </w:tc>
        <w:tc>
          <w:tcPr>
            <w:tcW w:w="1701" w:type="dxa"/>
            <w:shd w:val="clear" w:color="auto" w:fill="D9D9D9"/>
          </w:tcPr>
          <w:p w:rsidR="002939FC" w:rsidRPr="00747363" w:rsidRDefault="002939FC" w:rsidP="00291DB1">
            <w:pPr>
              <w:jc w:val="center"/>
              <w:rPr>
                <w:b/>
                <w:sz w:val="20"/>
                <w:szCs w:val="20"/>
              </w:rPr>
            </w:pPr>
            <w:r w:rsidRPr="00747363">
              <w:rPr>
                <w:b/>
                <w:sz w:val="20"/>
                <w:szCs w:val="20"/>
              </w:rPr>
              <w:t>Suma skutočne použitých finančných prostriedkov</w:t>
            </w:r>
          </w:p>
          <w:p w:rsidR="002939FC" w:rsidRPr="00747363" w:rsidRDefault="002939FC" w:rsidP="00291DB1">
            <w:pPr>
              <w:jc w:val="center"/>
              <w:rPr>
                <w:b/>
                <w:sz w:val="20"/>
                <w:szCs w:val="20"/>
              </w:rPr>
            </w:pPr>
            <w:r w:rsidRPr="00747363">
              <w:rPr>
                <w:b/>
                <w:sz w:val="20"/>
                <w:szCs w:val="20"/>
              </w:rPr>
              <w:t>- 3 -</w:t>
            </w:r>
          </w:p>
        </w:tc>
        <w:tc>
          <w:tcPr>
            <w:tcW w:w="1275" w:type="dxa"/>
            <w:shd w:val="clear" w:color="auto" w:fill="D9D9D9"/>
          </w:tcPr>
          <w:p w:rsidR="002939FC" w:rsidRPr="00747363" w:rsidRDefault="002939FC" w:rsidP="00291DB1">
            <w:pPr>
              <w:jc w:val="center"/>
              <w:rPr>
                <w:b/>
                <w:sz w:val="20"/>
                <w:szCs w:val="20"/>
              </w:rPr>
            </w:pPr>
            <w:r w:rsidRPr="00747363">
              <w:rPr>
                <w:b/>
                <w:sz w:val="20"/>
                <w:szCs w:val="20"/>
              </w:rPr>
              <w:t>Rozdiel</w:t>
            </w:r>
          </w:p>
          <w:p w:rsidR="002939FC" w:rsidRPr="00747363" w:rsidRDefault="002939FC" w:rsidP="00291DB1">
            <w:pPr>
              <w:jc w:val="center"/>
              <w:rPr>
                <w:b/>
                <w:sz w:val="20"/>
                <w:szCs w:val="20"/>
              </w:rPr>
            </w:pPr>
            <w:r w:rsidRPr="00747363">
              <w:rPr>
                <w:b/>
                <w:sz w:val="20"/>
                <w:szCs w:val="20"/>
              </w:rPr>
              <w:t>(stĺ.2 - stĺ.3 )</w:t>
            </w:r>
          </w:p>
          <w:p w:rsidR="002939FC" w:rsidRPr="00747363" w:rsidRDefault="002939FC" w:rsidP="00291DB1">
            <w:pPr>
              <w:jc w:val="center"/>
              <w:rPr>
                <w:b/>
                <w:sz w:val="20"/>
                <w:szCs w:val="20"/>
              </w:rPr>
            </w:pPr>
          </w:p>
          <w:p w:rsidR="002939FC" w:rsidRPr="00747363" w:rsidRDefault="002939FC" w:rsidP="00291DB1">
            <w:pPr>
              <w:jc w:val="center"/>
              <w:rPr>
                <w:b/>
                <w:sz w:val="20"/>
                <w:szCs w:val="20"/>
              </w:rPr>
            </w:pPr>
          </w:p>
          <w:p w:rsidR="002939FC" w:rsidRPr="00747363" w:rsidRDefault="002939FC" w:rsidP="00291DB1">
            <w:pPr>
              <w:jc w:val="center"/>
              <w:rPr>
                <w:sz w:val="20"/>
                <w:szCs w:val="20"/>
              </w:rPr>
            </w:pPr>
            <w:r w:rsidRPr="00747363">
              <w:rPr>
                <w:b/>
                <w:sz w:val="20"/>
                <w:szCs w:val="20"/>
              </w:rPr>
              <w:t>- 4 -</w:t>
            </w:r>
          </w:p>
        </w:tc>
      </w:tr>
      <w:tr w:rsidR="002939FC" w:rsidRPr="00747363" w:rsidTr="00291DB1">
        <w:tc>
          <w:tcPr>
            <w:tcW w:w="4678" w:type="dxa"/>
          </w:tcPr>
          <w:p w:rsidR="002939FC" w:rsidRPr="00146B21" w:rsidRDefault="002939FC" w:rsidP="00291DB1">
            <w:r>
              <w:t>Telovýchovná jednota - bežné výdavky</w:t>
            </w:r>
          </w:p>
        </w:tc>
        <w:tc>
          <w:tcPr>
            <w:tcW w:w="1985" w:type="dxa"/>
          </w:tcPr>
          <w:p w:rsidR="002939FC" w:rsidRPr="00146B21" w:rsidRDefault="002939FC" w:rsidP="00291DB1">
            <w:pPr>
              <w:jc w:val="right"/>
            </w:pPr>
            <w:r>
              <w:t>2 500</w:t>
            </w:r>
          </w:p>
        </w:tc>
        <w:tc>
          <w:tcPr>
            <w:tcW w:w="1701" w:type="dxa"/>
          </w:tcPr>
          <w:p w:rsidR="002939FC" w:rsidRPr="00146B21" w:rsidRDefault="002939FC" w:rsidP="00291DB1">
            <w:pPr>
              <w:jc w:val="right"/>
            </w:pPr>
            <w:r>
              <w:t>2 500</w:t>
            </w:r>
          </w:p>
        </w:tc>
        <w:tc>
          <w:tcPr>
            <w:tcW w:w="1275" w:type="dxa"/>
          </w:tcPr>
          <w:p w:rsidR="002939FC" w:rsidRPr="00146B21" w:rsidRDefault="002939FC" w:rsidP="00291DB1">
            <w:pPr>
              <w:jc w:val="right"/>
            </w:pPr>
            <w:r>
              <w:t>0</w:t>
            </w:r>
          </w:p>
        </w:tc>
      </w:tr>
      <w:tr w:rsidR="002939FC" w:rsidRPr="002D5A0F" w:rsidTr="00291DB1">
        <w:tc>
          <w:tcPr>
            <w:tcW w:w="4678" w:type="dxa"/>
          </w:tcPr>
          <w:p w:rsidR="002939FC" w:rsidRPr="002D5A0F" w:rsidRDefault="002939FC" w:rsidP="00291DB1">
            <w:r w:rsidRPr="002D5A0F">
              <w:t>Súbor Soľanka</w:t>
            </w:r>
            <w:r>
              <w:t xml:space="preserve"> - bežné výdavky</w:t>
            </w:r>
          </w:p>
        </w:tc>
        <w:tc>
          <w:tcPr>
            <w:tcW w:w="1985" w:type="dxa"/>
          </w:tcPr>
          <w:p w:rsidR="002939FC" w:rsidRPr="002D5A0F" w:rsidRDefault="002939FC" w:rsidP="00291DB1">
            <w:pPr>
              <w:jc w:val="right"/>
            </w:pPr>
            <w:r w:rsidRPr="002D5A0F">
              <w:t>700</w:t>
            </w:r>
          </w:p>
        </w:tc>
        <w:tc>
          <w:tcPr>
            <w:tcW w:w="1701" w:type="dxa"/>
          </w:tcPr>
          <w:p w:rsidR="002939FC" w:rsidRPr="002D5A0F" w:rsidRDefault="002939FC" w:rsidP="00291DB1">
            <w:pPr>
              <w:jc w:val="right"/>
            </w:pPr>
            <w:r w:rsidRPr="002D5A0F">
              <w:t>700</w:t>
            </w:r>
          </w:p>
        </w:tc>
        <w:tc>
          <w:tcPr>
            <w:tcW w:w="1275" w:type="dxa"/>
          </w:tcPr>
          <w:p w:rsidR="002939FC" w:rsidRPr="002D5A0F" w:rsidRDefault="002939FC" w:rsidP="00291DB1">
            <w:pPr>
              <w:jc w:val="right"/>
            </w:pPr>
            <w:r w:rsidRPr="002D5A0F">
              <w:t>0</w:t>
            </w:r>
          </w:p>
        </w:tc>
      </w:tr>
      <w:tr w:rsidR="002939FC" w:rsidRPr="00747363" w:rsidTr="00291DB1">
        <w:tc>
          <w:tcPr>
            <w:tcW w:w="4678" w:type="dxa"/>
          </w:tcPr>
          <w:p w:rsidR="002939FC" w:rsidRPr="008C6301" w:rsidRDefault="002939FC" w:rsidP="00291DB1">
            <w:r w:rsidRPr="008C6301">
              <w:t>Rím</w:t>
            </w:r>
            <w:r>
              <w:t>s</w:t>
            </w:r>
            <w:r w:rsidRPr="008C6301">
              <w:t>kokatolícka cirkev</w:t>
            </w:r>
            <w:r>
              <w:t xml:space="preserve"> - bežné výdavky</w:t>
            </w:r>
          </w:p>
        </w:tc>
        <w:tc>
          <w:tcPr>
            <w:tcW w:w="1985" w:type="dxa"/>
          </w:tcPr>
          <w:p w:rsidR="002939FC" w:rsidRPr="008C6301" w:rsidRDefault="002939FC" w:rsidP="00291DB1">
            <w:pPr>
              <w:jc w:val="right"/>
            </w:pPr>
            <w:r w:rsidRPr="008C6301">
              <w:t>1 000</w:t>
            </w:r>
          </w:p>
        </w:tc>
        <w:tc>
          <w:tcPr>
            <w:tcW w:w="1701" w:type="dxa"/>
          </w:tcPr>
          <w:p w:rsidR="002939FC" w:rsidRPr="008C6301" w:rsidRDefault="002939FC" w:rsidP="00291DB1">
            <w:pPr>
              <w:jc w:val="right"/>
            </w:pPr>
            <w:r w:rsidRPr="008C6301">
              <w:t>1 000</w:t>
            </w:r>
          </w:p>
        </w:tc>
        <w:tc>
          <w:tcPr>
            <w:tcW w:w="1275" w:type="dxa"/>
          </w:tcPr>
          <w:p w:rsidR="002939FC" w:rsidRPr="008C6301" w:rsidRDefault="002939FC" w:rsidP="00291DB1">
            <w:pPr>
              <w:jc w:val="right"/>
            </w:pPr>
            <w:r w:rsidRPr="008C6301">
              <w:t>0</w:t>
            </w:r>
          </w:p>
        </w:tc>
      </w:tr>
      <w:tr w:rsidR="002939FC" w:rsidRPr="00747363" w:rsidTr="00291DB1">
        <w:tc>
          <w:tcPr>
            <w:tcW w:w="4678" w:type="dxa"/>
          </w:tcPr>
          <w:p w:rsidR="002939FC" w:rsidRPr="008C6301" w:rsidRDefault="002939FC" w:rsidP="00291DB1">
            <w:r w:rsidRPr="008C6301">
              <w:t>Gréckokatolícka cirkev</w:t>
            </w:r>
            <w:r>
              <w:t xml:space="preserve"> - kapitálové výdavky</w:t>
            </w:r>
          </w:p>
        </w:tc>
        <w:tc>
          <w:tcPr>
            <w:tcW w:w="1985" w:type="dxa"/>
          </w:tcPr>
          <w:p w:rsidR="002939FC" w:rsidRPr="008C6301" w:rsidRDefault="002939FC" w:rsidP="00291DB1">
            <w:pPr>
              <w:jc w:val="right"/>
            </w:pPr>
            <w:r w:rsidRPr="008C6301">
              <w:t>1 500</w:t>
            </w:r>
          </w:p>
        </w:tc>
        <w:tc>
          <w:tcPr>
            <w:tcW w:w="1701" w:type="dxa"/>
          </w:tcPr>
          <w:p w:rsidR="002939FC" w:rsidRPr="008C6301" w:rsidRDefault="002939FC" w:rsidP="00291DB1">
            <w:pPr>
              <w:jc w:val="right"/>
            </w:pPr>
            <w:r w:rsidRPr="008C6301">
              <w:t>1 500</w:t>
            </w:r>
          </w:p>
        </w:tc>
        <w:tc>
          <w:tcPr>
            <w:tcW w:w="1275" w:type="dxa"/>
          </w:tcPr>
          <w:p w:rsidR="002939FC" w:rsidRPr="008C6301" w:rsidRDefault="002939FC" w:rsidP="00291DB1">
            <w:pPr>
              <w:jc w:val="right"/>
            </w:pPr>
            <w:r w:rsidRPr="008C6301">
              <w:t>0</w:t>
            </w:r>
          </w:p>
        </w:tc>
      </w:tr>
      <w:tr w:rsidR="002939FC" w:rsidRPr="00747363" w:rsidTr="00291DB1">
        <w:tc>
          <w:tcPr>
            <w:tcW w:w="4678" w:type="dxa"/>
          </w:tcPr>
          <w:p w:rsidR="002939FC" w:rsidRPr="00747363" w:rsidRDefault="002939FC" w:rsidP="00291DB1">
            <w:pPr>
              <w:rPr>
                <w:b/>
              </w:rPr>
            </w:pPr>
          </w:p>
        </w:tc>
        <w:tc>
          <w:tcPr>
            <w:tcW w:w="1985" w:type="dxa"/>
          </w:tcPr>
          <w:p w:rsidR="002939FC" w:rsidRPr="00747363" w:rsidRDefault="002939FC" w:rsidP="00291DB1">
            <w:pPr>
              <w:jc w:val="right"/>
              <w:rPr>
                <w:b/>
              </w:rPr>
            </w:pPr>
          </w:p>
        </w:tc>
        <w:tc>
          <w:tcPr>
            <w:tcW w:w="1701" w:type="dxa"/>
          </w:tcPr>
          <w:p w:rsidR="002939FC" w:rsidRPr="00747363" w:rsidRDefault="002939FC" w:rsidP="00291DB1">
            <w:pPr>
              <w:jc w:val="right"/>
              <w:rPr>
                <w:b/>
              </w:rPr>
            </w:pPr>
          </w:p>
        </w:tc>
        <w:tc>
          <w:tcPr>
            <w:tcW w:w="1275" w:type="dxa"/>
          </w:tcPr>
          <w:p w:rsidR="002939FC" w:rsidRPr="008C6301" w:rsidRDefault="002939FC" w:rsidP="00291DB1">
            <w:pPr>
              <w:jc w:val="right"/>
            </w:pPr>
          </w:p>
        </w:tc>
      </w:tr>
    </w:tbl>
    <w:p w:rsidR="00130164" w:rsidRDefault="00130164" w:rsidP="00292FED">
      <w:pPr>
        <w:tabs>
          <w:tab w:val="left" w:pos="2880"/>
          <w:tab w:val="right" w:pos="8820"/>
        </w:tabs>
        <w:jc w:val="both"/>
        <w:rPr>
          <w:rFonts w:ascii="Wide Latin" w:hAnsi="Wide Latin"/>
          <w:b/>
        </w:rPr>
      </w:pPr>
    </w:p>
    <w:p w:rsidR="002939FC" w:rsidRDefault="002939FC" w:rsidP="00292FED">
      <w:pPr>
        <w:tabs>
          <w:tab w:val="left" w:pos="2880"/>
          <w:tab w:val="right" w:pos="8820"/>
        </w:tabs>
        <w:jc w:val="both"/>
        <w:rPr>
          <w:rFonts w:asciiTheme="majorHAnsi" w:hAnsiTheme="majorHAnsi"/>
        </w:rPr>
      </w:pPr>
    </w:p>
    <w:p w:rsidR="00292FED" w:rsidRPr="00A549A1" w:rsidRDefault="00F853F3" w:rsidP="00292FED">
      <w:pPr>
        <w:tabs>
          <w:tab w:val="left" w:pos="2880"/>
          <w:tab w:val="right" w:pos="8820"/>
        </w:tabs>
        <w:jc w:val="both"/>
        <w:rPr>
          <w:rFonts w:ascii="Wide Latin" w:hAnsi="Wide Latin"/>
          <w:b/>
        </w:rPr>
      </w:pPr>
      <w:r>
        <w:rPr>
          <w:rFonts w:ascii="Wide Latin" w:hAnsi="Wide Latin"/>
          <w:b/>
        </w:rPr>
        <w:t>5</w:t>
      </w:r>
      <w:r w:rsidR="00292FED" w:rsidRPr="00A549A1">
        <w:rPr>
          <w:rFonts w:ascii="Wide Latin" w:hAnsi="Wide Latin"/>
          <w:b/>
        </w:rPr>
        <w:t>.3 Významné investi</w:t>
      </w:r>
      <w:r w:rsidR="00292FED" w:rsidRPr="00A549A1">
        <w:rPr>
          <w:rFonts w:asciiTheme="majorHAnsi" w:hAnsiTheme="majorHAnsi"/>
          <w:b/>
        </w:rPr>
        <w:t>č</w:t>
      </w:r>
      <w:r w:rsidR="00292FED" w:rsidRPr="00A549A1">
        <w:rPr>
          <w:rFonts w:ascii="Wide Latin" w:hAnsi="Wide Latin"/>
          <w:b/>
        </w:rPr>
        <w:t>né akcie v roku 201</w:t>
      </w:r>
      <w:r w:rsidR="00A549A1">
        <w:rPr>
          <w:rFonts w:ascii="Wide Latin" w:hAnsi="Wide Latin"/>
          <w:b/>
        </w:rPr>
        <w:t>5</w:t>
      </w:r>
    </w:p>
    <w:p w:rsidR="0097724E" w:rsidRDefault="0097724E" w:rsidP="0097724E">
      <w:pPr>
        <w:tabs>
          <w:tab w:val="right" w:pos="284"/>
        </w:tabs>
        <w:jc w:val="both"/>
        <w:rPr>
          <w:b/>
        </w:rPr>
      </w:pPr>
    </w:p>
    <w:p w:rsidR="0097724E" w:rsidRPr="007B05AF" w:rsidRDefault="0097724E" w:rsidP="0097724E">
      <w:pPr>
        <w:tabs>
          <w:tab w:val="right" w:pos="284"/>
        </w:tabs>
        <w:jc w:val="both"/>
        <w:rPr>
          <w:b/>
        </w:rPr>
      </w:pPr>
      <w:r>
        <w:rPr>
          <w:b/>
        </w:rPr>
        <w:t xml:space="preserve">a) </w:t>
      </w:r>
      <w:r w:rsidR="002939FC">
        <w:rPr>
          <w:b/>
        </w:rPr>
        <w:t>Nakladanie z odpadovými vodami</w:t>
      </w:r>
    </w:p>
    <w:p w:rsidR="0097724E" w:rsidRPr="007B05AF" w:rsidRDefault="0097724E" w:rsidP="0097724E">
      <w:pPr>
        <w:ind w:left="360"/>
        <w:jc w:val="both"/>
      </w:pPr>
      <w:r w:rsidRPr="007B05AF">
        <w:t>Ide o</w:t>
      </w:r>
      <w:r>
        <w:t> </w:t>
      </w:r>
      <w:r w:rsidRPr="007B05AF">
        <w:t>nasledovné</w:t>
      </w:r>
      <w:r>
        <w:t xml:space="preserve"> </w:t>
      </w:r>
      <w:r w:rsidRPr="007B05AF">
        <w:t xml:space="preserve"> investičné </w:t>
      </w:r>
      <w:r>
        <w:t>výdavky</w:t>
      </w:r>
      <w:r w:rsidRPr="007B05AF">
        <w:t xml:space="preserve"> :</w:t>
      </w:r>
    </w:p>
    <w:p w:rsidR="0097724E" w:rsidRDefault="002939FC" w:rsidP="0097724E">
      <w:pPr>
        <w:numPr>
          <w:ilvl w:val="0"/>
          <w:numId w:val="11"/>
        </w:numPr>
        <w:tabs>
          <w:tab w:val="clear" w:pos="720"/>
          <w:tab w:val="num" w:pos="567"/>
          <w:tab w:val="right" w:pos="5580"/>
        </w:tabs>
        <w:ind w:left="567" w:hanging="207"/>
        <w:jc w:val="both"/>
      </w:pPr>
      <w:r>
        <w:t>pokračovanie vo výstavbe kanalizácie</w:t>
      </w:r>
      <w:r w:rsidR="0097724E">
        <w:t xml:space="preserve"> v sume </w:t>
      </w:r>
      <w:r>
        <w:t>105 593,16</w:t>
      </w:r>
      <w:r w:rsidR="0097724E">
        <w:t xml:space="preserve"> EUR</w:t>
      </w:r>
    </w:p>
    <w:p w:rsidR="0097724E" w:rsidRPr="007B05AF" w:rsidRDefault="0097724E" w:rsidP="0097724E">
      <w:pPr>
        <w:tabs>
          <w:tab w:val="right" w:pos="5580"/>
        </w:tabs>
        <w:ind w:left="360"/>
        <w:jc w:val="both"/>
      </w:pPr>
    </w:p>
    <w:p w:rsidR="0097724E" w:rsidRPr="007B05AF" w:rsidRDefault="0097724E" w:rsidP="0097724E">
      <w:pPr>
        <w:tabs>
          <w:tab w:val="right" w:pos="284"/>
        </w:tabs>
        <w:jc w:val="both"/>
        <w:rPr>
          <w:b/>
        </w:rPr>
      </w:pPr>
      <w:r>
        <w:rPr>
          <w:b/>
        </w:rPr>
        <w:t>b) Náboženské služby</w:t>
      </w:r>
    </w:p>
    <w:p w:rsidR="0097724E" w:rsidRPr="007B05AF" w:rsidRDefault="0097724E" w:rsidP="0097724E">
      <w:pPr>
        <w:ind w:left="360"/>
        <w:jc w:val="both"/>
      </w:pPr>
      <w:r w:rsidRPr="007B05AF">
        <w:t>Ide o nasledovné invest</w:t>
      </w:r>
      <w:r>
        <w:t>ičné výdavky</w:t>
      </w:r>
      <w:r w:rsidRPr="007B05AF">
        <w:t xml:space="preserve"> :</w:t>
      </w:r>
    </w:p>
    <w:p w:rsidR="0097724E" w:rsidRDefault="002939FC" w:rsidP="0097724E">
      <w:pPr>
        <w:numPr>
          <w:ilvl w:val="0"/>
          <w:numId w:val="11"/>
        </w:numPr>
        <w:tabs>
          <w:tab w:val="clear" w:pos="720"/>
          <w:tab w:val="num" w:pos="567"/>
          <w:tab w:val="right" w:pos="5580"/>
        </w:tabs>
        <w:ind w:left="567" w:hanging="207"/>
        <w:jc w:val="both"/>
      </w:pPr>
      <w:r>
        <w:t>projektová dokumentácia na rekonštrukciu Domu smútku</w:t>
      </w:r>
      <w:r w:rsidR="0097724E">
        <w:t xml:space="preserve"> v sume </w:t>
      </w:r>
      <w:r>
        <w:t>2 950,00 EUR</w:t>
      </w:r>
    </w:p>
    <w:p w:rsidR="0097724E" w:rsidRDefault="0097724E" w:rsidP="0097724E">
      <w:pPr>
        <w:tabs>
          <w:tab w:val="right" w:pos="284"/>
        </w:tabs>
        <w:jc w:val="both"/>
        <w:rPr>
          <w:b/>
        </w:rPr>
      </w:pPr>
    </w:p>
    <w:p w:rsidR="0097724E" w:rsidRPr="007B05AF" w:rsidRDefault="0097724E" w:rsidP="0097724E">
      <w:pPr>
        <w:tabs>
          <w:tab w:val="right" w:pos="284"/>
        </w:tabs>
        <w:jc w:val="both"/>
        <w:rPr>
          <w:b/>
        </w:rPr>
      </w:pPr>
      <w:r>
        <w:rPr>
          <w:b/>
        </w:rPr>
        <w:t>c) Predškolská výchova</w:t>
      </w:r>
    </w:p>
    <w:p w:rsidR="0097724E" w:rsidRPr="007B05AF" w:rsidRDefault="0097724E" w:rsidP="0097724E">
      <w:pPr>
        <w:ind w:left="360"/>
        <w:jc w:val="both"/>
      </w:pPr>
      <w:r w:rsidRPr="007B05AF">
        <w:t xml:space="preserve">Ide o nasledovné investičné </w:t>
      </w:r>
      <w:r>
        <w:t>výdavky</w:t>
      </w:r>
      <w:r w:rsidRPr="007B05AF">
        <w:t xml:space="preserve"> :</w:t>
      </w:r>
    </w:p>
    <w:p w:rsidR="0097724E" w:rsidRDefault="0097724E" w:rsidP="0097724E">
      <w:pPr>
        <w:numPr>
          <w:ilvl w:val="0"/>
          <w:numId w:val="11"/>
        </w:numPr>
        <w:tabs>
          <w:tab w:val="clear" w:pos="720"/>
          <w:tab w:val="num" w:pos="567"/>
          <w:tab w:val="right" w:pos="5580"/>
        </w:tabs>
        <w:ind w:left="567" w:hanging="207"/>
        <w:jc w:val="both"/>
      </w:pPr>
      <w:r>
        <w:t xml:space="preserve">rekonštrukcia budovy MŠ - </w:t>
      </w:r>
      <w:r w:rsidR="00291DB1">
        <w:t>trieda, šatne, kancelária, miestnosť na osobnú hygienu detí - v sume 5 126,19 EUR</w:t>
      </w:r>
    </w:p>
    <w:p w:rsidR="0097724E" w:rsidRDefault="0097724E" w:rsidP="0097724E">
      <w:pPr>
        <w:tabs>
          <w:tab w:val="right" w:pos="5580"/>
        </w:tabs>
        <w:jc w:val="both"/>
        <w:rPr>
          <w:b/>
        </w:rPr>
      </w:pPr>
      <w:r w:rsidRPr="00636FC3">
        <w:rPr>
          <w:b/>
        </w:rPr>
        <w:t xml:space="preserve">d/ Verejná správa </w:t>
      </w:r>
    </w:p>
    <w:p w:rsidR="0097724E" w:rsidRDefault="0097724E" w:rsidP="0097724E">
      <w:pPr>
        <w:tabs>
          <w:tab w:val="right" w:pos="5580"/>
        </w:tabs>
        <w:jc w:val="both"/>
      </w:pPr>
      <w:r>
        <w:rPr>
          <w:b/>
        </w:rPr>
        <w:t xml:space="preserve">     </w:t>
      </w:r>
      <w:r>
        <w:t>Ide o nasledovné investičné výdavky :</w:t>
      </w:r>
    </w:p>
    <w:p w:rsidR="0097724E" w:rsidRDefault="0097724E" w:rsidP="0097724E">
      <w:pPr>
        <w:tabs>
          <w:tab w:val="right" w:pos="5580"/>
        </w:tabs>
        <w:jc w:val="both"/>
      </w:pPr>
      <w:r>
        <w:t xml:space="preserve">     - </w:t>
      </w:r>
      <w:r w:rsidR="00291DB1">
        <w:t>nákup motorovej kosačky v sume 3 514,05 EUR</w:t>
      </w:r>
    </w:p>
    <w:p w:rsidR="00291DB1" w:rsidRDefault="00291DB1" w:rsidP="0097724E">
      <w:pPr>
        <w:tabs>
          <w:tab w:val="right" w:pos="5580"/>
        </w:tabs>
        <w:jc w:val="both"/>
      </w:pPr>
    </w:p>
    <w:p w:rsidR="0097724E" w:rsidRDefault="0097724E" w:rsidP="0097724E">
      <w:pPr>
        <w:tabs>
          <w:tab w:val="right" w:pos="5580"/>
        </w:tabs>
        <w:jc w:val="both"/>
      </w:pPr>
      <w:r w:rsidRPr="00C91D55">
        <w:rPr>
          <w:b/>
        </w:rPr>
        <w:t>e/ Rekreačné a športové služby</w:t>
      </w:r>
    </w:p>
    <w:p w:rsidR="0097724E" w:rsidRDefault="0097724E" w:rsidP="0097724E">
      <w:pPr>
        <w:tabs>
          <w:tab w:val="right" w:pos="5580"/>
        </w:tabs>
        <w:jc w:val="both"/>
      </w:pPr>
      <w:r>
        <w:t xml:space="preserve">    Ide o nasledovné investičné výdavky :</w:t>
      </w:r>
    </w:p>
    <w:p w:rsidR="0097724E" w:rsidRDefault="0097724E" w:rsidP="0097724E">
      <w:pPr>
        <w:tabs>
          <w:tab w:val="right" w:pos="5580"/>
        </w:tabs>
        <w:jc w:val="both"/>
      </w:pPr>
      <w:r>
        <w:t xml:space="preserve">    - </w:t>
      </w:r>
      <w:r w:rsidR="00291DB1">
        <w:t>vybudovanie studne a zavlažovania ihriska v sume 1 711,50 EUR</w:t>
      </w:r>
    </w:p>
    <w:p w:rsidR="0097724E" w:rsidRDefault="0097724E" w:rsidP="0097724E">
      <w:pPr>
        <w:tabs>
          <w:tab w:val="right" w:pos="5580"/>
        </w:tabs>
        <w:jc w:val="both"/>
      </w:pPr>
    </w:p>
    <w:p w:rsidR="0097724E" w:rsidRDefault="0097724E" w:rsidP="0097724E">
      <w:pPr>
        <w:tabs>
          <w:tab w:val="right" w:pos="5580"/>
        </w:tabs>
        <w:jc w:val="both"/>
        <w:rPr>
          <w:b/>
        </w:rPr>
      </w:pPr>
      <w:r w:rsidRPr="00753A47">
        <w:rPr>
          <w:b/>
        </w:rPr>
        <w:t xml:space="preserve">f/ </w:t>
      </w:r>
      <w:r w:rsidR="00291DB1">
        <w:rPr>
          <w:b/>
        </w:rPr>
        <w:t>Cestná doprava</w:t>
      </w:r>
    </w:p>
    <w:p w:rsidR="0097724E" w:rsidRDefault="0097724E" w:rsidP="0097724E">
      <w:pPr>
        <w:tabs>
          <w:tab w:val="right" w:pos="5580"/>
        </w:tabs>
        <w:jc w:val="both"/>
      </w:pPr>
      <w:r>
        <w:rPr>
          <w:b/>
        </w:rPr>
        <w:t xml:space="preserve">   </w:t>
      </w:r>
      <w:r>
        <w:t>Ide o nasledovné investičné výdavky :</w:t>
      </w:r>
    </w:p>
    <w:p w:rsidR="00FB549A" w:rsidRDefault="0097724E" w:rsidP="0097724E">
      <w:pPr>
        <w:tabs>
          <w:tab w:val="right" w:pos="5580"/>
        </w:tabs>
        <w:jc w:val="both"/>
      </w:pPr>
      <w:r>
        <w:t xml:space="preserve">   -  za vypracovanie </w:t>
      </w:r>
      <w:r w:rsidR="00FB549A">
        <w:t xml:space="preserve">dokumentácie, výkup pozemkov, geometrické zameranie a znalecké      </w:t>
      </w:r>
    </w:p>
    <w:p w:rsidR="00FB549A" w:rsidRDefault="00FB549A" w:rsidP="0097724E">
      <w:pPr>
        <w:tabs>
          <w:tab w:val="right" w:pos="5580"/>
        </w:tabs>
        <w:jc w:val="both"/>
      </w:pPr>
      <w:r>
        <w:t xml:space="preserve">      posudky  na rekonštrukciu miestn</w:t>
      </w:r>
      <w:r w:rsidR="00436813">
        <w:t>ej</w:t>
      </w:r>
      <w:r>
        <w:t xml:space="preserve"> komunikáci</w:t>
      </w:r>
      <w:r w:rsidR="00436813">
        <w:t>e</w:t>
      </w:r>
      <w:r>
        <w:t xml:space="preserve"> v sume 1 331,83 EUR</w:t>
      </w:r>
    </w:p>
    <w:p w:rsidR="00F853F3" w:rsidRDefault="00F853F3" w:rsidP="00292FED">
      <w:pPr>
        <w:jc w:val="both"/>
        <w:rPr>
          <w:rFonts w:ascii="Wide Latin" w:hAnsi="Wide Latin"/>
          <w:b/>
        </w:rPr>
      </w:pPr>
    </w:p>
    <w:p w:rsidR="00292FED" w:rsidRPr="00A549A1" w:rsidRDefault="00F853F3" w:rsidP="00292FED">
      <w:pPr>
        <w:jc w:val="both"/>
        <w:rPr>
          <w:rFonts w:ascii="Wide Latin" w:hAnsi="Wide Latin"/>
          <w:b/>
        </w:rPr>
      </w:pPr>
      <w:r>
        <w:rPr>
          <w:rFonts w:ascii="Wide Latin" w:hAnsi="Wide Latin"/>
          <w:b/>
        </w:rPr>
        <w:t>5</w:t>
      </w:r>
      <w:r w:rsidR="00292FED" w:rsidRPr="00A549A1">
        <w:rPr>
          <w:rFonts w:ascii="Wide Latin" w:hAnsi="Wide Latin"/>
          <w:b/>
        </w:rPr>
        <w:t xml:space="preserve">.4 Predpokladaný budúci vývoj </w:t>
      </w:r>
      <w:r w:rsidR="00292FED" w:rsidRPr="00A549A1">
        <w:rPr>
          <w:rFonts w:asciiTheme="majorHAnsi" w:hAnsiTheme="majorHAnsi"/>
          <w:b/>
        </w:rPr>
        <w:t>č</w:t>
      </w:r>
      <w:r w:rsidR="00292FED" w:rsidRPr="00A549A1">
        <w:rPr>
          <w:rFonts w:ascii="Wide Latin" w:hAnsi="Wide Latin"/>
          <w:b/>
        </w:rPr>
        <w:t xml:space="preserve">innosti </w:t>
      </w:r>
    </w:p>
    <w:p w:rsidR="00292FED" w:rsidRDefault="00292FED" w:rsidP="00292FED">
      <w:pPr>
        <w:jc w:val="both"/>
        <w:rPr>
          <w:rFonts w:asciiTheme="majorHAnsi" w:hAnsiTheme="majorHAnsi"/>
          <w:b/>
        </w:rPr>
      </w:pPr>
    </w:p>
    <w:p w:rsidR="00292FED" w:rsidRDefault="00292FED" w:rsidP="00292FED">
      <w:pPr>
        <w:spacing w:line="360" w:lineRule="auto"/>
        <w:jc w:val="both"/>
        <w:rPr>
          <w:rFonts w:asciiTheme="majorHAnsi" w:hAnsiTheme="majorHAnsi"/>
        </w:rPr>
      </w:pPr>
      <w:r>
        <w:rPr>
          <w:rFonts w:asciiTheme="majorHAnsi" w:hAnsiTheme="majorHAnsi"/>
        </w:rPr>
        <w:t>Predpokladané investičné akcie realizované v budúcich rokoch:</w:t>
      </w:r>
    </w:p>
    <w:p w:rsidR="00292FED" w:rsidRDefault="00292FED" w:rsidP="00292FED">
      <w:pPr>
        <w:numPr>
          <w:ilvl w:val="0"/>
          <w:numId w:val="15"/>
        </w:numPr>
        <w:jc w:val="both"/>
        <w:rPr>
          <w:rFonts w:asciiTheme="majorHAnsi" w:hAnsiTheme="majorHAnsi"/>
        </w:rPr>
      </w:pPr>
      <w:r>
        <w:rPr>
          <w:rFonts w:asciiTheme="majorHAnsi" w:hAnsiTheme="majorHAnsi"/>
        </w:rPr>
        <w:t>rekonštrukcia  budovy OCÚ</w:t>
      </w:r>
    </w:p>
    <w:p w:rsidR="00292FED" w:rsidRDefault="00292FED" w:rsidP="00292FED">
      <w:pPr>
        <w:numPr>
          <w:ilvl w:val="0"/>
          <w:numId w:val="15"/>
        </w:numPr>
        <w:jc w:val="both"/>
        <w:rPr>
          <w:rFonts w:asciiTheme="majorHAnsi" w:hAnsiTheme="majorHAnsi"/>
        </w:rPr>
      </w:pPr>
      <w:r>
        <w:rPr>
          <w:rFonts w:asciiTheme="majorHAnsi" w:hAnsiTheme="majorHAnsi"/>
        </w:rPr>
        <w:t xml:space="preserve">rekonštrukcia </w:t>
      </w:r>
      <w:r w:rsidR="0097724E">
        <w:rPr>
          <w:rFonts w:asciiTheme="majorHAnsi" w:hAnsiTheme="majorHAnsi"/>
        </w:rPr>
        <w:t xml:space="preserve"> MŠ</w:t>
      </w:r>
      <w:r w:rsidR="00436813">
        <w:rPr>
          <w:rFonts w:asciiTheme="majorHAnsi" w:hAnsiTheme="majorHAnsi"/>
        </w:rPr>
        <w:t xml:space="preserve"> - trieda</w:t>
      </w:r>
    </w:p>
    <w:p w:rsidR="00292FED" w:rsidRDefault="0097724E" w:rsidP="00292FED">
      <w:pPr>
        <w:numPr>
          <w:ilvl w:val="0"/>
          <w:numId w:val="15"/>
        </w:numPr>
        <w:jc w:val="both"/>
        <w:rPr>
          <w:rFonts w:asciiTheme="majorHAnsi" w:hAnsiTheme="majorHAnsi"/>
        </w:rPr>
      </w:pPr>
      <w:r>
        <w:rPr>
          <w:rFonts w:asciiTheme="majorHAnsi" w:hAnsiTheme="majorHAnsi"/>
        </w:rPr>
        <w:t xml:space="preserve">rekonštrukcia </w:t>
      </w:r>
      <w:r w:rsidR="00130164">
        <w:rPr>
          <w:rFonts w:asciiTheme="majorHAnsi" w:hAnsiTheme="majorHAnsi"/>
        </w:rPr>
        <w:t xml:space="preserve"> miestn</w:t>
      </w:r>
      <w:r w:rsidR="00630F7B">
        <w:rPr>
          <w:rFonts w:asciiTheme="majorHAnsi" w:hAnsiTheme="majorHAnsi"/>
        </w:rPr>
        <w:t>ej</w:t>
      </w:r>
      <w:r w:rsidR="00130164">
        <w:rPr>
          <w:rFonts w:asciiTheme="majorHAnsi" w:hAnsiTheme="majorHAnsi"/>
        </w:rPr>
        <w:t xml:space="preserve"> komunikáci</w:t>
      </w:r>
      <w:r w:rsidR="00630F7B">
        <w:rPr>
          <w:rFonts w:asciiTheme="majorHAnsi" w:hAnsiTheme="majorHAnsi"/>
        </w:rPr>
        <w:t>e</w:t>
      </w:r>
    </w:p>
    <w:p w:rsidR="00292FED" w:rsidRDefault="0097724E" w:rsidP="00130164">
      <w:pPr>
        <w:numPr>
          <w:ilvl w:val="0"/>
          <w:numId w:val="15"/>
        </w:numPr>
        <w:jc w:val="both"/>
        <w:rPr>
          <w:rFonts w:asciiTheme="majorHAnsi" w:hAnsiTheme="majorHAnsi"/>
        </w:rPr>
      </w:pPr>
      <w:r>
        <w:rPr>
          <w:rFonts w:asciiTheme="majorHAnsi" w:hAnsiTheme="majorHAnsi"/>
        </w:rPr>
        <w:t xml:space="preserve">rekonštrukcia </w:t>
      </w:r>
      <w:r w:rsidR="00130164">
        <w:rPr>
          <w:rFonts w:asciiTheme="majorHAnsi" w:hAnsiTheme="majorHAnsi"/>
        </w:rPr>
        <w:t xml:space="preserve"> </w:t>
      </w:r>
      <w:r>
        <w:rPr>
          <w:rFonts w:asciiTheme="majorHAnsi" w:hAnsiTheme="majorHAnsi"/>
        </w:rPr>
        <w:t>Domu smútku</w:t>
      </w:r>
      <w:r w:rsidR="00130164" w:rsidRPr="00130164">
        <w:rPr>
          <w:rFonts w:asciiTheme="majorHAnsi" w:hAnsiTheme="majorHAnsi"/>
        </w:rPr>
        <w:t xml:space="preserve"> </w:t>
      </w:r>
    </w:p>
    <w:p w:rsidR="00436813" w:rsidRDefault="00436813" w:rsidP="00130164">
      <w:pPr>
        <w:numPr>
          <w:ilvl w:val="0"/>
          <w:numId w:val="15"/>
        </w:numPr>
        <w:jc w:val="both"/>
        <w:rPr>
          <w:rFonts w:asciiTheme="majorHAnsi" w:hAnsiTheme="majorHAnsi"/>
        </w:rPr>
      </w:pPr>
      <w:r>
        <w:rPr>
          <w:rFonts w:asciiTheme="majorHAnsi" w:hAnsiTheme="majorHAnsi"/>
        </w:rPr>
        <w:t>detské ihrisko pri  MŠ</w:t>
      </w:r>
    </w:p>
    <w:p w:rsidR="00436813" w:rsidRPr="00130164" w:rsidRDefault="00436813" w:rsidP="00130164">
      <w:pPr>
        <w:numPr>
          <w:ilvl w:val="0"/>
          <w:numId w:val="15"/>
        </w:numPr>
        <w:jc w:val="both"/>
        <w:rPr>
          <w:rFonts w:asciiTheme="majorHAnsi" w:hAnsiTheme="majorHAnsi"/>
        </w:rPr>
      </w:pPr>
      <w:r>
        <w:rPr>
          <w:rFonts w:asciiTheme="majorHAnsi" w:hAnsiTheme="majorHAnsi"/>
        </w:rPr>
        <w:t>rekonštrukcia chodníkov pri cintoríne a Dome smútku</w:t>
      </w:r>
    </w:p>
    <w:p w:rsidR="00292FED" w:rsidRDefault="00292FED" w:rsidP="00292FED">
      <w:pPr>
        <w:spacing w:line="360" w:lineRule="auto"/>
        <w:jc w:val="both"/>
        <w:rPr>
          <w:rFonts w:asciiTheme="majorHAnsi" w:hAnsiTheme="majorHAnsi"/>
          <w:b/>
        </w:rPr>
      </w:pPr>
    </w:p>
    <w:p w:rsidR="00436813"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.5</w:t>
      </w:r>
      <w:r w:rsidR="00436813">
        <w:rPr>
          <w:rFonts w:ascii="Wide Latin" w:hAnsi="Wide Latin"/>
          <w:b/>
        </w:rPr>
        <w:t xml:space="preserve"> Udalosti osobitného významu po</w:t>
      </w:r>
    </w:p>
    <w:p w:rsidR="00292FED" w:rsidRPr="00A549A1" w:rsidRDefault="00436813" w:rsidP="00292FED">
      <w:pPr>
        <w:spacing w:line="360" w:lineRule="auto"/>
        <w:jc w:val="both"/>
        <w:rPr>
          <w:rFonts w:ascii="Wide Latin" w:hAnsi="Wide Latin"/>
          <w:b/>
        </w:rPr>
      </w:pPr>
      <w:r>
        <w:rPr>
          <w:rFonts w:ascii="Wide Latin" w:hAnsi="Wide Latin"/>
          <w:b/>
        </w:rPr>
        <w:t xml:space="preserve">         </w:t>
      </w:r>
      <w:r w:rsidR="00292FED" w:rsidRPr="00A549A1">
        <w:rPr>
          <w:rFonts w:ascii="Wide Latin" w:hAnsi="Wide Latin"/>
          <w:b/>
        </w:rPr>
        <w:t>skon</w:t>
      </w:r>
      <w:r w:rsidR="00292FED" w:rsidRPr="00A549A1">
        <w:rPr>
          <w:rFonts w:asciiTheme="majorHAnsi" w:hAnsiTheme="majorHAnsi"/>
          <w:b/>
        </w:rPr>
        <w:t>č</w:t>
      </w:r>
      <w:r w:rsidR="00292FED" w:rsidRPr="00A549A1">
        <w:rPr>
          <w:rFonts w:ascii="Wide Latin" w:hAnsi="Wide Latin"/>
          <w:b/>
        </w:rPr>
        <w:t>ení ú</w:t>
      </w:r>
      <w:r w:rsidR="00292FED" w:rsidRPr="00A549A1">
        <w:rPr>
          <w:rFonts w:asciiTheme="majorHAnsi" w:hAnsiTheme="majorHAnsi"/>
          <w:b/>
        </w:rPr>
        <w:t>č</w:t>
      </w:r>
      <w:r w:rsidR="00292FED" w:rsidRPr="00A549A1">
        <w:rPr>
          <w:rFonts w:ascii="Wide Latin" w:hAnsi="Wide Latin"/>
          <w:b/>
        </w:rPr>
        <w:t xml:space="preserve">tovného obdobia </w:t>
      </w:r>
    </w:p>
    <w:p w:rsidR="00130164" w:rsidRDefault="00292FED" w:rsidP="00292FED">
      <w:pPr>
        <w:spacing w:line="360" w:lineRule="auto"/>
        <w:jc w:val="both"/>
        <w:rPr>
          <w:rFonts w:asciiTheme="majorHAnsi" w:hAnsiTheme="majorHAnsi"/>
        </w:rPr>
      </w:pPr>
      <w:r>
        <w:rPr>
          <w:rFonts w:asciiTheme="majorHAnsi" w:hAnsiTheme="majorHAnsi"/>
        </w:rPr>
        <w:t>Obec nezaznamenala žiadnu udalosť osobitnéh</w:t>
      </w:r>
      <w:r w:rsidR="00130164">
        <w:rPr>
          <w:rFonts w:asciiTheme="majorHAnsi" w:hAnsiTheme="majorHAnsi"/>
        </w:rPr>
        <w:t>o významu po skončení účtovného</w:t>
      </w:r>
    </w:p>
    <w:p w:rsidR="00292FED" w:rsidRDefault="00292FED" w:rsidP="00292FED">
      <w:pPr>
        <w:spacing w:line="360" w:lineRule="auto"/>
        <w:jc w:val="both"/>
        <w:rPr>
          <w:rFonts w:asciiTheme="majorHAnsi" w:hAnsiTheme="majorHAnsi"/>
        </w:rPr>
      </w:pPr>
      <w:r>
        <w:rPr>
          <w:rFonts w:asciiTheme="majorHAnsi" w:hAnsiTheme="majorHAnsi"/>
        </w:rPr>
        <w:t xml:space="preserve">obdobia. </w:t>
      </w:r>
    </w:p>
    <w:p w:rsidR="00292FED" w:rsidRDefault="00292FED" w:rsidP="00292FED">
      <w:pPr>
        <w:spacing w:line="360" w:lineRule="auto"/>
        <w:jc w:val="both"/>
        <w:rPr>
          <w:rFonts w:asciiTheme="majorHAnsi" w:hAnsiTheme="majorHAnsi"/>
        </w:rPr>
      </w:pPr>
    </w:p>
    <w:p w:rsidR="00436813" w:rsidRDefault="00E56D09" w:rsidP="00436813">
      <w:pPr>
        <w:spacing w:line="360" w:lineRule="auto"/>
        <w:jc w:val="both"/>
      </w:pPr>
      <w:r>
        <w:rPr>
          <w:rFonts w:asciiTheme="majorHAnsi" w:hAnsiTheme="majorHAnsi"/>
        </w:rPr>
        <w:t xml:space="preserve"> </w:t>
      </w:r>
      <w:r w:rsidR="00436813">
        <w:t xml:space="preserve">Vypracoval:   Monika Žužová                                              </w:t>
      </w:r>
      <w:r w:rsidR="0047289A">
        <w:t xml:space="preserve">    Schválil: Ing. Matej HAVRILA</w:t>
      </w:r>
    </w:p>
    <w:p w:rsidR="00436813" w:rsidRDefault="00436813" w:rsidP="00436813">
      <w:pPr>
        <w:spacing w:line="360" w:lineRule="auto"/>
        <w:jc w:val="both"/>
      </w:pPr>
      <w:r>
        <w:t xml:space="preserve">                        Marta Rudňanská</w:t>
      </w:r>
    </w:p>
    <w:p w:rsidR="00436813" w:rsidRDefault="00436813" w:rsidP="00436813">
      <w:pPr>
        <w:spacing w:line="360" w:lineRule="auto"/>
        <w:jc w:val="both"/>
      </w:pPr>
      <w:r>
        <w:t xml:space="preserve">   </w:t>
      </w:r>
    </w:p>
    <w:p w:rsidR="00436813" w:rsidRDefault="00436813" w:rsidP="00436813">
      <w:pPr>
        <w:spacing w:line="360" w:lineRule="auto"/>
        <w:jc w:val="both"/>
      </w:pPr>
    </w:p>
    <w:p w:rsidR="00436813" w:rsidRDefault="00436813" w:rsidP="00436813">
      <w:pPr>
        <w:spacing w:line="360" w:lineRule="auto"/>
        <w:jc w:val="both"/>
      </w:pPr>
      <w:r>
        <w:t>V Zbudzi dňa 01.06.2017.</w:t>
      </w:r>
    </w:p>
    <w:p w:rsidR="00436813" w:rsidRDefault="00436813" w:rsidP="00436813">
      <w:pPr>
        <w:spacing w:line="360" w:lineRule="auto"/>
        <w:jc w:val="both"/>
      </w:pPr>
    </w:p>
    <w:p w:rsidR="00436813" w:rsidRPr="00436813" w:rsidRDefault="00436813" w:rsidP="00436813">
      <w:pPr>
        <w:pStyle w:val="Bezriadkovania"/>
        <w:rPr>
          <w:rFonts w:ascii="Times New Roman" w:hAnsi="Times New Roman"/>
          <w:b/>
          <w:sz w:val="24"/>
          <w:szCs w:val="24"/>
        </w:rPr>
      </w:pPr>
      <w:r w:rsidRPr="00436813">
        <w:rPr>
          <w:rFonts w:ascii="Times New Roman" w:hAnsi="Times New Roman"/>
          <w:b/>
          <w:sz w:val="24"/>
          <w:szCs w:val="24"/>
        </w:rPr>
        <w:t>Prílohy:</w:t>
      </w:r>
    </w:p>
    <w:p w:rsidR="00436813" w:rsidRPr="00436813" w:rsidRDefault="00436813" w:rsidP="00436813">
      <w:pPr>
        <w:pStyle w:val="Bezriadkovania"/>
        <w:jc w:val="center"/>
        <w:rPr>
          <w:rFonts w:ascii="Times New Roman" w:hAnsi="Times New Roman"/>
          <w:b/>
          <w:sz w:val="24"/>
          <w:szCs w:val="24"/>
        </w:rPr>
      </w:pPr>
    </w:p>
    <w:p w:rsidR="00436813" w:rsidRPr="00436813" w:rsidRDefault="00436813" w:rsidP="00436813">
      <w:pPr>
        <w:pStyle w:val="Bezriadkovania"/>
        <w:numPr>
          <w:ilvl w:val="0"/>
          <w:numId w:val="17"/>
        </w:numPr>
        <w:rPr>
          <w:rFonts w:ascii="Times New Roman" w:hAnsi="Times New Roman"/>
          <w:sz w:val="24"/>
          <w:szCs w:val="24"/>
        </w:rPr>
      </w:pPr>
      <w:r w:rsidRPr="00436813">
        <w:rPr>
          <w:rFonts w:ascii="Times New Roman" w:hAnsi="Times New Roman"/>
          <w:sz w:val="24"/>
          <w:szCs w:val="24"/>
        </w:rPr>
        <w:t>Individuálna účtovná závierka: Súvaha, Výkaz ziskov a strát, Poznámky</w:t>
      </w:r>
    </w:p>
    <w:p w:rsidR="00F550E9" w:rsidRPr="00436813" w:rsidRDefault="00F550E9" w:rsidP="00F550E9">
      <w:pPr>
        <w:pStyle w:val="Bezriadkovania"/>
        <w:rPr>
          <w:rFonts w:asciiTheme="majorHAnsi" w:hAnsiTheme="majorHAnsi" w:cs="Times New Roman"/>
          <w:sz w:val="24"/>
          <w:szCs w:val="24"/>
        </w:rPr>
      </w:pPr>
    </w:p>
    <w:p w:rsidR="00E635A0" w:rsidRPr="00436813" w:rsidRDefault="00E635A0" w:rsidP="00E635A0">
      <w:pPr>
        <w:pStyle w:val="Bezriadkovania"/>
        <w:rPr>
          <w:rFonts w:asciiTheme="majorHAnsi" w:hAnsiTheme="majorHAnsi"/>
          <w:sz w:val="24"/>
          <w:szCs w:val="24"/>
        </w:rPr>
      </w:pPr>
    </w:p>
    <w:p w:rsidR="00E635A0" w:rsidRPr="00F550E9" w:rsidRDefault="00E635A0" w:rsidP="00E635A0">
      <w:pPr>
        <w:pStyle w:val="Bezriadkovania"/>
        <w:rPr>
          <w:rFonts w:ascii="Wide Latin" w:hAnsi="Wide Latin"/>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sectPr w:rsidR="00E635A0" w:rsidSect="005C3C12">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098" w:rsidRDefault="00300098" w:rsidP="005D0D6C">
      <w:r>
        <w:separator/>
      </w:r>
    </w:p>
  </w:endnote>
  <w:endnote w:type="continuationSeparator" w:id="0">
    <w:p w:rsidR="00300098" w:rsidRDefault="00300098" w:rsidP="005D0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lbertus Extra Bold">
    <w:altName w:val="Candara"/>
    <w:panose1 w:val="020E0802040304020204"/>
    <w:charset w:val="EE"/>
    <w:family w:val="swiss"/>
    <w:pitch w:val="variable"/>
    <w:sig w:usb0="00000007" w:usb1="00000000" w:usb2="00000000" w:usb3="00000000" w:csb0="00000093"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967276"/>
      <w:docPartObj>
        <w:docPartGallery w:val="Page Numbers (Bottom of Page)"/>
        <w:docPartUnique/>
      </w:docPartObj>
    </w:sdtPr>
    <w:sdtEndPr/>
    <w:sdtContent>
      <w:p w:rsidR="00617C6E" w:rsidRDefault="00617C6E">
        <w:pPr>
          <w:pStyle w:val="Pta"/>
          <w:jc w:val="center"/>
        </w:pPr>
        <w:r>
          <w:fldChar w:fldCharType="begin"/>
        </w:r>
        <w:r>
          <w:instrText>PAGE   \* MERGEFORMAT</w:instrText>
        </w:r>
        <w:r>
          <w:fldChar w:fldCharType="separate"/>
        </w:r>
        <w:r w:rsidR="00A75ED2">
          <w:rPr>
            <w:noProof/>
          </w:rPr>
          <w:t>5</w:t>
        </w:r>
        <w:r>
          <w:rPr>
            <w:noProof/>
          </w:rPr>
          <w:fldChar w:fldCharType="end"/>
        </w:r>
      </w:p>
    </w:sdtContent>
  </w:sdt>
  <w:p w:rsidR="00617C6E" w:rsidRDefault="00617C6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098" w:rsidRDefault="00300098" w:rsidP="005D0D6C">
      <w:r>
        <w:separator/>
      </w:r>
    </w:p>
  </w:footnote>
  <w:footnote w:type="continuationSeparator" w:id="0">
    <w:p w:rsidR="00300098" w:rsidRDefault="00300098" w:rsidP="005D0D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368"/>
    <w:multiLevelType w:val="hybridMultilevel"/>
    <w:tmpl w:val="4F7469A8"/>
    <w:lvl w:ilvl="0" w:tplc="2B269A5C">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340AD8"/>
    <w:multiLevelType w:val="hybridMultilevel"/>
    <w:tmpl w:val="779AB96A"/>
    <w:lvl w:ilvl="0" w:tplc="23C6EA4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B17365"/>
    <w:multiLevelType w:val="hybridMultilevel"/>
    <w:tmpl w:val="84D8DBE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B59795F"/>
    <w:multiLevelType w:val="hybridMultilevel"/>
    <w:tmpl w:val="D6B42E08"/>
    <w:lvl w:ilvl="0" w:tplc="60F060F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577FAB"/>
    <w:multiLevelType w:val="hybridMultilevel"/>
    <w:tmpl w:val="25F0F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6">
    <w:nsid w:val="344D18E1"/>
    <w:multiLevelType w:val="hybridMultilevel"/>
    <w:tmpl w:val="A9D4DF3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3EED52B5"/>
    <w:multiLevelType w:val="hybridMultilevel"/>
    <w:tmpl w:val="74BE06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4CC5FF4"/>
    <w:multiLevelType w:val="hybridMultilevel"/>
    <w:tmpl w:val="8C341050"/>
    <w:lvl w:ilvl="0" w:tplc="80E07E52">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A2804AF"/>
    <w:multiLevelType w:val="hybridMultilevel"/>
    <w:tmpl w:val="30BC056E"/>
    <w:lvl w:ilvl="0" w:tplc="B434CB1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FF30C9E"/>
    <w:multiLevelType w:val="hybridMultilevel"/>
    <w:tmpl w:val="89C4B7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1"/>
  </w:num>
  <w:num w:numId="4">
    <w:abstractNumId w:val="0"/>
  </w:num>
  <w:num w:numId="5">
    <w:abstractNumId w:val="10"/>
  </w:num>
  <w:num w:numId="6">
    <w:abstractNumId w:val="9"/>
  </w:num>
  <w:num w:numId="7">
    <w:abstractNumId w:val="4"/>
  </w:num>
  <w:num w:numId="8">
    <w:abstractNumId w:val="6"/>
  </w:num>
  <w:num w:numId="9">
    <w:abstractNumId w:val="1"/>
  </w:num>
  <w:num w:numId="10">
    <w:abstractNumId w:val="2"/>
  </w:num>
  <w:num w:numId="11">
    <w:abstractNumId w:val="8"/>
  </w:num>
  <w:num w:numId="12">
    <w:abstractNumId w:val="8"/>
  </w:num>
  <w:num w:numId="13">
    <w:abstractNumId w:val="8"/>
  </w:num>
  <w:num w:numId="14">
    <w:abstractNumId w:val="5"/>
  </w:num>
  <w:num w:numId="15">
    <w:abstractNumId w:val="5"/>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582"/>
    <w:rsid w:val="00026F4F"/>
    <w:rsid w:val="000A7FEA"/>
    <w:rsid w:val="000B0A5C"/>
    <w:rsid w:val="000C070E"/>
    <w:rsid w:val="000C77FA"/>
    <w:rsid w:val="00105549"/>
    <w:rsid w:val="00130164"/>
    <w:rsid w:val="00175069"/>
    <w:rsid w:val="001A6102"/>
    <w:rsid w:val="002017D3"/>
    <w:rsid w:val="002112E0"/>
    <w:rsid w:val="00212670"/>
    <w:rsid w:val="00252712"/>
    <w:rsid w:val="00273F71"/>
    <w:rsid w:val="00291DB1"/>
    <w:rsid w:val="00292FED"/>
    <w:rsid w:val="0029330A"/>
    <w:rsid w:val="002939FC"/>
    <w:rsid w:val="002D53DC"/>
    <w:rsid w:val="002D6A69"/>
    <w:rsid w:val="00300098"/>
    <w:rsid w:val="0034542C"/>
    <w:rsid w:val="00364577"/>
    <w:rsid w:val="003667C2"/>
    <w:rsid w:val="0037732B"/>
    <w:rsid w:val="00436813"/>
    <w:rsid w:val="00451AB3"/>
    <w:rsid w:val="00453047"/>
    <w:rsid w:val="004561BA"/>
    <w:rsid w:val="004562B9"/>
    <w:rsid w:val="004617A7"/>
    <w:rsid w:val="00470582"/>
    <w:rsid w:val="0047289A"/>
    <w:rsid w:val="004E57F1"/>
    <w:rsid w:val="00540E3E"/>
    <w:rsid w:val="00561AD0"/>
    <w:rsid w:val="00593F25"/>
    <w:rsid w:val="005C3C12"/>
    <w:rsid w:val="005D0D6C"/>
    <w:rsid w:val="005D4B39"/>
    <w:rsid w:val="00617C6E"/>
    <w:rsid w:val="00630F7B"/>
    <w:rsid w:val="00690981"/>
    <w:rsid w:val="00695A78"/>
    <w:rsid w:val="006C3820"/>
    <w:rsid w:val="007356FA"/>
    <w:rsid w:val="007449D0"/>
    <w:rsid w:val="00790EFD"/>
    <w:rsid w:val="007B6CC2"/>
    <w:rsid w:val="008017BB"/>
    <w:rsid w:val="00840855"/>
    <w:rsid w:val="00844A85"/>
    <w:rsid w:val="008633D9"/>
    <w:rsid w:val="0089497D"/>
    <w:rsid w:val="008F63C9"/>
    <w:rsid w:val="00922420"/>
    <w:rsid w:val="009319D5"/>
    <w:rsid w:val="00976CEB"/>
    <w:rsid w:val="0097724E"/>
    <w:rsid w:val="009A71DA"/>
    <w:rsid w:val="009C3E38"/>
    <w:rsid w:val="009C5C6C"/>
    <w:rsid w:val="00A1113E"/>
    <w:rsid w:val="00A14293"/>
    <w:rsid w:val="00A549A1"/>
    <w:rsid w:val="00A72E05"/>
    <w:rsid w:val="00A75ED2"/>
    <w:rsid w:val="00A761C3"/>
    <w:rsid w:val="00A95116"/>
    <w:rsid w:val="00AE2371"/>
    <w:rsid w:val="00AE33FB"/>
    <w:rsid w:val="00B169A2"/>
    <w:rsid w:val="00B32E43"/>
    <w:rsid w:val="00B351CF"/>
    <w:rsid w:val="00B54845"/>
    <w:rsid w:val="00B553C3"/>
    <w:rsid w:val="00B713C5"/>
    <w:rsid w:val="00BE0575"/>
    <w:rsid w:val="00C25EF6"/>
    <w:rsid w:val="00C33C0D"/>
    <w:rsid w:val="00C47CA6"/>
    <w:rsid w:val="00CB0FEC"/>
    <w:rsid w:val="00CD2F82"/>
    <w:rsid w:val="00CF7644"/>
    <w:rsid w:val="00D42A8F"/>
    <w:rsid w:val="00D63B1D"/>
    <w:rsid w:val="00D76E52"/>
    <w:rsid w:val="00D838E8"/>
    <w:rsid w:val="00DC4660"/>
    <w:rsid w:val="00E56D09"/>
    <w:rsid w:val="00E635A0"/>
    <w:rsid w:val="00E81715"/>
    <w:rsid w:val="00E821AD"/>
    <w:rsid w:val="00EB6AE5"/>
    <w:rsid w:val="00EE4D07"/>
    <w:rsid w:val="00EF5BF0"/>
    <w:rsid w:val="00F018A0"/>
    <w:rsid w:val="00F06F26"/>
    <w:rsid w:val="00F550E9"/>
    <w:rsid w:val="00F57C4C"/>
    <w:rsid w:val="00F65758"/>
    <w:rsid w:val="00F66124"/>
    <w:rsid w:val="00F673AE"/>
    <w:rsid w:val="00F76B05"/>
    <w:rsid w:val="00F853F3"/>
    <w:rsid w:val="00FB4684"/>
    <w:rsid w:val="00FB549A"/>
    <w:rsid w:val="00FC3D71"/>
    <w:rsid w:val="00FF49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2682">
      <w:bodyDiv w:val="1"/>
      <w:marLeft w:val="0"/>
      <w:marRight w:val="0"/>
      <w:marTop w:val="0"/>
      <w:marBottom w:val="0"/>
      <w:divBdr>
        <w:top w:val="none" w:sz="0" w:space="0" w:color="auto"/>
        <w:left w:val="none" w:sz="0" w:space="0" w:color="auto"/>
        <w:bottom w:val="none" w:sz="0" w:space="0" w:color="auto"/>
        <w:right w:val="none" w:sz="0" w:space="0" w:color="auto"/>
      </w:divBdr>
    </w:div>
    <w:div w:id="244537462">
      <w:bodyDiv w:val="1"/>
      <w:marLeft w:val="0"/>
      <w:marRight w:val="0"/>
      <w:marTop w:val="0"/>
      <w:marBottom w:val="0"/>
      <w:divBdr>
        <w:top w:val="none" w:sz="0" w:space="0" w:color="auto"/>
        <w:left w:val="none" w:sz="0" w:space="0" w:color="auto"/>
        <w:bottom w:val="none" w:sz="0" w:space="0" w:color="auto"/>
        <w:right w:val="none" w:sz="0" w:space="0" w:color="auto"/>
      </w:divBdr>
    </w:div>
    <w:div w:id="521014046">
      <w:bodyDiv w:val="1"/>
      <w:marLeft w:val="0"/>
      <w:marRight w:val="0"/>
      <w:marTop w:val="0"/>
      <w:marBottom w:val="0"/>
      <w:divBdr>
        <w:top w:val="none" w:sz="0" w:space="0" w:color="auto"/>
        <w:left w:val="none" w:sz="0" w:space="0" w:color="auto"/>
        <w:bottom w:val="none" w:sz="0" w:space="0" w:color="auto"/>
        <w:right w:val="none" w:sz="0" w:space="0" w:color="auto"/>
      </w:divBdr>
    </w:div>
    <w:div w:id="610354307">
      <w:bodyDiv w:val="1"/>
      <w:marLeft w:val="0"/>
      <w:marRight w:val="0"/>
      <w:marTop w:val="0"/>
      <w:marBottom w:val="0"/>
      <w:divBdr>
        <w:top w:val="none" w:sz="0" w:space="0" w:color="auto"/>
        <w:left w:val="none" w:sz="0" w:space="0" w:color="auto"/>
        <w:bottom w:val="none" w:sz="0" w:space="0" w:color="auto"/>
        <w:right w:val="none" w:sz="0" w:space="0" w:color="auto"/>
      </w:divBdr>
    </w:div>
    <w:div w:id="1060326866">
      <w:bodyDiv w:val="1"/>
      <w:marLeft w:val="0"/>
      <w:marRight w:val="0"/>
      <w:marTop w:val="0"/>
      <w:marBottom w:val="0"/>
      <w:divBdr>
        <w:top w:val="none" w:sz="0" w:space="0" w:color="auto"/>
        <w:left w:val="none" w:sz="0" w:space="0" w:color="auto"/>
        <w:bottom w:val="none" w:sz="0" w:space="0" w:color="auto"/>
        <w:right w:val="none" w:sz="0" w:space="0" w:color="auto"/>
      </w:divBdr>
    </w:div>
    <w:div w:id="1492017344">
      <w:bodyDiv w:val="1"/>
      <w:marLeft w:val="0"/>
      <w:marRight w:val="0"/>
      <w:marTop w:val="0"/>
      <w:marBottom w:val="0"/>
      <w:divBdr>
        <w:top w:val="none" w:sz="0" w:space="0" w:color="auto"/>
        <w:left w:val="none" w:sz="0" w:space="0" w:color="auto"/>
        <w:bottom w:val="none" w:sz="0" w:space="0" w:color="auto"/>
        <w:right w:val="none" w:sz="0" w:space="0" w:color="auto"/>
      </w:divBdr>
    </w:div>
    <w:div w:id="1503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cu-zbudza@dalnet.sk" TargetMode="Externa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784F50-FFE5-460F-B194-A232DE92D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4760</Words>
  <Characters>27132</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Zbudza</dc:creator>
  <cp:lastModifiedBy>Obec Zbudza</cp:lastModifiedBy>
  <cp:revision>2</cp:revision>
  <cp:lastPrinted>2017-06-14T09:41:00Z</cp:lastPrinted>
  <dcterms:created xsi:type="dcterms:W3CDTF">2017-07-14T09:05:00Z</dcterms:created>
  <dcterms:modified xsi:type="dcterms:W3CDTF">2017-07-14T09:05:00Z</dcterms:modified>
</cp:coreProperties>
</file>