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13B" w:rsidRPr="00E05054" w:rsidRDefault="0068713B" w:rsidP="009754F1">
      <w:pPr>
        <w:jc w:val="both"/>
        <w:rPr>
          <w:noProof/>
          <w:lang w:eastAsia="sk-SK"/>
        </w:rPr>
      </w:pPr>
    </w:p>
    <w:p w:rsidR="009E42E1" w:rsidRDefault="00552ADD">
      <w:pPr>
        <w:rPr>
          <w:noProof/>
          <w:lang w:eastAsia="sk-SK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sk-SK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2233930</wp:posOffset>
            </wp:positionH>
            <wp:positionV relativeFrom="paragraph">
              <wp:posOffset>5080</wp:posOffset>
            </wp:positionV>
            <wp:extent cx="1152525" cy="1076325"/>
            <wp:effectExtent l="0" t="0" r="0" b="0"/>
            <wp:wrapSquare wrapText="bothSides"/>
            <wp:docPr id="15" name="Obrázok 3" descr="Obrázok konta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ok kontakt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56DA" w:rsidRDefault="003556DA" w:rsidP="00762986">
      <w:pPr>
        <w:jc w:val="center"/>
      </w:pPr>
    </w:p>
    <w:p w:rsidR="004A2D49" w:rsidRDefault="004A2D49" w:rsidP="00762986">
      <w:pPr>
        <w:jc w:val="center"/>
      </w:pPr>
    </w:p>
    <w:p w:rsidR="004A2D49" w:rsidRDefault="004A2D49" w:rsidP="00762986">
      <w:pPr>
        <w:jc w:val="center"/>
      </w:pPr>
    </w:p>
    <w:p w:rsidR="004A2D49" w:rsidRDefault="00552ADD" w:rsidP="00762986">
      <w:pPr>
        <w:jc w:val="center"/>
      </w:pPr>
      <w:r>
        <w:rPr>
          <w:noProof/>
          <w:lang w:eastAsia="sk-SK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1710055</wp:posOffset>
            </wp:positionH>
            <wp:positionV relativeFrom="margin">
              <wp:posOffset>1433830</wp:posOffset>
            </wp:positionV>
            <wp:extent cx="2371725" cy="2762250"/>
            <wp:effectExtent l="0" t="0" r="0" b="0"/>
            <wp:wrapSquare wrapText="bothSides"/>
            <wp:docPr id="2" name="Obrázok 2" descr="http://static.panoramio.com/photos/large/5466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panoramio.com/photos/large/546619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17" r="400" b="1"/>
                    <a:stretch/>
                  </pic:blipFill>
                  <pic:spPr bwMode="auto">
                    <a:xfrm>
                      <a:off x="0" y="0"/>
                      <a:ext cx="237172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2D49" w:rsidRDefault="004A2D49" w:rsidP="00762986">
      <w:pPr>
        <w:jc w:val="center"/>
      </w:pPr>
    </w:p>
    <w:p w:rsidR="004A2D49" w:rsidRDefault="004A2D49" w:rsidP="00762986">
      <w:pPr>
        <w:jc w:val="center"/>
      </w:pPr>
    </w:p>
    <w:p w:rsidR="009754F1" w:rsidRDefault="009754F1" w:rsidP="00762986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754F1" w:rsidRDefault="009754F1" w:rsidP="00762986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754F1" w:rsidRDefault="009754F1" w:rsidP="00762986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754F1" w:rsidRDefault="009754F1" w:rsidP="00762986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754F1" w:rsidRDefault="009754F1" w:rsidP="00762986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A2D49" w:rsidRPr="00D75149" w:rsidRDefault="00D75149" w:rsidP="00762986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75149">
        <w:rPr>
          <w:rFonts w:ascii="Times New Roman" w:hAnsi="Times New Roman" w:cs="Times New Roman"/>
          <w:b/>
          <w:sz w:val="52"/>
          <w:szCs w:val="52"/>
        </w:rPr>
        <w:t>Individuálna výročná správa</w:t>
      </w:r>
    </w:p>
    <w:p w:rsidR="00D75149" w:rsidRPr="00D75149" w:rsidRDefault="00D75149" w:rsidP="00762986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5149" w:rsidRPr="00D75149" w:rsidRDefault="00762986" w:rsidP="00762986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o</w:t>
      </w:r>
      <w:r w:rsidR="00D75149" w:rsidRPr="00D75149">
        <w:rPr>
          <w:rFonts w:ascii="Times New Roman" w:hAnsi="Times New Roman" w:cs="Times New Roman"/>
          <w:b/>
          <w:sz w:val="52"/>
          <w:szCs w:val="52"/>
        </w:rPr>
        <w:t xml:space="preserve">bce </w:t>
      </w:r>
      <w:r>
        <w:rPr>
          <w:rFonts w:ascii="Times New Roman" w:hAnsi="Times New Roman" w:cs="Times New Roman"/>
          <w:b/>
          <w:sz w:val="52"/>
          <w:szCs w:val="52"/>
        </w:rPr>
        <w:t>Laskár</w:t>
      </w:r>
    </w:p>
    <w:p w:rsidR="00D75149" w:rsidRPr="00D75149" w:rsidRDefault="00D75149" w:rsidP="00762986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5149" w:rsidRPr="00D75149" w:rsidRDefault="00D75149" w:rsidP="00D7514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75149">
        <w:rPr>
          <w:rFonts w:ascii="Times New Roman" w:hAnsi="Times New Roman" w:cs="Times New Roman"/>
          <w:b/>
          <w:sz w:val="52"/>
          <w:szCs w:val="52"/>
        </w:rPr>
        <w:t>za rok 2016</w:t>
      </w:r>
    </w:p>
    <w:p w:rsidR="00D75149" w:rsidRPr="00D75149" w:rsidRDefault="00D75149" w:rsidP="00D751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D751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D751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149" w:rsidRDefault="00D75149" w:rsidP="00D75149">
      <w:pPr>
        <w:tabs>
          <w:tab w:val="right" w:pos="8820"/>
        </w:tabs>
        <w:rPr>
          <w:rFonts w:ascii="Times New Roman" w:hAnsi="Times New Roman" w:cs="Times New Roman"/>
          <w:b/>
          <w:sz w:val="24"/>
          <w:szCs w:val="24"/>
        </w:rPr>
      </w:pPr>
    </w:p>
    <w:p w:rsidR="00762986" w:rsidRDefault="00762986" w:rsidP="00D75149">
      <w:pPr>
        <w:tabs>
          <w:tab w:val="right" w:pos="8820"/>
        </w:tabs>
        <w:rPr>
          <w:rFonts w:ascii="Times New Roman" w:hAnsi="Times New Roman" w:cs="Times New Roman"/>
          <w:b/>
          <w:sz w:val="24"/>
          <w:szCs w:val="24"/>
        </w:rPr>
      </w:pPr>
    </w:p>
    <w:p w:rsidR="009754F1" w:rsidRPr="00D75149" w:rsidRDefault="009754F1" w:rsidP="00D75149">
      <w:pPr>
        <w:tabs>
          <w:tab w:val="right" w:pos="8820"/>
        </w:tabs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D75149">
      <w:pPr>
        <w:tabs>
          <w:tab w:val="right" w:pos="882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762986">
        <w:rPr>
          <w:rFonts w:ascii="Times New Roman" w:hAnsi="Times New Roman" w:cs="Times New Roman"/>
          <w:b/>
          <w:sz w:val="24"/>
          <w:szCs w:val="24"/>
        </w:rPr>
        <w:t>Lenka Janíková</w:t>
      </w:r>
    </w:p>
    <w:p w:rsidR="0068713B" w:rsidRPr="009754F1" w:rsidRDefault="00D75149" w:rsidP="009754F1">
      <w:pPr>
        <w:tabs>
          <w:tab w:val="right" w:pos="882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9754F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starostka</w:t>
      </w:r>
      <w:r w:rsidR="009754F1">
        <w:rPr>
          <w:rFonts w:ascii="Times New Roman" w:hAnsi="Times New Roman" w:cs="Times New Roman"/>
          <w:b/>
          <w:sz w:val="24"/>
          <w:szCs w:val="24"/>
        </w:rPr>
        <w:t xml:space="preserve"> obce</w:t>
      </w:r>
    </w:p>
    <w:p w:rsidR="00D75149" w:rsidRPr="00C851F1" w:rsidRDefault="00D75149" w:rsidP="00C851F1">
      <w:pPr>
        <w:tabs>
          <w:tab w:val="right" w:pos="8820"/>
        </w:tabs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C851F1">
        <w:rPr>
          <w:rFonts w:ascii="Times New Roman" w:hAnsi="Times New Roman" w:cs="Times New Roman"/>
          <w:b/>
          <w:sz w:val="28"/>
          <w:szCs w:val="28"/>
        </w:rPr>
        <w:lastRenderedPageBreak/>
        <w:t>OBSAH</w:t>
      </w:r>
    </w:p>
    <w:p w:rsidR="00D75149" w:rsidRPr="00C851F1" w:rsidRDefault="00D75149" w:rsidP="00C851F1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Úvodné slovo starostu obce </w:t>
      </w:r>
      <w:r w:rsidRPr="00C851F1">
        <w:rPr>
          <w:rFonts w:ascii="Times New Roman" w:hAnsi="Times New Roman" w:cs="Times New Roman"/>
        </w:rPr>
        <w:tab/>
        <w:t xml:space="preserve"> </w:t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           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  <w:t>3</w:t>
      </w:r>
    </w:p>
    <w:p w:rsidR="00D75149" w:rsidRPr="00C851F1" w:rsidRDefault="00D75149" w:rsidP="00C851F1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Identifikačné údaje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  <w:t>3</w:t>
      </w:r>
    </w:p>
    <w:p w:rsidR="00D75149" w:rsidRPr="00C851F1" w:rsidRDefault="00D75149" w:rsidP="00C851F1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Organizačná štruktúra obce a identifikácia vedúcich predstaviteľov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Pr="00C851F1">
        <w:rPr>
          <w:rFonts w:ascii="Times New Roman" w:hAnsi="Times New Roman" w:cs="Times New Roman"/>
        </w:rPr>
        <w:t>3</w:t>
      </w:r>
    </w:p>
    <w:p w:rsidR="00D75149" w:rsidRPr="00C851F1" w:rsidRDefault="00D75149" w:rsidP="00C851F1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Poslanie, vízie, ciele 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  <w:t>4</w:t>
      </w:r>
    </w:p>
    <w:p w:rsidR="00D75149" w:rsidRPr="00C851F1" w:rsidRDefault="00D75149" w:rsidP="00C851F1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Základná charakteristika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5A0ACA">
        <w:rPr>
          <w:rFonts w:ascii="Times New Roman" w:hAnsi="Times New Roman" w:cs="Times New Roman"/>
        </w:rPr>
        <w:t>5</w:t>
      </w:r>
    </w:p>
    <w:p w:rsidR="00D75149" w:rsidRPr="00C851F1" w:rsidRDefault="00D75149" w:rsidP="00C851F1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5.1.  Geografické údaje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6</w:t>
      </w:r>
    </w:p>
    <w:p w:rsidR="00D75149" w:rsidRPr="00C851F1" w:rsidRDefault="00D75149" w:rsidP="00C851F1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5.2.  Demografické údaje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7</w:t>
      </w:r>
    </w:p>
    <w:p w:rsidR="00D75149" w:rsidRPr="00C851F1" w:rsidRDefault="00D75149" w:rsidP="00C851F1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5.3.  Ekonomické údaje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7</w:t>
      </w:r>
    </w:p>
    <w:p w:rsidR="00D75149" w:rsidRPr="00C851F1" w:rsidRDefault="00D75149" w:rsidP="00C851F1">
      <w:pPr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5.4.  Symboly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7</w:t>
      </w:r>
    </w:p>
    <w:p w:rsidR="00D75149" w:rsidRPr="00C851F1" w:rsidRDefault="00D75149" w:rsidP="00C851F1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5.5.  Logo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8</w:t>
      </w:r>
    </w:p>
    <w:p w:rsidR="00D75149" w:rsidRPr="00C851F1" w:rsidRDefault="00D75149" w:rsidP="00C851F1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5.6.  História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8</w:t>
      </w:r>
    </w:p>
    <w:p w:rsidR="00D75149" w:rsidRPr="00C851F1" w:rsidRDefault="00BB5AF9" w:rsidP="00BB5AF9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5.7.  Pamiatky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D75149" w:rsidRPr="00C851F1">
        <w:rPr>
          <w:rFonts w:ascii="Times New Roman" w:hAnsi="Times New Roman" w:cs="Times New Roman"/>
        </w:rPr>
        <w:tab/>
      </w:r>
      <w:r w:rsidR="00D75149" w:rsidRPr="00C851F1">
        <w:rPr>
          <w:rFonts w:ascii="Times New Roman" w:hAnsi="Times New Roman" w:cs="Times New Roman"/>
        </w:rPr>
        <w:tab/>
      </w:r>
      <w:r w:rsidR="00D75149" w:rsidRPr="00C851F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9</w:t>
      </w:r>
    </w:p>
    <w:p w:rsidR="00D75149" w:rsidRPr="00C851F1" w:rsidRDefault="00D75149" w:rsidP="00C851F1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Plnenie funkcií obce (prenesené kompetencie, originálne kompetencie)                    </w:t>
      </w:r>
      <w:r w:rsidR="00C851F1">
        <w:rPr>
          <w:rFonts w:ascii="Times New Roman" w:hAnsi="Times New Roman" w:cs="Times New Roman"/>
        </w:rPr>
        <w:t xml:space="preserve">             </w:t>
      </w:r>
      <w:r w:rsidRPr="00C851F1">
        <w:rPr>
          <w:rFonts w:ascii="Times New Roman" w:hAnsi="Times New Roman" w:cs="Times New Roman"/>
        </w:rPr>
        <w:t xml:space="preserve">   </w:t>
      </w:r>
      <w:r w:rsidR="00BB5AF9">
        <w:rPr>
          <w:rFonts w:ascii="Times New Roman" w:hAnsi="Times New Roman" w:cs="Times New Roman"/>
        </w:rPr>
        <w:t>9</w:t>
      </w:r>
    </w:p>
    <w:p w:rsidR="00D75149" w:rsidRPr="00C851F1" w:rsidRDefault="00D75149" w:rsidP="00C851F1">
      <w:pPr>
        <w:spacing w:after="0" w:line="360" w:lineRule="auto"/>
        <w:ind w:left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6.1. Výchova a vzdelávanie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 </w:t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9</w:t>
      </w:r>
    </w:p>
    <w:p w:rsidR="00D75149" w:rsidRPr="00C851F1" w:rsidRDefault="00D75149" w:rsidP="00C851F1">
      <w:pPr>
        <w:spacing w:after="0" w:line="360" w:lineRule="auto"/>
        <w:ind w:left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6.2. Kultúra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9</w:t>
      </w:r>
    </w:p>
    <w:p w:rsidR="00D75149" w:rsidRPr="00C851F1" w:rsidRDefault="00D75149" w:rsidP="00C851F1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6.3. Hospodárstvo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0</w:t>
      </w:r>
    </w:p>
    <w:p w:rsidR="00D75149" w:rsidRPr="00C851F1" w:rsidRDefault="00D75149" w:rsidP="00C851F1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Informácia o vývoji obce z pohľadu rozpočtovníctva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0</w:t>
      </w:r>
    </w:p>
    <w:p w:rsidR="00D75149" w:rsidRPr="00C851F1" w:rsidRDefault="00D75149" w:rsidP="00C851F1">
      <w:pPr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7.1.  Plnenie príjmov a čerpanie výdavkov za rok 2015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0</w:t>
      </w:r>
    </w:p>
    <w:p w:rsidR="00D75149" w:rsidRPr="00C851F1" w:rsidRDefault="00D75149" w:rsidP="00C851F1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7.2.  Prebytok/schodok rozpočtového hospodárenia za rok 2015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1</w:t>
      </w:r>
    </w:p>
    <w:p w:rsidR="00D75149" w:rsidRPr="00C851F1" w:rsidRDefault="00D75149" w:rsidP="00C851F1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7.3.  Rozpočet na roky 2015 - 2017 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  <w:t xml:space="preserve">         </w:t>
      </w:r>
      <w:r w:rsidR="00C851F1">
        <w:rPr>
          <w:rFonts w:ascii="Times New Roman" w:hAnsi="Times New Roman" w:cs="Times New Roman"/>
        </w:rPr>
        <w:t xml:space="preserve">            </w:t>
      </w:r>
      <w:r w:rsidR="00F85BAF">
        <w:rPr>
          <w:rFonts w:ascii="Times New Roman" w:hAnsi="Times New Roman" w:cs="Times New Roman"/>
        </w:rPr>
        <w:t xml:space="preserve"> </w:t>
      </w:r>
      <w:r w:rsidR="00C851F1">
        <w:rPr>
          <w:rFonts w:ascii="Times New Roman" w:hAnsi="Times New Roman" w:cs="Times New Roman"/>
        </w:rPr>
        <w:t xml:space="preserve">  </w:t>
      </w:r>
      <w:r w:rsidRPr="00C851F1">
        <w:rPr>
          <w:rFonts w:ascii="Times New Roman" w:hAnsi="Times New Roman" w:cs="Times New Roman"/>
        </w:rPr>
        <w:t xml:space="preserve">  </w:t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2</w:t>
      </w:r>
    </w:p>
    <w:p w:rsidR="00D75149" w:rsidRPr="00C851F1" w:rsidRDefault="00D75149" w:rsidP="00C851F1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Informácia o vývoji obce z pohľadu účtovníctva 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</w:t>
      </w:r>
      <w:r w:rsidR="00F85BAF">
        <w:rPr>
          <w:rFonts w:ascii="Times New Roman" w:hAnsi="Times New Roman" w:cs="Times New Roman"/>
        </w:rPr>
        <w:t xml:space="preserve"> </w:t>
      </w:r>
      <w:r w:rsidR="00C851F1">
        <w:rPr>
          <w:rFonts w:ascii="Times New Roman" w:hAnsi="Times New Roman" w:cs="Times New Roman"/>
        </w:rPr>
        <w:t xml:space="preserve"> </w:t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3</w:t>
      </w:r>
    </w:p>
    <w:p w:rsidR="00D75149" w:rsidRPr="00C851F1" w:rsidRDefault="00D75149" w:rsidP="00C851F1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8.1.  Majetok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3</w:t>
      </w:r>
    </w:p>
    <w:p w:rsidR="00D75149" w:rsidRPr="00C851F1" w:rsidRDefault="00D75149" w:rsidP="00C851F1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8.2.  Zdroje krytia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3</w:t>
      </w:r>
    </w:p>
    <w:p w:rsidR="00D75149" w:rsidRPr="00C851F1" w:rsidRDefault="00D75149" w:rsidP="00C851F1">
      <w:pPr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8.3.  Pohľadávky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4</w:t>
      </w:r>
    </w:p>
    <w:p w:rsidR="00D75149" w:rsidRPr="00C851F1" w:rsidRDefault="00D75149" w:rsidP="00C851F1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8.4.  Záväzky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4</w:t>
      </w:r>
    </w:p>
    <w:p w:rsidR="00D75149" w:rsidRPr="00C851F1" w:rsidRDefault="00D75149" w:rsidP="00C851F1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Hospodársky výsledok za rok 2015 - vývoj nákladov a výnosov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4</w:t>
      </w:r>
    </w:p>
    <w:p w:rsidR="00D75149" w:rsidRPr="00C851F1" w:rsidRDefault="00D75149" w:rsidP="00C851F1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Ostatné dôležité informácie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16</w:t>
      </w:r>
    </w:p>
    <w:p w:rsidR="00D75149" w:rsidRPr="00C851F1" w:rsidRDefault="00D75149" w:rsidP="00C851F1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10.1.  Prijaté granty a transfery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16</w:t>
      </w:r>
    </w:p>
    <w:p w:rsidR="00D75149" w:rsidRPr="00C851F1" w:rsidRDefault="00D75149" w:rsidP="00C851F1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10.2.  Poskytnuté dotácie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="00BB5AF9">
        <w:rPr>
          <w:rFonts w:ascii="Times New Roman" w:hAnsi="Times New Roman" w:cs="Times New Roman"/>
        </w:rPr>
        <w:t>16</w:t>
      </w:r>
    </w:p>
    <w:p w:rsidR="00D75149" w:rsidRPr="00C851F1" w:rsidRDefault="00D75149" w:rsidP="00C851F1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10.3.  Významné investičné akcie v roku 2015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16</w:t>
      </w:r>
    </w:p>
    <w:p w:rsidR="00D75149" w:rsidRPr="00C851F1" w:rsidRDefault="00D75149" w:rsidP="00C851F1">
      <w:pPr>
        <w:tabs>
          <w:tab w:val="right" w:pos="-56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</w:rPr>
        <w:t xml:space="preserve">       10.4.  Predpokladaný budúci vývoj činnosti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="00C851F1">
        <w:rPr>
          <w:rFonts w:ascii="Times New Roman" w:hAnsi="Times New Roman" w:cs="Times New Roman"/>
          <w:sz w:val="24"/>
          <w:szCs w:val="24"/>
        </w:rPr>
        <w:t xml:space="preserve">  </w:t>
      </w:r>
      <w:r w:rsidR="00BB5AF9">
        <w:rPr>
          <w:rFonts w:ascii="Times New Roman" w:hAnsi="Times New Roman" w:cs="Times New Roman"/>
          <w:sz w:val="24"/>
          <w:szCs w:val="24"/>
        </w:rPr>
        <w:t xml:space="preserve"> </w:t>
      </w:r>
      <w:r w:rsidR="00C851F1">
        <w:rPr>
          <w:rFonts w:ascii="Times New Roman" w:hAnsi="Times New Roman" w:cs="Times New Roman"/>
          <w:sz w:val="24"/>
          <w:szCs w:val="24"/>
        </w:rPr>
        <w:t xml:space="preserve">       </w:t>
      </w:r>
      <w:r w:rsidR="00F85BAF">
        <w:rPr>
          <w:rFonts w:ascii="Times New Roman" w:hAnsi="Times New Roman" w:cs="Times New Roman"/>
          <w:sz w:val="24"/>
          <w:szCs w:val="24"/>
        </w:rPr>
        <w:t xml:space="preserve"> </w:t>
      </w:r>
      <w:r w:rsidR="00C851F1">
        <w:rPr>
          <w:rFonts w:ascii="Times New Roman" w:hAnsi="Times New Roman" w:cs="Times New Roman"/>
          <w:sz w:val="24"/>
          <w:szCs w:val="24"/>
        </w:rPr>
        <w:t xml:space="preserve"> </w:t>
      </w:r>
      <w:r w:rsidR="00BB5AF9">
        <w:rPr>
          <w:rFonts w:ascii="Times New Roman" w:hAnsi="Times New Roman" w:cs="Times New Roman"/>
          <w:sz w:val="24"/>
          <w:szCs w:val="24"/>
        </w:rPr>
        <w:t>17</w:t>
      </w:r>
    </w:p>
    <w:p w:rsidR="00D75149" w:rsidRPr="00C851F1" w:rsidRDefault="00D75149" w:rsidP="00C851F1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10.5   Udalosti osobitného významu </w:t>
      </w:r>
      <w:r w:rsidR="00F85BAF">
        <w:rPr>
          <w:rFonts w:ascii="Times New Roman" w:hAnsi="Times New Roman" w:cs="Times New Roman"/>
        </w:rPr>
        <w:t>po skončení účtovného obdobia</w:t>
      </w:r>
      <w:r w:rsidR="00F85BAF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ab/>
        <w:t xml:space="preserve">             </w:t>
      </w:r>
      <w:r w:rsidR="00BB5AF9">
        <w:rPr>
          <w:rFonts w:ascii="Times New Roman" w:hAnsi="Times New Roman" w:cs="Times New Roman"/>
        </w:rPr>
        <w:t>17</w:t>
      </w:r>
    </w:p>
    <w:p w:rsidR="00D75149" w:rsidRPr="00C851F1" w:rsidRDefault="00D75149" w:rsidP="00C851F1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10.6. Významné riziká a neistoty, ktorým je účtovná jednotka vystavená 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</w:t>
      </w:r>
      <w:r w:rsidR="00F85BAF">
        <w:rPr>
          <w:rFonts w:ascii="Times New Roman" w:hAnsi="Times New Roman" w:cs="Times New Roman"/>
        </w:rPr>
        <w:t xml:space="preserve"> </w:t>
      </w:r>
      <w:r w:rsidR="00C851F1">
        <w:rPr>
          <w:rFonts w:ascii="Times New Roman" w:hAnsi="Times New Roman" w:cs="Times New Roman"/>
        </w:rPr>
        <w:t xml:space="preserve">  </w:t>
      </w:r>
      <w:r w:rsidR="00BB5AF9">
        <w:rPr>
          <w:rFonts w:ascii="Times New Roman" w:hAnsi="Times New Roman" w:cs="Times New Roman"/>
        </w:rPr>
        <w:t>17</w:t>
      </w:r>
    </w:p>
    <w:p w:rsidR="00D75149" w:rsidRPr="00C851F1" w:rsidRDefault="00D75149" w:rsidP="00C851F1">
      <w:pPr>
        <w:tabs>
          <w:tab w:val="right" w:pos="88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Pr="00C851F1" w:rsidRDefault="0064550D" w:rsidP="00D75149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C851F1">
        <w:rPr>
          <w:rFonts w:ascii="Times New Roman" w:hAnsi="Times New Roman" w:cs="Times New Roman"/>
          <w:b/>
          <w:sz w:val="24"/>
          <w:szCs w:val="24"/>
        </w:rPr>
        <w:lastRenderedPageBreak/>
        <w:t>Úvodné slovo starostu</w:t>
      </w:r>
      <w:r w:rsidR="00D75149" w:rsidRPr="00C851F1">
        <w:rPr>
          <w:rFonts w:ascii="Times New Roman" w:hAnsi="Times New Roman" w:cs="Times New Roman"/>
          <w:b/>
          <w:sz w:val="24"/>
          <w:szCs w:val="24"/>
        </w:rPr>
        <w:t xml:space="preserve"> obce </w:t>
      </w:r>
      <w:r w:rsidR="00D75149" w:rsidRPr="00C851F1">
        <w:rPr>
          <w:rFonts w:ascii="Times New Roman" w:hAnsi="Times New Roman" w:cs="Times New Roman"/>
          <w:b/>
          <w:sz w:val="24"/>
          <w:szCs w:val="24"/>
        </w:rPr>
        <w:tab/>
      </w:r>
      <w:r w:rsidR="00D75149" w:rsidRPr="00C851F1">
        <w:rPr>
          <w:rFonts w:ascii="Times New Roman" w:hAnsi="Times New Roman" w:cs="Times New Roman"/>
          <w:b/>
          <w:sz w:val="24"/>
          <w:szCs w:val="24"/>
        </w:rPr>
        <w:tab/>
      </w:r>
      <w:r w:rsidR="00D75149" w:rsidRPr="00C851F1">
        <w:rPr>
          <w:rFonts w:ascii="Times New Roman" w:hAnsi="Times New Roman" w:cs="Times New Roman"/>
          <w:b/>
          <w:sz w:val="24"/>
          <w:szCs w:val="24"/>
        </w:rPr>
        <w:tab/>
      </w:r>
      <w:r w:rsidR="00D75149" w:rsidRPr="00C851F1">
        <w:rPr>
          <w:rFonts w:ascii="Times New Roman" w:hAnsi="Times New Roman" w:cs="Times New Roman"/>
          <w:b/>
          <w:sz w:val="24"/>
          <w:szCs w:val="24"/>
        </w:rPr>
        <w:tab/>
      </w:r>
      <w:r w:rsidR="00D75149" w:rsidRPr="00C851F1">
        <w:rPr>
          <w:rFonts w:ascii="Times New Roman" w:hAnsi="Times New Roman" w:cs="Times New Roman"/>
          <w:b/>
          <w:sz w:val="24"/>
          <w:szCs w:val="24"/>
        </w:rPr>
        <w:tab/>
      </w:r>
      <w:r w:rsidR="00D75149" w:rsidRPr="00C851F1">
        <w:rPr>
          <w:rFonts w:ascii="Times New Roman" w:hAnsi="Times New Roman" w:cs="Times New Roman"/>
          <w:b/>
          <w:sz w:val="24"/>
          <w:szCs w:val="24"/>
        </w:rPr>
        <w:tab/>
      </w:r>
    </w:p>
    <w:p w:rsidR="00D75149" w:rsidRPr="00C851F1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Výročná správa Obce </w:t>
      </w:r>
      <w:r w:rsidR="00762986">
        <w:rPr>
          <w:rFonts w:ascii="Times New Roman" w:hAnsi="Times New Roman" w:cs="Times New Roman"/>
          <w:sz w:val="24"/>
          <w:szCs w:val="24"/>
        </w:rPr>
        <w:t>Laskár</w:t>
      </w:r>
      <w:r w:rsidRPr="00C851F1">
        <w:rPr>
          <w:rFonts w:ascii="Times New Roman" w:hAnsi="Times New Roman" w:cs="Times New Roman"/>
          <w:sz w:val="24"/>
          <w:szCs w:val="24"/>
        </w:rPr>
        <w:t xml:space="preserve"> za rok 2016, ktorú Vám predkladám, poskytuje pravdivý a nestranný pohľad na dosiahnuté činnosti a výsledky obce. Ku skončeniu kalendárneho a účtovného roka ku každej organizácii neodmysliteľne patrí dôkladne hodnotenie ekonomickej a bežnej činnosti. Posúdiť kvalitu odvedenej práce však samozrejme môžu najlepšie iba občania. V posledných rokoch spoločenská, ekonomická a sociálna situácia prináša každodenne veľa problémov, pre organizácie, firmy a neposlednom rade aj pre ľudí. Zmierniť túto situáciu môžeme ak si budeme navzájom pomáhať, vychádzať si v ústrety samozrejme v rámci svojich možností a schopností, aby sme si vytvorili pekné, pokojné a šťastné podmienky pre život v našej dedine. Chcem sa poďakovať poslancom obecného zastupiteľstva a  zamestnancom obce. Všetkým tým, ktorí sa v minulom roku aktívne zapájali do činnosti v obci, mládeži a starším spoluobčanom.</w:t>
      </w:r>
    </w:p>
    <w:p w:rsidR="00D75149" w:rsidRPr="00C851F1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C851F1" w:rsidRDefault="00D75149" w:rsidP="00D75149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C851F1">
        <w:rPr>
          <w:rFonts w:ascii="Times New Roman" w:hAnsi="Times New Roman" w:cs="Times New Roman"/>
          <w:b/>
          <w:sz w:val="24"/>
          <w:szCs w:val="24"/>
        </w:rPr>
        <w:t>Identifikačné údaje obce</w:t>
      </w:r>
    </w:p>
    <w:p w:rsidR="00D75149" w:rsidRPr="00C851F1" w:rsidRDefault="00FC394F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Názov: Obec </w:t>
      </w:r>
      <w:r w:rsidR="00762986">
        <w:rPr>
          <w:rFonts w:ascii="Times New Roman" w:hAnsi="Times New Roman" w:cs="Times New Roman"/>
          <w:sz w:val="24"/>
          <w:szCs w:val="24"/>
        </w:rPr>
        <w:t>Laskár</w:t>
      </w:r>
    </w:p>
    <w:p w:rsidR="00D75149" w:rsidRPr="00C851F1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Sídlo: Obecný úrad </w:t>
      </w:r>
      <w:r w:rsidR="00762986">
        <w:rPr>
          <w:rFonts w:ascii="Times New Roman" w:hAnsi="Times New Roman" w:cs="Times New Roman"/>
          <w:sz w:val="24"/>
          <w:szCs w:val="24"/>
        </w:rPr>
        <w:t>Laskár č. 26</w:t>
      </w:r>
    </w:p>
    <w:p w:rsidR="00D75149" w:rsidRPr="00762986" w:rsidRDefault="00D75149" w:rsidP="00762986">
      <w:pPr>
        <w:jc w:val="both"/>
        <w:rPr>
          <w:rFonts w:ascii="Tahoma" w:eastAsia="Times New Roman" w:hAnsi="Tahoma" w:cs="Tahoma"/>
          <w:color w:val="333333"/>
          <w:sz w:val="18"/>
          <w:szCs w:val="18"/>
          <w:lang w:eastAsia="sk-SK"/>
        </w:rPr>
      </w:pPr>
      <w:r w:rsidRPr="00C851F1">
        <w:rPr>
          <w:rFonts w:ascii="Times New Roman" w:hAnsi="Times New Roman" w:cs="Times New Roman"/>
          <w:sz w:val="24"/>
          <w:szCs w:val="24"/>
        </w:rPr>
        <w:t>IČO:</w:t>
      </w:r>
      <w:r w:rsidRPr="00762986">
        <w:rPr>
          <w:rFonts w:ascii="Times New Roman" w:hAnsi="Times New Roman" w:cs="Times New Roman"/>
          <w:sz w:val="24"/>
          <w:szCs w:val="24"/>
        </w:rPr>
        <w:t xml:space="preserve"> </w:t>
      </w:r>
      <w:r w:rsidR="00762986" w:rsidRPr="00762986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t>00649341</w:t>
      </w:r>
    </w:p>
    <w:p w:rsidR="00D75149" w:rsidRPr="00C851F1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Štatutárny orgán obce: starosta obce </w:t>
      </w:r>
    </w:p>
    <w:p w:rsidR="00D75149" w:rsidRPr="00C851F1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>Telefón: 043/</w:t>
      </w:r>
      <w:r w:rsidR="00762986" w:rsidRPr="00762986">
        <w:rPr>
          <w:rFonts w:ascii="Times New Roman" w:hAnsi="Times New Roman" w:cs="Times New Roman"/>
          <w:sz w:val="24"/>
          <w:szCs w:val="24"/>
        </w:rPr>
        <w:t>429 42 61</w:t>
      </w:r>
    </w:p>
    <w:p w:rsidR="00D75149" w:rsidRPr="00762986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Mail: </w:t>
      </w:r>
      <w:hyperlink r:id="rId10" w:history="1">
        <w:r w:rsidR="00762986" w:rsidRPr="00762986">
          <w:rPr>
            <w:rFonts w:ascii="Times New Roman" w:hAnsi="Times New Roman" w:cs="Times New Roman"/>
            <w:color w:val="333333"/>
            <w:sz w:val="24"/>
            <w:szCs w:val="24"/>
            <w:u w:val="single"/>
            <w:shd w:val="clear" w:color="auto" w:fill="FFFFFF"/>
          </w:rPr>
          <w:t>laskar@gaya.sk</w:t>
        </w:r>
      </w:hyperlink>
    </w:p>
    <w:p w:rsidR="00D75149" w:rsidRPr="00C851F1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Webová stránka: </w:t>
      </w:r>
      <w:hyperlink r:id="rId11" w:tgtFrame="newwindow" w:history="1">
        <w:r w:rsidR="00C071AC">
          <w:rPr>
            <w:rFonts w:ascii="Times New Roman" w:hAnsi="Times New Roman" w:cs="Times New Roman"/>
            <w:color w:val="333333"/>
            <w:sz w:val="24"/>
            <w:szCs w:val="24"/>
            <w:u w:val="single"/>
            <w:shd w:val="clear" w:color="auto" w:fill="FFFFFF"/>
          </w:rPr>
          <w:t>www.</w:t>
        </w:r>
        <w:r w:rsidR="00762986" w:rsidRPr="00762986">
          <w:rPr>
            <w:rFonts w:ascii="Times New Roman" w:hAnsi="Times New Roman" w:cs="Times New Roman"/>
            <w:color w:val="333333"/>
            <w:sz w:val="24"/>
            <w:szCs w:val="24"/>
            <w:u w:val="single"/>
            <w:shd w:val="clear" w:color="auto" w:fill="FFFFFF"/>
          </w:rPr>
          <w:t>laskar.sk</w:t>
        </w:r>
      </w:hyperlink>
    </w:p>
    <w:p w:rsidR="00D75149" w:rsidRPr="00C851F1" w:rsidRDefault="00D75149" w:rsidP="00D7514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C851F1" w:rsidRDefault="00D75149" w:rsidP="00D75149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C851F1">
        <w:rPr>
          <w:rFonts w:ascii="Times New Roman" w:hAnsi="Times New Roman" w:cs="Times New Roman"/>
          <w:b/>
          <w:sz w:val="24"/>
          <w:szCs w:val="24"/>
        </w:rPr>
        <w:t>Organizačná štruktúra obce a identifikácia vedúcich predstaviteľov</w:t>
      </w:r>
    </w:p>
    <w:p w:rsidR="00D75149" w:rsidRPr="00C851F1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C851F1" w:rsidRDefault="00D75149" w:rsidP="00D75149">
      <w:pPr>
        <w:tabs>
          <w:tab w:val="left" w:pos="39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b/>
          <w:sz w:val="24"/>
          <w:szCs w:val="24"/>
        </w:rPr>
        <w:t>Starosta obce:</w:t>
      </w:r>
      <w:r w:rsidRPr="00C851F1">
        <w:rPr>
          <w:rFonts w:ascii="Times New Roman" w:hAnsi="Times New Roman" w:cs="Times New Roman"/>
          <w:sz w:val="24"/>
          <w:szCs w:val="24"/>
        </w:rPr>
        <w:t xml:space="preserve"> </w:t>
      </w:r>
      <w:r w:rsidR="00762986">
        <w:rPr>
          <w:rFonts w:ascii="Times New Roman" w:hAnsi="Times New Roman" w:cs="Times New Roman"/>
          <w:sz w:val="24"/>
          <w:szCs w:val="24"/>
        </w:rPr>
        <w:t>Lanka Janíková</w:t>
      </w:r>
    </w:p>
    <w:p w:rsidR="00D75149" w:rsidRPr="00C851F1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b/>
          <w:sz w:val="24"/>
          <w:szCs w:val="24"/>
        </w:rPr>
        <w:t>Hlavný kontrolór obce:</w:t>
      </w:r>
      <w:r w:rsidRPr="00C851F1">
        <w:rPr>
          <w:rFonts w:ascii="Times New Roman" w:hAnsi="Times New Roman" w:cs="Times New Roman"/>
          <w:sz w:val="24"/>
          <w:szCs w:val="24"/>
        </w:rPr>
        <w:t xml:space="preserve"> </w:t>
      </w:r>
      <w:r w:rsidR="004B7895">
        <w:rPr>
          <w:rFonts w:ascii="Times New Roman" w:hAnsi="Times New Roman" w:cs="Times New Roman"/>
          <w:sz w:val="24"/>
          <w:szCs w:val="24"/>
        </w:rPr>
        <w:t>I</w:t>
      </w:r>
      <w:bookmarkStart w:id="0" w:name="_GoBack"/>
      <w:bookmarkEnd w:id="0"/>
      <w:r w:rsidR="004B7895">
        <w:rPr>
          <w:rFonts w:ascii="Times New Roman" w:hAnsi="Times New Roman" w:cs="Times New Roman"/>
          <w:sz w:val="24"/>
          <w:szCs w:val="24"/>
        </w:rPr>
        <w:t xml:space="preserve">ng. </w:t>
      </w:r>
      <w:r w:rsidR="00762986">
        <w:rPr>
          <w:rFonts w:ascii="Times New Roman" w:hAnsi="Times New Roman" w:cs="Times New Roman"/>
          <w:sz w:val="24"/>
          <w:szCs w:val="24"/>
        </w:rPr>
        <w:t xml:space="preserve">Slavomil </w:t>
      </w:r>
      <w:proofErr w:type="spellStart"/>
      <w:r w:rsidR="00762986">
        <w:rPr>
          <w:rFonts w:ascii="Times New Roman" w:hAnsi="Times New Roman" w:cs="Times New Roman"/>
          <w:sz w:val="24"/>
          <w:szCs w:val="24"/>
        </w:rPr>
        <w:t>Lettrich</w:t>
      </w:r>
      <w:proofErr w:type="spellEnd"/>
    </w:p>
    <w:p w:rsid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13B" w:rsidRPr="00C851F1" w:rsidRDefault="0068713B" w:rsidP="00D7514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C851F1" w:rsidRDefault="00D75149" w:rsidP="00D7514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51F1">
        <w:rPr>
          <w:rFonts w:ascii="Times New Roman" w:hAnsi="Times New Roman" w:cs="Times New Roman"/>
          <w:b/>
          <w:sz w:val="24"/>
          <w:szCs w:val="24"/>
        </w:rPr>
        <w:lastRenderedPageBreak/>
        <w:t>Obecné zastupiteľstvo:</w:t>
      </w:r>
    </w:p>
    <w:p w:rsidR="00D75149" w:rsidRPr="00C851F1" w:rsidRDefault="00762986" w:rsidP="00D7514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Marián </w:t>
      </w:r>
      <w:proofErr w:type="spellStart"/>
      <w:r>
        <w:rPr>
          <w:rFonts w:ascii="Times New Roman" w:hAnsi="Times New Roman" w:cs="Times New Roman"/>
          <w:sz w:val="24"/>
          <w:szCs w:val="24"/>
        </w:rPr>
        <w:t>Kvorka</w:t>
      </w:r>
      <w:proofErr w:type="spellEnd"/>
    </w:p>
    <w:p w:rsidR="00D75149" w:rsidRPr="00C851F1" w:rsidRDefault="004960B4" w:rsidP="00D7514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Bc. </w:t>
      </w:r>
      <w:r w:rsidR="00762986">
        <w:rPr>
          <w:rFonts w:ascii="Times New Roman" w:hAnsi="Times New Roman" w:cs="Times New Roman"/>
          <w:sz w:val="24"/>
          <w:szCs w:val="24"/>
        </w:rPr>
        <w:t xml:space="preserve">Michaela </w:t>
      </w:r>
      <w:proofErr w:type="spellStart"/>
      <w:r w:rsidR="00762986">
        <w:rPr>
          <w:rFonts w:ascii="Times New Roman" w:hAnsi="Times New Roman" w:cs="Times New Roman"/>
          <w:sz w:val="24"/>
          <w:szCs w:val="24"/>
        </w:rPr>
        <w:t>Paučeková</w:t>
      </w:r>
      <w:proofErr w:type="spellEnd"/>
    </w:p>
    <w:p w:rsidR="00D75149" w:rsidRPr="00D75149" w:rsidRDefault="00762986" w:rsidP="00D7514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Martin Janík</w:t>
      </w:r>
    </w:p>
    <w:p w:rsidR="00D75149" w:rsidRDefault="00762986" w:rsidP="00D7514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Antónia Kršková</w:t>
      </w:r>
    </w:p>
    <w:p w:rsidR="00762986" w:rsidRDefault="00762986" w:rsidP="00D7514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Jana Stankovičová</w:t>
      </w:r>
    </w:p>
    <w:p w:rsidR="009F4D5D" w:rsidRPr="00D75149" w:rsidRDefault="009F4D5D" w:rsidP="0068713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Obecný úrad:</w:t>
      </w:r>
    </w:p>
    <w:p w:rsidR="00D75149" w:rsidRDefault="00766435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Ing. Eva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Piliarová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účtovník obce</w:t>
      </w:r>
    </w:p>
    <w:p w:rsidR="00762986" w:rsidRPr="00D75149" w:rsidRDefault="00762986" w:rsidP="009F4D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Rozpočtové organizácie</w:t>
      </w:r>
      <w:r w:rsidRPr="00D75149">
        <w:rPr>
          <w:rFonts w:ascii="Times New Roman" w:hAnsi="Times New Roman" w:cs="Times New Roman"/>
          <w:sz w:val="24"/>
          <w:szCs w:val="24"/>
        </w:rPr>
        <w:t xml:space="preserve">  : obec v roku 2016 nezaložila a nezriadila RO </w:t>
      </w: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Príspevkové organizácie</w:t>
      </w:r>
      <w:r w:rsidRPr="00D75149">
        <w:rPr>
          <w:rFonts w:ascii="Times New Roman" w:hAnsi="Times New Roman" w:cs="Times New Roman"/>
          <w:sz w:val="24"/>
          <w:szCs w:val="24"/>
        </w:rPr>
        <w:t xml:space="preserve"> : obec v roku 2016 nezaložila a nezriadila PO</w:t>
      </w: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Neziskové organizácie : </w:t>
      </w:r>
      <w:r w:rsidRPr="00D75149">
        <w:rPr>
          <w:rFonts w:ascii="Times New Roman" w:hAnsi="Times New Roman" w:cs="Times New Roman"/>
          <w:sz w:val="24"/>
          <w:szCs w:val="24"/>
        </w:rPr>
        <w:t xml:space="preserve"> obec v roku 2016 nezaložila a nezriadila NO</w:t>
      </w: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Obchodné spoločnosti</w:t>
      </w:r>
      <w:r w:rsidRPr="00D75149">
        <w:rPr>
          <w:rFonts w:ascii="Times New Roman" w:hAnsi="Times New Roman" w:cs="Times New Roman"/>
          <w:sz w:val="24"/>
          <w:szCs w:val="24"/>
        </w:rPr>
        <w:t xml:space="preserve"> obec v roku 2016 nezaložila obchodnú spoločnosť</w:t>
      </w: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75149" w:rsidRPr="00D75149" w:rsidRDefault="00D75149" w:rsidP="00D75149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Poslanie, vízie, ciele </w:t>
      </w:r>
    </w:p>
    <w:p w:rsidR="00D75149" w:rsidRPr="00D75149" w:rsidRDefault="00D75149" w:rsidP="00D751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D7514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Poslanie obce:</w:t>
      </w: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Obecný úrad vykonáva odborné, administratívne a organizačné práce súvisiace s plnením úloh samosprávy obce, najmä: </w:t>
      </w: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a) zabezpečuje písomnú agendu všetkých orgánov samosprávy obce a orgánov obecného zastupiteľstva a je podateľňou a výpravňou písomností obce, </w:t>
      </w: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b) pripravuje odborné podklady a iné písomnosti na rokovanie obecného zastupiteľstva, obecnej rady a komisií obecného zastupiteľstva, </w:t>
      </w: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c) vypracúva písomné vyhotovenia všetkých rozhodnutí starostu vydaných v správnom a daňovom konaní, vykonáva nariadenia obce, uznesenia obecného zastupiteľstva a rozhodnutia starostu, </w:t>
      </w: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d) koordinuje činnosť organizácií a ďalších subjektov vytvorených a zriadených obcou, </w:t>
      </w: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lastRenderedPageBreak/>
        <w:t xml:space="preserve">e) organizačno-technicky zabezpečuje plnenie úloh štátnej správy, prenesených na obec. </w:t>
      </w:r>
    </w:p>
    <w:p w:rsid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Prácu obecného úradu vedie a organizuje starosta obce.</w:t>
      </w: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D7514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Vízie obce:</w:t>
      </w:r>
    </w:p>
    <w:p w:rsidR="00D75149" w:rsidRPr="00D75149" w:rsidRDefault="00D75149" w:rsidP="00D751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• Formovať obec ako vidiecke centrum, ktoré využíva svoje ľudské, materiálne, prírodné a ekonomické zdroje na zvýšenie kvality života občanov obce, </w:t>
      </w:r>
    </w:p>
    <w:p w:rsidR="00D75149" w:rsidRPr="00D75149" w:rsidRDefault="00D75149" w:rsidP="00D751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• Uplatňovať otvorenosť, individuálny a profesionálny prístup voči občanom, dodávateľom a ostatným subjektom. </w:t>
      </w:r>
    </w:p>
    <w:p w:rsidR="00D75149" w:rsidRPr="00D75149" w:rsidRDefault="00D75149" w:rsidP="00D751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• Individuálnym prístupom starostu obce a poslancov OZ zvyšovať záujem a zapojenie občanov do riešenia vecí verejných </w:t>
      </w:r>
    </w:p>
    <w:p w:rsidR="00D75149" w:rsidRPr="00D75149" w:rsidRDefault="00D75149" w:rsidP="00D751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D7514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Ciele obce:</w:t>
      </w:r>
    </w:p>
    <w:p w:rsidR="00D75149" w:rsidRPr="00D75149" w:rsidRDefault="00D75149" w:rsidP="00D751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Cieľom obce je budovať infraštruktúru v obci tak, aby plnila úlohu pre sídelnú, ekonomickú, kultúrnu </w:t>
      </w:r>
      <w:r w:rsidR="0068713B">
        <w:rPr>
          <w:rFonts w:ascii="Times New Roman" w:hAnsi="Times New Roman" w:cs="Times New Roman"/>
          <w:sz w:val="24"/>
          <w:szCs w:val="24"/>
        </w:rPr>
        <w:t>a podnikateľskú činnosť v obci.</w:t>
      </w:r>
      <w:r w:rsidRPr="00D751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5149" w:rsidRPr="00D75149" w:rsidRDefault="00D75149" w:rsidP="00D751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Pre dosiahnutie cieľov a plnenie poslania uplatňuje Obec </w:t>
      </w:r>
      <w:r w:rsidR="00066EC9">
        <w:rPr>
          <w:rFonts w:ascii="Times New Roman" w:hAnsi="Times New Roman" w:cs="Times New Roman"/>
          <w:sz w:val="24"/>
          <w:szCs w:val="24"/>
        </w:rPr>
        <w:t>Laskár</w:t>
      </w:r>
      <w:r w:rsidRPr="00D75149">
        <w:rPr>
          <w:rFonts w:ascii="Times New Roman" w:hAnsi="Times New Roman" w:cs="Times New Roman"/>
          <w:sz w:val="24"/>
          <w:szCs w:val="24"/>
        </w:rPr>
        <w:t xml:space="preserve"> nasledovné zásady: </w:t>
      </w:r>
    </w:p>
    <w:p w:rsidR="00D75149" w:rsidRPr="00D75149" w:rsidRDefault="00D75149" w:rsidP="00D751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• plnenie právnych a ostatných požiadaviek, </w:t>
      </w:r>
    </w:p>
    <w:p w:rsidR="00D75149" w:rsidRPr="00D75149" w:rsidRDefault="00D75149" w:rsidP="00D751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• zvyšovanie kvality služieb poskytovaných obyvateľom,</w:t>
      </w:r>
    </w:p>
    <w:p w:rsidR="00D75149" w:rsidRPr="00D75149" w:rsidRDefault="00D75149" w:rsidP="00D751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• zameranie sa na prevenciu ochrany životného prostredia a zvyšovanie environmentál</w:t>
      </w:r>
      <w:r w:rsidR="0068713B">
        <w:rPr>
          <w:rFonts w:ascii="Times New Roman" w:hAnsi="Times New Roman" w:cs="Times New Roman"/>
          <w:sz w:val="24"/>
          <w:szCs w:val="24"/>
        </w:rPr>
        <w:t>neho povedomia a kvality života</w:t>
      </w:r>
    </w:p>
    <w:p w:rsidR="00C851F1" w:rsidRPr="00D75149" w:rsidRDefault="00C851F1" w:rsidP="00D751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D75149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Základná charakteristika obce </w:t>
      </w: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     Obec je samostatný územný samosprávny a správny celok Slovenskej republiky. Obec je právnickou osobou, ktorá za podmienok ustanovených zákonom samostatne hospodári s vlastným majetkom a s vlastnými príjmami. Základnou úlohou obce pri výkone samosprávy je starostlivosť o všestranný rozvoj jej územia a o potreby jej obyvateľov. </w:t>
      </w:r>
    </w:p>
    <w:p w:rsidR="0068713B" w:rsidRPr="00D75149" w:rsidRDefault="0068713B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Default="00D75149" w:rsidP="00D75149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lastRenderedPageBreak/>
        <w:t>Geografické údaje</w:t>
      </w:r>
    </w:p>
    <w:p w:rsidR="00785FDA" w:rsidRPr="00D75149" w:rsidRDefault="00785FDA" w:rsidP="00785FDA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4960B4" w:rsidRDefault="00D75149" w:rsidP="006871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Geografická poloha obce :</w:t>
      </w:r>
      <w:r w:rsidR="00F65C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60B4" w:rsidRPr="004960B4">
        <w:rPr>
          <w:rFonts w:ascii="Times New Roman" w:hAnsi="Times New Roman" w:cs="Times New Roman"/>
          <w:sz w:val="24"/>
          <w:szCs w:val="24"/>
        </w:rPr>
        <w:t>obec Laskár</w:t>
      </w:r>
      <w:r w:rsidR="004960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6EC9" w:rsidRPr="00066EC9">
        <w:rPr>
          <w:rFonts w:ascii="Times New Roman" w:hAnsi="Times New Roman" w:cs="Times New Roman"/>
          <w:spacing w:val="15"/>
          <w:sz w:val="24"/>
          <w:szCs w:val="24"/>
        </w:rPr>
        <w:t>sa nachádza v strednej časti Slovenska a je súčasťou okresu Martin a Žilinského kraja. Od okresného mesta je vzdialená 15 km južne. Leží mimo štátnej cesty smer Martin – Mošovce asi 1 km na juh smerom od susednej obce Karlová.</w:t>
      </w:r>
    </w:p>
    <w:p w:rsidR="004960B4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Susedné mestá a obce :</w:t>
      </w:r>
      <w:r w:rsidRPr="00D75149">
        <w:rPr>
          <w:rFonts w:ascii="Times New Roman" w:hAnsi="Times New Roman" w:cs="Times New Roman"/>
          <w:sz w:val="24"/>
          <w:szCs w:val="24"/>
        </w:rPr>
        <w:t xml:space="preserve"> mesto Martin, </w:t>
      </w:r>
      <w:r w:rsidR="004960B4">
        <w:rPr>
          <w:rFonts w:ascii="Times New Roman" w:hAnsi="Times New Roman" w:cs="Times New Roman"/>
          <w:sz w:val="24"/>
          <w:szCs w:val="24"/>
        </w:rPr>
        <w:t>obec Karlová, obec Socovce, obec Valentová</w:t>
      </w: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Celková rozloha obce :</w:t>
      </w:r>
      <w:r w:rsidR="00785FDA">
        <w:rPr>
          <w:rFonts w:ascii="Times New Roman" w:hAnsi="Times New Roman" w:cs="Times New Roman"/>
          <w:sz w:val="24"/>
          <w:szCs w:val="24"/>
        </w:rPr>
        <w:t xml:space="preserve"> </w:t>
      </w:r>
      <w:r w:rsidR="004960B4">
        <w:rPr>
          <w:rFonts w:ascii="Times New Roman" w:hAnsi="Times New Roman" w:cs="Times New Roman"/>
          <w:sz w:val="24"/>
          <w:szCs w:val="24"/>
        </w:rPr>
        <w:t>334</w:t>
      </w:r>
      <w:r w:rsidRPr="00D75149">
        <w:rPr>
          <w:rFonts w:ascii="Times New Roman" w:hAnsi="Times New Roman" w:cs="Times New Roman"/>
          <w:sz w:val="24"/>
          <w:szCs w:val="24"/>
        </w:rPr>
        <w:t xml:space="preserve"> ha</w:t>
      </w:r>
    </w:p>
    <w:p w:rsidR="00D75149" w:rsidRPr="004960B4" w:rsidRDefault="00D75149" w:rsidP="00AB63C0">
      <w:pPr>
        <w:spacing w:after="0" w:line="360" w:lineRule="auto"/>
        <w:jc w:val="both"/>
        <w:rPr>
          <w:rStyle w:val="Hypertextovprepojenie"/>
          <w:rFonts w:ascii="Times New Roman" w:hAnsi="Times New Roman" w:cs="Times New Roman"/>
          <w:color w:val="auto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Nadmorská výška :</w:t>
      </w:r>
      <w:r w:rsidR="00785FDA">
        <w:rPr>
          <w:rFonts w:ascii="Times New Roman" w:hAnsi="Times New Roman" w:cs="Times New Roman"/>
          <w:sz w:val="24"/>
          <w:szCs w:val="24"/>
        </w:rPr>
        <w:t xml:space="preserve"> </w:t>
      </w:r>
      <w:r w:rsidR="004960B4">
        <w:rPr>
          <w:rFonts w:ascii="Times New Roman" w:hAnsi="Times New Roman" w:cs="Times New Roman"/>
          <w:sz w:val="24"/>
          <w:szCs w:val="24"/>
        </w:rPr>
        <w:t>455</w:t>
      </w:r>
      <w:r w:rsidRPr="00D75149">
        <w:rPr>
          <w:rFonts w:ascii="Times New Roman" w:hAnsi="Times New Roman" w:cs="Times New Roman"/>
          <w:sz w:val="24"/>
          <w:szCs w:val="24"/>
        </w:rPr>
        <w:t> </w:t>
      </w:r>
      <w:hyperlink r:id="rId12" w:tooltip="Metrov nad morom" w:history="1">
        <w:r w:rsidRPr="004960B4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</w:rPr>
          <w:t>m n. m.</w:t>
        </w:r>
      </w:hyperlink>
    </w:p>
    <w:tbl>
      <w:tblPr>
        <w:tblW w:w="3840" w:type="dxa"/>
        <w:tblInd w:w="24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2"/>
        <w:gridCol w:w="294"/>
      </w:tblGrid>
      <w:tr w:rsidR="00AB63C0" w:rsidRPr="00AB63C0" w:rsidTr="00AB63C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noWrap/>
            <w:tcMar>
              <w:top w:w="0" w:type="dxa"/>
              <w:left w:w="144" w:type="dxa"/>
              <w:bottom w:w="48" w:type="dxa"/>
              <w:right w:w="144" w:type="dxa"/>
            </w:tcMar>
            <w:hideMark/>
          </w:tcPr>
          <w:p w:rsidR="00AB63C0" w:rsidRPr="00AB63C0" w:rsidRDefault="00AB63C0" w:rsidP="00F65C1C">
            <w:pPr>
              <w:spacing w:before="120" w:after="120" w:line="288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AB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Súradnice</w:t>
            </w:r>
            <w:r w:rsidR="00496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 xml:space="preserve">  </w:t>
            </w:r>
            <w:hyperlink r:id="rId13" w:history="1">
              <w:r w:rsidR="004960B4" w:rsidRPr="004960B4">
                <w:rPr>
                  <w:rStyle w:val="latitude"/>
                  <w:rFonts w:ascii="Times New Roman" w:hAnsi="Times New Roman" w:cs="Times New Roman"/>
                  <w:color w:val="C45911" w:themeColor="accent2" w:themeShade="BF"/>
                  <w:sz w:val="24"/>
                  <w:szCs w:val="24"/>
                  <w:shd w:val="clear" w:color="auto" w:fill="F9F9F9"/>
                </w:rPr>
                <w:t>48°57′00″S</w:t>
              </w:r>
              <w:r w:rsidR="004960B4" w:rsidRPr="004960B4">
                <w:rPr>
                  <w:rStyle w:val="apple-converted-space"/>
                  <w:rFonts w:ascii="Times New Roman" w:hAnsi="Times New Roman" w:cs="Times New Roman"/>
                  <w:color w:val="C45911" w:themeColor="accent2" w:themeShade="BF"/>
                  <w:sz w:val="24"/>
                  <w:szCs w:val="24"/>
                  <w:shd w:val="clear" w:color="auto" w:fill="F9F9F9"/>
                </w:rPr>
                <w:t> </w:t>
              </w:r>
              <w:r w:rsidR="004960B4" w:rsidRPr="004960B4">
                <w:rPr>
                  <w:rStyle w:val="longitude"/>
                  <w:rFonts w:ascii="Times New Roman" w:hAnsi="Times New Roman" w:cs="Times New Roman"/>
                  <w:color w:val="C45911" w:themeColor="accent2" w:themeShade="BF"/>
                  <w:sz w:val="24"/>
                  <w:szCs w:val="24"/>
                  <w:shd w:val="clear" w:color="auto" w:fill="F9F9F9"/>
                </w:rPr>
                <w:t>18°52′00″V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0" w:type="dxa"/>
              <w:left w:w="144" w:type="dxa"/>
              <w:bottom w:w="48" w:type="dxa"/>
              <w:right w:w="144" w:type="dxa"/>
            </w:tcMar>
            <w:hideMark/>
          </w:tcPr>
          <w:p w:rsidR="00AB63C0" w:rsidRPr="00AB63C0" w:rsidRDefault="00AB63C0" w:rsidP="00AB63C0">
            <w:pPr>
              <w:spacing w:before="120" w:after="12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</w:tbl>
    <w:p w:rsidR="00785FDA" w:rsidRDefault="00D75149" w:rsidP="00D7514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B00C1D" w:rsidRDefault="00B00C1D" w:rsidP="00B00C1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C1D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3343275" cy="2190750"/>
            <wp:effectExtent l="19050" t="0" r="9525" b="0"/>
            <wp:docPr id="8" name="Obrázok 8" descr="C:\Users\epi28885\Documents\IMG_20170525_131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pi28885\Documents\IMG_20170525_13161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62" cy="221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DA" w:rsidRDefault="00785FDA" w:rsidP="009C1F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Default="009C1F6A" w:rsidP="009C1F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C1D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524250" cy="2305050"/>
            <wp:effectExtent l="0" t="0" r="0" b="0"/>
            <wp:docPr id="9" name="Obrázok 9" descr="C:\Users\epi28885\Documents\IMG_20170525_131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pi28885\Documents\IMG_20170525_13163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D5D" w:rsidRPr="009C1F6A" w:rsidRDefault="009F4D5D" w:rsidP="009C1F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5149" w:rsidRDefault="00D75149" w:rsidP="00D75149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Demografické údaje </w:t>
      </w:r>
    </w:p>
    <w:p w:rsidR="003D68AB" w:rsidRPr="00D75149" w:rsidRDefault="003D68AB" w:rsidP="003D68AB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Hustota  a počet obyvateľov :</w:t>
      </w:r>
      <w:r w:rsidR="00AB63C0">
        <w:rPr>
          <w:rFonts w:ascii="Times New Roman" w:hAnsi="Times New Roman" w:cs="Times New Roman"/>
          <w:sz w:val="24"/>
          <w:szCs w:val="24"/>
        </w:rPr>
        <w:t xml:space="preserve"> </w:t>
      </w:r>
      <w:r w:rsidR="00066EC9">
        <w:rPr>
          <w:rFonts w:ascii="Times New Roman" w:hAnsi="Times New Roman" w:cs="Times New Roman"/>
          <w:sz w:val="24"/>
          <w:szCs w:val="24"/>
        </w:rPr>
        <w:t>42,51</w:t>
      </w:r>
      <w:r w:rsidRPr="00D75149">
        <w:rPr>
          <w:rFonts w:ascii="Times New Roman" w:hAnsi="Times New Roman" w:cs="Times New Roman"/>
          <w:sz w:val="24"/>
          <w:szCs w:val="24"/>
        </w:rPr>
        <w:t> obyv./</w:t>
      </w:r>
      <w:hyperlink r:id="rId16" w:tooltip="Štvorcový kilometer" w:history="1">
        <w:r w:rsidRPr="00D75149">
          <w:rPr>
            <w:rStyle w:val="Hypertextovprepojenie"/>
            <w:rFonts w:ascii="Times New Roman" w:hAnsi="Times New Roman" w:cs="Times New Roman"/>
            <w:sz w:val="24"/>
            <w:szCs w:val="24"/>
          </w:rPr>
          <w:t>km²</w:t>
        </w:r>
      </w:hyperlink>
      <w:r w:rsidRPr="00D75149">
        <w:rPr>
          <w:rFonts w:ascii="Times New Roman" w:hAnsi="Times New Roman" w:cs="Times New Roman"/>
          <w:sz w:val="24"/>
          <w:szCs w:val="24"/>
        </w:rPr>
        <w:t xml:space="preserve"> , </w:t>
      </w:r>
      <w:r w:rsidR="00066EC9">
        <w:rPr>
          <w:rFonts w:ascii="Times New Roman" w:hAnsi="Times New Roman" w:cs="Times New Roman"/>
          <w:sz w:val="24"/>
          <w:szCs w:val="24"/>
        </w:rPr>
        <w:t xml:space="preserve"> počet obyvateľov 142</w:t>
      </w:r>
      <w:r w:rsidRPr="00D75149">
        <w:rPr>
          <w:rFonts w:ascii="Times New Roman" w:hAnsi="Times New Roman" w:cs="Times New Roman"/>
          <w:sz w:val="24"/>
          <w:szCs w:val="24"/>
        </w:rPr>
        <w:t> (</w:t>
      </w:r>
      <w:r w:rsidR="00066EC9">
        <w:rPr>
          <w:rFonts w:ascii="Times New Roman" w:hAnsi="Times New Roman" w:cs="Times New Roman"/>
          <w:sz w:val="24"/>
          <w:szCs w:val="24"/>
        </w:rPr>
        <w:t xml:space="preserve">k </w:t>
      </w:r>
      <w:r w:rsidR="00AB63C0">
        <w:rPr>
          <w:rFonts w:ascii="Times New Roman" w:hAnsi="Times New Roman" w:cs="Times New Roman"/>
          <w:i/>
          <w:iCs/>
          <w:sz w:val="24"/>
          <w:szCs w:val="24"/>
        </w:rPr>
        <w:t>31. 12. 2016</w:t>
      </w:r>
      <w:r w:rsidRPr="00D75149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441D7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Národnostná štruktúra : </w:t>
      </w:r>
      <w:r w:rsidRPr="00D75149">
        <w:rPr>
          <w:rFonts w:ascii="Times New Roman" w:hAnsi="Times New Roman" w:cs="Times New Roman"/>
          <w:sz w:val="24"/>
          <w:szCs w:val="24"/>
        </w:rPr>
        <w:t>slovenská</w:t>
      </w:r>
      <w:r w:rsidR="007441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Štruktúra obyvateľstva podľa náboženského významu </w:t>
      </w:r>
      <w:r w:rsidRPr="00D7514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"/>
        <w:gridCol w:w="6947"/>
      </w:tblGrid>
      <w:tr w:rsidR="00D75149" w:rsidRPr="00D75149" w:rsidTr="007441D7">
        <w:trPr>
          <w:tblCellSpacing w:w="0" w:type="dxa"/>
        </w:trPr>
        <w:tc>
          <w:tcPr>
            <w:tcW w:w="875" w:type="dxa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:rsidR="00D75149" w:rsidRPr="00D75149" w:rsidRDefault="00D75149" w:rsidP="007441D7">
            <w:pPr>
              <w:spacing w:line="375" w:lineRule="atLeast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9" w:type="dxa"/>
            <w:vAlign w:val="center"/>
            <w:hideMark/>
          </w:tcPr>
          <w:p w:rsidR="00D75149" w:rsidRPr="00D75149" w:rsidRDefault="00D75149" w:rsidP="00AD42FB">
            <w:pPr>
              <w:spacing w:line="37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75149">
              <w:rPr>
                <w:rFonts w:ascii="Times New Roman" w:hAnsi="Times New Roman" w:cs="Times New Roman"/>
                <w:sz w:val="24"/>
                <w:szCs w:val="24"/>
              </w:rPr>
              <w:t xml:space="preserve">Rímskokatolícka cirkev </w:t>
            </w:r>
          </w:p>
        </w:tc>
      </w:tr>
      <w:tr w:rsidR="00D75149" w:rsidRPr="00D75149" w:rsidTr="003D68AB">
        <w:trPr>
          <w:tblCellSpacing w:w="0" w:type="dxa"/>
        </w:trPr>
        <w:tc>
          <w:tcPr>
            <w:tcW w:w="875" w:type="dxa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:rsidR="00D75149" w:rsidRPr="00D75149" w:rsidRDefault="00D75149" w:rsidP="007441D7">
            <w:pPr>
              <w:spacing w:line="375" w:lineRule="atLeast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9" w:type="dxa"/>
            <w:shd w:val="clear" w:color="auto" w:fill="auto"/>
            <w:vAlign w:val="center"/>
            <w:hideMark/>
          </w:tcPr>
          <w:p w:rsidR="003D68AB" w:rsidRDefault="00D75149" w:rsidP="003D68AB">
            <w:pPr>
              <w:spacing w:line="37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75149">
              <w:rPr>
                <w:rFonts w:ascii="Times New Roman" w:hAnsi="Times New Roman" w:cs="Times New Roman"/>
                <w:sz w:val="24"/>
                <w:szCs w:val="24"/>
              </w:rPr>
              <w:t>Evanjelic</w:t>
            </w:r>
            <w:r w:rsidR="00C851F1">
              <w:rPr>
                <w:rFonts w:ascii="Times New Roman" w:hAnsi="Times New Roman" w:cs="Times New Roman"/>
                <w:sz w:val="24"/>
                <w:szCs w:val="24"/>
              </w:rPr>
              <w:t>ká cirkev</w:t>
            </w:r>
          </w:p>
          <w:p w:rsidR="003D68AB" w:rsidRDefault="003D68AB" w:rsidP="003D68AB">
            <w:pPr>
              <w:spacing w:line="37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1F1" w:rsidRDefault="00C851F1" w:rsidP="0068713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149">
              <w:rPr>
                <w:rFonts w:ascii="Times New Roman" w:hAnsi="Times New Roman" w:cs="Times New Roman"/>
                <w:b/>
                <w:sz w:val="24"/>
                <w:szCs w:val="24"/>
              </w:rPr>
              <w:t>Vývoj počtu obyvateľov 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69"/>
              <w:gridCol w:w="696"/>
              <w:gridCol w:w="696"/>
              <w:gridCol w:w="696"/>
              <w:gridCol w:w="696"/>
              <w:gridCol w:w="696"/>
              <w:gridCol w:w="696"/>
              <w:gridCol w:w="696"/>
              <w:gridCol w:w="696"/>
            </w:tblGrid>
            <w:tr w:rsidR="0068713B" w:rsidRPr="00D75149" w:rsidTr="004806DC"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4B7895">
                  <w:pPr>
                    <w:framePr w:hSpace="141" w:wrap="around" w:vAnchor="text" w:hAnchor="text" w:y="1"/>
                    <w:spacing w:line="36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Rok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4B7895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2009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4B7895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2010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4B7895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2011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4B7895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2012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4B7895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2013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4B7895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2014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4B7895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4B7895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2016</w:t>
                  </w:r>
                </w:p>
              </w:tc>
            </w:tr>
            <w:tr w:rsidR="0068713B" w:rsidRPr="00D75149" w:rsidTr="004806DC"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4B7895">
                  <w:pPr>
                    <w:framePr w:hSpace="141" w:wrap="around" w:vAnchor="text" w:hAnchor="text" w:y="1"/>
                    <w:spacing w:line="36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Počet obyvateľov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414ACA" w:rsidP="004B7895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414ACA" w:rsidP="004B7895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106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414ACA" w:rsidP="004B7895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111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414ACA" w:rsidP="004B7895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116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414ACA" w:rsidP="004B7895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126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D76D5C" w:rsidP="004B7895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125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D76D5C" w:rsidP="004B7895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127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414ACA" w:rsidP="004B7895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D76D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68713B" w:rsidRPr="00C851F1" w:rsidRDefault="0068713B" w:rsidP="00C851F1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C851F1" w:rsidRDefault="00C851F1" w:rsidP="00C851F1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Pr="00D75149" w:rsidRDefault="0068713B" w:rsidP="006871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8713B">
      <w:pPr>
        <w:numPr>
          <w:ilvl w:val="1"/>
          <w:numId w:val="4"/>
        </w:numPr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Ekonomické údaje </w:t>
      </w: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Nezamestnanosť v okrese : </w:t>
      </w:r>
      <w:r w:rsidR="00BB1364">
        <w:rPr>
          <w:rFonts w:ascii="Times New Roman" w:hAnsi="Times New Roman" w:cs="Times New Roman"/>
          <w:sz w:val="24"/>
          <w:szCs w:val="24"/>
        </w:rPr>
        <w:t>5,50</w:t>
      </w:r>
      <w:r w:rsidRPr="00D75149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Vývoj nezamestnanosti v obci : klesajúci trend</w:t>
      </w:r>
    </w:p>
    <w:p w:rsidR="003D68AB" w:rsidRPr="00D75149" w:rsidRDefault="003D68AB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Default="00D75149" w:rsidP="00D75149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Symboly obce</w:t>
      </w:r>
    </w:p>
    <w:p w:rsidR="009F4D5D" w:rsidRDefault="009F4D5D" w:rsidP="00D7514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364490</wp:posOffset>
            </wp:positionV>
            <wp:extent cx="1152525" cy="1076325"/>
            <wp:effectExtent l="0" t="0" r="0" b="9525"/>
            <wp:wrapSquare wrapText="bothSides"/>
            <wp:docPr id="3" name="Obrázok 3" descr="Obrázok konta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ok kontakt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5149" w:rsidRDefault="00BB1E1E" w:rsidP="004806DC">
      <w:pPr>
        <w:autoSpaceDE w:val="0"/>
        <w:autoSpaceDN w:val="0"/>
        <w:adjustRightInd w:val="0"/>
        <w:spacing w:after="0" w:line="360" w:lineRule="auto"/>
        <w:jc w:val="both"/>
        <w:rPr>
          <w:rFonts w:ascii="ArialUnicodeMS" w:hAnsi="ArialUnicodeMS" w:cs="ArialUnicodeMS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Erb obce: </w:t>
      </w:r>
      <w:r w:rsidR="004806DC" w:rsidRPr="004806DC">
        <w:rPr>
          <w:rFonts w:ascii="Times New Roman" w:hAnsi="Times New Roman" w:cs="Times New Roman"/>
          <w:sz w:val="24"/>
          <w:szCs w:val="24"/>
        </w:rPr>
        <w:t>V modrom štíte na zelenej oblej trávnatej pažiti vztýčený zlatý privrátený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="004806DC" w:rsidRPr="004806DC">
        <w:rPr>
          <w:rFonts w:ascii="Times New Roman" w:hAnsi="Times New Roman" w:cs="Times New Roman"/>
          <w:sz w:val="24"/>
          <w:szCs w:val="24"/>
        </w:rPr>
        <w:t>medveď v striebornej zbroji, v pravici so strieborným odvráteným kosákom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="004806DC" w:rsidRPr="004806DC">
        <w:rPr>
          <w:rFonts w:ascii="Times New Roman" w:hAnsi="Times New Roman" w:cs="Times New Roman"/>
          <w:sz w:val="24"/>
          <w:szCs w:val="24"/>
        </w:rPr>
        <w:t>so zlatou rukoväťou, v ľavici s troma zlatými klasmi</w:t>
      </w:r>
      <w:r w:rsidR="004806DC">
        <w:rPr>
          <w:rFonts w:ascii="ArialUnicodeMS" w:hAnsi="ArialUnicodeMS" w:cs="ArialUnicodeMS"/>
          <w:sz w:val="28"/>
          <w:szCs w:val="28"/>
        </w:rPr>
        <w:t>.</w:t>
      </w:r>
    </w:p>
    <w:p w:rsidR="009F4D5D" w:rsidRPr="00017D24" w:rsidRDefault="004806DC" w:rsidP="00017D2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19250" cy="1295400"/>
            <wp:effectExtent l="19050" t="0" r="0" b="0"/>
            <wp:wrapSquare wrapText="bothSides"/>
            <wp:docPr id="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D24">
        <w:rPr>
          <w:rFonts w:ascii="Times New Roman" w:hAnsi="Times New Roman" w:cs="Times New Roman"/>
          <w:b/>
          <w:sz w:val="24"/>
          <w:szCs w:val="24"/>
        </w:rPr>
        <w:t>Vlajka obce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:</w:t>
      </w:r>
      <w:r w:rsidR="00017D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17D24" w:rsidRPr="00017D24">
        <w:rPr>
          <w:rFonts w:ascii="Times New Roman" w:hAnsi="Times New Roman" w:cs="Times New Roman"/>
          <w:sz w:val="24"/>
          <w:szCs w:val="24"/>
        </w:rPr>
        <w:t>Vl</w:t>
      </w:r>
      <w:r w:rsidR="00017D24">
        <w:rPr>
          <w:rFonts w:ascii="Times New Roman" w:hAnsi="Times New Roman" w:cs="Times New Roman"/>
          <w:sz w:val="24"/>
          <w:szCs w:val="24"/>
        </w:rPr>
        <w:t xml:space="preserve">ajka obce pozostáva z deviatich </w:t>
      </w:r>
      <w:r w:rsidR="00017D24" w:rsidRPr="00017D24">
        <w:rPr>
          <w:rFonts w:ascii="Times New Roman" w:hAnsi="Times New Roman" w:cs="Times New Roman"/>
          <w:sz w:val="24"/>
          <w:szCs w:val="24"/>
        </w:rPr>
        <w:t>pozdĺžnych pruhov v poradí vo</w:t>
      </w:r>
      <w:r w:rsidR="00017D24">
        <w:rPr>
          <w:rFonts w:ascii="Times New Roman" w:hAnsi="Times New Roman" w:cs="Times New Roman"/>
          <w:sz w:val="24"/>
          <w:szCs w:val="24"/>
        </w:rPr>
        <w:t xml:space="preserve"> </w:t>
      </w:r>
      <w:r w:rsidR="00017D24" w:rsidRPr="00017D24">
        <w:rPr>
          <w:rFonts w:ascii="Times New Roman" w:hAnsi="Times New Roman" w:cs="Times New Roman"/>
          <w:sz w:val="24"/>
          <w:szCs w:val="24"/>
        </w:rPr>
        <w:t>farbách zelenej, bielej, žltej, zelenej, žltej, modrej, žltej, bielej a modrej.</w:t>
      </w:r>
      <w:r w:rsidR="00017D24">
        <w:rPr>
          <w:rFonts w:ascii="Times New Roman" w:hAnsi="Times New Roman" w:cs="Times New Roman"/>
          <w:sz w:val="24"/>
          <w:szCs w:val="24"/>
        </w:rPr>
        <w:t xml:space="preserve"> </w:t>
      </w:r>
      <w:r w:rsidR="00017D24" w:rsidRPr="00017D24">
        <w:rPr>
          <w:rFonts w:ascii="Times New Roman" w:hAnsi="Times New Roman" w:cs="Times New Roman"/>
          <w:sz w:val="24"/>
          <w:szCs w:val="24"/>
        </w:rPr>
        <w:t xml:space="preserve">Vlajka má pomer strán 2:3 a ukončená je tromi cípmi </w:t>
      </w:r>
      <w:proofErr w:type="spellStart"/>
      <w:r w:rsidR="00017D24" w:rsidRPr="00017D24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017D24" w:rsidRPr="00017D24">
        <w:rPr>
          <w:rFonts w:ascii="Times New Roman" w:hAnsi="Times New Roman" w:cs="Times New Roman"/>
          <w:sz w:val="24"/>
          <w:szCs w:val="24"/>
        </w:rPr>
        <w:t xml:space="preserve">. </w:t>
      </w:r>
      <w:r w:rsidR="00017D24">
        <w:rPr>
          <w:rFonts w:ascii="Times New Roman" w:hAnsi="Times New Roman" w:cs="Times New Roman"/>
          <w:sz w:val="24"/>
          <w:szCs w:val="24"/>
        </w:rPr>
        <w:t xml:space="preserve">dvomi </w:t>
      </w:r>
      <w:proofErr w:type="spellStart"/>
      <w:r w:rsidR="00017D24">
        <w:rPr>
          <w:rFonts w:ascii="Times New Roman" w:hAnsi="Times New Roman" w:cs="Times New Roman"/>
          <w:sz w:val="24"/>
          <w:szCs w:val="24"/>
        </w:rPr>
        <w:t>zástrihmi</w:t>
      </w:r>
      <w:proofErr w:type="spellEnd"/>
      <w:r w:rsidR="00017D24">
        <w:rPr>
          <w:rFonts w:ascii="Times New Roman" w:hAnsi="Times New Roman" w:cs="Times New Roman"/>
          <w:sz w:val="24"/>
          <w:szCs w:val="24"/>
        </w:rPr>
        <w:t xml:space="preserve"> </w:t>
      </w:r>
      <w:r w:rsidR="00017D24" w:rsidRPr="00017D24">
        <w:rPr>
          <w:rFonts w:ascii="Times New Roman" w:hAnsi="Times New Roman" w:cs="Times New Roman"/>
          <w:sz w:val="24"/>
          <w:szCs w:val="24"/>
        </w:rPr>
        <w:t>siahajúcimi do tretiny jej listu.</w:t>
      </w:r>
    </w:p>
    <w:p w:rsidR="009F4D5D" w:rsidRDefault="00017D24" w:rsidP="00D75149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1510030</wp:posOffset>
            </wp:positionV>
            <wp:extent cx="1466850" cy="1400175"/>
            <wp:effectExtent l="19050" t="0" r="0" b="0"/>
            <wp:wrapSquare wrapText="bothSides"/>
            <wp:docPr id="7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C1C" w:rsidRPr="00017D24" w:rsidRDefault="00017D24" w:rsidP="00017D2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Pečať obce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17D24">
        <w:rPr>
          <w:rFonts w:ascii="Times New Roman" w:hAnsi="Times New Roman" w:cs="Times New Roman"/>
          <w:sz w:val="24"/>
          <w:szCs w:val="24"/>
        </w:rPr>
        <w:t xml:space="preserve">Pečať obce </w:t>
      </w:r>
      <w:r>
        <w:rPr>
          <w:rFonts w:ascii="Times New Roman" w:hAnsi="Times New Roman" w:cs="Times New Roman"/>
          <w:sz w:val="24"/>
          <w:szCs w:val="24"/>
        </w:rPr>
        <w:t xml:space="preserve">je okrúhla, uprostred s obecným </w:t>
      </w:r>
      <w:r w:rsidRPr="00017D24">
        <w:rPr>
          <w:rFonts w:ascii="Times New Roman" w:hAnsi="Times New Roman" w:cs="Times New Roman"/>
          <w:sz w:val="24"/>
          <w:szCs w:val="24"/>
        </w:rPr>
        <w:t>symbolom a kruhopisom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7D24">
        <w:rPr>
          <w:rFonts w:ascii="Times New Roman" w:hAnsi="Times New Roman" w:cs="Times New Roman"/>
          <w:sz w:val="24"/>
          <w:szCs w:val="24"/>
        </w:rPr>
        <w:t>OBEC LASKÁR</w:t>
      </w:r>
      <w:r>
        <w:rPr>
          <w:rFonts w:ascii="ArialUnicodeMS" w:hAnsi="ArialUnicodeMS" w:cs="ArialUnicodeMS"/>
          <w:sz w:val="28"/>
          <w:szCs w:val="28"/>
        </w:rPr>
        <w:t xml:space="preserve">. </w:t>
      </w:r>
    </w:p>
    <w:p w:rsidR="009F4D5D" w:rsidRDefault="009F4D5D" w:rsidP="00017D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40E" w:rsidRDefault="00EF340E" w:rsidP="00F65C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40E" w:rsidRDefault="00EF340E" w:rsidP="00F65C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51F1" w:rsidRPr="00D75149" w:rsidRDefault="00C851F1" w:rsidP="00F65C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6DC" w:rsidRDefault="00D75149" w:rsidP="00F65C1C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Logo obce</w:t>
      </w:r>
    </w:p>
    <w:p w:rsidR="00F65C1C" w:rsidRPr="004806DC" w:rsidRDefault="00D75149" w:rsidP="004806DC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6DC">
        <w:rPr>
          <w:rFonts w:ascii="Times New Roman" w:hAnsi="Times New Roman" w:cs="Times New Roman"/>
          <w:sz w:val="24"/>
          <w:szCs w:val="24"/>
        </w:rPr>
        <w:t xml:space="preserve">Obec </w:t>
      </w:r>
      <w:r w:rsidR="009F4D5D" w:rsidRPr="004806DC">
        <w:rPr>
          <w:rFonts w:ascii="Times New Roman" w:hAnsi="Times New Roman" w:cs="Times New Roman"/>
          <w:sz w:val="24"/>
          <w:szCs w:val="24"/>
        </w:rPr>
        <w:t>Laskár</w:t>
      </w:r>
      <w:r w:rsidR="00F65C1C" w:rsidRPr="004806DC">
        <w:rPr>
          <w:rFonts w:ascii="Times New Roman" w:hAnsi="Times New Roman" w:cs="Times New Roman"/>
          <w:sz w:val="24"/>
          <w:szCs w:val="24"/>
        </w:rPr>
        <w:t xml:space="preserve"> nemá logo.</w:t>
      </w:r>
    </w:p>
    <w:p w:rsidR="00F65C1C" w:rsidRPr="00F65C1C" w:rsidRDefault="00F65C1C" w:rsidP="00F65C1C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806DC" w:rsidRDefault="00D75149" w:rsidP="004806DC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História obce </w:t>
      </w:r>
    </w:p>
    <w:p w:rsidR="004806DC" w:rsidRDefault="0068713B" w:rsidP="004806DC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806DC">
        <w:rPr>
          <w:rFonts w:ascii="Times New Roman" w:hAnsi="Times New Roman" w:cs="Times New Roman"/>
          <w:sz w:val="24"/>
          <w:szCs w:val="24"/>
        </w:rPr>
        <w:t>Prvá písomná zmienka o obci Laskár pochádza z roku 1255, kedy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 xml:space="preserve">patrila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Latiborovi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Persovmu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. Prvé ohraničenie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latiborského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majetku sa dialo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 xml:space="preserve">v r. 1356,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označnený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bol pod názvom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Euzpatak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(Srní potok). Išlo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 xml:space="preserve">o vytýčenie chotára medzi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Euzpatakom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Rakouchom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>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6DC" w:rsidRDefault="0068713B" w:rsidP="004806DC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8713B">
        <w:rPr>
          <w:rFonts w:ascii="Times New Roman" w:hAnsi="Times New Roman" w:cs="Times New Roman"/>
          <w:sz w:val="24"/>
          <w:szCs w:val="24"/>
        </w:rPr>
        <w:t xml:space="preserve">Druhá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metácia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laskárskeho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poľa sa konala v r. 1362, a to proti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Murenfeldu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(dnešná Valentová). Pôvodnú donáciu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laskárskym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majiteľom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potvrdil kráľ Ľudovít I. v r. 1358. Nasledujúce storočie nie sú o Laskári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dostupné žiadne písomné zmienky. Až v r. 1487 je známy majiteľ Ján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Mothur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Laskar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. Je to zároveň prvý prípad pomenovania obce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Laskárom.O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10 rokov neskôr bol do Laskára uvedený Matej do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Szecze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(Čečenský),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vtedajší majiteľ Blatnice. Tak sa dostal do záujmov Blatnického hradu,</w:t>
      </w:r>
      <w:r w:rsidR="004806DC">
        <w:rPr>
          <w:rFonts w:ascii="Times New Roman" w:hAnsi="Times New Roman" w:cs="Times New Roman"/>
          <w:sz w:val="24"/>
          <w:szCs w:val="24"/>
        </w:rPr>
        <w:t xml:space="preserve"> a viac sa zo </w:t>
      </w:r>
      <w:r w:rsidRPr="0068713B">
        <w:rPr>
          <w:rFonts w:ascii="Times New Roman" w:hAnsi="Times New Roman" w:cs="Times New Roman"/>
          <w:sz w:val="24"/>
          <w:szCs w:val="24"/>
        </w:rPr>
        <w:t>závislosti od neho nevymanil. S Blatnickým hradom prešiel pod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 xml:space="preserve">majetok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Révayovcov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a zostal tak až do r. 1848. Laskár bol vtedy malou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dedinkou. V r. 1715 tu bolo len 18 domácností. Pánska kúria tu nikdy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nebola.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Pôvodní obyvatelia Laskára boli roľníci, všetci evanjelického vyznania.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6DC" w:rsidRDefault="0068713B" w:rsidP="004806DC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8713B">
        <w:rPr>
          <w:rFonts w:ascii="Times New Roman" w:hAnsi="Times New Roman" w:cs="Times New Roman"/>
          <w:sz w:val="24"/>
          <w:szCs w:val="24"/>
        </w:rPr>
        <w:t xml:space="preserve">V 60.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tych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rokoch 20. stor. sa do obce prisťahovalo niekoľko rodín z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Kysúc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>,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väčšinou to boli ľudia rímsko-katolíckeho vyznania.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6DC" w:rsidRDefault="0068713B" w:rsidP="004806DC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8713B">
        <w:rPr>
          <w:rFonts w:ascii="Times New Roman" w:hAnsi="Times New Roman" w:cs="Times New Roman"/>
          <w:sz w:val="24"/>
          <w:szCs w:val="24"/>
        </w:rPr>
        <w:lastRenderedPageBreak/>
        <w:t>Pri „vchode“ do obce nás po pravej strane privíta Brezový hájik, ktorý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sa stal dominantou Laskára. V minulosti sa v šume jeho stromov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usporiadávali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tanečné zábavy.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5C1C" w:rsidRPr="0068713B" w:rsidRDefault="0068713B" w:rsidP="004806DC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713B">
        <w:rPr>
          <w:rFonts w:ascii="Times New Roman" w:hAnsi="Times New Roman" w:cs="Times New Roman"/>
          <w:sz w:val="24"/>
          <w:szCs w:val="24"/>
        </w:rPr>
        <w:t>Súčasťou obce je obec Valentová, ktorú v r. 1991 pridelili k Laskáru.</w:t>
      </w:r>
    </w:p>
    <w:p w:rsidR="003D68AB" w:rsidRPr="00F65C1C" w:rsidRDefault="003D68AB" w:rsidP="00496F1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8AB" w:rsidRDefault="00D75149" w:rsidP="004806DC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Pamiatky </w:t>
      </w:r>
    </w:p>
    <w:p w:rsidR="004A2D49" w:rsidRPr="004A2D49" w:rsidRDefault="004A2D49" w:rsidP="004A2D49">
      <w:pPr>
        <w:pStyle w:val="Odsekzoznamu"/>
        <w:autoSpaceDE w:val="0"/>
        <w:autoSpaceDN w:val="0"/>
        <w:adjustRightInd w:val="0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Stará hasičská zbrojnica</w:t>
      </w:r>
      <w:r w:rsidRPr="004A2D49">
        <w:rPr>
          <w:rFonts w:ascii="Times New Roman" w:hAnsi="Times New Roman" w:cs="Times New Roman"/>
          <w:sz w:val="24"/>
          <w:szCs w:val="24"/>
        </w:rPr>
        <w:t xml:space="preserve"> tzv. </w:t>
      </w:r>
      <w:r>
        <w:rPr>
          <w:rFonts w:ascii="Times New Roman" w:hAnsi="Times New Roman" w:cs="Times New Roman"/>
          <w:sz w:val="24"/>
          <w:szCs w:val="24"/>
        </w:rPr>
        <w:t xml:space="preserve">strážnica alebo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hasičiareň</w:t>
      </w:r>
      <w:proofErr w:type="spellEnd"/>
      <w:r w:rsidRPr="004A2D49">
        <w:rPr>
          <w:rFonts w:ascii="Times New Roman" w:hAnsi="Times New Roman" w:cs="Times New Roman"/>
          <w:sz w:val="24"/>
          <w:szCs w:val="24"/>
        </w:rPr>
        <w:t>, ktorú obec v r. 1976</w:t>
      </w:r>
      <w:r>
        <w:rPr>
          <w:rFonts w:ascii="Times New Roman" w:hAnsi="Times New Roman" w:cs="Times New Roman"/>
          <w:sz w:val="24"/>
          <w:szCs w:val="24"/>
        </w:rPr>
        <w:t xml:space="preserve"> darovala múzeu Slovenskej dediny v </w:t>
      </w:r>
      <w:proofErr w:type="spellStart"/>
      <w:r>
        <w:rPr>
          <w:rFonts w:ascii="Times New Roman" w:hAnsi="Times New Roman" w:cs="Times New Roman"/>
          <w:sz w:val="24"/>
          <w:szCs w:val="24"/>
        </w:rPr>
        <w:t>Jahodníckych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hájoch v Martine.</w:t>
      </w:r>
    </w:p>
    <w:p w:rsidR="00B3182F" w:rsidRDefault="004A2D49" w:rsidP="004A2D49">
      <w:pPr>
        <w:pStyle w:val="Nadpis2"/>
        <w:shd w:val="clear" w:color="auto" w:fill="FFFFFF"/>
        <w:spacing w:before="0" w:beforeAutospacing="0" w:after="0" w:afterAutospacing="0" w:line="390" w:lineRule="atLeast"/>
        <w:jc w:val="both"/>
        <w:textAlignment w:val="baseline"/>
        <w:rPr>
          <w:b w:val="0"/>
          <w:sz w:val="24"/>
          <w:szCs w:val="24"/>
          <w:shd w:val="clear" w:color="auto" w:fill="FFFFFF"/>
        </w:rPr>
      </w:pPr>
      <w:r>
        <w:rPr>
          <w:b w:val="0"/>
          <w:noProof/>
          <w:sz w:val="24"/>
          <w:szCs w:val="24"/>
          <w:shd w:val="clear" w:color="auto" w:fill="FFFFFF"/>
        </w:rPr>
        <w:drawing>
          <wp:inline distT="0" distB="0" distL="0" distR="0">
            <wp:extent cx="2381250" cy="1419225"/>
            <wp:effectExtent l="0" t="0" r="0" b="0"/>
            <wp:docPr id="10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 w:val="0"/>
          <w:noProof/>
          <w:sz w:val="24"/>
          <w:szCs w:val="24"/>
          <w:shd w:val="clear" w:color="auto" w:fill="FFFFFF"/>
        </w:rPr>
        <w:drawing>
          <wp:inline distT="0" distB="0" distL="0" distR="0">
            <wp:extent cx="1933575" cy="1276350"/>
            <wp:effectExtent l="0" t="0" r="9525" b="0"/>
            <wp:docPr id="11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2D49" w:rsidRDefault="004A2D49" w:rsidP="00B3182F">
      <w:pPr>
        <w:pStyle w:val="Nadpis2"/>
        <w:shd w:val="clear" w:color="auto" w:fill="FFFFFF"/>
        <w:spacing w:before="0" w:beforeAutospacing="0" w:after="0" w:afterAutospacing="0" w:line="390" w:lineRule="atLeast"/>
        <w:jc w:val="both"/>
        <w:textAlignment w:val="baseline"/>
        <w:rPr>
          <w:b w:val="0"/>
          <w:sz w:val="24"/>
          <w:szCs w:val="24"/>
          <w:shd w:val="clear" w:color="auto" w:fill="FFFFFF"/>
        </w:rPr>
      </w:pPr>
    </w:p>
    <w:p w:rsidR="004A2D49" w:rsidRPr="00B3182F" w:rsidRDefault="004A2D49" w:rsidP="00B3182F">
      <w:pPr>
        <w:pStyle w:val="Nadpis2"/>
        <w:shd w:val="clear" w:color="auto" w:fill="FFFFFF"/>
        <w:spacing w:before="0" w:beforeAutospacing="0" w:after="0" w:afterAutospacing="0" w:line="390" w:lineRule="atLeast"/>
        <w:jc w:val="both"/>
        <w:textAlignment w:val="baseline"/>
        <w:rPr>
          <w:b w:val="0"/>
          <w:sz w:val="24"/>
          <w:szCs w:val="24"/>
          <w:shd w:val="clear" w:color="auto" w:fill="FFFFFF"/>
        </w:rPr>
      </w:pPr>
    </w:p>
    <w:p w:rsidR="007A15E6" w:rsidRDefault="007A15E6" w:rsidP="00613B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Plnenie funkcií  obce (prenesené kompetencie, originálne kompetencie) </w:t>
      </w:r>
    </w:p>
    <w:p w:rsidR="007A15E6" w:rsidRPr="007A15E6" w:rsidRDefault="007A15E6" w:rsidP="00017D24">
      <w:pPr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V roku 2016 obec zabezpečovala prenesený výkon štátnej správy v oblastiach</w:t>
      </w:r>
    </w:p>
    <w:p w:rsidR="00D75149" w:rsidRPr="00D75149" w:rsidRDefault="00D75149" w:rsidP="00D75149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REGOB  ohlasovňa pobytu</w:t>
      </w:r>
    </w:p>
    <w:p w:rsidR="009F4D5D" w:rsidRDefault="00D75149" w:rsidP="009F4D5D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starostlivosti o životné prostredie</w:t>
      </w:r>
    </w:p>
    <w:p w:rsidR="00D75149" w:rsidRDefault="00D75149" w:rsidP="009F4D5D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D5D">
        <w:rPr>
          <w:rFonts w:ascii="Times New Roman" w:hAnsi="Times New Roman" w:cs="Times New Roman"/>
          <w:sz w:val="24"/>
          <w:szCs w:val="24"/>
        </w:rPr>
        <w:t>starostlivosti o cestnú dopravu a pozemné komunikácie</w:t>
      </w:r>
    </w:p>
    <w:p w:rsidR="009F4D5D" w:rsidRPr="009F4D5D" w:rsidRDefault="009F4D5D" w:rsidP="009F4D5D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96F15" w:rsidRPr="00496F15" w:rsidRDefault="004D2A07" w:rsidP="004D2A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6.1.</w:t>
      </w:r>
      <w:r w:rsidR="00496F15" w:rsidRPr="00496F15">
        <w:rPr>
          <w:rFonts w:ascii="Times New Roman" w:hAnsi="Times New Roman" w:cs="Times New Roman"/>
          <w:b/>
          <w:sz w:val="24"/>
          <w:szCs w:val="24"/>
        </w:rPr>
        <w:t xml:space="preserve">Výchova a vzdelávanie </w:t>
      </w:r>
    </w:p>
    <w:p w:rsidR="00496F15" w:rsidRPr="00496F15" w:rsidRDefault="00496F15" w:rsidP="00496F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F15">
        <w:rPr>
          <w:rFonts w:ascii="Times New Roman" w:hAnsi="Times New Roman" w:cs="Times New Roman"/>
          <w:sz w:val="24"/>
          <w:szCs w:val="24"/>
        </w:rPr>
        <w:t xml:space="preserve">V katastri obce sa nenachádza žiadne zariadenie zabezpečujúce predškolské, základné, stredné alebo vysokoškolské vzdelanie. Taktiež sa v obci nenachádzajú ani žiadne mimoškolské zariadenia.  </w:t>
      </w:r>
    </w:p>
    <w:p w:rsidR="00496F15" w:rsidRPr="00D75149" w:rsidRDefault="00496F15" w:rsidP="00D7514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D7514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6.2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. Kultúra</w:t>
      </w: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 Spoločenský a kult</w:t>
      </w:r>
      <w:r w:rsidR="00C851F1">
        <w:rPr>
          <w:rFonts w:ascii="Times New Roman" w:hAnsi="Times New Roman" w:cs="Times New Roman"/>
          <w:sz w:val="24"/>
          <w:szCs w:val="24"/>
        </w:rPr>
        <w:t xml:space="preserve">úrny život v obci zabezpečuje: </w:t>
      </w:r>
      <w:r w:rsidRPr="00D75149">
        <w:rPr>
          <w:rFonts w:ascii="Times New Roman" w:hAnsi="Times New Roman" w:cs="Times New Roman"/>
          <w:sz w:val="24"/>
          <w:szCs w:val="24"/>
        </w:rPr>
        <w:t xml:space="preserve">Obecný úrad </w:t>
      </w:r>
      <w:r w:rsidR="009F4D5D">
        <w:rPr>
          <w:rFonts w:ascii="Times New Roman" w:hAnsi="Times New Roman" w:cs="Times New Roman"/>
          <w:sz w:val="24"/>
          <w:szCs w:val="24"/>
        </w:rPr>
        <w:t>Laskár</w:t>
      </w:r>
      <w:r w:rsidRPr="00D75149">
        <w:rPr>
          <w:rFonts w:ascii="Times New Roman" w:hAnsi="Times New Roman" w:cs="Times New Roman"/>
          <w:sz w:val="24"/>
          <w:szCs w:val="24"/>
        </w:rPr>
        <w:t xml:space="preserve"> v </w:t>
      </w:r>
      <w:r w:rsidR="009F4D5D">
        <w:rPr>
          <w:rFonts w:ascii="Times New Roman" w:hAnsi="Times New Roman" w:cs="Times New Roman"/>
          <w:sz w:val="24"/>
          <w:szCs w:val="24"/>
        </w:rPr>
        <w:t xml:space="preserve">spolupráci s miestnym spolkom </w:t>
      </w:r>
      <w:r w:rsidRPr="00D75149">
        <w:rPr>
          <w:rFonts w:ascii="Times New Roman" w:hAnsi="Times New Roman" w:cs="Times New Roman"/>
          <w:sz w:val="24"/>
          <w:szCs w:val="24"/>
        </w:rPr>
        <w:t>–</w:t>
      </w:r>
      <w:r w:rsidR="00496F15">
        <w:rPr>
          <w:rFonts w:ascii="Times New Roman" w:hAnsi="Times New Roman" w:cs="Times New Roman"/>
          <w:sz w:val="24"/>
          <w:szCs w:val="24"/>
        </w:rPr>
        <w:t xml:space="preserve"> </w:t>
      </w:r>
      <w:r w:rsidRPr="00D75149">
        <w:rPr>
          <w:rFonts w:ascii="Times New Roman" w:hAnsi="Times New Roman" w:cs="Times New Roman"/>
          <w:sz w:val="24"/>
          <w:szCs w:val="24"/>
        </w:rPr>
        <w:t>Dobrovoľným hasičským zborom</w:t>
      </w:r>
      <w:r w:rsidR="009F4D5D">
        <w:rPr>
          <w:rFonts w:ascii="Times New Roman" w:hAnsi="Times New Roman" w:cs="Times New Roman"/>
          <w:sz w:val="24"/>
          <w:szCs w:val="24"/>
        </w:rPr>
        <w:t xml:space="preserve">. </w:t>
      </w:r>
      <w:r w:rsidRPr="00D75149">
        <w:rPr>
          <w:rFonts w:ascii="Times New Roman" w:hAnsi="Times New Roman" w:cs="Times New Roman"/>
          <w:sz w:val="24"/>
          <w:szCs w:val="24"/>
        </w:rPr>
        <w:t>Obec prevádzkuje miestnu knižnicu a miestny rozhlas.</w:t>
      </w:r>
    </w:p>
    <w:p w:rsidR="00D75149" w:rsidRDefault="00D75149" w:rsidP="00C851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2D49" w:rsidRPr="00D75149" w:rsidRDefault="004A2D49" w:rsidP="00C851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D7514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6.3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. Hospodárstvo </w:t>
      </w:r>
    </w:p>
    <w:p w:rsidR="00D75149" w:rsidRDefault="00D75149" w:rsidP="00C851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Najvýznamnejší poskytovatelia služieb v obci :</w:t>
      </w:r>
      <w:r w:rsidR="00A55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553D" w:rsidRPr="00A5553D" w:rsidRDefault="00A5553D" w:rsidP="00A5553D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Amadeus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Valentová</w:t>
      </w:r>
    </w:p>
    <w:p w:rsidR="00A5553D" w:rsidRDefault="00D75149" w:rsidP="003622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Najvýznamnejší priemysel v obci :</w:t>
      </w:r>
    </w:p>
    <w:p w:rsidR="00A5553D" w:rsidRDefault="00A5553D" w:rsidP="00A5553D">
      <w:pPr>
        <w:pStyle w:val="Odsekzoznamu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Kamenárstvo </w:t>
      </w:r>
      <w:proofErr w:type="spellStart"/>
      <w:r>
        <w:rPr>
          <w:rFonts w:ascii="Times New Roman" w:hAnsi="Times New Roman" w:cs="Times New Roman"/>
          <w:sz w:val="24"/>
          <w:szCs w:val="24"/>
        </w:rPr>
        <w:t>Maniš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s.r.o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5553D" w:rsidRDefault="00A5553D" w:rsidP="00A5553D">
      <w:pPr>
        <w:pStyle w:val="Odsekzoznamu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Martin Janík – stolárstvo</w:t>
      </w:r>
    </w:p>
    <w:p w:rsidR="00A5553D" w:rsidRDefault="00A5553D" w:rsidP="00A5553D">
      <w:pPr>
        <w:pStyle w:val="Odsekzoznamu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Alutec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Ing. Milan </w:t>
      </w:r>
      <w:proofErr w:type="spellStart"/>
      <w:r>
        <w:rPr>
          <w:rFonts w:ascii="Times New Roman" w:hAnsi="Times New Roman" w:cs="Times New Roman"/>
          <w:sz w:val="24"/>
          <w:szCs w:val="24"/>
        </w:rPr>
        <w:t>Slovík</w:t>
      </w:r>
      <w:proofErr w:type="spellEnd"/>
    </w:p>
    <w:p w:rsidR="00D75149" w:rsidRPr="00D75149" w:rsidRDefault="00A5553D" w:rsidP="00017D24">
      <w:pPr>
        <w:pStyle w:val="Odsekzoznamu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5149" w:rsidRPr="00D75149" w:rsidRDefault="004D2A07" w:rsidP="004D2A0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Informácia o vývoji obce z pohľadu rozpočtovníctva</w:t>
      </w:r>
    </w:p>
    <w:p w:rsidR="00DE1C1A" w:rsidRDefault="00DE1C1A" w:rsidP="00DE1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Základným   nástrojom  finančného  hospodárenia  obce  bol   rozpočet   obce   na  rok   2016. Obec v roku 2016 zostavila rozpočet podľa ustanovenia § 10 odsek 7) zákona č.583/2004 </w:t>
      </w:r>
      <w:proofErr w:type="spellStart"/>
      <w:r w:rsidRPr="00D75149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D75149">
        <w:rPr>
          <w:rFonts w:ascii="Times New Roman" w:hAnsi="Times New Roman" w:cs="Times New Roman"/>
          <w:sz w:val="24"/>
          <w:szCs w:val="24"/>
        </w:rPr>
        <w:t xml:space="preserve">. o rozpočtových pravidlách územnej samosprávy a o zmene a doplnení niektorých zákonov v znení neskorších predpisov. </w:t>
      </w:r>
    </w:p>
    <w:p w:rsidR="00D75149" w:rsidRPr="00D75149" w:rsidRDefault="00D75149" w:rsidP="00E050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Rozpočet obce</w:t>
      </w:r>
      <w:r w:rsidRPr="00D75149">
        <w:rPr>
          <w:rFonts w:ascii="Times New Roman" w:hAnsi="Times New Roman" w:cs="Times New Roman"/>
          <w:sz w:val="24"/>
          <w:szCs w:val="24"/>
        </w:rPr>
        <w:t xml:space="preserve"> na rok </w:t>
      </w:r>
      <w:r w:rsidR="00E05054">
        <w:rPr>
          <w:rFonts w:ascii="Times New Roman" w:hAnsi="Times New Roman" w:cs="Times New Roman"/>
          <w:sz w:val="24"/>
          <w:szCs w:val="24"/>
        </w:rPr>
        <w:t>2016 bol zostavený ako prebytkový</w:t>
      </w:r>
      <w:r w:rsidRPr="00D751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5149" w:rsidRPr="00D75149" w:rsidRDefault="00D75149" w:rsidP="00E050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Bežný   rozpočet</w:t>
      </w:r>
      <w:r w:rsidRPr="00D75149">
        <w:rPr>
          <w:rFonts w:ascii="Times New Roman" w:hAnsi="Times New Roman" w:cs="Times New Roman"/>
          <w:sz w:val="24"/>
          <w:szCs w:val="24"/>
        </w:rPr>
        <w:t xml:space="preserve">   bol   zostavený   ako  prebytkový.</w:t>
      </w: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Hospodárenie obce sa riadilo podľa schváleného rozpočtu na rok 2016. Rozpočet obce bol schválený obecným zastupiteľstvom dňa </w:t>
      </w:r>
      <w:r w:rsidR="00E05054">
        <w:rPr>
          <w:rFonts w:ascii="Times New Roman" w:hAnsi="Times New Roman" w:cs="Times New Roman"/>
          <w:b/>
          <w:sz w:val="24"/>
          <w:szCs w:val="24"/>
        </w:rPr>
        <w:t xml:space="preserve">14. 12. 2015 </w:t>
      </w:r>
      <w:r w:rsidR="00F360CC" w:rsidRPr="00F360CC">
        <w:rPr>
          <w:rFonts w:ascii="Times New Roman" w:hAnsi="Times New Roman" w:cs="Times New Roman"/>
          <w:sz w:val="24"/>
          <w:szCs w:val="24"/>
        </w:rPr>
        <w:t>uznesením č.</w:t>
      </w:r>
      <w:r w:rsidR="00E05054">
        <w:rPr>
          <w:rFonts w:ascii="Times New Roman" w:hAnsi="Times New Roman" w:cs="Times New Roman"/>
          <w:b/>
          <w:sz w:val="24"/>
          <w:szCs w:val="24"/>
        </w:rPr>
        <w:t>4/2015</w:t>
      </w: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Rozpočet bol zmenený </w:t>
      </w:r>
      <w:r w:rsidR="00E05054">
        <w:rPr>
          <w:rFonts w:ascii="Times New Roman" w:hAnsi="Times New Roman" w:cs="Times New Roman"/>
          <w:sz w:val="24"/>
          <w:szCs w:val="24"/>
        </w:rPr>
        <w:t>dva</w:t>
      </w:r>
      <w:r w:rsidRPr="00D75149">
        <w:rPr>
          <w:rFonts w:ascii="Times New Roman" w:hAnsi="Times New Roman" w:cs="Times New Roman"/>
          <w:sz w:val="24"/>
          <w:szCs w:val="24"/>
        </w:rPr>
        <w:t xml:space="preserve"> krát:</w:t>
      </w:r>
    </w:p>
    <w:p w:rsidR="00D75149" w:rsidRPr="00E05054" w:rsidRDefault="00D75149" w:rsidP="004A2D49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prvá zmena   schválená dňa </w:t>
      </w:r>
      <w:r w:rsidR="00E05054">
        <w:rPr>
          <w:rFonts w:ascii="Times New Roman" w:hAnsi="Times New Roman" w:cs="Times New Roman"/>
          <w:b/>
          <w:sz w:val="24"/>
          <w:szCs w:val="24"/>
        </w:rPr>
        <w:t>19. 01. 2016</w:t>
      </w:r>
      <w:r w:rsidR="00F360CC" w:rsidRPr="00F360CC">
        <w:rPr>
          <w:rFonts w:ascii="Times New Roman" w:hAnsi="Times New Roman" w:cs="Times New Roman"/>
          <w:sz w:val="24"/>
          <w:szCs w:val="24"/>
        </w:rPr>
        <w:t xml:space="preserve"> uznesením č. </w:t>
      </w:r>
      <w:r w:rsidR="00E05054">
        <w:rPr>
          <w:rFonts w:ascii="Times New Roman" w:hAnsi="Times New Roman" w:cs="Times New Roman"/>
          <w:b/>
          <w:sz w:val="24"/>
          <w:szCs w:val="24"/>
        </w:rPr>
        <w:t>1/2016</w:t>
      </w:r>
    </w:p>
    <w:p w:rsidR="004A2D49" w:rsidRPr="00A33D34" w:rsidRDefault="00E05054" w:rsidP="004A2D49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054">
        <w:rPr>
          <w:rFonts w:ascii="Times New Roman" w:hAnsi="Times New Roman" w:cs="Times New Roman"/>
          <w:sz w:val="24"/>
          <w:szCs w:val="24"/>
        </w:rPr>
        <w:t xml:space="preserve">druhá zmena schválená dňa </w:t>
      </w:r>
      <w:r w:rsidRPr="00D76D5C">
        <w:rPr>
          <w:rFonts w:ascii="Times New Roman" w:hAnsi="Times New Roman" w:cs="Times New Roman"/>
          <w:b/>
          <w:sz w:val="24"/>
          <w:szCs w:val="24"/>
        </w:rPr>
        <w:t>05. 05. 2016</w:t>
      </w:r>
      <w:r w:rsidRPr="00E05054">
        <w:rPr>
          <w:rFonts w:ascii="Times New Roman" w:hAnsi="Times New Roman" w:cs="Times New Roman"/>
          <w:sz w:val="24"/>
          <w:szCs w:val="24"/>
        </w:rPr>
        <w:t xml:space="preserve"> znesením č. </w:t>
      </w:r>
      <w:r w:rsidRPr="00D76D5C">
        <w:rPr>
          <w:rFonts w:ascii="Times New Roman" w:hAnsi="Times New Roman" w:cs="Times New Roman"/>
          <w:b/>
          <w:sz w:val="24"/>
          <w:szCs w:val="24"/>
        </w:rPr>
        <w:t>3/2016</w:t>
      </w:r>
    </w:p>
    <w:p w:rsidR="009F4D5D" w:rsidRPr="00D75149" w:rsidRDefault="009F4D5D" w:rsidP="004A2D49">
      <w:pPr>
        <w:spacing w:after="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4D2A0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7.1.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Plnenie príjmov a čerpanie výdavkov za rok 2016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ab/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416"/>
        <w:gridCol w:w="1703"/>
        <w:gridCol w:w="2053"/>
        <w:gridCol w:w="1729"/>
      </w:tblGrid>
      <w:tr w:rsidR="00D75149" w:rsidRPr="00D75149" w:rsidTr="00D7514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5149" w:rsidRPr="00C963C0" w:rsidRDefault="00D75149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Rozpočet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>
            <w:pPr>
              <w:tabs>
                <w:tab w:val="right" w:pos="88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5149" w:rsidRPr="00C963C0" w:rsidRDefault="00D75149">
            <w:pPr>
              <w:tabs>
                <w:tab w:val="right" w:pos="88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Rozpočet </w:t>
            </w:r>
          </w:p>
          <w:p w:rsidR="00D75149" w:rsidRPr="00C963C0" w:rsidRDefault="00D75149">
            <w:pPr>
              <w:tabs>
                <w:tab w:val="right" w:pos="88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 zmenách 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>
            <w:pPr>
              <w:tabs>
                <w:tab w:val="right" w:pos="88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Skutočné </w:t>
            </w:r>
          </w:p>
          <w:p w:rsidR="00D75149" w:rsidRPr="00C963C0" w:rsidRDefault="00D75149">
            <w:pPr>
              <w:tabs>
                <w:tab w:val="right" w:pos="88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plnenie príjmov/ čerpanie výdavkov</w:t>
            </w:r>
          </w:p>
          <w:p w:rsidR="00D75149" w:rsidRPr="00C963C0" w:rsidRDefault="00D75149">
            <w:pPr>
              <w:tabs>
                <w:tab w:val="right" w:pos="88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k 31.12.2016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>
            <w:pPr>
              <w:tabs>
                <w:tab w:val="right" w:pos="88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% plnenia príjmov/</w:t>
            </w:r>
          </w:p>
          <w:p w:rsidR="00D75149" w:rsidRPr="00C963C0" w:rsidRDefault="00D75149">
            <w:pPr>
              <w:tabs>
                <w:tab w:val="right" w:pos="88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% čerpania výdavkov 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DE1C1A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Príjmy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E0505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29 263,00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E0505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31 963,00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E0505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35 994,98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E0505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113</w:t>
            </w:r>
          </w:p>
        </w:tc>
      </w:tr>
      <w:tr w:rsidR="00D75149" w:rsidRPr="00D75149" w:rsidTr="00D7514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Bežné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29 263,00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29 263,00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33 664,98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Kapitálové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Finančné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2 700,00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2 330,00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DE1C1A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Výdavky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A1183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28 </w:t>
            </w:r>
            <w:r w:rsidR="00E05054">
              <w:rPr>
                <w:rFonts w:ascii="Times New Roman" w:hAnsi="Times New Roman" w:cs="Times New Roman"/>
                <w:b/>
                <w:sz w:val="20"/>
                <w:szCs w:val="20"/>
              </w:rPr>
              <w:t>800,00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E0505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31 500,00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E0505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28 506,35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E0505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</w:p>
        </w:tc>
      </w:tr>
      <w:tr w:rsidR="00D75149" w:rsidRPr="00D75149" w:rsidTr="00D7514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Bežné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27 150,00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27 565,01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24 941,36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A1183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Kapitálové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A1183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A1183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2 700,00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A1183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2 330,00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A1183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Finančné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A1183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1 150,00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A1183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1 234,99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A1183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1 234,99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A1183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DE1C1A" w:rsidRDefault="00D75149">
            <w:pPr>
              <w:tabs>
                <w:tab w:val="right" w:pos="846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Rozpočet obce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A1183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463,00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A1183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463,00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A1183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7 488,63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A11834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1 617</w:t>
            </w:r>
          </w:p>
        </w:tc>
      </w:tr>
    </w:tbl>
    <w:p w:rsidR="00A33D34" w:rsidRPr="00D75149" w:rsidRDefault="00A33D34" w:rsidP="00C851F1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75149" w:rsidRPr="00D75149" w:rsidRDefault="004D2A07" w:rsidP="004D2A0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7.2.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Prebytok/schodok rozpočtového hospodárenia za rok 2016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ab/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9356" w:type="dxa"/>
        <w:tblInd w:w="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686"/>
      </w:tblGrid>
      <w:tr w:rsidR="00D75149" w:rsidRPr="00D75149" w:rsidTr="00D75149">
        <w:trPr>
          <w:trHeight w:val="300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</w:tcPr>
          <w:p w:rsidR="00D75149" w:rsidRPr="00C963C0" w:rsidRDefault="00D75149">
            <w:pPr>
              <w:jc w:val="center"/>
              <w:rPr>
                <w:rStyle w:val="Siln"/>
                <w:rFonts w:ascii="Times New Roman" w:hAnsi="Times New Roman" w:cs="Times New Roman"/>
                <w:sz w:val="20"/>
                <w:szCs w:val="20"/>
              </w:rPr>
            </w:pPr>
          </w:p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3C0">
              <w:rPr>
                <w:rStyle w:val="Siln"/>
                <w:rFonts w:ascii="Times New Roman" w:hAnsi="Times New Roman" w:cs="Times New Roman"/>
                <w:sz w:val="20"/>
                <w:szCs w:val="20"/>
              </w:rPr>
              <w:t>Hospodárenie obce</w:t>
            </w:r>
          </w:p>
        </w:tc>
        <w:tc>
          <w:tcPr>
            <w:tcW w:w="368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</w:tcPr>
          <w:p w:rsidR="00D75149" w:rsidRPr="00C963C0" w:rsidRDefault="00D75149">
            <w:pPr>
              <w:tabs>
                <w:tab w:val="right" w:pos="88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5149" w:rsidRPr="00C963C0" w:rsidRDefault="00D75149">
            <w:pPr>
              <w:tabs>
                <w:tab w:val="right" w:pos="88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 k 31.12.2016 v EUR</w:t>
            </w:r>
          </w:p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D75149">
        <w:trPr>
          <w:trHeight w:val="300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</w:tcPr>
          <w:p w:rsidR="00D75149" w:rsidRPr="00DE1C1A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vAlign w:val="center"/>
            <w:hideMark/>
          </w:tcPr>
          <w:p w:rsidR="00D75149" w:rsidRPr="00DE1C1A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D75149" w:rsidRPr="00DE1C1A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Bežné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D75149" w:rsidRPr="00DE1C1A" w:rsidRDefault="00A118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33 664,98</w:t>
            </w: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75149" w:rsidRPr="00DE1C1A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z toho : bežné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D75149" w:rsidRPr="00DE1C1A" w:rsidRDefault="00A11834">
            <w:pPr>
              <w:jc w:val="center"/>
              <w:rPr>
                <w:rStyle w:val="Zvraznenie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Zvraznenie"/>
                <w:rFonts w:ascii="Times New Roman" w:hAnsi="Times New Roman" w:cs="Times New Roman"/>
                <w:sz w:val="20"/>
                <w:szCs w:val="20"/>
              </w:rPr>
              <w:t>33,664,98</w:t>
            </w: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D75149" w:rsidRPr="00DE1C1A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Bežné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D75149" w:rsidRPr="00DE1C1A" w:rsidRDefault="00A118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24 941,36</w:t>
            </w: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75149" w:rsidRPr="00DE1C1A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z toho : bežné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D75149" w:rsidRPr="00DE1C1A" w:rsidRDefault="00A11834">
            <w:pPr>
              <w:jc w:val="center"/>
              <w:rPr>
                <w:rStyle w:val="Zvraznenie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Zvraznenie"/>
                <w:rFonts w:ascii="Times New Roman" w:hAnsi="Times New Roman" w:cs="Times New Roman"/>
                <w:sz w:val="20"/>
                <w:szCs w:val="20"/>
              </w:rPr>
              <w:t>24 941,36</w:t>
            </w:r>
          </w:p>
        </w:tc>
      </w:tr>
      <w:tr w:rsidR="00D75149" w:rsidRPr="00D75149" w:rsidTr="00F360CC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D75149" w:rsidRPr="00DE1C1A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Style w:val="Zvraznenie"/>
                <w:rFonts w:ascii="Times New Roman" w:hAnsi="Times New Roman" w:cs="Times New Roman"/>
                <w:b/>
                <w:bCs/>
                <w:sz w:val="20"/>
                <w:szCs w:val="20"/>
              </w:rPr>
              <w:t>Bežný rozpočet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</w:tcPr>
          <w:p w:rsidR="00D75149" w:rsidRPr="00DE1C1A" w:rsidRDefault="00A118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8 723,62</w:t>
            </w: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D75149" w:rsidRPr="00DE1C1A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Kapitálové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D75149" w:rsidRPr="00DE1C1A" w:rsidRDefault="00A118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75149" w:rsidRPr="00DE1C1A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z toho : kapitálové 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D75149" w:rsidRPr="00DE1C1A" w:rsidRDefault="00A11834">
            <w:pPr>
              <w:jc w:val="center"/>
              <w:rPr>
                <w:rStyle w:val="Zvraznenie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Zvraznenie"/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D75149" w:rsidRPr="00DE1C1A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Kapitálové 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D75149" w:rsidRPr="00DE1C1A" w:rsidRDefault="00A118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2 330,00</w:t>
            </w: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75149" w:rsidRPr="00DE1C1A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z toho : kapitálové 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D75149" w:rsidRPr="00DE1C1A" w:rsidRDefault="00A11834">
            <w:pPr>
              <w:jc w:val="center"/>
              <w:rPr>
                <w:rStyle w:val="Zvraznenie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Zvraznenie"/>
                <w:rFonts w:ascii="Times New Roman" w:hAnsi="Times New Roman" w:cs="Times New Roman"/>
                <w:sz w:val="20"/>
                <w:szCs w:val="20"/>
              </w:rPr>
              <w:t>2 330,00</w:t>
            </w:r>
          </w:p>
        </w:tc>
      </w:tr>
      <w:tr w:rsidR="00D75149" w:rsidRPr="00D75149" w:rsidTr="00F360CC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D75149" w:rsidRPr="00DE1C1A" w:rsidRDefault="00D751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Kapitálový rozpočet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</w:tcPr>
          <w:p w:rsidR="00D75149" w:rsidRPr="00DE1C1A" w:rsidRDefault="00A118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- 2 330,00</w:t>
            </w:r>
          </w:p>
        </w:tc>
      </w:tr>
      <w:tr w:rsidR="00D75149" w:rsidRPr="00D75149" w:rsidTr="00F360CC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D75149" w:rsidRPr="00DE1C1A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Style w:val="Zvraznenie"/>
                <w:rFonts w:ascii="Times New Roman" w:hAnsi="Times New Roman" w:cs="Times New Roman"/>
                <w:b/>
                <w:bCs/>
                <w:sz w:val="20"/>
                <w:szCs w:val="20"/>
              </w:rPr>
              <w:t>Prebytok/schodok bežného a</w:t>
            </w:r>
            <w:r w:rsidR="005E0837">
              <w:rPr>
                <w:rStyle w:val="Zvraznenie"/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DE1C1A">
              <w:rPr>
                <w:rStyle w:val="Zvraznenie"/>
                <w:rFonts w:ascii="Times New Roman" w:hAnsi="Times New Roman" w:cs="Times New Roman"/>
                <w:b/>
                <w:bCs/>
                <w:sz w:val="20"/>
                <w:szCs w:val="20"/>
              </w:rPr>
              <w:t>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</w:tcPr>
          <w:p w:rsidR="00D75149" w:rsidRPr="00DE1C1A" w:rsidRDefault="00A11834" w:rsidP="00A11834">
            <w:pPr>
              <w:ind w:left="7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6 393,62</w:t>
            </w:r>
          </w:p>
        </w:tc>
      </w:tr>
      <w:tr w:rsidR="00D75149" w:rsidRPr="00D75149" w:rsidTr="00F360CC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75149" w:rsidRPr="00DE1C1A" w:rsidRDefault="00D75149">
            <w:pPr>
              <w:rPr>
                <w:rStyle w:val="Zvraznenie"/>
                <w:rFonts w:ascii="Times New Roman" w:hAnsi="Times New Roman" w:cs="Times New Roman"/>
                <w:bCs/>
                <w:sz w:val="20"/>
                <w:szCs w:val="20"/>
              </w:rPr>
            </w:pPr>
            <w:r w:rsidRPr="00DE1C1A">
              <w:rPr>
                <w:rStyle w:val="Zvraznenie"/>
                <w:rFonts w:ascii="Times New Roman" w:hAnsi="Times New Roman" w:cs="Times New Roman"/>
                <w:b/>
                <w:sz w:val="20"/>
                <w:szCs w:val="20"/>
              </w:rPr>
              <w:t xml:space="preserve">Vylúčenie z prebytku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D75149" w:rsidRPr="00DE1C1A" w:rsidRDefault="00A118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75149" w:rsidRPr="00D75149" w:rsidTr="00F360CC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D75149" w:rsidRPr="00DE1C1A" w:rsidRDefault="00D75149">
            <w:pPr>
              <w:rPr>
                <w:rStyle w:val="Zvraznenie"/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Style w:val="Zvraznenie"/>
                <w:rFonts w:ascii="Times New Roman" w:hAnsi="Times New Roman" w:cs="Times New Roman"/>
                <w:b/>
                <w:sz w:val="20"/>
                <w:szCs w:val="20"/>
              </w:rPr>
              <w:t xml:space="preserve">Upravený prebytok/schodok </w:t>
            </w:r>
            <w:r w:rsidRPr="00DE1C1A">
              <w:rPr>
                <w:rStyle w:val="Zvraznenie"/>
                <w:rFonts w:ascii="Times New Roman" w:hAnsi="Times New Roman" w:cs="Times New Roman"/>
                <w:b/>
                <w:bCs/>
                <w:sz w:val="20"/>
                <w:szCs w:val="20"/>
              </w:rPr>
              <w:t>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</w:tcPr>
          <w:p w:rsidR="00D75149" w:rsidRPr="005E0837" w:rsidRDefault="00A118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6 393,62</w:t>
            </w: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75149" w:rsidRPr="00DE1C1A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Príjmy z finančných operácií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D75149" w:rsidRPr="00DE1C1A" w:rsidRDefault="00A118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2 330,00</w:t>
            </w: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75149" w:rsidRPr="00DE1C1A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Výdavky z finančných operácií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D75149" w:rsidRPr="00DE1C1A" w:rsidRDefault="00A118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1 234,99</w:t>
            </w:r>
          </w:p>
        </w:tc>
      </w:tr>
      <w:tr w:rsidR="00D75149" w:rsidRPr="00D75149" w:rsidTr="00F360CC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D75149" w:rsidRPr="00DE1C1A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Style w:val="Zvraznenie"/>
                <w:rFonts w:ascii="Times New Roman" w:hAnsi="Times New Roman" w:cs="Times New Roman"/>
                <w:b/>
                <w:bCs/>
                <w:sz w:val="20"/>
                <w:szCs w:val="20"/>
              </w:rPr>
              <w:t>Rozdiel finančných operácií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</w:tcPr>
          <w:p w:rsidR="00D75149" w:rsidRPr="00DE1C1A" w:rsidRDefault="00A118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1 095,01</w:t>
            </w: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149" w:rsidRPr="00DE1C1A" w:rsidRDefault="00D75149">
            <w:pPr>
              <w:ind w:left="-85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Príjmy spolu  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149" w:rsidRPr="00DE1C1A" w:rsidRDefault="00A11834">
            <w:pPr>
              <w:tabs>
                <w:tab w:val="left" w:pos="2505"/>
              </w:tabs>
              <w:ind w:right="-108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35 994,98</w:t>
            </w: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149" w:rsidRPr="00DE1C1A" w:rsidRDefault="00D75149">
            <w:pPr>
              <w:ind w:left="-85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caps/>
                <w:sz w:val="20"/>
                <w:szCs w:val="20"/>
              </w:rPr>
              <w:t>VÝDAVKY</w:t>
            </w: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 SPOLU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149" w:rsidRPr="00DE1C1A" w:rsidRDefault="00A11834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28 506,35</w:t>
            </w:r>
          </w:p>
        </w:tc>
      </w:tr>
      <w:tr w:rsidR="00D75149" w:rsidRPr="00D75149" w:rsidTr="00F360CC">
        <w:trPr>
          <w:trHeight w:val="285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149" w:rsidRPr="00DE1C1A" w:rsidRDefault="00D75149">
            <w:pPr>
              <w:ind w:left="-85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Style w:val="Zvraznenie"/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Hospodárenie obce 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149" w:rsidRPr="00DE1C1A" w:rsidRDefault="00A11834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7 488,63</w:t>
            </w:r>
          </w:p>
        </w:tc>
      </w:tr>
      <w:tr w:rsidR="00D75149" w:rsidRPr="00D75149" w:rsidTr="00F360CC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149" w:rsidRPr="00DE1C1A" w:rsidRDefault="00D75149">
            <w:pPr>
              <w:ind w:left="-8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Style w:val="Zvraznenie"/>
                <w:rFonts w:ascii="Times New Roman" w:hAnsi="Times New Roman" w:cs="Times New Roman"/>
                <w:b/>
                <w:sz w:val="20"/>
                <w:szCs w:val="20"/>
              </w:rPr>
              <w:t>Vylúčenie z prebytku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149" w:rsidRPr="00DE1C1A" w:rsidRDefault="00EC7955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75149" w:rsidRPr="00D75149" w:rsidTr="00F360CC">
        <w:trPr>
          <w:trHeight w:val="285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149" w:rsidRPr="00DE1C1A" w:rsidRDefault="00D75149">
            <w:pPr>
              <w:ind w:left="-85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Style w:val="Zvraznenie"/>
                <w:rFonts w:ascii="Times New Roman" w:hAnsi="Times New Roman" w:cs="Times New Roman"/>
                <w:b/>
                <w:bCs/>
                <w:sz w:val="20"/>
                <w:szCs w:val="20"/>
              </w:rPr>
              <w:t>Upravené hospodárenie obce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149" w:rsidRPr="005E0837" w:rsidRDefault="00EC7955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7 488,63</w:t>
            </w:r>
          </w:p>
        </w:tc>
      </w:tr>
    </w:tbl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D34" w:rsidRPr="00A33D34" w:rsidRDefault="00A33D34" w:rsidP="00A33D34">
      <w:pPr>
        <w:tabs>
          <w:tab w:val="right" w:pos="77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33D34">
        <w:rPr>
          <w:rFonts w:ascii="Times New Roman" w:hAnsi="Times New Roman" w:cs="Times New Roman"/>
          <w:b/>
          <w:sz w:val="24"/>
          <w:szCs w:val="24"/>
        </w:rPr>
        <w:lastRenderedPageBreak/>
        <w:t>Prebytok rozpočtu</w:t>
      </w:r>
      <w:r w:rsidRPr="00A33D34">
        <w:rPr>
          <w:rFonts w:ascii="Times New Roman" w:hAnsi="Times New Roman" w:cs="Times New Roman"/>
          <w:sz w:val="24"/>
          <w:szCs w:val="24"/>
        </w:rPr>
        <w:t xml:space="preserve"> v sume </w:t>
      </w:r>
      <w:r w:rsidR="00EC7955">
        <w:rPr>
          <w:rFonts w:ascii="Times New Roman" w:hAnsi="Times New Roman" w:cs="Times New Roman"/>
          <w:b/>
          <w:sz w:val="24"/>
          <w:szCs w:val="24"/>
        </w:rPr>
        <w:t>7 488,63</w:t>
      </w:r>
      <w:r w:rsidRPr="00A33D34">
        <w:rPr>
          <w:rFonts w:ascii="Times New Roman" w:hAnsi="Times New Roman" w:cs="Times New Roman"/>
          <w:b/>
          <w:sz w:val="24"/>
          <w:szCs w:val="24"/>
        </w:rPr>
        <w:t xml:space="preserve"> EUR</w:t>
      </w:r>
      <w:r w:rsidRPr="00A33D34">
        <w:rPr>
          <w:rFonts w:ascii="Times New Roman" w:hAnsi="Times New Roman" w:cs="Times New Roman"/>
          <w:sz w:val="24"/>
          <w:szCs w:val="24"/>
        </w:rPr>
        <w:t xml:space="preserve">  zistený podľa ustanovenia § 10 ods. 3 písm. a) a b) zákona č. 583/2004 </w:t>
      </w:r>
      <w:proofErr w:type="spellStart"/>
      <w:r w:rsidRPr="00A33D34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A33D34">
        <w:rPr>
          <w:rFonts w:ascii="Times New Roman" w:hAnsi="Times New Roman" w:cs="Times New Roman"/>
          <w:sz w:val="24"/>
          <w:szCs w:val="24"/>
        </w:rPr>
        <w:t xml:space="preserve">. o rozpočtových pravidlách územnej samosprávy a o zmene a doplnení niektorých zákonov v znení neskorších predpisov, </w:t>
      </w:r>
      <w:r w:rsidRPr="00A33D34">
        <w:rPr>
          <w:rFonts w:ascii="Times New Roman" w:hAnsi="Times New Roman" w:cs="Times New Roman"/>
          <w:color w:val="0000FF"/>
          <w:sz w:val="24"/>
          <w:szCs w:val="24"/>
        </w:rPr>
        <w:t>navrhujeme použiť na :</w:t>
      </w:r>
      <w:r w:rsidRPr="00A33D34">
        <w:rPr>
          <w:rFonts w:ascii="Times New Roman" w:hAnsi="Times New Roman" w:cs="Times New Roman"/>
          <w:sz w:val="24"/>
          <w:szCs w:val="24"/>
        </w:rPr>
        <w:tab/>
      </w:r>
    </w:p>
    <w:p w:rsidR="00A33D34" w:rsidRPr="00A33D34" w:rsidRDefault="00A33D34" w:rsidP="00A33D34">
      <w:pPr>
        <w:numPr>
          <w:ilvl w:val="0"/>
          <w:numId w:val="13"/>
        </w:numPr>
        <w:tabs>
          <w:tab w:val="clear" w:pos="720"/>
          <w:tab w:val="num" w:pos="643"/>
          <w:tab w:val="right" w:pos="5580"/>
        </w:tabs>
        <w:spacing w:after="0" w:line="240" w:lineRule="auto"/>
        <w:ind w:left="643"/>
        <w:jc w:val="both"/>
        <w:rPr>
          <w:rFonts w:ascii="Times New Roman" w:hAnsi="Times New Roman" w:cs="Times New Roman"/>
          <w:sz w:val="24"/>
          <w:szCs w:val="24"/>
        </w:rPr>
      </w:pPr>
      <w:r w:rsidRPr="00A33D34">
        <w:rPr>
          <w:rFonts w:ascii="Times New Roman" w:hAnsi="Times New Roman" w:cs="Times New Roman"/>
          <w:sz w:val="24"/>
          <w:szCs w:val="24"/>
        </w:rPr>
        <w:t xml:space="preserve">tvorbu rezervného fondu 100 % z prebytku rozpočtu  v sume </w:t>
      </w:r>
      <w:r w:rsidR="00EC7955">
        <w:rPr>
          <w:rFonts w:ascii="Times New Roman" w:hAnsi="Times New Roman" w:cs="Times New Roman"/>
          <w:b/>
          <w:sz w:val="24"/>
          <w:szCs w:val="24"/>
        </w:rPr>
        <w:t>7 488,63</w:t>
      </w:r>
      <w:r w:rsidRPr="00A33D34">
        <w:rPr>
          <w:rFonts w:ascii="Times New Roman" w:hAnsi="Times New Roman" w:cs="Times New Roman"/>
          <w:b/>
          <w:iCs/>
          <w:sz w:val="24"/>
          <w:szCs w:val="24"/>
        </w:rPr>
        <w:t xml:space="preserve">  </w:t>
      </w:r>
      <w:r w:rsidRPr="00A33D34">
        <w:rPr>
          <w:rFonts w:ascii="Times New Roman" w:hAnsi="Times New Roman" w:cs="Times New Roman"/>
          <w:b/>
          <w:sz w:val="24"/>
          <w:szCs w:val="24"/>
        </w:rPr>
        <w:t>EUR</w:t>
      </w:r>
      <w:r w:rsidRPr="00A33D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3D34" w:rsidRPr="00A33D34" w:rsidRDefault="00A33D34" w:rsidP="00A33D34">
      <w:pPr>
        <w:tabs>
          <w:tab w:val="right" w:pos="558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D34" w:rsidRPr="00A33D34" w:rsidRDefault="00A33D34" w:rsidP="00A33D34">
      <w:pPr>
        <w:tabs>
          <w:tab w:val="right" w:pos="55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33D34">
        <w:rPr>
          <w:rFonts w:ascii="Times New Roman" w:hAnsi="Times New Roman" w:cs="Times New Roman"/>
          <w:b/>
          <w:sz w:val="24"/>
          <w:szCs w:val="24"/>
        </w:rPr>
        <w:t xml:space="preserve">Zostatok finančných operácií </w:t>
      </w:r>
      <w:r w:rsidRPr="00A33D34">
        <w:rPr>
          <w:rFonts w:ascii="Times New Roman" w:hAnsi="Times New Roman" w:cs="Times New Roman"/>
          <w:sz w:val="24"/>
          <w:szCs w:val="24"/>
        </w:rPr>
        <w:t>podľa § 15 ods. 1 písm. c)</w:t>
      </w:r>
      <w:r w:rsidRPr="00A33D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3D34">
        <w:rPr>
          <w:rFonts w:ascii="Times New Roman" w:hAnsi="Times New Roman" w:cs="Times New Roman"/>
          <w:sz w:val="24"/>
          <w:szCs w:val="24"/>
        </w:rPr>
        <w:t xml:space="preserve">zákona č. 583/2004 </w:t>
      </w:r>
      <w:proofErr w:type="spellStart"/>
      <w:r w:rsidRPr="00A33D34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A33D34">
        <w:rPr>
          <w:rFonts w:ascii="Times New Roman" w:hAnsi="Times New Roman" w:cs="Times New Roman"/>
          <w:sz w:val="24"/>
          <w:szCs w:val="24"/>
        </w:rPr>
        <w:t xml:space="preserve">. o rozpočtových pravidlách územnej samosprávy a o zmene a doplnení niektorých zákonov v znení neskorších predpisov v sume </w:t>
      </w:r>
      <w:r w:rsidRPr="00A33D34">
        <w:rPr>
          <w:rFonts w:ascii="Times New Roman" w:hAnsi="Times New Roman" w:cs="Times New Roman"/>
          <w:b/>
          <w:sz w:val="24"/>
          <w:szCs w:val="24"/>
        </w:rPr>
        <w:t>370,00  EUR,</w:t>
      </w:r>
      <w:r w:rsidRPr="00A33D34">
        <w:rPr>
          <w:rFonts w:ascii="Times New Roman" w:hAnsi="Times New Roman" w:cs="Times New Roman"/>
          <w:sz w:val="24"/>
          <w:szCs w:val="24"/>
        </w:rPr>
        <w:t xml:space="preserve"> </w:t>
      </w:r>
      <w:r w:rsidRPr="00A33D34">
        <w:rPr>
          <w:rFonts w:ascii="Times New Roman" w:hAnsi="Times New Roman" w:cs="Times New Roman"/>
          <w:color w:val="0000FF"/>
          <w:sz w:val="24"/>
          <w:szCs w:val="24"/>
        </w:rPr>
        <w:t>navrhujeme použiť na :</w:t>
      </w:r>
    </w:p>
    <w:p w:rsidR="00A33D34" w:rsidRPr="00A33D34" w:rsidRDefault="00A33D34" w:rsidP="00A33D34">
      <w:pPr>
        <w:numPr>
          <w:ilvl w:val="0"/>
          <w:numId w:val="13"/>
        </w:numPr>
        <w:tabs>
          <w:tab w:val="clear" w:pos="720"/>
          <w:tab w:val="num" w:pos="643"/>
          <w:tab w:val="right" w:pos="5580"/>
        </w:tabs>
        <w:spacing w:after="0" w:line="240" w:lineRule="auto"/>
        <w:ind w:left="643"/>
        <w:jc w:val="both"/>
        <w:rPr>
          <w:rFonts w:ascii="Times New Roman" w:hAnsi="Times New Roman" w:cs="Times New Roman"/>
          <w:sz w:val="24"/>
          <w:szCs w:val="24"/>
        </w:rPr>
      </w:pPr>
      <w:r w:rsidRPr="00A33D34">
        <w:rPr>
          <w:rFonts w:ascii="Times New Roman" w:hAnsi="Times New Roman" w:cs="Times New Roman"/>
          <w:sz w:val="24"/>
          <w:szCs w:val="24"/>
        </w:rPr>
        <w:t xml:space="preserve">tvorbu rezervného fondu v sume </w:t>
      </w:r>
      <w:r w:rsidRPr="00A33D34">
        <w:rPr>
          <w:rFonts w:ascii="Times New Roman" w:hAnsi="Times New Roman" w:cs="Times New Roman"/>
          <w:b/>
          <w:sz w:val="24"/>
          <w:szCs w:val="24"/>
        </w:rPr>
        <w:t>370,00 EUR</w:t>
      </w:r>
      <w:r w:rsidRPr="00A33D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3D34" w:rsidRPr="00A33D34" w:rsidRDefault="00A33D34" w:rsidP="00A33D34">
      <w:pPr>
        <w:tabs>
          <w:tab w:val="right" w:pos="55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33D34" w:rsidRDefault="00A33D34" w:rsidP="00A33D34">
      <w:pPr>
        <w:tabs>
          <w:tab w:val="right" w:pos="55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3D34">
        <w:rPr>
          <w:rFonts w:ascii="Times New Roman" w:hAnsi="Times New Roman" w:cs="Times New Roman"/>
          <w:sz w:val="24"/>
          <w:szCs w:val="24"/>
        </w:rPr>
        <w:t>Na základe uvedených skutočností navrhujeme tvorbu rezervn</w:t>
      </w:r>
      <w:r w:rsidR="00EC7955">
        <w:rPr>
          <w:rFonts w:ascii="Times New Roman" w:hAnsi="Times New Roman" w:cs="Times New Roman"/>
          <w:sz w:val="24"/>
          <w:szCs w:val="24"/>
        </w:rPr>
        <w:t xml:space="preserve">ého fondu za rok 2016 vo výške </w:t>
      </w:r>
      <w:r w:rsidR="00EC7955">
        <w:rPr>
          <w:rFonts w:ascii="Times New Roman" w:hAnsi="Times New Roman" w:cs="Times New Roman"/>
          <w:b/>
          <w:sz w:val="24"/>
          <w:szCs w:val="24"/>
        </w:rPr>
        <w:t>7 858,63</w:t>
      </w:r>
      <w:r w:rsidRPr="00A33D34">
        <w:rPr>
          <w:rFonts w:ascii="Times New Roman" w:hAnsi="Times New Roman" w:cs="Times New Roman"/>
          <w:b/>
          <w:sz w:val="24"/>
          <w:szCs w:val="24"/>
        </w:rPr>
        <w:t xml:space="preserve"> EUR</w:t>
      </w:r>
      <w:r w:rsidRPr="00A33D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33D34" w:rsidRPr="00A33D34" w:rsidRDefault="00A33D34" w:rsidP="00A33D34">
      <w:pPr>
        <w:tabs>
          <w:tab w:val="right" w:pos="55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3D34" w:rsidRPr="00A33D34" w:rsidRDefault="00A33D34" w:rsidP="00A33D34">
      <w:pPr>
        <w:suppressAutoHyphens/>
        <w:jc w:val="both"/>
        <w:rPr>
          <w:rFonts w:ascii="Times New Roman" w:hAnsi="Times New Roman" w:cs="Times New Roman"/>
          <w:b/>
          <w:i/>
          <w:sz w:val="24"/>
          <w:szCs w:val="24"/>
          <w:lang w:eastAsia="ar-SA"/>
        </w:rPr>
      </w:pPr>
      <w:r w:rsidRPr="00A33D34">
        <w:rPr>
          <w:rFonts w:ascii="Times New Roman" w:hAnsi="Times New Roman" w:cs="Times New Roman"/>
          <w:b/>
          <w:i/>
          <w:sz w:val="24"/>
          <w:szCs w:val="24"/>
          <w:lang w:eastAsia="ar-SA"/>
        </w:rPr>
        <w:t>Zostatok na bankovom účte obce predstavoval k 31. 12. 2016 sumu 15 504,77€ a zostatok v pokladni sumu 543,30 €.</w:t>
      </w:r>
    </w:p>
    <w:p w:rsidR="00D75149" w:rsidRPr="005E0837" w:rsidRDefault="00D75149" w:rsidP="005E0837">
      <w:pPr>
        <w:tabs>
          <w:tab w:val="left" w:pos="5850"/>
        </w:tabs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75149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D75149" w:rsidRPr="00D75149" w:rsidRDefault="004D2A07" w:rsidP="004D2A07">
      <w:pPr>
        <w:tabs>
          <w:tab w:val="left" w:pos="372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7.3.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Rozpočet na roky 2017 - 2019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3"/>
        <w:gridCol w:w="1637"/>
        <w:gridCol w:w="1877"/>
        <w:gridCol w:w="1831"/>
        <w:gridCol w:w="1712"/>
      </w:tblGrid>
      <w:tr w:rsidR="00D75149" w:rsidRPr="00D75149" w:rsidTr="00D75149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 k 31.12.2016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Rozpočet  na rok 2017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Rozpočet</w:t>
            </w:r>
          </w:p>
          <w:p w:rsidR="00D75149" w:rsidRPr="00C963C0" w:rsidRDefault="00D75149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na rok 2018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Rozpočet</w:t>
            </w:r>
          </w:p>
          <w:p w:rsidR="00D75149" w:rsidRPr="00C963C0" w:rsidRDefault="00D75149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na rok 2019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DE1C1A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Príjmy celkom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35 994,98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32 493,00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33 133,00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33 633,00</w:t>
            </w:r>
          </w:p>
        </w:tc>
      </w:tr>
      <w:tr w:rsidR="00D75149" w:rsidRPr="00D75149" w:rsidTr="00D75149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tabs>
                <w:tab w:val="right" w:pos="8460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tabs>
                <w:tab w:val="right" w:pos="8460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tabs>
                <w:tab w:val="right" w:pos="8460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tabs>
                <w:tab w:val="right" w:pos="8460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Bežné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33 664,98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32 493,00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33 133,00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33 633,00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Kapitálové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Finančné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548A3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2 330,00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</w:tr>
    </w:tbl>
    <w:p w:rsidR="00D75149" w:rsidRPr="00D75149" w:rsidRDefault="00D75149" w:rsidP="00D75149">
      <w:pPr>
        <w:tabs>
          <w:tab w:val="right" w:pos="88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1637"/>
        <w:gridCol w:w="1707"/>
        <w:gridCol w:w="1857"/>
        <w:gridCol w:w="1857"/>
      </w:tblGrid>
      <w:tr w:rsidR="00D75149" w:rsidRPr="00D75149" w:rsidTr="00D75149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 k 31.12.2016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Rozpočet  na rok 2017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Rozpočet</w:t>
            </w:r>
          </w:p>
          <w:p w:rsidR="00D75149" w:rsidRPr="00C963C0" w:rsidRDefault="00D75149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na rok 2018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Rozpočet</w:t>
            </w:r>
          </w:p>
          <w:p w:rsidR="00D75149" w:rsidRPr="00C963C0" w:rsidRDefault="00D75149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na rok 2019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DE1C1A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Výdavky celkom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1548A3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28 506,35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30 720,00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30 980,00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31 280,00</w:t>
            </w:r>
          </w:p>
        </w:tc>
      </w:tr>
      <w:tr w:rsidR="00D75149" w:rsidRPr="00D75149" w:rsidTr="00D75149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tabs>
                <w:tab w:val="right" w:pos="8460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tabs>
                <w:tab w:val="right" w:pos="8460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tabs>
                <w:tab w:val="right" w:pos="8460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tabs>
                <w:tab w:val="right" w:pos="8460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Bežné výdavky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548A3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24 941,36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29 570,00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29 830,00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30 130,00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Kapitálové výdavky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548A3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2 330,00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Finančné výdavky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548A3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1 234,99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1 150,00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1 150,00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1 150,00</w:t>
            </w:r>
          </w:p>
        </w:tc>
      </w:tr>
    </w:tbl>
    <w:p w:rsid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D49" w:rsidRDefault="004A2D49" w:rsidP="00D7514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D34" w:rsidRPr="00D75149" w:rsidRDefault="00A33D34" w:rsidP="00D7514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4D2A0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8.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Informácia o vývoji obce z pohľadu účtovníctva</w:t>
      </w:r>
    </w:p>
    <w:p w:rsidR="00D75149" w:rsidRPr="00D75149" w:rsidRDefault="004D2A07" w:rsidP="004D2A0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8.1.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Majetok </w:t>
      </w:r>
    </w:p>
    <w:tbl>
      <w:tblPr>
        <w:tblW w:w="81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534"/>
        <w:gridCol w:w="1584"/>
        <w:gridCol w:w="1296"/>
      </w:tblGrid>
      <w:tr w:rsidR="00D75149" w:rsidRPr="00D75149" w:rsidTr="00D75149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>
            <w:pPr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D75149" w:rsidRPr="00C963C0" w:rsidRDefault="00D75149">
            <w:pPr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k 31.12.2015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k 31.12.2016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Predpoklad</w:t>
            </w:r>
          </w:p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na rok 2017</w:t>
            </w:r>
          </w:p>
        </w:tc>
      </w:tr>
      <w:tr w:rsidR="00D75149" w:rsidRPr="00D75149" w:rsidTr="00F360C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Majetok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117 519,24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120 820,99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C323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117 221,00</w:t>
            </w:r>
          </w:p>
        </w:tc>
      </w:tr>
      <w:tr w:rsidR="00D75149" w:rsidRPr="00D75149" w:rsidTr="00F360C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Neobežný majetok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106,574,25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104 548,25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102 000,00</w:t>
            </w:r>
          </w:p>
        </w:tc>
      </w:tr>
      <w:tr w:rsidR="00D75149" w:rsidRPr="00D75149" w:rsidTr="00D75149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D75149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Dlhodobý nehmotný majetok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BA46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Dlhodobý hmotný majetok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87 951,27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85 925,27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84 000,00</w:t>
            </w:r>
          </w:p>
        </w:tc>
      </w:tr>
      <w:tr w:rsidR="00D75149" w:rsidRPr="00D75149" w:rsidTr="00F360C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75149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149">
              <w:rPr>
                <w:rFonts w:ascii="Times New Roman" w:hAnsi="Times New Roman" w:cs="Times New Roman"/>
                <w:sz w:val="24"/>
                <w:szCs w:val="24"/>
              </w:rPr>
              <w:t>Dlhodobý finančný majetok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1C37AF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7AF">
              <w:rPr>
                <w:rFonts w:ascii="Times New Roman" w:hAnsi="Times New Roman" w:cs="Times New Roman"/>
                <w:sz w:val="20"/>
                <w:szCs w:val="20"/>
              </w:rPr>
              <w:t>18 622,98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1C37AF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7AF">
              <w:rPr>
                <w:rFonts w:ascii="Times New Roman" w:hAnsi="Times New Roman" w:cs="Times New Roman"/>
                <w:sz w:val="20"/>
                <w:szCs w:val="20"/>
              </w:rPr>
              <w:t>18 622,98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1C37AF" w:rsidRDefault="001C37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7AF">
              <w:rPr>
                <w:rFonts w:ascii="Times New Roman" w:hAnsi="Times New Roman" w:cs="Times New Roman"/>
                <w:sz w:val="20"/>
                <w:szCs w:val="20"/>
              </w:rPr>
              <w:t>18 000,00</w:t>
            </w:r>
          </w:p>
        </w:tc>
      </w:tr>
      <w:tr w:rsidR="00D75149" w:rsidRPr="00D75149" w:rsidTr="00F360C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Obežný majetok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10 692,47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16 149,33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15 101,00</w:t>
            </w:r>
          </w:p>
        </w:tc>
      </w:tr>
      <w:tr w:rsidR="00D75149" w:rsidRPr="00D75149" w:rsidTr="00D75149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D75149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Zásoby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BA46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D75149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Zúčtovanie medzi subjektami VS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BA46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D75149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Dlhodobé pohľadávky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BA46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Krátkodobé pohľadávky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10,34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101,26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101,00</w:t>
            </w:r>
          </w:p>
        </w:tc>
      </w:tr>
      <w:tr w:rsidR="00D75149" w:rsidRPr="00D75149" w:rsidTr="00F360C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Finančné účty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10 682,13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16 048,07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15 000,00</w:t>
            </w:r>
          </w:p>
        </w:tc>
      </w:tr>
      <w:tr w:rsidR="00D75149" w:rsidRPr="00D75149" w:rsidTr="00D75149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Poskytnuté návratné fin. výpomoci dlh.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BA46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D75149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Poskytnuté návratné fin. výpomoci krát.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BA46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Časové rozlíšenie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252,52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123,41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120,00</w:t>
            </w:r>
          </w:p>
        </w:tc>
      </w:tr>
    </w:tbl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4D2A0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8.2.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Zdroje krytia </w:t>
      </w:r>
    </w:p>
    <w:tbl>
      <w:tblPr>
        <w:tblW w:w="80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534"/>
        <w:gridCol w:w="1440"/>
        <w:gridCol w:w="1345"/>
      </w:tblGrid>
      <w:tr w:rsidR="00D75149" w:rsidRPr="00D75149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>
            <w:pPr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D75149" w:rsidRPr="00C963C0" w:rsidRDefault="00D75149">
            <w:pPr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k 31.12.2015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k  31.12.2016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Predpoklad</w:t>
            </w:r>
          </w:p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na rok 2017</w:t>
            </w:r>
          </w:p>
        </w:tc>
      </w:tr>
      <w:tr w:rsidR="00D75149" w:rsidRPr="00D75149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Vlastné imanie a záväzky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117 519,24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120 820,99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C323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117 221,00</w:t>
            </w:r>
          </w:p>
        </w:tc>
      </w:tr>
      <w:tr w:rsidR="00D75149" w:rsidRPr="00D75149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E70870" w:rsidRDefault="00D75149" w:rsidP="00E70870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0870">
              <w:rPr>
                <w:rFonts w:ascii="Times New Roman" w:hAnsi="Times New Roman" w:cs="Times New Roman"/>
                <w:b/>
                <w:sz w:val="20"/>
                <w:szCs w:val="20"/>
              </w:rPr>
              <w:t>Vlastné imanie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E70870" w:rsidRDefault="001C37AF" w:rsidP="00E708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72 614,67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E70870" w:rsidRDefault="001C37AF" w:rsidP="00E708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76 471,80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E70870" w:rsidRDefault="00C32363" w:rsidP="00E708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74 000,00</w:t>
            </w:r>
          </w:p>
        </w:tc>
      </w:tr>
      <w:tr w:rsidR="00D75149" w:rsidRPr="00D75149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Oceňovacie rozdiely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Fondy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Výsledok hospodárenia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72 614,67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76 471,80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74 000,00</w:t>
            </w:r>
          </w:p>
        </w:tc>
      </w:tr>
      <w:tr w:rsidR="00D75149" w:rsidRPr="00D75149" w:rsidTr="005E1554">
        <w:trPr>
          <w:trHeight w:val="45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Záväzky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12 588,82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14 476,20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13 242,00</w:t>
            </w:r>
          </w:p>
        </w:tc>
      </w:tr>
      <w:tr w:rsidR="00D75149" w:rsidRPr="00D75149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Rezervy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1 137,28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1 137,28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1 100,00</w:t>
            </w:r>
          </w:p>
        </w:tc>
      </w:tr>
      <w:tr w:rsidR="00D75149" w:rsidRPr="00D75149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Zúčtovanie medzi subjektami VS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BA4689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BA4689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10,60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149" w:rsidRPr="00D75149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Dlhodobé záväzky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141,26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142,00</w:t>
            </w:r>
          </w:p>
        </w:tc>
      </w:tr>
      <w:tr w:rsidR="00D75149" w:rsidRPr="00D75149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Krátkodobé záväzky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1312B0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990,76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1554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3 961,27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3 500,00</w:t>
            </w:r>
          </w:p>
        </w:tc>
      </w:tr>
      <w:tr w:rsidR="00D75149" w:rsidRPr="00DE1C1A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Bankové úvery a výpomoci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10 460,78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9 225,76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8 500,00</w:t>
            </w:r>
          </w:p>
        </w:tc>
      </w:tr>
      <w:tr w:rsidR="00D75149" w:rsidRPr="00DE1C1A" w:rsidTr="005E155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Časové rozlíšenie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32 315,75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1C37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29 872,99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29 979,00</w:t>
            </w:r>
          </w:p>
        </w:tc>
      </w:tr>
    </w:tbl>
    <w:p w:rsidR="00D75149" w:rsidRPr="00DE1C1A" w:rsidRDefault="00D75149" w:rsidP="00D75149">
      <w:pPr>
        <w:tabs>
          <w:tab w:val="left" w:pos="2880"/>
          <w:tab w:val="right" w:pos="8820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D75149" w:rsidRPr="00D75149" w:rsidRDefault="004D2A07" w:rsidP="004D2A0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8.3.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Pohľadávky </w:t>
      </w: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557"/>
        <w:gridCol w:w="1557"/>
      </w:tblGrid>
      <w:tr w:rsidR="00D75149" w:rsidRPr="00D75149" w:rsidTr="00D7514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Pohľadávky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 2015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 2016</w:t>
            </w:r>
          </w:p>
        </w:tc>
      </w:tr>
      <w:tr w:rsidR="00D75149" w:rsidRPr="00D75149" w:rsidTr="00E7087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Pohľadávky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56EE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10,34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101,26</w:t>
            </w:r>
          </w:p>
        </w:tc>
      </w:tr>
      <w:tr w:rsidR="00D75149" w:rsidRPr="00D75149" w:rsidTr="00D7514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Pohľadávky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D75149" w:rsidRPr="00D75149" w:rsidRDefault="00D75149" w:rsidP="00D75149">
      <w:pPr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4D2A0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8.4.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Záväzky</w:t>
      </w: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557"/>
        <w:gridCol w:w="1557"/>
      </w:tblGrid>
      <w:tr w:rsidR="00D75149" w:rsidRPr="00D75149" w:rsidTr="00D7514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Záväzky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 2015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 2016</w:t>
            </w:r>
          </w:p>
        </w:tc>
      </w:tr>
      <w:tr w:rsidR="00D75149" w:rsidRPr="00D75149" w:rsidTr="00E7087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Záväzky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56EE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12 588,82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3 961,27</w:t>
            </w:r>
          </w:p>
        </w:tc>
      </w:tr>
      <w:tr w:rsidR="00D75149" w:rsidRPr="00D75149" w:rsidTr="00E7087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Záväzky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4D2A0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Hospodársky výsledok  za 2016 - vývoj nákladov a výnosov</w:t>
      </w:r>
    </w:p>
    <w:tbl>
      <w:tblPr>
        <w:tblW w:w="7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1549"/>
        <w:gridCol w:w="1494"/>
        <w:gridCol w:w="1497"/>
      </w:tblGrid>
      <w:tr w:rsidR="00D75149" w:rsidRPr="00D75149" w:rsidTr="00D75149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>
            <w:pPr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D75149" w:rsidRPr="00C963C0" w:rsidRDefault="00D75149">
            <w:pPr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k 31.12. 2015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k 31.12.2016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Predpoklad</w:t>
            </w:r>
          </w:p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rok 2017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5E0837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b/>
                <w:sz w:val="20"/>
                <w:szCs w:val="20"/>
              </w:rPr>
              <w:t>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5E0837" w:rsidRDefault="00161961" w:rsidP="006979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29 103,22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32 021,14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30 700,04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50 – Spotrebované nákupy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56EE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4 116,87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16196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3 574,64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3 400,00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51 – Služby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56EE0" w:rsidP="0069796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8 099,60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16196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6 348,22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6 200,00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52 – Osobné 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56EE0" w:rsidP="0069796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11 763,27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16196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16 299,38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16 000,00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53 – Dane a  poplatky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56EE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16196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211,00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54 – Ostatné náklady na prevádzkovú činnosť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56EE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262,65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16196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276,28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55 – Odpisy, rezervy a OP z prevádzkovej a finančnej činnosti a zúčtovanie časového rozlíšenia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56EE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4 336,00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16196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4 356,00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4 000,00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E70870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0870">
              <w:rPr>
                <w:rFonts w:ascii="Times New Roman" w:hAnsi="Times New Roman" w:cs="Times New Roman"/>
                <w:sz w:val="20"/>
                <w:szCs w:val="20"/>
              </w:rPr>
              <w:t>56 – Finančné 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E70870" w:rsidRDefault="00C56EE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524,78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E70870" w:rsidRDefault="0016196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390,24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E70870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57 – Mimoriadne 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56EE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16196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58 – Náklady na transfery a náklady z odvodov príjmov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56EE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16196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565,36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59 – Dane z príjmov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56EE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16196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5E0837" w:rsidRDefault="00D751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b/>
                <w:sz w:val="20"/>
                <w:szCs w:val="20"/>
              </w:rPr>
              <w:t>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5E0837" w:rsidRDefault="00C56EE0" w:rsidP="006979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32 813,68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35 878,27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35 900,40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60 – Tržby za vlastné výkony a tovar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56EE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238,97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61 – Zmena stavu vnútroorganizačných služieb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56EE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62 – Aktivácia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56EE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63 – Daňové a colné výnosy a výnosy z poplatkov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56EE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28 853,63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31 817,73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32 000,00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64 – Ostatné 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56EE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818,02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574,16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65 – Zúčtovanie rezerv a OP z prevádzkovej a finančnej činnosti a zúčtovanie časového rozlíšenia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56EE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66 – Finančné 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56EE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67 – Mimoriadne 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56EE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69 – Výnosy z transferov a rozpočtových príjmov v obciach, VÚC a v RO a PO zriadených obcou alebo VÚC</w:t>
            </w:r>
            <w:r w:rsidR="00BA468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56EE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2 902,39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3 486,12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3 300,00</w:t>
            </w:r>
          </w:p>
        </w:tc>
      </w:tr>
      <w:tr w:rsidR="00D75149" w:rsidRPr="00D75149" w:rsidTr="00F360C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5E0837" w:rsidRDefault="00D751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b/>
                <w:sz w:val="20"/>
                <w:szCs w:val="20"/>
              </w:rPr>
              <w:t>Hospodársky výsledok</w:t>
            </w:r>
          </w:p>
          <w:p w:rsidR="00D75149" w:rsidRPr="005E0837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b/>
                <w:sz w:val="20"/>
                <w:szCs w:val="20"/>
              </w:rPr>
              <w:t>/+ kladný HV, - záporný HV/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3 710,46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3 857,13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5E0837" w:rsidRDefault="00CF04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5 200,36</w:t>
            </w:r>
          </w:p>
        </w:tc>
      </w:tr>
    </w:tbl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Hospodársky výsledok /kladný/ v sume + </w:t>
      </w:r>
      <w:r w:rsidR="00CF04EE">
        <w:rPr>
          <w:rFonts w:ascii="Times New Roman" w:hAnsi="Times New Roman" w:cs="Times New Roman"/>
          <w:b/>
          <w:sz w:val="24"/>
          <w:szCs w:val="24"/>
        </w:rPr>
        <w:t>3 857,13</w:t>
      </w:r>
      <w:r w:rsidRPr="00D75149">
        <w:rPr>
          <w:rFonts w:ascii="Times New Roman" w:hAnsi="Times New Roman" w:cs="Times New Roman"/>
          <w:b/>
          <w:sz w:val="24"/>
          <w:szCs w:val="24"/>
        </w:rPr>
        <w:t xml:space="preserve"> EUR</w:t>
      </w:r>
      <w:r w:rsidRPr="00D75149">
        <w:rPr>
          <w:rFonts w:ascii="Times New Roman" w:hAnsi="Times New Roman" w:cs="Times New Roman"/>
          <w:sz w:val="24"/>
          <w:szCs w:val="24"/>
        </w:rPr>
        <w:t xml:space="preserve"> bol zúčtovaný na účet 428 – </w:t>
      </w:r>
      <w:proofErr w:type="spellStart"/>
      <w:r w:rsidRPr="00D75149">
        <w:rPr>
          <w:rFonts w:ascii="Times New Roman" w:hAnsi="Times New Roman" w:cs="Times New Roman"/>
          <w:sz w:val="24"/>
          <w:szCs w:val="24"/>
        </w:rPr>
        <w:t>Nevysporiadaný</w:t>
      </w:r>
      <w:proofErr w:type="spellEnd"/>
      <w:r w:rsidRPr="00D75149">
        <w:rPr>
          <w:rFonts w:ascii="Times New Roman" w:hAnsi="Times New Roman" w:cs="Times New Roman"/>
          <w:sz w:val="24"/>
          <w:szCs w:val="24"/>
        </w:rPr>
        <w:t xml:space="preserve"> výsledok hospodárenia minulých rokov.</w:t>
      </w: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lastRenderedPageBreak/>
        <w:t>Vo vývoji nákladov a výnosov v porovnaní s minulým rokom neboli zaznamenané významné rozdiely.</w:t>
      </w:r>
    </w:p>
    <w:p w:rsidR="00D75149" w:rsidRPr="00D75149" w:rsidRDefault="00D75149" w:rsidP="00E7087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4D2A0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Ostatné  dôležité informácie </w:t>
      </w:r>
    </w:p>
    <w:p w:rsidR="00D75149" w:rsidRPr="00D75149" w:rsidRDefault="00D75149" w:rsidP="00C43758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4D2A0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10.1.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Prijaté granty a transfery </w:t>
      </w: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V roku 2016 obec prijala nasledovné granty a transfery: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5"/>
        <w:gridCol w:w="1773"/>
        <w:gridCol w:w="3386"/>
      </w:tblGrid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Poskytovateľ dotácie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Suma v EUR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Účel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MV SR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4F0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41,25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REGOB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Okresný úrad odbor ŽP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4F0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11,69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ŽP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 xml:space="preserve">MV SR 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4F0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708,80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Voľby do NR SR</w:t>
            </w:r>
          </w:p>
        </w:tc>
      </w:tr>
      <w:tr w:rsidR="00D54374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74" w:rsidRPr="005E0837" w:rsidRDefault="00D543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MV SR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74" w:rsidRDefault="004F0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30,34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74" w:rsidRPr="005E0837" w:rsidRDefault="00D543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Register obnovy evidencie pozemkov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MDaV</w:t>
            </w:r>
            <w:proofErr w:type="spellEnd"/>
            <w:r w:rsidRPr="005E0837">
              <w:rPr>
                <w:rFonts w:ascii="Times New Roman" w:hAnsi="Times New Roman" w:cs="Times New Roman"/>
                <w:sz w:val="20"/>
                <w:szCs w:val="20"/>
              </w:rPr>
              <w:t xml:space="preserve"> SR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4F0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5,40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Na úsek dopravy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Recyklačný fond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4F0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210,00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Recyklácia KO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Brantner</w:t>
            </w:r>
            <w:proofErr w:type="spellEnd"/>
            <w:r w:rsidRPr="005E0837">
              <w:rPr>
                <w:rFonts w:ascii="Times New Roman" w:hAnsi="Times New Roman" w:cs="Times New Roman"/>
                <w:sz w:val="20"/>
                <w:szCs w:val="20"/>
              </w:rPr>
              <w:t xml:space="preserve"> Fatra, </w:t>
            </w:r>
            <w:proofErr w:type="spellStart"/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s.r.o</w:t>
            </w:r>
            <w:proofErr w:type="spellEnd"/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4F0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330,62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D75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Podpora na separáciu KO</w:t>
            </w:r>
          </w:p>
        </w:tc>
      </w:tr>
    </w:tbl>
    <w:p w:rsidR="00D75149" w:rsidRPr="00D75149" w:rsidRDefault="00D75149" w:rsidP="00D75149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D54374" w:rsidRDefault="00D75149" w:rsidP="00D75149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75149">
        <w:rPr>
          <w:rFonts w:ascii="Times New Roman" w:hAnsi="Times New Roman" w:cs="Times New Roman"/>
          <w:noProof/>
          <w:sz w:val="24"/>
          <w:szCs w:val="24"/>
        </w:rPr>
        <w:t>Granty a transfery boli účelovo učené a boli použité v súlade s ich účelom.</w:t>
      </w:r>
    </w:p>
    <w:p w:rsidR="00C43758" w:rsidRPr="00D75149" w:rsidRDefault="00C43758" w:rsidP="00C43758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75149" w:rsidRPr="00D75149" w:rsidRDefault="004D2A07" w:rsidP="004D2A0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10.2.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Poskytnuté dotácie </w:t>
      </w: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V roku 2016 obec poskytla zo svojho rozpočtu dotácie v zmysle VZN  o poskytovaní dotácií z rozpočtu obce: 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3361"/>
        <w:gridCol w:w="2340"/>
      </w:tblGrid>
      <w:tr w:rsidR="00D75149" w:rsidRPr="00D75149" w:rsidTr="00D7514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Prijímateľ dotácie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Účelové určenie dotácie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Suma poskytnutých</w:t>
            </w:r>
          </w:p>
          <w:p w:rsidR="00D75149" w:rsidRPr="00C963C0" w:rsidRDefault="00D75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prostriedkov v EUR</w:t>
            </w:r>
          </w:p>
        </w:tc>
      </w:tr>
      <w:tr w:rsidR="00D75149" w:rsidRPr="00D75149" w:rsidTr="00F360C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472E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Spoločný obecný úrad Sučany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A472E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Doplatok nad rámec transferu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4C48D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290,36</w:t>
            </w:r>
          </w:p>
        </w:tc>
      </w:tr>
      <w:tr w:rsidR="00D75149" w:rsidRPr="00D75149" w:rsidTr="00F360C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A472E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CVČ Kamarát, Martin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A472E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Záujmová činnosť detí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4C48D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220,00</w:t>
            </w:r>
          </w:p>
        </w:tc>
      </w:tr>
      <w:tr w:rsidR="00A472E3" w:rsidRPr="00D75149" w:rsidTr="00F360C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2E3" w:rsidRDefault="004C48D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Fyzickým osobám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2E3" w:rsidRPr="005E0837" w:rsidRDefault="004C48D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Jubileá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2E3" w:rsidRDefault="004C48D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55,00</w:t>
            </w:r>
          </w:p>
        </w:tc>
      </w:tr>
    </w:tbl>
    <w:p w:rsidR="00D75149" w:rsidRPr="00D75149" w:rsidRDefault="00D75149" w:rsidP="00D75149">
      <w:pPr>
        <w:tabs>
          <w:tab w:val="left" w:pos="2880"/>
          <w:tab w:val="right" w:pos="88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4D2A0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10.3.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Významné investičné akcie v roku 2016</w:t>
      </w:r>
    </w:p>
    <w:p w:rsidR="00D75149" w:rsidRPr="00D75149" w:rsidRDefault="00D75149" w:rsidP="00D75149">
      <w:pPr>
        <w:tabs>
          <w:tab w:val="left" w:pos="2880"/>
          <w:tab w:val="right" w:pos="88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Najvýznamnejšie investičné akcie realizované v roku 2016:</w:t>
      </w:r>
    </w:p>
    <w:p w:rsidR="00D75149" w:rsidRPr="00D75149" w:rsidRDefault="00C43758" w:rsidP="00D75149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nákup pozemkov</w:t>
      </w:r>
    </w:p>
    <w:p w:rsidR="00D75149" w:rsidRPr="00D75149" w:rsidRDefault="00C43758" w:rsidP="00D75149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projektová dokumentácia - Revitalizácia verejného priestranstva</w:t>
      </w:r>
    </w:p>
    <w:p w:rsidR="00C43758" w:rsidRPr="00D75149" w:rsidRDefault="00C43758" w:rsidP="00D75149">
      <w:pPr>
        <w:spacing w:line="36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4D2A0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10.4.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Predpokladaný budúci vývoj činnosti </w:t>
      </w:r>
    </w:p>
    <w:p w:rsidR="00D75149" w:rsidRDefault="00D75149" w:rsidP="00C437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Predpokladané investičné akcie realizované v budúcich rokoch:</w:t>
      </w:r>
    </w:p>
    <w:p w:rsidR="00C43758" w:rsidRDefault="00C43758" w:rsidP="00C437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Nákup pozemkov</w:t>
      </w:r>
    </w:p>
    <w:p w:rsidR="00C43758" w:rsidRPr="00D75149" w:rsidRDefault="00C43758" w:rsidP="00C437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Revitalizácia verejného priestranstva</w:t>
      </w:r>
    </w:p>
    <w:p w:rsidR="00D75149" w:rsidRPr="00D75149" w:rsidRDefault="00D75149" w:rsidP="00A472E3">
      <w:pPr>
        <w:spacing w:after="0" w:line="36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4D2A0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10.5.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Udalosti osobitného významu po skončení účtovného obdobia </w:t>
      </w:r>
    </w:p>
    <w:p w:rsid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Obec nezaznamenala žiadnu udalosť osobitného významu </w:t>
      </w:r>
      <w:r w:rsidR="00613B6E">
        <w:rPr>
          <w:rFonts w:ascii="Times New Roman" w:hAnsi="Times New Roman" w:cs="Times New Roman"/>
          <w:sz w:val="24"/>
          <w:szCs w:val="24"/>
        </w:rPr>
        <w:t xml:space="preserve">po skončení účtovného obdobia. </w:t>
      </w:r>
    </w:p>
    <w:p w:rsidR="00613B6E" w:rsidRPr="00D75149" w:rsidRDefault="00613B6E" w:rsidP="00613B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4D2A0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10.6.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Významné riziká a neistoty, ktorým je účtovná jednotka vystavená  </w:t>
      </w:r>
    </w:p>
    <w:p w:rsidR="00D75149" w:rsidRDefault="003D68AB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 nevedie súdny spor.</w:t>
      </w:r>
    </w:p>
    <w:p w:rsidR="004A2D49" w:rsidRDefault="004A2D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2D49" w:rsidRPr="00D75149" w:rsidRDefault="004A2D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Vypracoval: Ing. Eva </w:t>
      </w:r>
      <w:proofErr w:type="spellStart"/>
      <w:r w:rsidRPr="00D75149">
        <w:rPr>
          <w:rFonts w:ascii="Times New Roman" w:hAnsi="Times New Roman" w:cs="Times New Roman"/>
          <w:sz w:val="24"/>
          <w:szCs w:val="24"/>
        </w:rPr>
        <w:t>Piliarová</w:t>
      </w:r>
      <w:proofErr w:type="spellEnd"/>
      <w:r w:rsidRPr="00D75149">
        <w:rPr>
          <w:rFonts w:ascii="Times New Roman" w:hAnsi="Times New Roman" w:cs="Times New Roman"/>
          <w:sz w:val="24"/>
          <w:szCs w:val="24"/>
        </w:rPr>
        <w:t xml:space="preserve">                                                Schválil: </w:t>
      </w:r>
      <w:r w:rsidR="009F4D5D">
        <w:rPr>
          <w:rFonts w:ascii="Times New Roman" w:hAnsi="Times New Roman" w:cs="Times New Roman"/>
          <w:sz w:val="24"/>
          <w:szCs w:val="24"/>
        </w:rPr>
        <w:t>Lanka Janíková</w:t>
      </w:r>
    </w:p>
    <w:p w:rsid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2D49" w:rsidRPr="00D75149" w:rsidRDefault="004A2D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V </w:t>
      </w:r>
      <w:r w:rsidR="009F4D5D">
        <w:rPr>
          <w:rFonts w:ascii="Times New Roman" w:hAnsi="Times New Roman" w:cs="Times New Roman"/>
          <w:sz w:val="24"/>
          <w:szCs w:val="24"/>
        </w:rPr>
        <w:t>Laskári</w:t>
      </w:r>
      <w:r w:rsidRPr="00D75149">
        <w:rPr>
          <w:rFonts w:ascii="Times New Roman" w:hAnsi="Times New Roman" w:cs="Times New Roman"/>
          <w:sz w:val="24"/>
          <w:szCs w:val="24"/>
        </w:rPr>
        <w:t xml:space="preserve"> dňa </w:t>
      </w:r>
      <w:r w:rsidR="00D76D5C">
        <w:rPr>
          <w:rFonts w:ascii="Times New Roman" w:hAnsi="Times New Roman" w:cs="Times New Roman"/>
          <w:sz w:val="24"/>
          <w:szCs w:val="24"/>
        </w:rPr>
        <w:t>06</w:t>
      </w:r>
      <w:r w:rsidRPr="00D75149">
        <w:rPr>
          <w:rFonts w:ascii="Times New Roman" w:hAnsi="Times New Roman" w:cs="Times New Roman"/>
          <w:sz w:val="24"/>
          <w:szCs w:val="24"/>
        </w:rPr>
        <w:t xml:space="preserve">. </w:t>
      </w:r>
      <w:r w:rsidR="00D76D5C">
        <w:rPr>
          <w:rFonts w:ascii="Times New Roman" w:hAnsi="Times New Roman" w:cs="Times New Roman"/>
          <w:sz w:val="24"/>
          <w:szCs w:val="24"/>
        </w:rPr>
        <w:t>06</w:t>
      </w:r>
      <w:r w:rsidRPr="00D75149">
        <w:rPr>
          <w:rFonts w:ascii="Times New Roman" w:hAnsi="Times New Roman" w:cs="Times New Roman"/>
          <w:sz w:val="24"/>
          <w:szCs w:val="24"/>
        </w:rPr>
        <w:t>. 2017</w:t>
      </w:r>
    </w:p>
    <w:p w:rsidR="00D75149" w:rsidRPr="00D75149" w:rsidRDefault="00D75149" w:rsidP="00D75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D75149">
      <w:pPr>
        <w:pStyle w:val="Bezriadkovania"/>
        <w:ind w:left="720"/>
        <w:rPr>
          <w:rFonts w:ascii="Times New Roman" w:hAnsi="Times New Roman"/>
          <w:color w:val="FF0000"/>
          <w:sz w:val="24"/>
          <w:szCs w:val="24"/>
          <w:lang w:val="sk-SK"/>
        </w:rPr>
      </w:pPr>
      <w:r w:rsidRPr="00D75149">
        <w:rPr>
          <w:rFonts w:ascii="Times New Roman" w:hAnsi="Times New Roman"/>
          <w:color w:val="FF0000"/>
          <w:sz w:val="24"/>
          <w:szCs w:val="24"/>
          <w:lang w:val="sk-SK"/>
        </w:rPr>
        <w:t xml:space="preserve"> </w:t>
      </w:r>
    </w:p>
    <w:p w:rsidR="009E42E1" w:rsidRPr="00D75149" w:rsidRDefault="009E42E1">
      <w:pPr>
        <w:rPr>
          <w:rFonts w:ascii="Times New Roman" w:hAnsi="Times New Roman" w:cs="Times New Roman"/>
          <w:sz w:val="24"/>
          <w:szCs w:val="24"/>
        </w:rPr>
      </w:pPr>
    </w:p>
    <w:p w:rsidR="009E42E1" w:rsidRPr="00D75149" w:rsidRDefault="009E42E1">
      <w:pPr>
        <w:rPr>
          <w:rFonts w:ascii="Times New Roman" w:hAnsi="Times New Roman" w:cs="Times New Roman"/>
          <w:sz w:val="24"/>
          <w:szCs w:val="24"/>
        </w:rPr>
      </w:pPr>
    </w:p>
    <w:sectPr w:rsidR="009E42E1" w:rsidRPr="00D75149" w:rsidSect="00FB042D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ADD" w:rsidRDefault="00552ADD" w:rsidP="00D75149">
      <w:pPr>
        <w:spacing w:after="0" w:line="240" w:lineRule="auto"/>
      </w:pPr>
      <w:r>
        <w:separator/>
      </w:r>
    </w:p>
  </w:endnote>
  <w:endnote w:type="continuationSeparator" w:id="0">
    <w:p w:rsidR="00552ADD" w:rsidRDefault="00552ADD" w:rsidP="00D75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Unicode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1887377"/>
      <w:docPartObj>
        <w:docPartGallery w:val="Page Numbers (Bottom of Page)"/>
        <w:docPartUnique/>
      </w:docPartObj>
    </w:sdtPr>
    <w:sdtEndPr/>
    <w:sdtContent>
      <w:p w:rsidR="00552ADD" w:rsidRDefault="00552ADD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789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552ADD" w:rsidRDefault="00552ADD" w:rsidP="00D75149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ADD" w:rsidRDefault="00552ADD" w:rsidP="00D75149">
      <w:pPr>
        <w:spacing w:after="0" w:line="240" w:lineRule="auto"/>
      </w:pPr>
      <w:r>
        <w:separator/>
      </w:r>
    </w:p>
  </w:footnote>
  <w:footnote w:type="continuationSeparator" w:id="0">
    <w:p w:rsidR="00552ADD" w:rsidRDefault="00552ADD" w:rsidP="00D751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819E7"/>
    <w:multiLevelType w:val="hybridMultilevel"/>
    <w:tmpl w:val="DFB842A8"/>
    <w:lvl w:ilvl="0" w:tplc="957C5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319D0345"/>
    <w:multiLevelType w:val="hybridMultilevel"/>
    <w:tmpl w:val="1A5227C2"/>
    <w:lvl w:ilvl="0" w:tplc="80E699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11040"/>
    <w:multiLevelType w:val="hybridMultilevel"/>
    <w:tmpl w:val="CD665AF8"/>
    <w:lvl w:ilvl="0" w:tplc="DFA69E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644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6" w15:restartNumberingAfterBreak="0">
    <w:nsid w:val="7E0F618E"/>
    <w:multiLevelType w:val="hybridMultilevel"/>
    <w:tmpl w:val="8AFC7D2A"/>
    <w:lvl w:ilvl="0" w:tplc="37528E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</w:num>
  <w:num w:numId="7">
    <w:abstractNumId w:val="4"/>
  </w:num>
  <w:num w:numId="8">
    <w:abstractNumId w:val="4"/>
  </w:num>
  <w:num w:numId="9">
    <w:abstractNumId w:val="0"/>
  </w:num>
  <w:num w:numId="10">
    <w:abstractNumId w:val="0"/>
  </w:num>
  <w:num w:numId="11">
    <w:abstractNumId w:val="1"/>
  </w:num>
  <w:num w:numId="12">
    <w:abstractNumId w:val="1"/>
  </w:num>
  <w:num w:numId="13">
    <w:abstractNumId w:val="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42E1"/>
    <w:rsid w:val="00017D24"/>
    <w:rsid w:val="00066EC9"/>
    <w:rsid w:val="0009244C"/>
    <w:rsid w:val="00097CF1"/>
    <w:rsid w:val="000D4BF8"/>
    <w:rsid w:val="001312B0"/>
    <w:rsid w:val="001548A3"/>
    <w:rsid w:val="00161961"/>
    <w:rsid w:val="001C37AF"/>
    <w:rsid w:val="00273271"/>
    <w:rsid w:val="002A4AB0"/>
    <w:rsid w:val="002E526E"/>
    <w:rsid w:val="003556DA"/>
    <w:rsid w:val="00362207"/>
    <w:rsid w:val="003D68AB"/>
    <w:rsid w:val="003F0AAA"/>
    <w:rsid w:val="00414ACA"/>
    <w:rsid w:val="00414EC1"/>
    <w:rsid w:val="00416ACD"/>
    <w:rsid w:val="004806DC"/>
    <w:rsid w:val="004960B4"/>
    <w:rsid w:val="00496F15"/>
    <w:rsid w:val="004A2D49"/>
    <w:rsid w:val="004B7895"/>
    <w:rsid w:val="004C48D5"/>
    <w:rsid w:val="004D2A07"/>
    <w:rsid w:val="004F0180"/>
    <w:rsid w:val="00503574"/>
    <w:rsid w:val="00537510"/>
    <w:rsid w:val="00541761"/>
    <w:rsid w:val="00552ADD"/>
    <w:rsid w:val="005A0ACA"/>
    <w:rsid w:val="005B5FB2"/>
    <w:rsid w:val="005E0837"/>
    <w:rsid w:val="005E1554"/>
    <w:rsid w:val="00613B6E"/>
    <w:rsid w:val="0064550D"/>
    <w:rsid w:val="006466AF"/>
    <w:rsid w:val="0068713B"/>
    <w:rsid w:val="00697965"/>
    <w:rsid w:val="007441D7"/>
    <w:rsid w:val="00762986"/>
    <w:rsid w:val="00766435"/>
    <w:rsid w:val="00785FDA"/>
    <w:rsid w:val="007A15E6"/>
    <w:rsid w:val="00817543"/>
    <w:rsid w:val="009754F1"/>
    <w:rsid w:val="009C1F6A"/>
    <w:rsid w:val="009E42E1"/>
    <w:rsid w:val="009F4D5D"/>
    <w:rsid w:val="00A11834"/>
    <w:rsid w:val="00A3359D"/>
    <w:rsid w:val="00A336D4"/>
    <w:rsid w:val="00A33D34"/>
    <w:rsid w:val="00A472E3"/>
    <w:rsid w:val="00A5553D"/>
    <w:rsid w:val="00AB63C0"/>
    <w:rsid w:val="00AD42FB"/>
    <w:rsid w:val="00B00C1D"/>
    <w:rsid w:val="00B3182F"/>
    <w:rsid w:val="00BA4689"/>
    <w:rsid w:val="00BB1364"/>
    <w:rsid w:val="00BB1E1E"/>
    <w:rsid w:val="00BB5AF9"/>
    <w:rsid w:val="00C07147"/>
    <w:rsid w:val="00C071AC"/>
    <w:rsid w:val="00C32363"/>
    <w:rsid w:val="00C43758"/>
    <w:rsid w:val="00C55A69"/>
    <w:rsid w:val="00C56EE0"/>
    <w:rsid w:val="00C851F1"/>
    <w:rsid w:val="00C963C0"/>
    <w:rsid w:val="00CB6114"/>
    <w:rsid w:val="00CE40D6"/>
    <w:rsid w:val="00CF04EE"/>
    <w:rsid w:val="00D54374"/>
    <w:rsid w:val="00D75149"/>
    <w:rsid w:val="00D76D5C"/>
    <w:rsid w:val="00DE1C1A"/>
    <w:rsid w:val="00E05054"/>
    <w:rsid w:val="00E70870"/>
    <w:rsid w:val="00EA7877"/>
    <w:rsid w:val="00EC7955"/>
    <w:rsid w:val="00EF340E"/>
    <w:rsid w:val="00F360CC"/>
    <w:rsid w:val="00F65C1C"/>
    <w:rsid w:val="00F85BAF"/>
    <w:rsid w:val="00FA3504"/>
    <w:rsid w:val="00FA762E"/>
    <w:rsid w:val="00FB042D"/>
    <w:rsid w:val="00FC3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docId w15:val="{BF9B09C7-FEB9-404B-A2CA-D6FBB1290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B042D"/>
  </w:style>
  <w:style w:type="paragraph" w:styleId="Nadpis2">
    <w:name w:val="heading 2"/>
    <w:basedOn w:val="Normlny"/>
    <w:link w:val="Nadpis2Char"/>
    <w:uiPriority w:val="9"/>
    <w:qFormat/>
    <w:rsid w:val="00AD42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semiHidden/>
    <w:unhideWhenUsed/>
    <w:rsid w:val="00D75149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D75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D7514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uiPriority w:val="99"/>
    <w:rsid w:val="00D75149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D7514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PtaChar">
    <w:name w:val="Päta Char"/>
    <w:basedOn w:val="Predvolenpsmoodseku"/>
    <w:link w:val="Pta"/>
    <w:uiPriority w:val="99"/>
    <w:rsid w:val="00D75149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5149"/>
    <w:rPr>
      <w:rFonts w:ascii="Segoe UI" w:eastAsia="Times New Roman" w:hAnsi="Segoe UI" w:cs="Segoe UI"/>
      <w:sz w:val="18"/>
      <w:szCs w:val="18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5149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sk-SK"/>
    </w:rPr>
  </w:style>
  <w:style w:type="paragraph" w:styleId="Bezriadkovania">
    <w:name w:val="No Spacing"/>
    <w:uiPriority w:val="99"/>
    <w:qFormat/>
    <w:rsid w:val="00D75149"/>
    <w:pPr>
      <w:spacing w:after="0" w:line="240" w:lineRule="auto"/>
    </w:pPr>
    <w:rPr>
      <w:rFonts w:ascii="Calibri" w:eastAsia="Calibri" w:hAnsi="Calibri" w:cs="Times New Roman"/>
      <w:lang w:val="cs-CZ"/>
    </w:rPr>
  </w:style>
  <w:style w:type="character" w:customStyle="1" w:styleId="apple-converted-space">
    <w:name w:val="apple-converted-space"/>
    <w:rsid w:val="00D75149"/>
  </w:style>
  <w:style w:type="character" w:customStyle="1" w:styleId="count">
    <w:name w:val="count"/>
    <w:rsid w:val="00D75149"/>
  </w:style>
  <w:style w:type="character" w:styleId="Siln">
    <w:name w:val="Strong"/>
    <w:basedOn w:val="Predvolenpsmoodseku"/>
    <w:uiPriority w:val="22"/>
    <w:qFormat/>
    <w:rsid w:val="00D75149"/>
    <w:rPr>
      <w:b/>
      <w:bCs/>
    </w:rPr>
  </w:style>
  <w:style w:type="character" w:styleId="Zvraznenie">
    <w:name w:val="Emphasis"/>
    <w:basedOn w:val="Predvolenpsmoodseku"/>
    <w:uiPriority w:val="20"/>
    <w:qFormat/>
    <w:rsid w:val="00D75149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rsid w:val="00AD42FB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customStyle="1" w:styleId="mw-headline">
    <w:name w:val="mw-headline"/>
    <w:basedOn w:val="Predvolenpsmoodseku"/>
    <w:rsid w:val="00AD42FB"/>
  </w:style>
  <w:style w:type="character" w:customStyle="1" w:styleId="mw-editsection">
    <w:name w:val="mw-editsection"/>
    <w:basedOn w:val="Predvolenpsmoodseku"/>
    <w:rsid w:val="00AD42FB"/>
  </w:style>
  <w:style w:type="character" w:customStyle="1" w:styleId="mw-editsection-bracket">
    <w:name w:val="mw-editsection-bracket"/>
    <w:basedOn w:val="Predvolenpsmoodseku"/>
    <w:rsid w:val="00AD42FB"/>
  </w:style>
  <w:style w:type="character" w:customStyle="1" w:styleId="mw-editsection-divider">
    <w:name w:val="mw-editsection-divider"/>
    <w:basedOn w:val="Predvolenpsmoodseku"/>
    <w:rsid w:val="00AD42FB"/>
  </w:style>
  <w:style w:type="paragraph" w:styleId="Textpoznmkypodiarou">
    <w:name w:val="footnote text"/>
    <w:basedOn w:val="Normlny"/>
    <w:link w:val="TextpoznmkypodiarouChar"/>
    <w:semiHidden/>
    <w:rsid w:val="00496F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496F15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semiHidden/>
    <w:rsid w:val="00496F15"/>
    <w:rPr>
      <w:vertAlign w:val="superscript"/>
    </w:rPr>
  </w:style>
  <w:style w:type="paragraph" w:styleId="Odsekzoznamu">
    <w:name w:val="List Paragraph"/>
    <w:basedOn w:val="Normlny"/>
    <w:uiPriority w:val="34"/>
    <w:qFormat/>
    <w:rsid w:val="00496F15"/>
    <w:pPr>
      <w:ind w:left="720"/>
      <w:contextualSpacing/>
    </w:pPr>
  </w:style>
  <w:style w:type="character" w:customStyle="1" w:styleId="latitude">
    <w:name w:val="latitude"/>
    <w:basedOn w:val="Predvolenpsmoodseku"/>
    <w:rsid w:val="004960B4"/>
  </w:style>
  <w:style w:type="character" w:customStyle="1" w:styleId="longitude">
    <w:name w:val="longitude"/>
    <w:basedOn w:val="Predvolenpsmoodseku"/>
    <w:rsid w:val="00496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5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4143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ools.wmflabs.org/geohack/geohack.php?pagename=Lask%C3%A1r_(okres_Martin)&amp;language=sk&amp;params=48.950000_N_18.866667_E_region:SK_type:city" TargetMode="External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sk.wikipedia.org/wiki/Metrov_nad_morom" TargetMode="Externa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hyperlink" Target="http://sk.wikipedia.org/wiki/%C5%A0tvorcov%C3%BD_kilometer" TargetMode="External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skar.sk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mailto:laskar@gaya.sk" TargetMode="Externa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80F157-4CFB-4DA3-A983-75A90FFB3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17</Pages>
  <Words>2839</Words>
  <Characters>16184</Characters>
  <Application>Microsoft Office Word</Application>
  <DocSecurity>0</DocSecurity>
  <Lines>134</Lines>
  <Paragraphs>37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PILIAROVA Eva</dc:creator>
  <cp:keywords/>
  <dc:description/>
  <cp:lastModifiedBy>PILIAROVA Eva</cp:lastModifiedBy>
  <cp:revision>18</cp:revision>
  <cp:lastPrinted>2017-05-24T12:48:00Z</cp:lastPrinted>
  <dcterms:created xsi:type="dcterms:W3CDTF">2017-05-24T06:30:00Z</dcterms:created>
  <dcterms:modified xsi:type="dcterms:W3CDTF">2017-06-08T08:16:00Z</dcterms:modified>
</cp:coreProperties>
</file>