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8713B" w:rsidRPr="00E05054" w:rsidRDefault="0068713B" w:rsidP="009754F1">
      <w:pPr>
        <w:jc w:val="both"/>
        <w:rPr>
          <w:noProof/>
          <w:lang w:eastAsia="sk-SK"/>
        </w:rPr>
      </w:pPr>
    </w:p>
    <w:p w:rsidR="009E42E1" w:rsidRDefault="00552ADD">
      <w:pPr>
        <w:rPr>
          <w:noProof/>
          <w:lang w:eastAsia="sk-SK"/>
        </w:rPr>
      </w:pPr>
      <w:r>
        <w:rPr>
          <w:rFonts w:ascii="Times New Roman" w:hAnsi="Times New Roman" w:cs="Times New Roman"/>
          <w:b/>
          <w:noProof/>
          <w:sz w:val="52"/>
          <w:szCs w:val="52"/>
          <w:lang w:eastAsia="sk-SK"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margin">
              <wp:posOffset>2233930</wp:posOffset>
            </wp:positionH>
            <wp:positionV relativeFrom="paragraph">
              <wp:posOffset>5080</wp:posOffset>
            </wp:positionV>
            <wp:extent cx="1152525" cy="1076325"/>
            <wp:effectExtent l="0" t="0" r="0" b="0"/>
            <wp:wrapSquare wrapText="bothSides"/>
            <wp:docPr id="15" name="Obrázok 3" descr="Obrázok kontaktu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Obrázok kontaktu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2525" cy="107632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</w:p>
    <w:p w:rsidR="003556DA" w:rsidRDefault="003556DA" w:rsidP="00762986">
      <w:pPr>
        <w:jc w:val="center"/>
      </w:pPr>
    </w:p>
    <w:p w:rsidR="004A2D49" w:rsidRDefault="004A2D49" w:rsidP="00762986">
      <w:pPr>
        <w:jc w:val="center"/>
      </w:pPr>
    </w:p>
    <w:p w:rsidR="004A2D49" w:rsidRDefault="004A2D49" w:rsidP="00762986">
      <w:pPr>
        <w:jc w:val="center"/>
      </w:pPr>
    </w:p>
    <w:p w:rsidR="004A2D49" w:rsidRDefault="00552ADD" w:rsidP="00762986">
      <w:pPr>
        <w:jc w:val="center"/>
      </w:pPr>
      <w:r>
        <w:rPr>
          <w:noProof/>
          <w:lang w:eastAsia="sk-SK"/>
        </w:rPr>
        <w:drawing>
          <wp:anchor distT="0" distB="0" distL="114300" distR="114300" simplePos="0" relativeHeight="251655680" behindDoc="0" locked="0" layoutInCell="1" allowOverlap="1">
            <wp:simplePos x="0" y="0"/>
            <wp:positionH relativeFrom="margin">
              <wp:posOffset>1710055</wp:posOffset>
            </wp:positionH>
            <wp:positionV relativeFrom="margin">
              <wp:posOffset>1433830</wp:posOffset>
            </wp:positionV>
            <wp:extent cx="2371725" cy="2762250"/>
            <wp:effectExtent l="0" t="0" r="0" b="0"/>
            <wp:wrapSquare wrapText="bothSides"/>
            <wp:docPr id="2" name="Obrázok 2" descr="http://static.panoramio.com/photos/large/5466198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static.panoramio.com/photos/large/54661988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-2117" r="400" b="1"/>
                    <a:stretch/>
                  </pic:blipFill>
                  <pic:spPr bwMode="auto">
                    <a:xfrm>
                      <a:off x="0" y="0"/>
                      <a:ext cx="2371725" cy="276225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4A2D49" w:rsidRDefault="004A2D49" w:rsidP="00762986">
      <w:pPr>
        <w:jc w:val="center"/>
      </w:pPr>
    </w:p>
    <w:p w:rsidR="004A2D49" w:rsidRDefault="004A2D49" w:rsidP="00762986">
      <w:pPr>
        <w:jc w:val="center"/>
      </w:pPr>
    </w:p>
    <w:p w:rsidR="009754F1" w:rsidRDefault="009754F1" w:rsidP="00762986">
      <w:pPr>
        <w:spacing w:after="0"/>
        <w:jc w:val="center"/>
        <w:rPr>
          <w:rFonts w:ascii="Times New Roman" w:hAnsi="Times New Roman" w:cs="Times New Roman"/>
          <w:b/>
          <w:sz w:val="52"/>
          <w:szCs w:val="52"/>
        </w:rPr>
      </w:pPr>
    </w:p>
    <w:p w:rsidR="009754F1" w:rsidRDefault="009754F1" w:rsidP="00762986">
      <w:pPr>
        <w:spacing w:after="0"/>
        <w:jc w:val="center"/>
        <w:rPr>
          <w:rFonts w:ascii="Times New Roman" w:hAnsi="Times New Roman" w:cs="Times New Roman"/>
          <w:b/>
          <w:sz w:val="52"/>
          <w:szCs w:val="52"/>
        </w:rPr>
      </w:pPr>
    </w:p>
    <w:p w:rsidR="009754F1" w:rsidRDefault="009754F1" w:rsidP="00762986">
      <w:pPr>
        <w:spacing w:after="0"/>
        <w:jc w:val="center"/>
        <w:rPr>
          <w:rFonts w:ascii="Times New Roman" w:hAnsi="Times New Roman" w:cs="Times New Roman"/>
          <w:b/>
          <w:sz w:val="52"/>
          <w:szCs w:val="52"/>
        </w:rPr>
      </w:pPr>
    </w:p>
    <w:p w:rsidR="009754F1" w:rsidRDefault="009754F1" w:rsidP="00762986">
      <w:pPr>
        <w:spacing w:after="0"/>
        <w:jc w:val="center"/>
        <w:rPr>
          <w:rFonts w:ascii="Times New Roman" w:hAnsi="Times New Roman" w:cs="Times New Roman"/>
          <w:b/>
          <w:sz w:val="52"/>
          <w:szCs w:val="52"/>
        </w:rPr>
      </w:pPr>
    </w:p>
    <w:p w:rsidR="009754F1" w:rsidRDefault="009754F1" w:rsidP="00762986">
      <w:pPr>
        <w:spacing w:after="0"/>
        <w:jc w:val="center"/>
        <w:rPr>
          <w:rFonts w:ascii="Times New Roman" w:hAnsi="Times New Roman" w:cs="Times New Roman"/>
          <w:b/>
          <w:sz w:val="52"/>
          <w:szCs w:val="52"/>
        </w:rPr>
      </w:pPr>
    </w:p>
    <w:p w:rsidR="004A2D49" w:rsidRPr="00D75149" w:rsidRDefault="00D75149" w:rsidP="00762986">
      <w:pPr>
        <w:spacing w:after="0"/>
        <w:jc w:val="center"/>
        <w:rPr>
          <w:rFonts w:ascii="Times New Roman" w:hAnsi="Times New Roman" w:cs="Times New Roman"/>
          <w:b/>
          <w:sz w:val="52"/>
          <w:szCs w:val="52"/>
        </w:rPr>
      </w:pPr>
      <w:r w:rsidRPr="00D75149">
        <w:rPr>
          <w:rFonts w:ascii="Times New Roman" w:hAnsi="Times New Roman" w:cs="Times New Roman"/>
          <w:b/>
          <w:sz w:val="52"/>
          <w:szCs w:val="52"/>
        </w:rPr>
        <w:t>Individuálna výročná správa</w:t>
      </w:r>
    </w:p>
    <w:p w:rsidR="00D75149" w:rsidRPr="00D75149" w:rsidRDefault="00D75149" w:rsidP="00762986">
      <w:pPr>
        <w:spacing w:after="0"/>
        <w:jc w:val="center"/>
        <w:rPr>
          <w:rFonts w:ascii="Times New Roman" w:hAnsi="Times New Roman" w:cs="Times New Roman"/>
          <w:b/>
          <w:sz w:val="52"/>
          <w:szCs w:val="52"/>
        </w:rPr>
      </w:pPr>
    </w:p>
    <w:p w:rsidR="00D75149" w:rsidRPr="00D75149" w:rsidRDefault="00762986" w:rsidP="00762986">
      <w:pPr>
        <w:spacing w:after="0"/>
        <w:jc w:val="center"/>
        <w:rPr>
          <w:rFonts w:ascii="Times New Roman" w:hAnsi="Times New Roman" w:cs="Times New Roman"/>
          <w:b/>
          <w:sz w:val="52"/>
          <w:szCs w:val="52"/>
        </w:rPr>
      </w:pPr>
      <w:r>
        <w:rPr>
          <w:rFonts w:ascii="Times New Roman" w:hAnsi="Times New Roman" w:cs="Times New Roman"/>
          <w:b/>
          <w:sz w:val="52"/>
          <w:szCs w:val="52"/>
        </w:rPr>
        <w:t>o</w:t>
      </w:r>
      <w:r w:rsidR="00D75149" w:rsidRPr="00D75149">
        <w:rPr>
          <w:rFonts w:ascii="Times New Roman" w:hAnsi="Times New Roman" w:cs="Times New Roman"/>
          <w:b/>
          <w:sz w:val="52"/>
          <w:szCs w:val="52"/>
        </w:rPr>
        <w:t xml:space="preserve">bce </w:t>
      </w:r>
      <w:r>
        <w:rPr>
          <w:rFonts w:ascii="Times New Roman" w:hAnsi="Times New Roman" w:cs="Times New Roman"/>
          <w:b/>
          <w:sz w:val="52"/>
          <w:szCs w:val="52"/>
        </w:rPr>
        <w:t>Laskár</w:t>
      </w:r>
    </w:p>
    <w:p w:rsidR="00D75149" w:rsidRPr="00D75149" w:rsidRDefault="00D75149" w:rsidP="00762986">
      <w:pPr>
        <w:spacing w:after="0"/>
        <w:jc w:val="center"/>
        <w:rPr>
          <w:rFonts w:ascii="Times New Roman" w:hAnsi="Times New Roman" w:cs="Times New Roman"/>
          <w:b/>
          <w:sz w:val="52"/>
          <w:szCs w:val="52"/>
        </w:rPr>
      </w:pPr>
    </w:p>
    <w:p w:rsidR="00D75149" w:rsidRPr="00D75149" w:rsidRDefault="00D75149" w:rsidP="00D75149">
      <w:pPr>
        <w:jc w:val="center"/>
        <w:rPr>
          <w:rFonts w:ascii="Times New Roman" w:hAnsi="Times New Roman" w:cs="Times New Roman"/>
          <w:b/>
          <w:sz w:val="52"/>
          <w:szCs w:val="52"/>
        </w:rPr>
      </w:pPr>
      <w:r w:rsidRPr="00D75149">
        <w:rPr>
          <w:rFonts w:ascii="Times New Roman" w:hAnsi="Times New Roman" w:cs="Times New Roman"/>
          <w:b/>
          <w:sz w:val="52"/>
          <w:szCs w:val="52"/>
        </w:rPr>
        <w:t>za rok 2016</w:t>
      </w:r>
    </w:p>
    <w:p w:rsidR="00D75149" w:rsidRPr="00D75149" w:rsidRDefault="00D75149" w:rsidP="00D75149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75149" w:rsidRPr="00D75149" w:rsidRDefault="00D75149" w:rsidP="00D75149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75149" w:rsidRPr="00D75149" w:rsidRDefault="00D75149" w:rsidP="00D75149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75149" w:rsidRDefault="00D75149" w:rsidP="00D75149">
      <w:pPr>
        <w:tabs>
          <w:tab w:val="right" w:pos="8820"/>
        </w:tabs>
        <w:rPr>
          <w:rFonts w:ascii="Times New Roman" w:hAnsi="Times New Roman" w:cs="Times New Roman"/>
          <w:b/>
          <w:sz w:val="24"/>
          <w:szCs w:val="24"/>
        </w:rPr>
      </w:pPr>
    </w:p>
    <w:p w:rsidR="00762986" w:rsidRDefault="00762986" w:rsidP="00D75149">
      <w:pPr>
        <w:tabs>
          <w:tab w:val="right" w:pos="8820"/>
        </w:tabs>
        <w:rPr>
          <w:rFonts w:ascii="Times New Roman" w:hAnsi="Times New Roman" w:cs="Times New Roman"/>
          <w:b/>
          <w:sz w:val="24"/>
          <w:szCs w:val="24"/>
        </w:rPr>
      </w:pPr>
    </w:p>
    <w:p w:rsidR="009754F1" w:rsidRPr="00D75149" w:rsidRDefault="009754F1" w:rsidP="00D75149">
      <w:pPr>
        <w:tabs>
          <w:tab w:val="right" w:pos="8820"/>
        </w:tabs>
        <w:rPr>
          <w:rFonts w:ascii="Times New Roman" w:hAnsi="Times New Roman" w:cs="Times New Roman"/>
          <w:b/>
          <w:sz w:val="24"/>
          <w:szCs w:val="24"/>
        </w:rPr>
      </w:pPr>
    </w:p>
    <w:p w:rsidR="00D75149" w:rsidRPr="00D75149" w:rsidRDefault="00D75149" w:rsidP="00D75149">
      <w:pPr>
        <w:tabs>
          <w:tab w:val="right" w:pos="8820"/>
        </w:tabs>
        <w:spacing w:after="0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</w:t>
      </w:r>
      <w:r w:rsidR="00762986">
        <w:rPr>
          <w:rFonts w:ascii="Times New Roman" w:hAnsi="Times New Roman" w:cs="Times New Roman"/>
          <w:b/>
          <w:sz w:val="24"/>
          <w:szCs w:val="24"/>
        </w:rPr>
        <w:t>Lenka Janíková</w:t>
      </w:r>
    </w:p>
    <w:p w:rsidR="0068713B" w:rsidRPr="009754F1" w:rsidRDefault="00D75149" w:rsidP="009754F1">
      <w:pPr>
        <w:tabs>
          <w:tab w:val="right" w:pos="8820"/>
        </w:tabs>
        <w:jc w:val="right"/>
        <w:rPr>
          <w:rFonts w:ascii="Times New Roman" w:hAnsi="Times New Roman" w:cs="Times New Roman"/>
          <w:b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 xml:space="preserve">                                 </w:t>
      </w:r>
      <w:r w:rsidR="009754F1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starostka</w:t>
      </w:r>
      <w:r w:rsidR="009754F1">
        <w:rPr>
          <w:rFonts w:ascii="Times New Roman" w:hAnsi="Times New Roman" w:cs="Times New Roman"/>
          <w:b/>
          <w:sz w:val="24"/>
          <w:szCs w:val="24"/>
        </w:rPr>
        <w:t xml:space="preserve"> obce</w:t>
      </w:r>
    </w:p>
    <w:p w:rsidR="00D75149" w:rsidRPr="00C851F1" w:rsidRDefault="00D75149" w:rsidP="00C851F1">
      <w:pPr>
        <w:tabs>
          <w:tab w:val="right" w:pos="8820"/>
        </w:tabs>
        <w:spacing w:before="240"/>
        <w:rPr>
          <w:rFonts w:ascii="Times New Roman" w:hAnsi="Times New Roman" w:cs="Times New Roman"/>
          <w:b/>
          <w:sz w:val="28"/>
          <w:szCs w:val="28"/>
        </w:rPr>
      </w:pPr>
      <w:r w:rsidRPr="00C851F1">
        <w:rPr>
          <w:rFonts w:ascii="Times New Roman" w:hAnsi="Times New Roman" w:cs="Times New Roman"/>
          <w:b/>
          <w:sz w:val="28"/>
          <w:szCs w:val="28"/>
        </w:rPr>
        <w:lastRenderedPageBreak/>
        <w:t>OBSAH</w:t>
      </w:r>
    </w:p>
    <w:p w:rsidR="00D75149" w:rsidRPr="00C851F1" w:rsidRDefault="00D75149" w:rsidP="00C851F1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Úvodné slovo starostu obce </w:t>
      </w:r>
      <w:r w:rsidRPr="00C851F1">
        <w:rPr>
          <w:rFonts w:ascii="Times New Roman" w:hAnsi="Times New Roman" w:cs="Times New Roman"/>
        </w:rPr>
        <w:tab/>
        <w:t xml:space="preserve"> </w:t>
      </w:r>
      <w:r w:rsidRPr="00C851F1">
        <w:rPr>
          <w:rFonts w:ascii="Times New Roman" w:hAnsi="Times New Roman" w:cs="Times New Roman"/>
        </w:rPr>
        <w:tab/>
      </w:r>
      <w:r w:rsidR="00C851F1">
        <w:rPr>
          <w:rFonts w:ascii="Times New Roman" w:hAnsi="Times New Roman" w:cs="Times New Roman"/>
        </w:rPr>
        <w:t xml:space="preserve">                        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  <w:t>3</w:t>
      </w:r>
    </w:p>
    <w:p w:rsidR="00D75149" w:rsidRPr="00C851F1" w:rsidRDefault="00D75149" w:rsidP="00C851F1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>Identifikačné údaje obce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  <w:t>3</w:t>
      </w:r>
    </w:p>
    <w:p w:rsidR="00D75149" w:rsidRPr="00C851F1" w:rsidRDefault="00D75149" w:rsidP="00C851F1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>Organizačná štruktúra obce a identifikácia vedúcich predstaviteľov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C851F1">
        <w:rPr>
          <w:rFonts w:ascii="Times New Roman" w:hAnsi="Times New Roman" w:cs="Times New Roman"/>
        </w:rPr>
        <w:t xml:space="preserve">             </w:t>
      </w:r>
      <w:r w:rsidRPr="00C851F1">
        <w:rPr>
          <w:rFonts w:ascii="Times New Roman" w:hAnsi="Times New Roman" w:cs="Times New Roman"/>
        </w:rPr>
        <w:t>3</w:t>
      </w:r>
    </w:p>
    <w:p w:rsidR="00D75149" w:rsidRPr="00C851F1" w:rsidRDefault="00D75149" w:rsidP="00C851F1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Poslanie, vízie, ciele 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  <w:t>4</w:t>
      </w:r>
    </w:p>
    <w:p w:rsidR="00D75149" w:rsidRPr="00C851F1" w:rsidRDefault="00D75149" w:rsidP="00C851F1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>Základná charakteristika obce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5A0ACA">
        <w:rPr>
          <w:rFonts w:ascii="Times New Roman" w:hAnsi="Times New Roman" w:cs="Times New Roman"/>
        </w:rPr>
        <w:t>5</w:t>
      </w:r>
    </w:p>
    <w:p w:rsidR="00D75149" w:rsidRPr="00C851F1" w:rsidRDefault="00D75149" w:rsidP="00C851F1">
      <w:pPr>
        <w:tabs>
          <w:tab w:val="right" w:pos="-5529"/>
        </w:tabs>
        <w:spacing w:after="0" w:line="360" w:lineRule="auto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    5.1.  Geografické údaje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4D2A07">
        <w:rPr>
          <w:rFonts w:ascii="Times New Roman" w:hAnsi="Times New Roman" w:cs="Times New Roman"/>
        </w:rPr>
        <w:t>6</w:t>
      </w:r>
    </w:p>
    <w:p w:rsidR="00D75149" w:rsidRPr="00C851F1" w:rsidRDefault="00D75149" w:rsidP="00C851F1">
      <w:pPr>
        <w:tabs>
          <w:tab w:val="right" w:pos="-5670"/>
        </w:tabs>
        <w:spacing w:after="0" w:line="360" w:lineRule="auto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    5.2.  Demografické údaje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4D2A07">
        <w:rPr>
          <w:rFonts w:ascii="Times New Roman" w:hAnsi="Times New Roman" w:cs="Times New Roman"/>
        </w:rPr>
        <w:t>7</w:t>
      </w:r>
    </w:p>
    <w:p w:rsidR="00D75149" w:rsidRPr="00C851F1" w:rsidRDefault="00D75149" w:rsidP="00C851F1">
      <w:pPr>
        <w:tabs>
          <w:tab w:val="right" w:pos="-5670"/>
        </w:tabs>
        <w:spacing w:after="0" w:line="360" w:lineRule="auto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    5.3.  Ekonomické údaje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4D2A07">
        <w:rPr>
          <w:rFonts w:ascii="Times New Roman" w:hAnsi="Times New Roman" w:cs="Times New Roman"/>
        </w:rPr>
        <w:t>7</w:t>
      </w:r>
    </w:p>
    <w:p w:rsidR="00D75149" w:rsidRPr="00C851F1" w:rsidRDefault="00D75149" w:rsidP="00C851F1">
      <w:pPr>
        <w:spacing w:after="0" w:line="360" w:lineRule="auto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    5.4.  Symboly obce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BB5AF9">
        <w:rPr>
          <w:rFonts w:ascii="Times New Roman" w:hAnsi="Times New Roman" w:cs="Times New Roman"/>
        </w:rPr>
        <w:t>7</w:t>
      </w:r>
    </w:p>
    <w:p w:rsidR="00D75149" w:rsidRPr="00C851F1" w:rsidRDefault="00D75149" w:rsidP="00C851F1">
      <w:pPr>
        <w:tabs>
          <w:tab w:val="right" w:pos="-5529"/>
        </w:tabs>
        <w:spacing w:after="0" w:line="360" w:lineRule="auto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    5.5.  Logo obce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4D2A07">
        <w:rPr>
          <w:rFonts w:ascii="Times New Roman" w:hAnsi="Times New Roman" w:cs="Times New Roman"/>
        </w:rPr>
        <w:t>8</w:t>
      </w:r>
    </w:p>
    <w:p w:rsidR="00D75149" w:rsidRPr="00C851F1" w:rsidRDefault="00D75149" w:rsidP="00C851F1">
      <w:pPr>
        <w:tabs>
          <w:tab w:val="right" w:pos="-5670"/>
        </w:tabs>
        <w:spacing w:after="0" w:line="360" w:lineRule="auto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    5.6.  História obce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4D2A07">
        <w:rPr>
          <w:rFonts w:ascii="Times New Roman" w:hAnsi="Times New Roman" w:cs="Times New Roman"/>
        </w:rPr>
        <w:t>8</w:t>
      </w:r>
    </w:p>
    <w:p w:rsidR="00D75149" w:rsidRPr="00C851F1" w:rsidRDefault="00BB5AF9" w:rsidP="00BB5AF9">
      <w:pPr>
        <w:tabs>
          <w:tab w:val="right" w:pos="-5529"/>
        </w:tabs>
        <w:spacing w:after="0"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5.7.  Pamiatky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D75149" w:rsidRPr="00C851F1">
        <w:rPr>
          <w:rFonts w:ascii="Times New Roman" w:hAnsi="Times New Roman" w:cs="Times New Roman"/>
        </w:rPr>
        <w:tab/>
      </w:r>
      <w:r w:rsidR="00D75149" w:rsidRPr="00C851F1">
        <w:rPr>
          <w:rFonts w:ascii="Times New Roman" w:hAnsi="Times New Roman" w:cs="Times New Roman"/>
        </w:rPr>
        <w:tab/>
      </w:r>
      <w:r w:rsidR="00D75149" w:rsidRPr="00C851F1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 xml:space="preserve">             9</w:t>
      </w:r>
    </w:p>
    <w:p w:rsidR="00D75149" w:rsidRPr="00C851F1" w:rsidRDefault="00D75149" w:rsidP="00C851F1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Plnenie funkcií obce (prenesené kompetencie, originálne kompetencie)                    </w:t>
      </w:r>
      <w:r w:rsidR="00C851F1">
        <w:rPr>
          <w:rFonts w:ascii="Times New Roman" w:hAnsi="Times New Roman" w:cs="Times New Roman"/>
        </w:rPr>
        <w:t xml:space="preserve">             </w:t>
      </w:r>
      <w:r w:rsidRPr="00C851F1">
        <w:rPr>
          <w:rFonts w:ascii="Times New Roman" w:hAnsi="Times New Roman" w:cs="Times New Roman"/>
        </w:rPr>
        <w:t xml:space="preserve">   </w:t>
      </w:r>
      <w:r w:rsidR="00BB5AF9">
        <w:rPr>
          <w:rFonts w:ascii="Times New Roman" w:hAnsi="Times New Roman" w:cs="Times New Roman"/>
        </w:rPr>
        <w:t>9</w:t>
      </w:r>
    </w:p>
    <w:p w:rsidR="00D75149" w:rsidRPr="00C851F1" w:rsidRDefault="00D75149" w:rsidP="00C851F1">
      <w:pPr>
        <w:spacing w:after="0" w:line="360" w:lineRule="auto"/>
        <w:ind w:left="284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>6.1. Výchova a vzdelávanie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C851F1">
        <w:rPr>
          <w:rFonts w:ascii="Times New Roman" w:hAnsi="Times New Roman" w:cs="Times New Roman"/>
        </w:rPr>
        <w:t xml:space="preserve">              </w:t>
      </w:r>
      <w:r w:rsidRPr="00C851F1">
        <w:rPr>
          <w:rFonts w:ascii="Times New Roman" w:hAnsi="Times New Roman" w:cs="Times New Roman"/>
        </w:rPr>
        <w:tab/>
      </w:r>
      <w:r w:rsidR="00BB5AF9">
        <w:rPr>
          <w:rFonts w:ascii="Times New Roman" w:hAnsi="Times New Roman" w:cs="Times New Roman"/>
        </w:rPr>
        <w:t>9</w:t>
      </w:r>
    </w:p>
    <w:p w:rsidR="00D75149" w:rsidRPr="00C851F1" w:rsidRDefault="00D75149" w:rsidP="00C851F1">
      <w:pPr>
        <w:spacing w:after="0" w:line="360" w:lineRule="auto"/>
        <w:ind w:left="284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>6.2. Kultúra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C851F1">
        <w:rPr>
          <w:rFonts w:ascii="Times New Roman" w:hAnsi="Times New Roman" w:cs="Times New Roman"/>
        </w:rPr>
        <w:t xml:space="preserve">             </w:t>
      </w:r>
      <w:r w:rsidRPr="00C851F1">
        <w:rPr>
          <w:rFonts w:ascii="Times New Roman" w:hAnsi="Times New Roman" w:cs="Times New Roman"/>
        </w:rPr>
        <w:tab/>
      </w:r>
      <w:r w:rsidR="00BB5AF9">
        <w:rPr>
          <w:rFonts w:ascii="Times New Roman" w:hAnsi="Times New Roman" w:cs="Times New Roman"/>
        </w:rPr>
        <w:t>9</w:t>
      </w:r>
    </w:p>
    <w:p w:rsidR="00D75149" w:rsidRPr="00C851F1" w:rsidRDefault="00D75149" w:rsidP="00C851F1">
      <w:pPr>
        <w:tabs>
          <w:tab w:val="right" w:pos="-5529"/>
        </w:tabs>
        <w:spacing w:after="0" w:line="360" w:lineRule="auto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     6.3. Hospodárstvo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F85BAF">
        <w:rPr>
          <w:rFonts w:ascii="Times New Roman" w:hAnsi="Times New Roman" w:cs="Times New Roman"/>
        </w:rPr>
        <w:t>1</w:t>
      </w:r>
      <w:r w:rsidR="00BB5AF9">
        <w:rPr>
          <w:rFonts w:ascii="Times New Roman" w:hAnsi="Times New Roman" w:cs="Times New Roman"/>
        </w:rPr>
        <w:t>0</w:t>
      </w:r>
    </w:p>
    <w:p w:rsidR="00D75149" w:rsidRPr="00C851F1" w:rsidRDefault="00D75149" w:rsidP="00C851F1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>Informácia o vývoji obce z pohľadu rozpočtovníctva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C851F1">
        <w:rPr>
          <w:rFonts w:ascii="Times New Roman" w:hAnsi="Times New Roman" w:cs="Times New Roman"/>
        </w:rPr>
        <w:t xml:space="preserve">             </w:t>
      </w:r>
      <w:r w:rsidRPr="00C851F1">
        <w:rPr>
          <w:rFonts w:ascii="Times New Roman" w:hAnsi="Times New Roman" w:cs="Times New Roman"/>
        </w:rPr>
        <w:tab/>
      </w:r>
      <w:r w:rsidR="00F85BAF">
        <w:rPr>
          <w:rFonts w:ascii="Times New Roman" w:hAnsi="Times New Roman" w:cs="Times New Roman"/>
        </w:rPr>
        <w:t>1</w:t>
      </w:r>
      <w:r w:rsidR="00BB5AF9">
        <w:rPr>
          <w:rFonts w:ascii="Times New Roman" w:hAnsi="Times New Roman" w:cs="Times New Roman"/>
        </w:rPr>
        <w:t>0</w:t>
      </w:r>
    </w:p>
    <w:p w:rsidR="00D75149" w:rsidRPr="00C851F1" w:rsidRDefault="00D75149" w:rsidP="00C851F1">
      <w:pPr>
        <w:spacing w:after="0" w:line="360" w:lineRule="auto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    7.1.  Plnenie príjmov a čerpanie výdavkov za rok 2015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F85BAF">
        <w:rPr>
          <w:rFonts w:ascii="Times New Roman" w:hAnsi="Times New Roman" w:cs="Times New Roman"/>
        </w:rPr>
        <w:t>1</w:t>
      </w:r>
      <w:r w:rsidR="00BB5AF9">
        <w:rPr>
          <w:rFonts w:ascii="Times New Roman" w:hAnsi="Times New Roman" w:cs="Times New Roman"/>
        </w:rPr>
        <w:t>0</w:t>
      </w:r>
    </w:p>
    <w:p w:rsidR="00D75149" w:rsidRPr="00C851F1" w:rsidRDefault="00D75149" w:rsidP="00C851F1">
      <w:pPr>
        <w:tabs>
          <w:tab w:val="right" w:pos="-5529"/>
        </w:tabs>
        <w:spacing w:after="0" w:line="360" w:lineRule="auto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    7.2.  Prebytok/schodok rozpočtového hospodárenia za rok 2015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F85BAF">
        <w:rPr>
          <w:rFonts w:ascii="Times New Roman" w:hAnsi="Times New Roman" w:cs="Times New Roman"/>
        </w:rPr>
        <w:t>1</w:t>
      </w:r>
      <w:r w:rsidR="00BB5AF9">
        <w:rPr>
          <w:rFonts w:ascii="Times New Roman" w:hAnsi="Times New Roman" w:cs="Times New Roman"/>
        </w:rPr>
        <w:t>1</w:t>
      </w:r>
    </w:p>
    <w:p w:rsidR="00D75149" w:rsidRPr="00C851F1" w:rsidRDefault="00D75149" w:rsidP="00C851F1">
      <w:pPr>
        <w:tabs>
          <w:tab w:val="right" w:pos="-5529"/>
        </w:tabs>
        <w:spacing w:after="0" w:line="360" w:lineRule="auto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    7.3.  Rozpočet na roky 2015 - 2017 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  <w:t xml:space="preserve">         </w:t>
      </w:r>
      <w:r w:rsidR="00C851F1">
        <w:rPr>
          <w:rFonts w:ascii="Times New Roman" w:hAnsi="Times New Roman" w:cs="Times New Roman"/>
        </w:rPr>
        <w:t xml:space="preserve">            </w:t>
      </w:r>
      <w:r w:rsidR="00F85BAF">
        <w:rPr>
          <w:rFonts w:ascii="Times New Roman" w:hAnsi="Times New Roman" w:cs="Times New Roman"/>
        </w:rPr>
        <w:t xml:space="preserve"> </w:t>
      </w:r>
      <w:r w:rsidR="00C851F1">
        <w:rPr>
          <w:rFonts w:ascii="Times New Roman" w:hAnsi="Times New Roman" w:cs="Times New Roman"/>
        </w:rPr>
        <w:t xml:space="preserve">  </w:t>
      </w:r>
      <w:r w:rsidRPr="00C851F1">
        <w:rPr>
          <w:rFonts w:ascii="Times New Roman" w:hAnsi="Times New Roman" w:cs="Times New Roman"/>
        </w:rPr>
        <w:t xml:space="preserve">  </w:t>
      </w:r>
      <w:r w:rsidR="00F85BAF">
        <w:rPr>
          <w:rFonts w:ascii="Times New Roman" w:hAnsi="Times New Roman" w:cs="Times New Roman"/>
        </w:rPr>
        <w:t>1</w:t>
      </w:r>
      <w:r w:rsidR="00BB5AF9">
        <w:rPr>
          <w:rFonts w:ascii="Times New Roman" w:hAnsi="Times New Roman" w:cs="Times New Roman"/>
        </w:rPr>
        <w:t>2</w:t>
      </w:r>
    </w:p>
    <w:p w:rsidR="00D75149" w:rsidRPr="00C851F1" w:rsidRDefault="00D75149" w:rsidP="00C851F1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Informácia o vývoji obce z pohľadu účtovníctva 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C851F1">
        <w:rPr>
          <w:rFonts w:ascii="Times New Roman" w:hAnsi="Times New Roman" w:cs="Times New Roman"/>
        </w:rPr>
        <w:t xml:space="preserve">           </w:t>
      </w:r>
      <w:r w:rsidR="00F85BAF">
        <w:rPr>
          <w:rFonts w:ascii="Times New Roman" w:hAnsi="Times New Roman" w:cs="Times New Roman"/>
        </w:rPr>
        <w:t xml:space="preserve"> </w:t>
      </w:r>
      <w:r w:rsidR="00C851F1">
        <w:rPr>
          <w:rFonts w:ascii="Times New Roman" w:hAnsi="Times New Roman" w:cs="Times New Roman"/>
        </w:rPr>
        <w:t xml:space="preserve"> </w:t>
      </w:r>
      <w:r w:rsidR="00F85BAF">
        <w:rPr>
          <w:rFonts w:ascii="Times New Roman" w:hAnsi="Times New Roman" w:cs="Times New Roman"/>
        </w:rPr>
        <w:t>1</w:t>
      </w:r>
      <w:r w:rsidR="00BB5AF9">
        <w:rPr>
          <w:rFonts w:ascii="Times New Roman" w:hAnsi="Times New Roman" w:cs="Times New Roman"/>
        </w:rPr>
        <w:t>3</w:t>
      </w:r>
    </w:p>
    <w:p w:rsidR="00D75149" w:rsidRPr="00C851F1" w:rsidRDefault="00D75149" w:rsidP="00C851F1">
      <w:pPr>
        <w:tabs>
          <w:tab w:val="right" w:pos="-5670"/>
        </w:tabs>
        <w:spacing w:after="0" w:line="360" w:lineRule="auto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     8.1.  Majetok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F85BAF">
        <w:rPr>
          <w:rFonts w:ascii="Times New Roman" w:hAnsi="Times New Roman" w:cs="Times New Roman"/>
        </w:rPr>
        <w:t>1</w:t>
      </w:r>
      <w:r w:rsidR="00BB5AF9">
        <w:rPr>
          <w:rFonts w:ascii="Times New Roman" w:hAnsi="Times New Roman" w:cs="Times New Roman"/>
        </w:rPr>
        <w:t>3</w:t>
      </w:r>
    </w:p>
    <w:p w:rsidR="00D75149" w:rsidRPr="00C851F1" w:rsidRDefault="00D75149" w:rsidP="00C851F1">
      <w:pPr>
        <w:tabs>
          <w:tab w:val="right" w:pos="-5529"/>
        </w:tabs>
        <w:spacing w:after="0" w:line="360" w:lineRule="auto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     8.2.  Zdroje krytia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F85BAF">
        <w:rPr>
          <w:rFonts w:ascii="Times New Roman" w:hAnsi="Times New Roman" w:cs="Times New Roman"/>
        </w:rPr>
        <w:t>1</w:t>
      </w:r>
      <w:r w:rsidR="00BB5AF9">
        <w:rPr>
          <w:rFonts w:ascii="Times New Roman" w:hAnsi="Times New Roman" w:cs="Times New Roman"/>
        </w:rPr>
        <w:t>3</w:t>
      </w:r>
    </w:p>
    <w:p w:rsidR="00D75149" w:rsidRPr="00C851F1" w:rsidRDefault="00D75149" w:rsidP="00C851F1">
      <w:pPr>
        <w:spacing w:after="0" w:line="360" w:lineRule="auto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     8.3.  Pohľadávky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F85BAF">
        <w:rPr>
          <w:rFonts w:ascii="Times New Roman" w:hAnsi="Times New Roman" w:cs="Times New Roman"/>
        </w:rPr>
        <w:t>1</w:t>
      </w:r>
      <w:r w:rsidR="00BB5AF9">
        <w:rPr>
          <w:rFonts w:ascii="Times New Roman" w:hAnsi="Times New Roman" w:cs="Times New Roman"/>
        </w:rPr>
        <w:t>4</w:t>
      </w:r>
    </w:p>
    <w:p w:rsidR="00D75149" w:rsidRPr="00C851F1" w:rsidRDefault="00D75149" w:rsidP="00C851F1">
      <w:pPr>
        <w:tabs>
          <w:tab w:val="right" w:pos="-5670"/>
        </w:tabs>
        <w:spacing w:after="0" w:line="360" w:lineRule="auto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     8.4.  Záväzky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F85BAF">
        <w:rPr>
          <w:rFonts w:ascii="Times New Roman" w:hAnsi="Times New Roman" w:cs="Times New Roman"/>
        </w:rPr>
        <w:t>1</w:t>
      </w:r>
      <w:r w:rsidR="00BB5AF9">
        <w:rPr>
          <w:rFonts w:ascii="Times New Roman" w:hAnsi="Times New Roman" w:cs="Times New Roman"/>
        </w:rPr>
        <w:t>4</w:t>
      </w:r>
    </w:p>
    <w:p w:rsidR="00D75149" w:rsidRPr="00C851F1" w:rsidRDefault="00D75149" w:rsidP="00C851F1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>Hospodársky výsledok za rok 2015 - vývoj nákladov a výnosov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C851F1">
        <w:rPr>
          <w:rFonts w:ascii="Times New Roman" w:hAnsi="Times New Roman" w:cs="Times New Roman"/>
        </w:rPr>
        <w:t xml:space="preserve">             </w:t>
      </w:r>
      <w:r w:rsidR="00F85BAF">
        <w:rPr>
          <w:rFonts w:ascii="Times New Roman" w:hAnsi="Times New Roman" w:cs="Times New Roman"/>
        </w:rPr>
        <w:t>1</w:t>
      </w:r>
      <w:r w:rsidR="00BB5AF9">
        <w:rPr>
          <w:rFonts w:ascii="Times New Roman" w:hAnsi="Times New Roman" w:cs="Times New Roman"/>
        </w:rPr>
        <w:t>4</w:t>
      </w:r>
    </w:p>
    <w:p w:rsidR="00D75149" w:rsidRPr="00C851F1" w:rsidRDefault="00D75149" w:rsidP="00C851F1">
      <w:pPr>
        <w:numPr>
          <w:ilvl w:val="0"/>
          <w:numId w:val="2"/>
        </w:numPr>
        <w:spacing w:after="0" w:line="360" w:lineRule="auto"/>
        <w:ind w:left="426" w:hanging="426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 Ostatné dôležité informácie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BB5AF9">
        <w:rPr>
          <w:rFonts w:ascii="Times New Roman" w:hAnsi="Times New Roman" w:cs="Times New Roman"/>
        </w:rPr>
        <w:t>16</w:t>
      </w:r>
    </w:p>
    <w:p w:rsidR="00D75149" w:rsidRPr="00C851F1" w:rsidRDefault="00D75149" w:rsidP="00C851F1">
      <w:pPr>
        <w:tabs>
          <w:tab w:val="right" w:pos="-5529"/>
        </w:tabs>
        <w:spacing w:after="0" w:line="360" w:lineRule="auto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       10.1.  Prijaté granty a transfery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BB5AF9">
        <w:rPr>
          <w:rFonts w:ascii="Times New Roman" w:hAnsi="Times New Roman" w:cs="Times New Roman"/>
        </w:rPr>
        <w:t>16</w:t>
      </w:r>
    </w:p>
    <w:p w:rsidR="00D75149" w:rsidRPr="00C851F1" w:rsidRDefault="00D75149" w:rsidP="00C851F1">
      <w:pPr>
        <w:tabs>
          <w:tab w:val="right" w:pos="-5529"/>
        </w:tabs>
        <w:spacing w:after="0" w:line="360" w:lineRule="auto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       10.2.  Poskytnuté dotácie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C851F1">
        <w:rPr>
          <w:rFonts w:ascii="Times New Roman" w:hAnsi="Times New Roman" w:cs="Times New Roman"/>
        </w:rPr>
        <w:t xml:space="preserve">             </w:t>
      </w:r>
      <w:r w:rsidR="00BB5AF9">
        <w:rPr>
          <w:rFonts w:ascii="Times New Roman" w:hAnsi="Times New Roman" w:cs="Times New Roman"/>
        </w:rPr>
        <w:t>16</w:t>
      </w:r>
    </w:p>
    <w:p w:rsidR="00D75149" w:rsidRPr="00C851F1" w:rsidRDefault="00D75149" w:rsidP="00C851F1">
      <w:pPr>
        <w:tabs>
          <w:tab w:val="right" w:pos="-5529"/>
        </w:tabs>
        <w:spacing w:after="0" w:line="360" w:lineRule="auto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       10.3.  Významné investičné akcie v roku 2015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BB5AF9">
        <w:rPr>
          <w:rFonts w:ascii="Times New Roman" w:hAnsi="Times New Roman" w:cs="Times New Roman"/>
        </w:rPr>
        <w:t>16</w:t>
      </w:r>
    </w:p>
    <w:p w:rsidR="00D75149" w:rsidRPr="00C851F1" w:rsidRDefault="00D75149" w:rsidP="00C851F1">
      <w:pPr>
        <w:tabs>
          <w:tab w:val="right" w:pos="-567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851F1">
        <w:rPr>
          <w:rFonts w:ascii="Times New Roman" w:hAnsi="Times New Roman" w:cs="Times New Roman"/>
        </w:rPr>
        <w:t xml:space="preserve">       10.4.  Predpokladaný budúci vývoj činnosti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  <w:sz w:val="24"/>
          <w:szCs w:val="24"/>
        </w:rPr>
        <w:tab/>
      </w:r>
      <w:r w:rsidRPr="00C851F1">
        <w:rPr>
          <w:rFonts w:ascii="Times New Roman" w:hAnsi="Times New Roman" w:cs="Times New Roman"/>
          <w:sz w:val="24"/>
          <w:szCs w:val="24"/>
        </w:rPr>
        <w:tab/>
      </w:r>
      <w:r w:rsidRPr="00C851F1">
        <w:rPr>
          <w:rFonts w:ascii="Times New Roman" w:hAnsi="Times New Roman" w:cs="Times New Roman"/>
          <w:sz w:val="24"/>
          <w:szCs w:val="24"/>
        </w:rPr>
        <w:tab/>
      </w:r>
      <w:r w:rsidRPr="00C851F1">
        <w:rPr>
          <w:rFonts w:ascii="Times New Roman" w:hAnsi="Times New Roman" w:cs="Times New Roman"/>
          <w:sz w:val="24"/>
          <w:szCs w:val="24"/>
        </w:rPr>
        <w:tab/>
      </w:r>
      <w:r w:rsidRPr="00C851F1">
        <w:rPr>
          <w:rFonts w:ascii="Times New Roman" w:hAnsi="Times New Roman" w:cs="Times New Roman"/>
          <w:sz w:val="24"/>
          <w:szCs w:val="24"/>
        </w:rPr>
        <w:tab/>
      </w:r>
      <w:r w:rsidR="00C851F1">
        <w:rPr>
          <w:rFonts w:ascii="Times New Roman" w:hAnsi="Times New Roman" w:cs="Times New Roman"/>
          <w:sz w:val="24"/>
          <w:szCs w:val="24"/>
        </w:rPr>
        <w:t xml:space="preserve">  </w:t>
      </w:r>
      <w:r w:rsidR="00BB5AF9">
        <w:rPr>
          <w:rFonts w:ascii="Times New Roman" w:hAnsi="Times New Roman" w:cs="Times New Roman"/>
          <w:sz w:val="24"/>
          <w:szCs w:val="24"/>
        </w:rPr>
        <w:t xml:space="preserve"> </w:t>
      </w:r>
      <w:r w:rsidR="00C851F1">
        <w:rPr>
          <w:rFonts w:ascii="Times New Roman" w:hAnsi="Times New Roman" w:cs="Times New Roman"/>
          <w:sz w:val="24"/>
          <w:szCs w:val="24"/>
        </w:rPr>
        <w:t xml:space="preserve">       </w:t>
      </w:r>
      <w:r w:rsidR="00F85BAF">
        <w:rPr>
          <w:rFonts w:ascii="Times New Roman" w:hAnsi="Times New Roman" w:cs="Times New Roman"/>
          <w:sz w:val="24"/>
          <w:szCs w:val="24"/>
        </w:rPr>
        <w:t xml:space="preserve"> </w:t>
      </w:r>
      <w:r w:rsidR="00C851F1">
        <w:rPr>
          <w:rFonts w:ascii="Times New Roman" w:hAnsi="Times New Roman" w:cs="Times New Roman"/>
          <w:sz w:val="24"/>
          <w:szCs w:val="24"/>
        </w:rPr>
        <w:t xml:space="preserve"> </w:t>
      </w:r>
      <w:r w:rsidR="00BB5AF9">
        <w:rPr>
          <w:rFonts w:ascii="Times New Roman" w:hAnsi="Times New Roman" w:cs="Times New Roman"/>
          <w:sz w:val="24"/>
          <w:szCs w:val="24"/>
        </w:rPr>
        <w:t>17</w:t>
      </w:r>
    </w:p>
    <w:p w:rsidR="00D75149" w:rsidRPr="00C851F1" w:rsidRDefault="00D75149" w:rsidP="00C851F1">
      <w:pPr>
        <w:tabs>
          <w:tab w:val="right" w:pos="-5529"/>
        </w:tabs>
        <w:spacing w:after="0" w:line="360" w:lineRule="auto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       10.5   Udalosti osobitného významu </w:t>
      </w:r>
      <w:r w:rsidR="00F85BAF">
        <w:rPr>
          <w:rFonts w:ascii="Times New Roman" w:hAnsi="Times New Roman" w:cs="Times New Roman"/>
        </w:rPr>
        <w:t>po skončení účtovného obdobia</w:t>
      </w:r>
      <w:r w:rsidR="00F85BAF">
        <w:rPr>
          <w:rFonts w:ascii="Times New Roman" w:hAnsi="Times New Roman" w:cs="Times New Roman"/>
        </w:rPr>
        <w:tab/>
      </w:r>
      <w:r w:rsidR="00F85BAF">
        <w:rPr>
          <w:rFonts w:ascii="Times New Roman" w:hAnsi="Times New Roman" w:cs="Times New Roman"/>
        </w:rPr>
        <w:tab/>
        <w:t xml:space="preserve">             </w:t>
      </w:r>
      <w:r w:rsidR="00BB5AF9">
        <w:rPr>
          <w:rFonts w:ascii="Times New Roman" w:hAnsi="Times New Roman" w:cs="Times New Roman"/>
        </w:rPr>
        <w:t>17</w:t>
      </w:r>
    </w:p>
    <w:p w:rsidR="00D75149" w:rsidRPr="00C851F1" w:rsidRDefault="00D75149" w:rsidP="00C851F1">
      <w:pPr>
        <w:tabs>
          <w:tab w:val="right" w:pos="-5529"/>
        </w:tabs>
        <w:spacing w:after="0" w:line="360" w:lineRule="auto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       10.6. Významné riziká a neistoty, ktorým je účtovná jednotka vystavená 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C851F1">
        <w:rPr>
          <w:rFonts w:ascii="Times New Roman" w:hAnsi="Times New Roman" w:cs="Times New Roman"/>
        </w:rPr>
        <w:t xml:space="preserve">          </w:t>
      </w:r>
      <w:r w:rsidR="00F85BAF">
        <w:rPr>
          <w:rFonts w:ascii="Times New Roman" w:hAnsi="Times New Roman" w:cs="Times New Roman"/>
        </w:rPr>
        <w:t xml:space="preserve"> </w:t>
      </w:r>
      <w:r w:rsidR="00C851F1">
        <w:rPr>
          <w:rFonts w:ascii="Times New Roman" w:hAnsi="Times New Roman" w:cs="Times New Roman"/>
        </w:rPr>
        <w:t xml:space="preserve">  </w:t>
      </w:r>
      <w:r w:rsidR="00BB5AF9">
        <w:rPr>
          <w:rFonts w:ascii="Times New Roman" w:hAnsi="Times New Roman" w:cs="Times New Roman"/>
        </w:rPr>
        <w:t>17</w:t>
      </w:r>
    </w:p>
    <w:p w:rsidR="00D75149" w:rsidRPr="00C851F1" w:rsidRDefault="00D75149" w:rsidP="00C851F1">
      <w:pPr>
        <w:tabs>
          <w:tab w:val="right" w:pos="882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D75149" w:rsidRPr="00C851F1" w:rsidRDefault="0064550D" w:rsidP="00D75149">
      <w:pPr>
        <w:numPr>
          <w:ilvl w:val="0"/>
          <w:numId w:val="4"/>
        </w:numPr>
        <w:spacing w:after="0" w:line="36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C851F1">
        <w:rPr>
          <w:rFonts w:ascii="Times New Roman" w:hAnsi="Times New Roman" w:cs="Times New Roman"/>
          <w:b/>
          <w:sz w:val="24"/>
          <w:szCs w:val="24"/>
        </w:rPr>
        <w:lastRenderedPageBreak/>
        <w:t>Úvodné slovo starostu</w:t>
      </w:r>
      <w:r w:rsidR="00D75149" w:rsidRPr="00C851F1">
        <w:rPr>
          <w:rFonts w:ascii="Times New Roman" w:hAnsi="Times New Roman" w:cs="Times New Roman"/>
          <w:b/>
          <w:sz w:val="24"/>
          <w:szCs w:val="24"/>
        </w:rPr>
        <w:t xml:space="preserve"> obce </w:t>
      </w:r>
      <w:r w:rsidR="00D75149" w:rsidRPr="00C851F1">
        <w:rPr>
          <w:rFonts w:ascii="Times New Roman" w:hAnsi="Times New Roman" w:cs="Times New Roman"/>
          <w:b/>
          <w:sz w:val="24"/>
          <w:szCs w:val="24"/>
        </w:rPr>
        <w:tab/>
      </w:r>
      <w:r w:rsidR="00D75149" w:rsidRPr="00C851F1">
        <w:rPr>
          <w:rFonts w:ascii="Times New Roman" w:hAnsi="Times New Roman" w:cs="Times New Roman"/>
          <w:b/>
          <w:sz w:val="24"/>
          <w:szCs w:val="24"/>
        </w:rPr>
        <w:tab/>
      </w:r>
      <w:r w:rsidR="00D75149" w:rsidRPr="00C851F1">
        <w:rPr>
          <w:rFonts w:ascii="Times New Roman" w:hAnsi="Times New Roman" w:cs="Times New Roman"/>
          <w:b/>
          <w:sz w:val="24"/>
          <w:szCs w:val="24"/>
        </w:rPr>
        <w:tab/>
      </w:r>
      <w:r w:rsidR="00D75149" w:rsidRPr="00C851F1">
        <w:rPr>
          <w:rFonts w:ascii="Times New Roman" w:hAnsi="Times New Roman" w:cs="Times New Roman"/>
          <w:b/>
          <w:sz w:val="24"/>
          <w:szCs w:val="24"/>
        </w:rPr>
        <w:tab/>
      </w:r>
      <w:r w:rsidR="00D75149" w:rsidRPr="00C851F1">
        <w:rPr>
          <w:rFonts w:ascii="Times New Roman" w:hAnsi="Times New Roman" w:cs="Times New Roman"/>
          <w:b/>
          <w:sz w:val="24"/>
          <w:szCs w:val="24"/>
        </w:rPr>
        <w:tab/>
      </w:r>
      <w:r w:rsidR="00D75149" w:rsidRPr="00C851F1">
        <w:rPr>
          <w:rFonts w:ascii="Times New Roman" w:hAnsi="Times New Roman" w:cs="Times New Roman"/>
          <w:b/>
          <w:sz w:val="24"/>
          <w:szCs w:val="24"/>
        </w:rPr>
        <w:tab/>
      </w:r>
    </w:p>
    <w:p w:rsidR="00D75149" w:rsidRPr="00C851F1" w:rsidRDefault="00D75149" w:rsidP="00D7514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851F1">
        <w:rPr>
          <w:rFonts w:ascii="Times New Roman" w:hAnsi="Times New Roman" w:cs="Times New Roman"/>
          <w:sz w:val="24"/>
          <w:szCs w:val="24"/>
        </w:rPr>
        <w:t xml:space="preserve">Výročná správa Obce </w:t>
      </w:r>
      <w:r w:rsidR="00762986">
        <w:rPr>
          <w:rFonts w:ascii="Times New Roman" w:hAnsi="Times New Roman" w:cs="Times New Roman"/>
          <w:sz w:val="24"/>
          <w:szCs w:val="24"/>
        </w:rPr>
        <w:t>Laskár</w:t>
      </w:r>
      <w:r w:rsidRPr="00C851F1">
        <w:rPr>
          <w:rFonts w:ascii="Times New Roman" w:hAnsi="Times New Roman" w:cs="Times New Roman"/>
          <w:sz w:val="24"/>
          <w:szCs w:val="24"/>
        </w:rPr>
        <w:t xml:space="preserve"> za rok 2016, ktorú Vám predkladám, poskytuje pravdivý a nestranný pohľad na dosiahnuté činnosti a výsledky obce. Ku skončeniu kalendárneho a účtovného roka ku každej organizácii neodmysliteľne patrí dôkladne hodnotenie ekonomickej a bežnej činnosti. Posúdiť kvalitu odvedenej práce však samozrejme môžu najlepšie iba občania. V posledných rokoch spoločenská, ekonomická a sociálna situácia prináša každodenne veľa problémov, pre organizácie, firmy a neposlednom rade aj pre ľudí. Zmierniť túto situáciu môžeme ak si budeme navzájom pomáhať, vychádzať si v ústrety samozrejme v rámci svojich možností a schopností, aby sme si vytvorili pekné, pokojné a šťastné podmienky pre život v našej dedine. Chcem sa poďakovať poslancom obecného zastupiteľstva a  zamestnancom obce. Všetkým tým, ktorí sa v minulom roku aktívne zapájali do činnosti v obci, mládeži a starším spoluobčanom.</w:t>
      </w:r>
    </w:p>
    <w:p w:rsidR="00D75149" w:rsidRPr="00C851F1" w:rsidRDefault="00D75149" w:rsidP="00D7514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75149" w:rsidRPr="00C851F1" w:rsidRDefault="00D75149" w:rsidP="00D75149">
      <w:pPr>
        <w:numPr>
          <w:ilvl w:val="0"/>
          <w:numId w:val="4"/>
        </w:numPr>
        <w:spacing w:after="0" w:line="36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C851F1">
        <w:rPr>
          <w:rFonts w:ascii="Times New Roman" w:hAnsi="Times New Roman" w:cs="Times New Roman"/>
          <w:b/>
          <w:sz w:val="24"/>
          <w:szCs w:val="24"/>
        </w:rPr>
        <w:t>Identifikačné údaje obce</w:t>
      </w:r>
    </w:p>
    <w:p w:rsidR="00D75149" w:rsidRPr="00C851F1" w:rsidRDefault="00FC394F" w:rsidP="00D7514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851F1">
        <w:rPr>
          <w:rFonts w:ascii="Times New Roman" w:hAnsi="Times New Roman" w:cs="Times New Roman"/>
          <w:sz w:val="24"/>
          <w:szCs w:val="24"/>
        </w:rPr>
        <w:t xml:space="preserve">Názov: Obec </w:t>
      </w:r>
      <w:r w:rsidR="00762986">
        <w:rPr>
          <w:rFonts w:ascii="Times New Roman" w:hAnsi="Times New Roman" w:cs="Times New Roman"/>
          <w:sz w:val="24"/>
          <w:szCs w:val="24"/>
        </w:rPr>
        <w:t>Laskár</w:t>
      </w:r>
    </w:p>
    <w:p w:rsidR="00D75149" w:rsidRPr="00C851F1" w:rsidRDefault="00D75149" w:rsidP="00D7514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851F1">
        <w:rPr>
          <w:rFonts w:ascii="Times New Roman" w:hAnsi="Times New Roman" w:cs="Times New Roman"/>
          <w:sz w:val="24"/>
          <w:szCs w:val="24"/>
        </w:rPr>
        <w:t xml:space="preserve">Sídlo: Obecný úrad </w:t>
      </w:r>
      <w:r w:rsidR="00762986">
        <w:rPr>
          <w:rFonts w:ascii="Times New Roman" w:hAnsi="Times New Roman" w:cs="Times New Roman"/>
          <w:sz w:val="24"/>
          <w:szCs w:val="24"/>
        </w:rPr>
        <w:t>Laskár č. 26</w:t>
      </w:r>
    </w:p>
    <w:p w:rsidR="00D75149" w:rsidRPr="00762986" w:rsidRDefault="00D75149" w:rsidP="00762986">
      <w:pPr>
        <w:jc w:val="both"/>
        <w:rPr>
          <w:rFonts w:ascii="Tahoma" w:eastAsia="Times New Roman" w:hAnsi="Tahoma" w:cs="Tahoma"/>
          <w:color w:val="333333"/>
          <w:sz w:val="18"/>
          <w:szCs w:val="18"/>
          <w:lang w:eastAsia="sk-SK"/>
        </w:rPr>
      </w:pPr>
      <w:r w:rsidRPr="00C851F1">
        <w:rPr>
          <w:rFonts w:ascii="Times New Roman" w:hAnsi="Times New Roman" w:cs="Times New Roman"/>
          <w:sz w:val="24"/>
          <w:szCs w:val="24"/>
        </w:rPr>
        <w:t>IČO:</w:t>
      </w:r>
      <w:r w:rsidRPr="00762986">
        <w:rPr>
          <w:rFonts w:ascii="Times New Roman" w:hAnsi="Times New Roman" w:cs="Times New Roman"/>
          <w:sz w:val="24"/>
          <w:szCs w:val="24"/>
        </w:rPr>
        <w:t xml:space="preserve"> </w:t>
      </w:r>
      <w:r w:rsidR="00762986" w:rsidRPr="00762986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00649341</w:t>
      </w:r>
    </w:p>
    <w:p w:rsidR="00D75149" w:rsidRPr="00C851F1" w:rsidRDefault="00D75149" w:rsidP="00D7514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851F1">
        <w:rPr>
          <w:rFonts w:ascii="Times New Roman" w:hAnsi="Times New Roman" w:cs="Times New Roman"/>
          <w:sz w:val="24"/>
          <w:szCs w:val="24"/>
        </w:rPr>
        <w:t xml:space="preserve">Štatutárny orgán obce: starosta obce </w:t>
      </w:r>
    </w:p>
    <w:p w:rsidR="00D75149" w:rsidRPr="00C851F1" w:rsidRDefault="00D75149" w:rsidP="00D7514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851F1">
        <w:rPr>
          <w:rFonts w:ascii="Times New Roman" w:hAnsi="Times New Roman" w:cs="Times New Roman"/>
          <w:sz w:val="24"/>
          <w:szCs w:val="24"/>
        </w:rPr>
        <w:t>Telefón: 043/</w:t>
      </w:r>
      <w:r w:rsidR="00762986" w:rsidRPr="00762986">
        <w:rPr>
          <w:rFonts w:ascii="Times New Roman" w:hAnsi="Times New Roman" w:cs="Times New Roman"/>
          <w:sz w:val="24"/>
          <w:szCs w:val="24"/>
        </w:rPr>
        <w:t>429 42 61</w:t>
      </w:r>
    </w:p>
    <w:p w:rsidR="00D75149" w:rsidRPr="00762986" w:rsidRDefault="00D75149" w:rsidP="00D7514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851F1">
        <w:rPr>
          <w:rFonts w:ascii="Times New Roman" w:hAnsi="Times New Roman" w:cs="Times New Roman"/>
          <w:sz w:val="24"/>
          <w:szCs w:val="24"/>
        </w:rPr>
        <w:t xml:space="preserve">Mail: </w:t>
      </w:r>
      <w:hyperlink r:id="rId10" w:history="1">
        <w:r w:rsidR="00762986" w:rsidRPr="00762986">
          <w:rPr>
            <w:rFonts w:ascii="Times New Roman" w:hAnsi="Times New Roman" w:cs="Times New Roman"/>
            <w:color w:val="333333"/>
            <w:sz w:val="24"/>
            <w:szCs w:val="24"/>
            <w:u w:val="single"/>
            <w:shd w:val="clear" w:color="auto" w:fill="FFFFFF"/>
          </w:rPr>
          <w:t>laskar@gaya.sk</w:t>
        </w:r>
      </w:hyperlink>
    </w:p>
    <w:p w:rsidR="00D75149" w:rsidRPr="00C851F1" w:rsidRDefault="00D75149" w:rsidP="00D7514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851F1">
        <w:rPr>
          <w:rFonts w:ascii="Times New Roman" w:hAnsi="Times New Roman" w:cs="Times New Roman"/>
          <w:sz w:val="24"/>
          <w:szCs w:val="24"/>
        </w:rPr>
        <w:t xml:space="preserve">Webová stránka: </w:t>
      </w:r>
      <w:hyperlink r:id="rId11" w:tgtFrame="newwindow" w:history="1">
        <w:r w:rsidR="00C071AC">
          <w:rPr>
            <w:rFonts w:ascii="Times New Roman" w:hAnsi="Times New Roman" w:cs="Times New Roman"/>
            <w:color w:val="333333"/>
            <w:sz w:val="24"/>
            <w:szCs w:val="24"/>
            <w:u w:val="single"/>
            <w:shd w:val="clear" w:color="auto" w:fill="FFFFFF"/>
          </w:rPr>
          <w:t>www.</w:t>
        </w:r>
        <w:r w:rsidR="00762986" w:rsidRPr="00762986">
          <w:rPr>
            <w:rFonts w:ascii="Times New Roman" w:hAnsi="Times New Roman" w:cs="Times New Roman"/>
            <w:color w:val="333333"/>
            <w:sz w:val="24"/>
            <w:szCs w:val="24"/>
            <w:u w:val="single"/>
            <w:shd w:val="clear" w:color="auto" w:fill="FFFFFF"/>
          </w:rPr>
          <w:t>laskar.sk</w:t>
        </w:r>
      </w:hyperlink>
    </w:p>
    <w:p w:rsidR="00D75149" w:rsidRPr="00C851F1" w:rsidRDefault="00D75149" w:rsidP="00D75149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75149" w:rsidRPr="00C851F1" w:rsidRDefault="00D75149" w:rsidP="00D75149">
      <w:pPr>
        <w:numPr>
          <w:ilvl w:val="0"/>
          <w:numId w:val="4"/>
        </w:numPr>
        <w:spacing w:after="0" w:line="36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C851F1">
        <w:rPr>
          <w:rFonts w:ascii="Times New Roman" w:hAnsi="Times New Roman" w:cs="Times New Roman"/>
          <w:b/>
          <w:sz w:val="24"/>
          <w:szCs w:val="24"/>
        </w:rPr>
        <w:t>Organizačná štruktúra obce a identifikácia vedúcich predstaviteľov</w:t>
      </w:r>
    </w:p>
    <w:p w:rsidR="00D75149" w:rsidRPr="00C851F1" w:rsidRDefault="00D75149" w:rsidP="00D7514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75149" w:rsidRPr="00C851F1" w:rsidRDefault="00D75149" w:rsidP="00D75149">
      <w:pPr>
        <w:tabs>
          <w:tab w:val="left" w:pos="3915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851F1">
        <w:rPr>
          <w:rFonts w:ascii="Times New Roman" w:hAnsi="Times New Roman" w:cs="Times New Roman"/>
          <w:b/>
          <w:sz w:val="24"/>
          <w:szCs w:val="24"/>
        </w:rPr>
        <w:t>Starosta obce:</w:t>
      </w:r>
      <w:r w:rsidRPr="00C851F1">
        <w:rPr>
          <w:rFonts w:ascii="Times New Roman" w:hAnsi="Times New Roman" w:cs="Times New Roman"/>
          <w:sz w:val="24"/>
          <w:szCs w:val="24"/>
        </w:rPr>
        <w:t xml:space="preserve"> </w:t>
      </w:r>
      <w:r w:rsidR="00762986">
        <w:rPr>
          <w:rFonts w:ascii="Times New Roman" w:hAnsi="Times New Roman" w:cs="Times New Roman"/>
          <w:sz w:val="24"/>
          <w:szCs w:val="24"/>
        </w:rPr>
        <w:t>Lanka Janíková</w:t>
      </w:r>
    </w:p>
    <w:p w:rsidR="00D75149" w:rsidRPr="00C851F1" w:rsidRDefault="00D75149" w:rsidP="00D7514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851F1">
        <w:rPr>
          <w:rFonts w:ascii="Times New Roman" w:hAnsi="Times New Roman" w:cs="Times New Roman"/>
          <w:b/>
          <w:sz w:val="24"/>
          <w:szCs w:val="24"/>
        </w:rPr>
        <w:t>Hlavný kontrolór obce:</w:t>
      </w:r>
      <w:r w:rsidRPr="00C851F1">
        <w:rPr>
          <w:rFonts w:ascii="Times New Roman" w:hAnsi="Times New Roman" w:cs="Times New Roman"/>
          <w:sz w:val="24"/>
          <w:szCs w:val="24"/>
        </w:rPr>
        <w:t xml:space="preserve"> </w:t>
      </w:r>
      <w:r w:rsidR="004B7895">
        <w:rPr>
          <w:rFonts w:ascii="Times New Roman" w:hAnsi="Times New Roman" w:cs="Times New Roman"/>
          <w:sz w:val="24"/>
          <w:szCs w:val="24"/>
        </w:rPr>
        <w:t>I</w:t>
      </w:r>
      <w:bookmarkStart w:id="0" w:name="_GoBack"/>
      <w:bookmarkEnd w:id="0"/>
      <w:r w:rsidR="004B7895">
        <w:rPr>
          <w:rFonts w:ascii="Times New Roman" w:hAnsi="Times New Roman" w:cs="Times New Roman"/>
          <w:sz w:val="24"/>
          <w:szCs w:val="24"/>
        </w:rPr>
        <w:t xml:space="preserve">ng. </w:t>
      </w:r>
      <w:r w:rsidR="00762986">
        <w:rPr>
          <w:rFonts w:ascii="Times New Roman" w:hAnsi="Times New Roman" w:cs="Times New Roman"/>
          <w:sz w:val="24"/>
          <w:szCs w:val="24"/>
        </w:rPr>
        <w:t xml:space="preserve">Slavomil </w:t>
      </w:r>
      <w:proofErr w:type="spellStart"/>
      <w:r w:rsidR="00762986">
        <w:rPr>
          <w:rFonts w:ascii="Times New Roman" w:hAnsi="Times New Roman" w:cs="Times New Roman"/>
          <w:sz w:val="24"/>
          <w:szCs w:val="24"/>
        </w:rPr>
        <w:t>Lettrich</w:t>
      </w:r>
      <w:proofErr w:type="spellEnd"/>
    </w:p>
    <w:p w:rsidR="00D75149" w:rsidRDefault="00D75149" w:rsidP="00D75149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8713B" w:rsidRPr="00C851F1" w:rsidRDefault="0068713B" w:rsidP="00D75149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75149" w:rsidRPr="00C851F1" w:rsidRDefault="00D75149" w:rsidP="00D75149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851F1">
        <w:rPr>
          <w:rFonts w:ascii="Times New Roman" w:hAnsi="Times New Roman" w:cs="Times New Roman"/>
          <w:b/>
          <w:sz w:val="24"/>
          <w:szCs w:val="24"/>
        </w:rPr>
        <w:lastRenderedPageBreak/>
        <w:t>Obecné zastupiteľstvo:</w:t>
      </w:r>
    </w:p>
    <w:p w:rsidR="00D75149" w:rsidRPr="00C851F1" w:rsidRDefault="00762986" w:rsidP="00D75149">
      <w:pPr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Marián </w:t>
      </w:r>
      <w:proofErr w:type="spellStart"/>
      <w:r>
        <w:rPr>
          <w:rFonts w:ascii="Times New Roman" w:hAnsi="Times New Roman" w:cs="Times New Roman"/>
          <w:sz w:val="24"/>
          <w:szCs w:val="24"/>
        </w:rPr>
        <w:t>Kvorka</w:t>
      </w:r>
      <w:proofErr w:type="spellEnd"/>
    </w:p>
    <w:p w:rsidR="00D75149" w:rsidRPr="00C851F1" w:rsidRDefault="004960B4" w:rsidP="00D75149">
      <w:pPr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Bc. </w:t>
      </w:r>
      <w:r w:rsidR="00762986">
        <w:rPr>
          <w:rFonts w:ascii="Times New Roman" w:hAnsi="Times New Roman" w:cs="Times New Roman"/>
          <w:sz w:val="24"/>
          <w:szCs w:val="24"/>
        </w:rPr>
        <w:t xml:space="preserve">Michaela </w:t>
      </w:r>
      <w:proofErr w:type="spellStart"/>
      <w:r w:rsidR="00762986">
        <w:rPr>
          <w:rFonts w:ascii="Times New Roman" w:hAnsi="Times New Roman" w:cs="Times New Roman"/>
          <w:sz w:val="24"/>
          <w:szCs w:val="24"/>
        </w:rPr>
        <w:t>Paučeková</w:t>
      </w:r>
      <w:proofErr w:type="spellEnd"/>
    </w:p>
    <w:p w:rsidR="00D75149" w:rsidRPr="00D75149" w:rsidRDefault="00762986" w:rsidP="00D75149">
      <w:pPr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Martin Janík</w:t>
      </w:r>
    </w:p>
    <w:p w:rsidR="00D75149" w:rsidRDefault="00762986" w:rsidP="00D75149">
      <w:pPr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Antónia Kršková</w:t>
      </w:r>
    </w:p>
    <w:p w:rsidR="00762986" w:rsidRDefault="00762986" w:rsidP="00D75149">
      <w:pPr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Jana Stankovičová</w:t>
      </w:r>
    </w:p>
    <w:p w:rsidR="009F4D5D" w:rsidRPr="00D75149" w:rsidRDefault="009F4D5D" w:rsidP="0068713B">
      <w:pPr>
        <w:spacing w:after="0" w:line="36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D75149" w:rsidRPr="00D75149" w:rsidRDefault="00D75149" w:rsidP="00D75149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>Obecný úrad:</w:t>
      </w:r>
    </w:p>
    <w:p w:rsidR="00D75149" w:rsidRDefault="00766435" w:rsidP="00D7514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Ing. Eva </w:t>
      </w:r>
      <w:proofErr w:type="spellStart"/>
      <w:r>
        <w:rPr>
          <w:rFonts w:ascii="Times New Roman" w:hAnsi="Times New Roman" w:cs="Times New Roman"/>
          <w:sz w:val="24"/>
          <w:szCs w:val="24"/>
        </w:rPr>
        <w:t>Piliarová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– účtovník obce</w:t>
      </w:r>
    </w:p>
    <w:p w:rsidR="00762986" w:rsidRPr="00D75149" w:rsidRDefault="00762986" w:rsidP="009F4D5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75149" w:rsidRPr="00D75149" w:rsidRDefault="00D75149" w:rsidP="00D7514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>Rozpočtové organizácie</w:t>
      </w:r>
      <w:r w:rsidRPr="00D75149">
        <w:rPr>
          <w:rFonts w:ascii="Times New Roman" w:hAnsi="Times New Roman" w:cs="Times New Roman"/>
          <w:sz w:val="24"/>
          <w:szCs w:val="24"/>
        </w:rPr>
        <w:t xml:space="preserve">  : obec v roku 2016 nezaložila a nezriadila RO </w:t>
      </w:r>
    </w:p>
    <w:p w:rsidR="00D75149" w:rsidRPr="00D75149" w:rsidRDefault="00D75149" w:rsidP="00D7514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>Príspevkové organizácie</w:t>
      </w:r>
      <w:r w:rsidRPr="00D75149">
        <w:rPr>
          <w:rFonts w:ascii="Times New Roman" w:hAnsi="Times New Roman" w:cs="Times New Roman"/>
          <w:sz w:val="24"/>
          <w:szCs w:val="24"/>
        </w:rPr>
        <w:t xml:space="preserve"> : obec v roku 2016 nezaložila a nezriadila PO</w:t>
      </w:r>
    </w:p>
    <w:p w:rsidR="00D75149" w:rsidRPr="00D75149" w:rsidRDefault="00D75149" w:rsidP="00D75149">
      <w:pPr>
        <w:spacing w:line="360" w:lineRule="auto"/>
        <w:jc w:val="both"/>
        <w:rPr>
          <w:rFonts w:ascii="Times New Roman" w:hAnsi="Times New Roman" w:cs="Times New Roman"/>
          <w:color w:val="0000FF"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 xml:space="preserve">Neziskové organizácie : </w:t>
      </w:r>
      <w:r w:rsidRPr="00D75149">
        <w:rPr>
          <w:rFonts w:ascii="Times New Roman" w:hAnsi="Times New Roman" w:cs="Times New Roman"/>
          <w:sz w:val="24"/>
          <w:szCs w:val="24"/>
        </w:rPr>
        <w:t xml:space="preserve"> obec v roku 2016 nezaložila a nezriadila NO</w:t>
      </w:r>
    </w:p>
    <w:p w:rsidR="00D75149" w:rsidRPr="00D75149" w:rsidRDefault="00D75149" w:rsidP="00D7514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>Obchodné spoločnosti</w:t>
      </w:r>
      <w:r w:rsidRPr="00D75149">
        <w:rPr>
          <w:rFonts w:ascii="Times New Roman" w:hAnsi="Times New Roman" w:cs="Times New Roman"/>
          <w:sz w:val="24"/>
          <w:szCs w:val="24"/>
        </w:rPr>
        <w:t xml:space="preserve"> obec v roku 2016 nezaložila obchodnú spoločnosť</w:t>
      </w:r>
    </w:p>
    <w:p w:rsidR="00D75149" w:rsidRPr="00D75149" w:rsidRDefault="00D75149" w:rsidP="00D75149">
      <w:pPr>
        <w:spacing w:line="36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D75149" w:rsidRPr="00D75149" w:rsidRDefault="00D75149" w:rsidP="00D75149">
      <w:pPr>
        <w:numPr>
          <w:ilvl w:val="0"/>
          <w:numId w:val="4"/>
        </w:numPr>
        <w:spacing w:after="0" w:line="36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 xml:space="preserve">Poslanie, vízie, ciele </w:t>
      </w:r>
    </w:p>
    <w:p w:rsidR="00D75149" w:rsidRPr="00D75149" w:rsidRDefault="00D75149" w:rsidP="00D75149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D75149" w:rsidRPr="00D75149" w:rsidRDefault="00D75149" w:rsidP="00D75149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>Poslanie obce:</w:t>
      </w:r>
    </w:p>
    <w:p w:rsidR="00D75149" w:rsidRPr="00D75149" w:rsidRDefault="00D75149" w:rsidP="00D7514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Obecný úrad vykonáva odborné, administratívne a organizačné práce súvisiace s plnením úloh samosprávy obce, najmä: </w:t>
      </w:r>
    </w:p>
    <w:p w:rsidR="00D75149" w:rsidRPr="00D75149" w:rsidRDefault="00D75149" w:rsidP="00D7514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a) zabezpečuje písomnú agendu všetkých orgánov samosprávy obce a orgánov obecného zastupiteľstva a je podateľňou a výpravňou písomností obce, </w:t>
      </w:r>
    </w:p>
    <w:p w:rsidR="00D75149" w:rsidRPr="00D75149" w:rsidRDefault="00D75149" w:rsidP="00D7514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b) pripravuje odborné podklady a iné písomnosti na rokovanie obecného zastupiteľstva, obecnej rady a komisií obecného zastupiteľstva, </w:t>
      </w:r>
    </w:p>
    <w:p w:rsidR="00D75149" w:rsidRPr="00D75149" w:rsidRDefault="00D75149" w:rsidP="00D7514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c) vypracúva písomné vyhotovenia všetkých rozhodnutí starostu vydaných v správnom a daňovom konaní, vykonáva nariadenia obce, uznesenia obecného zastupiteľstva a rozhodnutia starostu, </w:t>
      </w:r>
    </w:p>
    <w:p w:rsidR="00D75149" w:rsidRPr="00D75149" w:rsidRDefault="00D75149" w:rsidP="00D7514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d) koordinuje činnosť organizácií a ďalších subjektov vytvorených a zriadených obcou, </w:t>
      </w:r>
    </w:p>
    <w:p w:rsidR="00D75149" w:rsidRPr="00D75149" w:rsidRDefault="00D75149" w:rsidP="00D7514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lastRenderedPageBreak/>
        <w:t xml:space="preserve">e) organizačno-technicky zabezpečuje plnenie úloh štátnej správy, prenesených na obec. </w:t>
      </w:r>
    </w:p>
    <w:p w:rsidR="00D75149" w:rsidRDefault="00D75149" w:rsidP="00D7514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>Prácu obecného úradu vedie a organizuje starosta obce.</w:t>
      </w:r>
    </w:p>
    <w:p w:rsidR="00D75149" w:rsidRPr="00D75149" w:rsidRDefault="00D75149" w:rsidP="00D7514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75149" w:rsidRPr="00D75149" w:rsidRDefault="00D75149" w:rsidP="00D75149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>Vízie obce:</w:t>
      </w:r>
    </w:p>
    <w:p w:rsidR="00D75149" w:rsidRPr="00D75149" w:rsidRDefault="00D75149" w:rsidP="00D75149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• Formovať obec ako vidiecke centrum, ktoré využíva svoje ľudské, materiálne, prírodné a ekonomické zdroje na zvýšenie kvality života občanov obce, </w:t>
      </w:r>
    </w:p>
    <w:p w:rsidR="00D75149" w:rsidRPr="00D75149" w:rsidRDefault="00D75149" w:rsidP="00D75149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• Uplatňovať otvorenosť, individuálny a profesionálny prístup voči občanom, dodávateľom a ostatným subjektom. </w:t>
      </w:r>
    </w:p>
    <w:p w:rsidR="00D75149" w:rsidRPr="00D75149" w:rsidRDefault="00D75149" w:rsidP="00D75149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• Individuálnym prístupom starostu obce a poslancov OZ zvyšovať záujem a zapojenie občanov do riešenia vecí verejných </w:t>
      </w:r>
    </w:p>
    <w:p w:rsidR="00D75149" w:rsidRPr="00D75149" w:rsidRDefault="00D75149" w:rsidP="00D75149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D75149" w:rsidRPr="00D75149" w:rsidRDefault="00D75149" w:rsidP="00D75149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>Ciele obce:</w:t>
      </w:r>
    </w:p>
    <w:p w:rsidR="00D75149" w:rsidRPr="00D75149" w:rsidRDefault="00D75149" w:rsidP="00D75149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Cieľom obce je budovať infraštruktúru v obci tak, aby plnila úlohu pre sídelnú, ekonomickú, kultúrnu </w:t>
      </w:r>
      <w:r w:rsidR="0068713B">
        <w:rPr>
          <w:rFonts w:ascii="Times New Roman" w:hAnsi="Times New Roman" w:cs="Times New Roman"/>
          <w:sz w:val="24"/>
          <w:szCs w:val="24"/>
        </w:rPr>
        <w:t>a podnikateľskú činnosť v obci.</w:t>
      </w:r>
      <w:r w:rsidRPr="00D7514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75149" w:rsidRPr="00D75149" w:rsidRDefault="00D75149" w:rsidP="00D75149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Pre dosiahnutie cieľov a plnenie poslania uplatňuje Obec </w:t>
      </w:r>
      <w:r w:rsidR="00066EC9">
        <w:rPr>
          <w:rFonts w:ascii="Times New Roman" w:hAnsi="Times New Roman" w:cs="Times New Roman"/>
          <w:sz w:val="24"/>
          <w:szCs w:val="24"/>
        </w:rPr>
        <w:t>Laskár</w:t>
      </w:r>
      <w:r w:rsidRPr="00D75149">
        <w:rPr>
          <w:rFonts w:ascii="Times New Roman" w:hAnsi="Times New Roman" w:cs="Times New Roman"/>
          <w:sz w:val="24"/>
          <w:szCs w:val="24"/>
        </w:rPr>
        <w:t xml:space="preserve"> nasledovné zásady: </w:t>
      </w:r>
    </w:p>
    <w:p w:rsidR="00D75149" w:rsidRPr="00D75149" w:rsidRDefault="00D75149" w:rsidP="00D75149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• plnenie právnych a ostatných požiadaviek, </w:t>
      </w:r>
    </w:p>
    <w:p w:rsidR="00D75149" w:rsidRPr="00D75149" w:rsidRDefault="00D75149" w:rsidP="00D75149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>• zvyšovanie kvality služieb poskytovaných obyvateľom,</w:t>
      </w:r>
    </w:p>
    <w:p w:rsidR="00D75149" w:rsidRPr="00D75149" w:rsidRDefault="00D75149" w:rsidP="00D75149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>• zameranie sa na prevenciu ochrany životného prostredia a zvyšovanie environmentál</w:t>
      </w:r>
      <w:r w:rsidR="0068713B">
        <w:rPr>
          <w:rFonts w:ascii="Times New Roman" w:hAnsi="Times New Roman" w:cs="Times New Roman"/>
          <w:sz w:val="24"/>
          <w:szCs w:val="24"/>
        </w:rPr>
        <w:t>neho povedomia a kvality života</w:t>
      </w:r>
    </w:p>
    <w:p w:rsidR="00C851F1" w:rsidRPr="00D75149" w:rsidRDefault="00C851F1" w:rsidP="00D75149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D75149" w:rsidRPr="00D75149" w:rsidRDefault="00D75149" w:rsidP="00D75149">
      <w:pPr>
        <w:numPr>
          <w:ilvl w:val="0"/>
          <w:numId w:val="4"/>
        </w:numPr>
        <w:spacing w:after="0" w:line="360" w:lineRule="auto"/>
        <w:ind w:left="284" w:hanging="284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 xml:space="preserve">Základná charakteristika obce </w:t>
      </w:r>
    </w:p>
    <w:p w:rsidR="00D75149" w:rsidRPr="00D75149" w:rsidRDefault="00D75149" w:rsidP="00D7514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75149" w:rsidRDefault="00D75149" w:rsidP="00D7514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     Obec je samostatný územný samosprávny a správny celok Slovenskej republiky. Obec je právnickou osobou, ktorá za podmienok ustanovených zákonom samostatne hospodári s vlastným majetkom a s vlastnými príjmami. Základnou úlohou obce pri výkone samosprávy je starostlivosť o všestranný rozvoj jej územia a o potreby jej obyvateľov. </w:t>
      </w:r>
    </w:p>
    <w:p w:rsidR="0068713B" w:rsidRPr="00D75149" w:rsidRDefault="0068713B" w:rsidP="00D7514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75149" w:rsidRDefault="00D75149" w:rsidP="00D75149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lastRenderedPageBreak/>
        <w:t>Geografické údaje</w:t>
      </w:r>
    </w:p>
    <w:p w:rsidR="00785FDA" w:rsidRPr="00D75149" w:rsidRDefault="00785FDA" w:rsidP="00785FDA">
      <w:pPr>
        <w:spacing w:after="0" w:line="360" w:lineRule="auto"/>
        <w:ind w:left="426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75149" w:rsidRPr="004960B4" w:rsidRDefault="00D75149" w:rsidP="0068713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>Geografická poloha obce :</w:t>
      </w:r>
      <w:r w:rsidR="00F65C1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960B4" w:rsidRPr="004960B4">
        <w:rPr>
          <w:rFonts w:ascii="Times New Roman" w:hAnsi="Times New Roman" w:cs="Times New Roman"/>
          <w:sz w:val="24"/>
          <w:szCs w:val="24"/>
        </w:rPr>
        <w:t>obec Laskár</w:t>
      </w:r>
      <w:r w:rsidR="004960B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66EC9" w:rsidRPr="00066EC9">
        <w:rPr>
          <w:rFonts w:ascii="Times New Roman" w:hAnsi="Times New Roman" w:cs="Times New Roman"/>
          <w:spacing w:val="15"/>
          <w:sz w:val="24"/>
          <w:szCs w:val="24"/>
        </w:rPr>
        <w:t>sa nachádza v strednej časti Slovenska a je súčasťou okresu Martin a Žilinského kraja. Od okresného mesta je vzdialená 15 km južne. Leží mimo štátnej cesty smer Martin – Mošovce asi 1 km na juh smerom od susednej obce Karlová.</w:t>
      </w:r>
    </w:p>
    <w:p w:rsidR="004960B4" w:rsidRDefault="00D75149" w:rsidP="00D7514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>Susedné mestá a obce :</w:t>
      </w:r>
      <w:r w:rsidRPr="00D75149">
        <w:rPr>
          <w:rFonts w:ascii="Times New Roman" w:hAnsi="Times New Roman" w:cs="Times New Roman"/>
          <w:sz w:val="24"/>
          <w:szCs w:val="24"/>
        </w:rPr>
        <w:t xml:space="preserve"> mesto Martin, </w:t>
      </w:r>
      <w:r w:rsidR="004960B4">
        <w:rPr>
          <w:rFonts w:ascii="Times New Roman" w:hAnsi="Times New Roman" w:cs="Times New Roman"/>
          <w:sz w:val="24"/>
          <w:szCs w:val="24"/>
        </w:rPr>
        <w:t>obec Karlová, obec Socovce, obec Valentová</w:t>
      </w:r>
    </w:p>
    <w:p w:rsidR="00D75149" w:rsidRPr="00D75149" w:rsidRDefault="00D75149" w:rsidP="00D7514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>Celková rozloha obce :</w:t>
      </w:r>
      <w:r w:rsidR="00785FDA">
        <w:rPr>
          <w:rFonts w:ascii="Times New Roman" w:hAnsi="Times New Roman" w:cs="Times New Roman"/>
          <w:sz w:val="24"/>
          <w:szCs w:val="24"/>
        </w:rPr>
        <w:t xml:space="preserve"> </w:t>
      </w:r>
      <w:r w:rsidR="004960B4">
        <w:rPr>
          <w:rFonts w:ascii="Times New Roman" w:hAnsi="Times New Roman" w:cs="Times New Roman"/>
          <w:sz w:val="24"/>
          <w:szCs w:val="24"/>
        </w:rPr>
        <w:t>334</w:t>
      </w:r>
      <w:r w:rsidRPr="00D75149">
        <w:rPr>
          <w:rFonts w:ascii="Times New Roman" w:hAnsi="Times New Roman" w:cs="Times New Roman"/>
          <w:sz w:val="24"/>
          <w:szCs w:val="24"/>
        </w:rPr>
        <w:t xml:space="preserve"> ha</w:t>
      </w:r>
    </w:p>
    <w:p w:rsidR="00D75149" w:rsidRPr="004960B4" w:rsidRDefault="00D75149" w:rsidP="00AB63C0">
      <w:pPr>
        <w:spacing w:after="0" w:line="360" w:lineRule="auto"/>
        <w:jc w:val="both"/>
        <w:rPr>
          <w:rStyle w:val="Hypertextovprepojenie"/>
          <w:rFonts w:ascii="Times New Roman" w:hAnsi="Times New Roman" w:cs="Times New Roman"/>
          <w:color w:val="auto"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>Nadmorská výška :</w:t>
      </w:r>
      <w:r w:rsidR="00785FDA">
        <w:rPr>
          <w:rFonts w:ascii="Times New Roman" w:hAnsi="Times New Roman" w:cs="Times New Roman"/>
          <w:sz w:val="24"/>
          <w:szCs w:val="24"/>
        </w:rPr>
        <w:t xml:space="preserve"> </w:t>
      </w:r>
      <w:r w:rsidR="004960B4">
        <w:rPr>
          <w:rFonts w:ascii="Times New Roman" w:hAnsi="Times New Roman" w:cs="Times New Roman"/>
          <w:sz w:val="24"/>
          <w:szCs w:val="24"/>
        </w:rPr>
        <w:t>455</w:t>
      </w:r>
      <w:r w:rsidRPr="00D75149">
        <w:rPr>
          <w:rFonts w:ascii="Times New Roman" w:hAnsi="Times New Roman" w:cs="Times New Roman"/>
          <w:sz w:val="24"/>
          <w:szCs w:val="24"/>
        </w:rPr>
        <w:t> </w:t>
      </w:r>
      <w:hyperlink r:id="rId12" w:tooltip="Metrov nad morom" w:history="1">
        <w:r w:rsidRPr="004960B4">
          <w:rPr>
            <w:rStyle w:val="Hypertextovprepojenie"/>
            <w:rFonts w:ascii="Times New Roman" w:hAnsi="Times New Roman" w:cs="Times New Roman"/>
            <w:color w:val="auto"/>
            <w:sz w:val="24"/>
            <w:szCs w:val="24"/>
            <w:u w:val="none"/>
          </w:rPr>
          <w:t>m n. m.</w:t>
        </w:r>
      </w:hyperlink>
    </w:p>
    <w:tbl>
      <w:tblPr>
        <w:tblW w:w="3840" w:type="dxa"/>
        <w:tblInd w:w="240" w:type="dxa"/>
        <w:tblBorders>
          <w:top w:val="single" w:sz="6" w:space="0" w:color="AAAAAA"/>
          <w:left w:val="single" w:sz="6" w:space="0" w:color="AAAAAA"/>
          <w:bottom w:val="single" w:sz="6" w:space="0" w:color="AAAAAA"/>
          <w:right w:val="single" w:sz="6" w:space="0" w:color="AAAAAA"/>
        </w:tblBorders>
        <w:shd w:val="clear" w:color="auto" w:fill="F9F9F9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752"/>
        <w:gridCol w:w="294"/>
      </w:tblGrid>
      <w:tr w:rsidR="00AB63C0" w:rsidRPr="00AB63C0" w:rsidTr="00AB63C0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9F9F9"/>
            <w:noWrap/>
            <w:tcMar>
              <w:top w:w="0" w:type="dxa"/>
              <w:left w:w="144" w:type="dxa"/>
              <w:bottom w:w="48" w:type="dxa"/>
              <w:right w:w="144" w:type="dxa"/>
            </w:tcMar>
            <w:hideMark/>
          </w:tcPr>
          <w:p w:rsidR="00AB63C0" w:rsidRPr="00AB63C0" w:rsidRDefault="00AB63C0" w:rsidP="00F65C1C">
            <w:pPr>
              <w:spacing w:before="120" w:after="120" w:line="288" w:lineRule="atLeas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AB63C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Súradnice</w:t>
            </w:r>
            <w:r w:rsidR="004960B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</w:t>
            </w:r>
            <w:hyperlink r:id="rId13" w:history="1">
              <w:r w:rsidR="004960B4" w:rsidRPr="004960B4">
                <w:rPr>
                  <w:rStyle w:val="latitude"/>
                  <w:rFonts w:ascii="Times New Roman" w:hAnsi="Times New Roman" w:cs="Times New Roman"/>
                  <w:color w:val="C45911" w:themeColor="accent2" w:themeShade="BF"/>
                  <w:sz w:val="24"/>
                  <w:szCs w:val="24"/>
                  <w:shd w:val="clear" w:color="auto" w:fill="F9F9F9"/>
                </w:rPr>
                <w:t>48°57′00″S</w:t>
              </w:r>
              <w:r w:rsidR="004960B4" w:rsidRPr="004960B4">
                <w:rPr>
                  <w:rStyle w:val="apple-converted-space"/>
                  <w:rFonts w:ascii="Times New Roman" w:hAnsi="Times New Roman" w:cs="Times New Roman"/>
                  <w:color w:val="C45911" w:themeColor="accent2" w:themeShade="BF"/>
                  <w:sz w:val="24"/>
                  <w:szCs w:val="24"/>
                  <w:shd w:val="clear" w:color="auto" w:fill="F9F9F9"/>
                </w:rPr>
                <w:t> </w:t>
              </w:r>
              <w:r w:rsidR="004960B4" w:rsidRPr="004960B4">
                <w:rPr>
                  <w:rStyle w:val="longitude"/>
                  <w:rFonts w:ascii="Times New Roman" w:hAnsi="Times New Roman" w:cs="Times New Roman"/>
                  <w:color w:val="C45911" w:themeColor="accent2" w:themeShade="BF"/>
                  <w:sz w:val="24"/>
                  <w:szCs w:val="24"/>
                  <w:shd w:val="clear" w:color="auto" w:fill="F9F9F9"/>
                </w:rPr>
                <w:t>18°52′00″V</w:t>
              </w:r>
            </w:hyperlink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9F9F9"/>
            <w:tcMar>
              <w:top w:w="0" w:type="dxa"/>
              <w:left w:w="144" w:type="dxa"/>
              <w:bottom w:w="48" w:type="dxa"/>
              <w:right w:w="144" w:type="dxa"/>
            </w:tcMar>
            <w:hideMark/>
          </w:tcPr>
          <w:p w:rsidR="00AB63C0" w:rsidRPr="00AB63C0" w:rsidRDefault="00AB63C0" w:rsidP="00AB63C0">
            <w:pPr>
              <w:spacing w:before="120" w:after="120" w:line="288" w:lineRule="atLeas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785FDA" w:rsidRDefault="00D75149" w:rsidP="00D75149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 xml:space="preserve">                </w:t>
      </w:r>
    </w:p>
    <w:p w:rsidR="00B00C1D" w:rsidRDefault="00B00C1D" w:rsidP="00B00C1D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00C1D">
        <w:rPr>
          <w:rFonts w:ascii="Times New Roman" w:hAnsi="Times New Roman" w:cs="Times New Roman"/>
          <w:b/>
          <w:noProof/>
          <w:sz w:val="24"/>
          <w:szCs w:val="24"/>
          <w:lang w:eastAsia="sk-SK"/>
        </w:rPr>
        <w:drawing>
          <wp:inline distT="0" distB="0" distL="0" distR="0">
            <wp:extent cx="3343275" cy="2190750"/>
            <wp:effectExtent l="19050" t="0" r="9525" b="0"/>
            <wp:docPr id="8" name="Obrázok 8" descr="C:\Users\epi28885\Documents\IMG_20170525_13161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epi28885\Documents\IMG_20170525_131615.pn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83362" cy="22170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85FDA" w:rsidRDefault="00785FDA" w:rsidP="009C1F6A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D75149" w:rsidRDefault="009C1F6A" w:rsidP="009C1F6A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00C1D">
        <w:rPr>
          <w:rFonts w:ascii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>
            <wp:extent cx="3524250" cy="2305050"/>
            <wp:effectExtent l="0" t="0" r="0" b="0"/>
            <wp:docPr id="9" name="Obrázok 9" descr="C:\Users\epi28885\Documents\IMG_20170525_13163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epi28885\Documents\IMG_20170525_131639.png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24250" cy="2305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F4D5D" w:rsidRPr="009C1F6A" w:rsidRDefault="009F4D5D" w:rsidP="009C1F6A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D75149" w:rsidRDefault="00D75149" w:rsidP="00D75149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lastRenderedPageBreak/>
        <w:t xml:space="preserve">Demografické údaje </w:t>
      </w:r>
    </w:p>
    <w:p w:rsidR="003D68AB" w:rsidRPr="00D75149" w:rsidRDefault="003D68AB" w:rsidP="003D68AB">
      <w:pPr>
        <w:spacing w:after="0" w:line="360" w:lineRule="auto"/>
        <w:ind w:left="426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75149" w:rsidRPr="00D75149" w:rsidRDefault="00D75149" w:rsidP="00D7514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>Hustota  a počet obyvateľov :</w:t>
      </w:r>
      <w:r w:rsidR="00AB63C0">
        <w:rPr>
          <w:rFonts w:ascii="Times New Roman" w:hAnsi="Times New Roman" w:cs="Times New Roman"/>
          <w:sz w:val="24"/>
          <w:szCs w:val="24"/>
        </w:rPr>
        <w:t xml:space="preserve"> </w:t>
      </w:r>
      <w:r w:rsidR="00066EC9">
        <w:rPr>
          <w:rFonts w:ascii="Times New Roman" w:hAnsi="Times New Roman" w:cs="Times New Roman"/>
          <w:sz w:val="24"/>
          <w:szCs w:val="24"/>
        </w:rPr>
        <w:t>42,51</w:t>
      </w:r>
      <w:r w:rsidRPr="00D75149">
        <w:rPr>
          <w:rFonts w:ascii="Times New Roman" w:hAnsi="Times New Roman" w:cs="Times New Roman"/>
          <w:sz w:val="24"/>
          <w:szCs w:val="24"/>
        </w:rPr>
        <w:t> obyv./</w:t>
      </w:r>
      <w:hyperlink r:id="rId16" w:tooltip="Štvorcový kilometer" w:history="1">
        <w:r w:rsidRPr="00D75149">
          <w:rPr>
            <w:rStyle w:val="Hypertextovprepojenie"/>
            <w:rFonts w:ascii="Times New Roman" w:hAnsi="Times New Roman" w:cs="Times New Roman"/>
            <w:sz w:val="24"/>
            <w:szCs w:val="24"/>
          </w:rPr>
          <w:t>km²</w:t>
        </w:r>
      </w:hyperlink>
      <w:r w:rsidRPr="00D75149">
        <w:rPr>
          <w:rFonts w:ascii="Times New Roman" w:hAnsi="Times New Roman" w:cs="Times New Roman"/>
          <w:sz w:val="24"/>
          <w:szCs w:val="24"/>
        </w:rPr>
        <w:t xml:space="preserve"> , </w:t>
      </w:r>
      <w:r w:rsidR="00066EC9">
        <w:rPr>
          <w:rFonts w:ascii="Times New Roman" w:hAnsi="Times New Roman" w:cs="Times New Roman"/>
          <w:sz w:val="24"/>
          <w:szCs w:val="24"/>
        </w:rPr>
        <w:t xml:space="preserve"> počet obyvateľov 142</w:t>
      </w:r>
      <w:r w:rsidRPr="00D75149">
        <w:rPr>
          <w:rFonts w:ascii="Times New Roman" w:hAnsi="Times New Roman" w:cs="Times New Roman"/>
          <w:sz w:val="24"/>
          <w:szCs w:val="24"/>
        </w:rPr>
        <w:t> (</w:t>
      </w:r>
      <w:r w:rsidR="00066EC9">
        <w:rPr>
          <w:rFonts w:ascii="Times New Roman" w:hAnsi="Times New Roman" w:cs="Times New Roman"/>
          <w:sz w:val="24"/>
          <w:szCs w:val="24"/>
        </w:rPr>
        <w:t xml:space="preserve">k </w:t>
      </w:r>
      <w:r w:rsidR="00AB63C0">
        <w:rPr>
          <w:rFonts w:ascii="Times New Roman" w:hAnsi="Times New Roman" w:cs="Times New Roman"/>
          <w:i/>
          <w:iCs/>
          <w:sz w:val="24"/>
          <w:szCs w:val="24"/>
        </w:rPr>
        <w:t>31. 12. 2016</w:t>
      </w:r>
      <w:r w:rsidRPr="00D75149">
        <w:rPr>
          <w:rFonts w:ascii="Times New Roman" w:hAnsi="Times New Roman" w:cs="Times New Roman"/>
          <w:sz w:val="24"/>
          <w:szCs w:val="24"/>
        </w:rPr>
        <w:t xml:space="preserve">) </w:t>
      </w:r>
    </w:p>
    <w:p w:rsidR="007441D7" w:rsidRPr="00D75149" w:rsidRDefault="00D75149" w:rsidP="00D7514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 xml:space="preserve">Národnostná štruktúra : </w:t>
      </w:r>
      <w:r w:rsidRPr="00D75149">
        <w:rPr>
          <w:rFonts w:ascii="Times New Roman" w:hAnsi="Times New Roman" w:cs="Times New Roman"/>
          <w:sz w:val="24"/>
          <w:szCs w:val="24"/>
        </w:rPr>
        <w:t>slovenská</w:t>
      </w:r>
      <w:r w:rsidR="007441D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75149" w:rsidRPr="00D75149" w:rsidRDefault="00D75149" w:rsidP="00D75149">
      <w:pPr>
        <w:spacing w:line="36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 xml:space="preserve">Štruktúra obyvateľstva podľa náboženského významu </w:t>
      </w:r>
      <w:r w:rsidRPr="00D75149">
        <w:rPr>
          <w:rFonts w:ascii="Times New Roman" w:hAnsi="Times New Roman" w:cs="Times New Roman"/>
          <w:sz w:val="24"/>
          <w:szCs w:val="24"/>
        </w:rPr>
        <w:t>:</w:t>
      </w:r>
    </w:p>
    <w:tbl>
      <w:tblPr>
        <w:tblpPr w:leftFromText="141" w:rightFromText="141" w:vertAnchor="text" w:tblpY="1"/>
        <w:tblOverlap w:val="never"/>
        <w:tblW w:w="0" w:type="auto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75"/>
        <w:gridCol w:w="6947"/>
      </w:tblGrid>
      <w:tr w:rsidR="00D75149" w:rsidRPr="00D75149" w:rsidTr="007441D7">
        <w:trPr>
          <w:tblCellSpacing w:w="0" w:type="dxa"/>
        </w:trPr>
        <w:tc>
          <w:tcPr>
            <w:tcW w:w="875" w:type="dxa"/>
            <w:tcMar>
              <w:top w:w="0" w:type="dxa"/>
              <w:left w:w="0" w:type="dxa"/>
              <w:bottom w:w="0" w:type="dxa"/>
              <w:right w:w="75" w:type="dxa"/>
            </w:tcMar>
            <w:vAlign w:val="center"/>
            <w:hideMark/>
          </w:tcPr>
          <w:p w:rsidR="00D75149" w:rsidRPr="00D75149" w:rsidRDefault="00D75149" w:rsidP="007441D7">
            <w:pPr>
              <w:spacing w:line="375" w:lineRule="atLeast"/>
              <w:jc w:val="right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4539" w:type="dxa"/>
            <w:vAlign w:val="center"/>
            <w:hideMark/>
          </w:tcPr>
          <w:p w:rsidR="00D75149" w:rsidRPr="00D75149" w:rsidRDefault="00D75149" w:rsidP="00AD42FB">
            <w:pPr>
              <w:spacing w:line="375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D75149">
              <w:rPr>
                <w:rFonts w:ascii="Times New Roman" w:hAnsi="Times New Roman" w:cs="Times New Roman"/>
                <w:sz w:val="24"/>
                <w:szCs w:val="24"/>
              </w:rPr>
              <w:t xml:space="preserve">Rímskokatolícka cirkev </w:t>
            </w:r>
          </w:p>
        </w:tc>
      </w:tr>
      <w:tr w:rsidR="00D75149" w:rsidRPr="00D75149" w:rsidTr="003D68AB">
        <w:trPr>
          <w:tblCellSpacing w:w="0" w:type="dxa"/>
        </w:trPr>
        <w:tc>
          <w:tcPr>
            <w:tcW w:w="875" w:type="dxa"/>
            <w:tcMar>
              <w:top w:w="0" w:type="dxa"/>
              <w:left w:w="0" w:type="dxa"/>
              <w:bottom w:w="0" w:type="dxa"/>
              <w:right w:w="75" w:type="dxa"/>
            </w:tcMar>
            <w:vAlign w:val="center"/>
            <w:hideMark/>
          </w:tcPr>
          <w:p w:rsidR="00D75149" w:rsidRPr="00D75149" w:rsidRDefault="00D75149" w:rsidP="007441D7">
            <w:pPr>
              <w:spacing w:line="375" w:lineRule="atLeast"/>
              <w:jc w:val="right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4539" w:type="dxa"/>
            <w:shd w:val="clear" w:color="auto" w:fill="auto"/>
            <w:vAlign w:val="center"/>
            <w:hideMark/>
          </w:tcPr>
          <w:p w:rsidR="003D68AB" w:rsidRDefault="00D75149" w:rsidP="003D68AB">
            <w:pPr>
              <w:spacing w:line="375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D75149">
              <w:rPr>
                <w:rFonts w:ascii="Times New Roman" w:hAnsi="Times New Roman" w:cs="Times New Roman"/>
                <w:sz w:val="24"/>
                <w:szCs w:val="24"/>
              </w:rPr>
              <w:t>Evanjelic</w:t>
            </w:r>
            <w:r w:rsidR="00C851F1">
              <w:rPr>
                <w:rFonts w:ascii="Times New Roman" w:hAnsi="Times New Roman" w:cs="Times New Roman"/>
                <w:sz w:val="24"/>
                <w:szCs w:val="24"/>
              </w:rPr>
              <w:t>ká cirkev</w:t>
            </w:r>
          </w:p>
          <w:p w:rsidR="003D68AB" w:rsidRDefault="003D68AB" w:rsidP="003D68AB">
            <w:pPr>
              <w:spacing w:line="375" w:lineRule="atLeas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851F1" w:rsidRDefault="00C851F1" w:rsidP="0068713B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75149">
              <w:rPr>
                <w:rFonts w:ascii="Times New Roman" w:hAnsi="Times New Roman" w:cs="Times New Roman"/>
                <w:b/>
                <w:sz w:val="24"/>
                <w:szCs w:val="24"/>
              </w:rPr>
              <w:t>Vývoj počtu obyvateľov :</w:t>
            </w: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1369"/>
              <w:gridCol w:w="696"/>
              <w:gridCol w:w="696"/>
              <w:gridCol w:w="696"/>
              <w:gridCol w:w="696"/>
              <w:gridCol w:w="696"/>
              <w:gridCol w:w="696"/>
              <w:gridCol w:w="696"/>
              <w:gridCol w:w="696"/>
            </w:tblGrid>
            <w:tr w:rsidR="0068713B" w:rsidRPr="00D75149" w:rsidTr="004806DC">
              <w:tc>
                <w:tcPr>
                  <w:tcW w:w="136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68713B" w:rsidRPr="00D75149" w:rsidRDefault="0068713B" w:rsidP="004B7895">
                  <w:pPr>
                    <w:framePr w:hSpace="141" w:wrap="around" w:vAnchor="text" w:hAnchor="text" w:y="1"/>
                    <w:spacing w:line="360" w:lineRule="auto"/>
                    <w:suppressOverlap/>
                    <w:jc w:val="center"/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</w:pPr>
                  <w:r w:rsidRPr="00D75149"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  <w:t>Rok</w:t>
                  </w:r>
                </w:p>
              </w:tc>
              <w:tc>
                <w:tcPr>
                  <w:tcW w:w="90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68713B" w:rsidRPr="00D75149" w:rsidRDefault="0068713B" w:rsidP="004B7895">
                  <w:pPr>
                    <w:framePr w:hSpace="141" w:wrap="around" w:vAnchor="text" w:hAnchor="text" w:y="1"/>
                    <w:spacing w:line="360" w:lineRule="auto"/>
                    <w:suppressOverlap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D75149">
                    <w:rPr>
                      <w:rFonts w:ascii="Times New Roman" w:hAnsi="Times New Roman" w:cs="Times New Roman"/>
                      <w:sz w:val="24"/>
                      <w:szCs w:val="24"/>
                    </w:rPr>
                    <w:t>2009</w:t>
                  </w:r>
                </w:p>
              </w:tc>
              <w:tc>
                <w:tcPr>
                  <w:tcW w:w="90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68713B" w:rsidRPr="00D75149" w:rsidRDefault="0068713B" w:rsidP="004B7895">
                  <w:pPr>
                    <w:framePr w:hSpace="141" w:wrap="around" w:vAnchor="text" w:hAnchor="text" w:y="1"/>
                    <w:spacing w:line="360" w:lineRule="auto"/>
                    <w:suppressOverlap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D75149">
                    <w:rPr>
                      <w:rFonts w:ascii="Times New Roman" w:hAnsi="Times New Roman" w:cs="Times New Roman"/>
                      <w:sz w:val="24"/>
                      <w:szCs w:val="24"/>
                    </w:rPr>
                    <w:t>2010</w:t>
                  </w:r>
                </w:p>
              </w:tc>
              <w:tc>
                <w:tcPr>
                  <w:tcW w:w="90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68713B" w:rsidRPr="00D75149" w:rsidRDefault="0068713B" w:rsidP="004B7895">
                  <w:pPr>
                    <w:framePr w:hSpace="141" w:wrap="around" w:vAnchor="text" w:hAnchor="text" w:y="1"/>
                    <w:spacing w:line="360" w:lineRule="auto"/>
                    <w:suppressOverlap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D75149">
                    <w:rPr>
                      <w:rFonts w:ascii="Times New Roman" w:hAnsi="Times New Roman" w:cs="Times New Roman"/>
                      <w:sz w:val="24"/>
                      <w:szCs w:val="24"/>
                    </w:rPr>
                    <w:t>2011</w:t>
                  </w:r>
                </w:p>
              </w:tc>
              <w:tc>
                <w:tcPr>
                  <w:tcW w:w="90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68713B" w:rsidRPr="00D75149" w:rsidRDefault="0068713B" w:rsidP="004B7895">
                  <w:pPr>
                    <w:framePr w:hSpace="141" w:wrap="around" w:vAnchor="text" w:hAnchor="text" w:y="1"/>
                    <w:spacing w:line="360" w:lineRule="auto"/>
                    <w:suppressOverlap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D75149">
                    <w:rPr>
                      <w:rFonts w:ascii="Times New Roman" w:hAnsi="Times New Roman" w:cs="Times New Roman"/>
                      <w:sz w:val="24"/>
                      <w:szCs w:val="24"/>
                    </w:rPr>
                    <w:t>2012</w:t>
                  </w:r>
                </w:p>
              </w:tc>
              <w:tc>
                <w:tcPr>
                  <w:tcW w:w="90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68713B" w:rsidRPr="00D75149" w:rsidRDefault="0068713B" w:rsidP="004B7895">
                  <w:pPr>
                    <w:framePr w:hSpace="141" w:wrap="around" w:vAnchor="text" w:hAnchor="text" w:y="1"/>
                    <w:spacing w:line="360" w:lineRule="auto"/>
                    <w:suppressOverlap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D75149">
                    <w:rPr>
                      <w:rFonts w:ascii="Times New Roman" w:hAnsi="Times New Roman" w:cs="Times New Roman"/>
                      <w:sz w:val="24"/>
                      <w:szCs w:val="24"/>
                    </w:rPr>
                    <w:t>2013</w:t>
                  </w:r>
                </w:p>
              </w:tc>
              <w:tc>
                <w:tcPr>
                  <w:tcW w:w="90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68713B" w:rsidRPr="00D75149" w:rsidRDefault="0068713B" w:rsidP="004B7895">
                  <w:pPr>
                    <w:framePr w:hSpace="141" w:wrap="around" w:vAnchor="text" w:hAnchor="text" w:y="1"/>
                    <w:spacing w:line="360" w:lineRule="auto"/>
                    <w:suppressOverlap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D75149">
                    <w:rPr>
                      <w:rFonts w:ascii="Times New Roman" w:hAnsi="Times New Roman" w:cs="Times New Roman"/>
                      <w:sz w:val="24"/>
                      <w:szCs w:val="24"/>
                    </w:rPr>
                    <w:t>2014</w:t>
                  </w:r>
                </w:p>
              </w:tc>
              <w:tc>
                <w:tcPr>
                  <w:tcW w:w="90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68713B" w:rsidRPr="00D75149" w:rsidRDefault="0068713B" w:rsidP="004B7895">
                  <w:pPr>
                    <w:framePr w:hSpace="141" w:wrap="around" w:vAnchor="text" w:hAnchor="text" w:y="1"/>
                    <w:spacing w:line="360" w:lineRule="auto"/>
                    <w:suppressOverlap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D75149">
                    <w:rPr>
                      <w:rFonts w:ascii="Times New Roman" w:hAnsi="Times New Roman" w:cs="Times New Roman"/>
                      <w:sz w:val="24"/>
                      <w:szCs w:val="24"/>
                    </w:rPr>
                    <w:t>2015</w:t>
                  </w:r>
                </w:p>
              </w:tc>
              <w:tc>
                <w:tcPr>
                  <w:tcW w:w="90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68713B" w:rsidRPr="00D75149" w:rsidRDefault="0068713B" w:rsidP="004B7895">
                  <w:pPr>
                    <w:framePr w:hSpace="141" w:wrap="around" w:vAnchor="text" w:hAnchor="text" w:y="1"/>
                    <w:spacing w:line="360" w:lineRule="auto"/>
                    <w:suppressOverlap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D75149">
                    <w:rPr>
                      <w:rFonts w:ascii="Times New Roman" w:hAnsi="Times New Roman" w:cs="Times New Roman"/>
                      <w:sz w:val="24"/>
                      <w:szCs w:val="24"/>
                    </w:rPr>
                    <w:t>2016</w:t>
                  </w:r>
                </w:p>
              </w:tc>
            </w:tr>
            <w:tr w:rsidR="0068713B" w:rsidRPr="00D75149" w:rsidTr="004806DC">
              <w:tc>
                <w:tcPr>
                  <w:tcW w:w="136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68713B" w:rsidRPr="00D75149" w:rsidRDefault="0068713B" w:rsidP="004B7895">
                  <w:pPr>
                    <w:framePr w:hSpace="141" w:wrap="around" w:vAnchor="text" w:hAnchor="text" w:y="1"/>
                    <w:spacing w:line="360" w:lineRule="auto"/>
                    <w:suppressOverlap/>
                    <w:jc w:val="center"/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</w:pPr>
                  <w:r w:rsidRPr="00D75149"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  <w:t>Počet obyvateľov</w:t>
                  </w:r>
                </w:p>
              </w:tc>
              <w:tc>
                <w:tcPr>
                  <w:tcW w:w="90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68713B" w:rsidRPr="00D75149" w:rsidRDefault="00414ACA" w:rsidP="004B7895">
                  <w:pPr>
                    <w:framePr w:hSpace="141" w:wrap="around" w:vAnchor="text" w:hAnchor="text" w:y="1"/>
                    <w:spacing w:line="360" w:lineRule="auto"/>
                    <w:suppressOverlap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107</w:t>
                  </w:r>
                </w:p>
              </w:tc>
              <w:tc>
                <w:tcPr>
                  <w:tcW w:w="90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68713B" w:rsidRPr="00D75149" w:rsidRDefault="00414ACA" w:rsidP="004B7895">
                  <w:pPr>
                    <w:framePr w:hSpace="141" w:wrap="around" w:vAnchor="text" w:hAnchor="text" w:y="1"/>
                    <w:spacing w:line="360" w:lineRule="auto"/>
                    <w:suppressOverlap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106</w:t>
                  </w:r>
                </w:p>
              </w:tc>
              <w:tc>
                <w:tcPr>
                  <w:tcW w:w="90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68713B" w:rsidRPr="00D75149" w:rsidRDefault="00414ACA" w:rsidP="004B7895">
                  <w:pPr>
                    <w:framePr w:hSpace="141" w:wrap="around" w:vAnchor="text" w:hAnchor="text" w:y="1"/>
                    <w:spacing w:line="360" w:lineRule="auto"/>
                    <w:suppressOverlap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111</w:t>
                  </w:r>
                </w:p>
              </w:tc>
              <w:tc>
                <w:tcPr>
                  <w:tcW w:w="90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68713B" w:rsidRPr="00D75149" w:rsidRDefault="00414ACA" w:rsidP="004B7895">
                  <w:pPr>
                    <w:framePr w:hSpace="141" w:wrap="around" w:vAnchor="text" w:hAnchor="text" w:y="1"/>
                    <w:spacing w:line="360" w:lineRule="auto"/>
                    <w:suppressOverlap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116</w:t>
                  </w:r>
                </w:p>
              </w:tc>
              <w:tc>
                <w:tcPr>
                  <w:tcW w:w="90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68713B" w:rsidRPr="00D75149" w:rsidRDefault="00414ACA" w:rsidP="004B7895">
                  <w:pPr>
                    <w:framePr w:hSpace="141" w:wrap="around" w:vAnchor="text" w:hAnchor="text" w:y="1"/>
                    <w:spacing w:line="360" w:lineRule="auto"/>
                    <w:suppressOverlap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126</w:t>
                  </w:r>
                </w:p>
              </w:tc>
              <w:tc>
                <w:tcPr>
                  <w:tcW w:w="90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68713B" w:rsidRPr="00D75149" w:rsidRDefault="00D76D5C" w:rsidP="004B7895">
                  <w:pPr>
                    <w:framePr w:hSpace="141" w:wrap="around" w:vAnchor="text" w:hAnchor="text" w:y="1"/>
                    <w:spacing w:line="360" w:lineRule="auto"/>
                    <w:suppressOverlap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125</w:t>
                  </w:r>
                </w:p>
              </w:tc>
              <w:tc>
                <w:tcPr>
                  <w:tcW w:w="90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68713B" w:rsidRPr="00D75149" w:rsidRDefault="00D76D5C" w:rsidP="004B7895">
                  <w:pPr>
                    <w:framePr w:hSpace="141" w:wrap="around" w:vAnchor="text" w:hAnchor="text" w:y="1"/>
                    <w:spacing w:line="360" w:lineRule="auto"/>
                    <w:suppressOverlap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127</w:t>
                  </w:r>
                </w:p>
              </w:tc>
              <w:tc>
                <w:tcPr>
                  <w:tcW w:w="90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68713B" w:rsidRPr="00D75149" w:rsidRDefault="00414ACA" w:rsidP="004B7895">
                  <w:pPr>
                    <w:framePr w:hSpace="141" w:wrap="around" w:vAnchor="text" w:hAnchor="text" w:y="1"/>
                    <w:spacing w:line="360" w:lineRule="auto"/>
                    <w:suppressOverlap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1</w:t>
                  </w:r>
                  <w:r w:rsidR="00D76D5C">
                    <w:rPr>
                      <w:rFonts w:ascii="Times New Roman" w:hAnsi="Times New Roman" w:cs="Times New Roman"/>
                      <w:sz w:val="24"/>
                      <w:szCs w:val="24"/>
                    </w:rPr>
                    <w:t>3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2</w:t>
                  </w:r>
                </w:p>
              </w:tc>
            </w:tr>
          </w:tbl>
          <w:p w:rsidR="0068713B" w:rsidRPr="00C851F1" w:rsidRDefault="0068713B" w:rsidP="00C851F1">
            <w:pPr>
              <w:spacing w:line="360" w:lineRule="auto"/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</w:tbl>
    <w:p w:rsidR="00C851F1" w:rsidRDefault="00C851F1" w:rsidP="00C851F1">
      <w:pPr>
        <w:spacing w:line="360" w:lineRule="auto"/>
        <w:rPr>
          <w:rFonts w:ascii="Times New Roman" w:hAnsi="Times New Roman" w:cs="Times New Roman"/>
          <w:color w:val="FF0000"/>
          <w:sz w:val="24"/>
          <w:szCs w:val="24"/>
        </w:rPr>
      </w:pPr>
    </w:p>
    <w:p w:rsidR="00D75149" w:rsidRDefault="00D75149" w:rsidP="00D7514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8713B" w:rsidRDefault="0068713B" w:rsidP="00D7514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8713B" w:rsidRDefault="0068713B" w:rsidP="00D7514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8713B" w:rsidRDefault="0068713B" w:rsidP="00D7514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8713B" w:rsidRDefault="0068713B" w:rsidP="00D7514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8713B" w:rsidRDefault="0068713B" w:rsidP="00D7514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8713B" w:rsidRPr="00D75149" w:rsidRDefault="0068713B" w:rsidP="006871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75149" w:rsidRPr="00D75149" w:rsidRDefault="00D75149" w:rsidP="0068713B">
      <w:pPr>
        <w:numPr>
          <w:ilvl w:val="1"/>
          <w:numId w:val="4"/>
        </w:numPr>
        <w:spacing w:after="0" w:line="360" w:lineRule="auto"/>
        <w:ind w:left="426" w:hanging="426"/>
        <w:rPr>
          <w:rFonts w:ascii="Times New Roman" w:hAnsi="Times New Roman" w:cs="Times New Roman"/>
          <w:b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 xml:space="preserve">Ekonomické údaje </w:t>
      </w:r>
    </w:p>
    <w:p w:rsidR="00D75149" w:rsidRPr="00D75149" w:rsidRDefault="00D75149" w:rsidP="00D7514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Nezamestnanosť v okrese : </w:t>
      </w:r>
      <w:r w:rsidR="00BB1364">
        <w:rPr>
          <w:rFonts w:ascii="Times New Roman" w:hAnsi="Times New Roman" w:cs="Times New Roman"/>
          <w:sz w:val="24"/>
          <w:szCs w:val="24"/>
        </w:rPr>
        <w:t>5,50</w:t>
      </w:r>
      <w:r w:rsidRPr="00D75149">
        <w:rPr>
          <w:rFonts w:ascii="Times New Roman" w:hAnsi="Times New Roman" w:cs="Times New Roman"/>
          <w:sz w:val="24"/>
          <w:szCs w:val="24"/>
        </w:rPr>
        <w:t xml:space="preserve"> %</w:t>
      </w:r>
    </w:p>
    <w:p w:rsidR="00D75149" w:rsidRDefault="00D75149" w:rsidP="00D7514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>Vývoj nezamestnanosti v obci : klesajúci trend</w:t>
      </w:r>
    </w:p>
    <w:p w:rsidR="003D68AB" w:rsidRPr="00D75149" w:rsidRDefault="003D68AB" w:rsidP="00D7514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75149" w:rsidRDefault="00D75149" w:rsidP="00D75149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>Symboly obce</w:t>
      </w:r>
    </w:p>
    <w:p w:rsidR="009F4D5D" w:rsidRDefault="009F4D5D" w:rsidP="00D75149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sk-SK"/>
        </w:rPr>
        <w:drawing>
          <wp:anchor distT="0" distB="0" distL="114300" distR="114300" simplePos="0" relativeHeight="251656704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364490</wp:posOffset>
            </wp:positionV>
            <wp:extent cx="1152525" cy="1076325"/>
            <wp:effectExtent l="0" t="0" r="0" b="9525"/>
            <wp:wrapSquare wrapText="bothSides"/>
            <wp:docPr id="3" name="Obrázok 3" descr="Obrázok kontaktu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Obrázok kontaktu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2525" cy="1076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D75149" w:rsidRDefault="00BB1E1E" w:rsidP="004806DC">
      <w:pPr>
        <w:autoSpaceDE w:val="0"/>
        <w:autoSpaceDN w:val="0"/>
        <w:adjustRightInd w:val="0"/>
        <w:spacing w:after="0" w:line="360" w:lineRule="auto"/>
        <w:jc w:val="both"/>
        <w:rPr>
          <w:rFonts w:ascii="ArialUnicodeMS" w:hAnsi="ArialUnicodeMS" w:cs="ArialUnicodeMS"/>
          <w:sz w:val="28"/>
          <w:szCs w:val="28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Erb obce: </w:t>
      </w:r>
      <w:r w:rsidR="004806DC" w:rsidRPr="004806DC">
        <w:rPr>
          <w:rFonts w:ascii="Times New Roman" w:hAnsi="Times New Roman" w:cs="Times New Roman"/>
          <w:sz w:val="24"/>
          <w:szCs w:val="24"/>
        </w:rPr>
        <w:t>V modrom štíte na zelenej oblej trávnatej pažiti vztýčený zlatý privrátený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  <w:r w:rsidR="004806DC" w:rsidRPr="004806DC">
        <w:rPr>
          <w:rFonts w:ascii="Times New Roman" w:hAnsi="Times New Roman" w:cs="Times New Roman"/>
          <w:sz w:val="24"/>
          <w:szCs w:val="24"/>
        </w:rPr>
        <w:t>medveď v striebornej zbroji, v pravici so strieborným odvráteným kosákom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  <w:r w:rsidR="004806DC" w:rsidRPr="004806DC">
        <w:rPr>
          <w:rFonts w:ascii="Times New Roman" w:hAnsi="Times New Roman" w:cs="Times New Roman"/>
          <w:sz w:val="24"/>
          <w:szCs w:val="24"/>
        </w:rPr>
        <w:t>so zlatou rukoväťou, v ľavici s troma zlatými klasmi</w:t>
      </w:r>
      <w:r w:rsidR="004806DC">
        <w:rPr>
          <w:rFonts w:ascii="ArialUnicodeMS" w:hAnsi="ArialUnicodeMS" w:cs="ArialUnicodeMS"/>
          <w:sz w:val="28"/>
          <w:szCs w:val="28"/>
        </w:rPr>
        <w:t>.</w:t>
      </w:r>
    </w:p>
    <w:p w:rsidR="009F4D5D" w:rsidRPr="00017D24" w:rsidRDefault="004806DC" w:rsidP="00017D2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sk-SK"/>
        </w:rPr>
        <w:lastRenderedPageBreak/>
        <w:drawing>
          <wp:anchor distT="0" distB="0" distL="114300" distR="114300" simplePos="0" relativeHeight="251658752" behindDoc="0" locked="0" layoutInCell="1" allowOverlap="1">
            <wp:simplePos x="0" y="0"/>
            <wp:positionH relativeFrom="margin">
              <wp:align>left</wp:align>
            </wp:positionH>
            <wp:positionV relativeFrom="margin">
              <wp:align>top</wp:align>
            </wp:positionV>
            <wp:extent cx="1619250" cy="1295400"/>
            <wp:effectExtent l="19050" t="0" r="0" b="0"/>
            <wp:wrapSquare wrapText="bothSides"/>
            <wp:docPr id="6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9250" cy="1295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017D24">
        <w:rPr>
          <w:rFonts w:ascii="Times New Roman" w:hAnsi="Times New Roman" w:cs="Times New Roman"/>
          <w:b/>
          <w:sz w:val="24"/>
          <w:szCs w:val="24"/>
        </w:rPr>
        <w:t>Vlajka obce</w:t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>:</w:t>
      </w:r>
      <w:r w:rsidR="00017D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017D24" w:rsidRPr="00017D24">
        <w:rPr>
          <w:rFonts w:ascii="Times New Roman" w:hAnsi="Times New Roman" w:cs="Times New Roman"/>
          <w:sz w:val="24"/>
          <w:szCs w:val="24"/>
        </w:rPr>
        <w:t>Vl</w:t>
      </w:r>
      <w:r w:rsidR="00017D24">
        <w:rPr>
          <w:rFonts w:ascii="Times New Roman" w:hAnsi="Times New Roman" w:cs="Times New Roman"/>
          <w:sz w:val="24"/>
          <w:szCs w:val="24"/>
        </w:rPr>
        <w:t xml:space="preserve">ajka obce pozostáva z deviatich </w:t>
      </w:r>
      <w:r w:rsidR="00017D24" w:rsidRPr="00017D24">
        <w:rPr>
          <w:rFonts w:ascii="Times New Roman" w:hAnsi="Times New Roman" w:cs="Times New Roman"/>
          <w:sz w:val="24"/>
          <w:szCs w:val="24"/>
        </w:rPr>
        <w:t>pozdĺžnych pruhov v poradí vo</w:t>
      </w:r>
      <w:r w:rsidR="00017D24">
        <w:rPr>
          <w:rFonts w:ascii="Times New Roman" w:hAnsi="Times New Roman" w:cs="Times New Roman"/>
          <w:sz w:val="24"/>
          <w:szCs w:val="24"/>
        </w:rPr>
        <w:t xml:space="preserve"> </w:t>
      </w:r>
      <w:r w:rsidR="00017D24" w:rsidRPr="00017D24">
        <w:rPr>
          <w:rFonts w:ascii="Times New Roman" w:hAnsi="Times New Roman" w:cs="Times New Roman"/>
          <w:sz w:val="24"/>
          <w:szCs w:val="24"/>
        </w:rPr>
        <w:t>farbách zelenej, bielej, žltej, zelenej, žltej, modrej, žltej, bielej a modrej.</w:t>
      </w:r>
      <w:r w:rsidR="00017D24">
        <w:rPr>
          <w:rFonts w:ascii="Times New Roman" w:hAnsi="Times New Roman" w:cs="Times New Roman"/>
          <w:sz w:val="24"/>
          <w:szCs w:val="24"/>
        </w:rPr>
        <w:t xml:space="preserve"> </w:t>
      </w:r>
      <w:r w:rsidR="00017D24" w:rsidRPr="00017D24">
        <w:rPr>
          <w:rFonts w:ascii="Times New Roman" w:hAnsi="Times New Roman" w:cs="Times New Roman"/>
          <w:sz w:val="24"/>
          <w:szCs w:val="24"/>
        </w:rPr>
        <w:t xml:space="preserve">Vlajka má pomer strán 2:3 a ukončená je tromi cípmi </w:t>
      </w:r>
      <w:proofErr w:type="spellStart"/>
      <w:r w:rsidR="00017D24" w:rsidRPr="00017D24">
        <w:rPr>
          <w:rFonts w:ascii="Times New Roman" w:hAnsi="Times New Roman" w:cs="Times New Roman"/>
          <w:sz w:val="24"/>
          <w:szCs w:val="24"/>
        </w:rPr>
        <w:t>t.j</w:t>
      </w:r>
      <w:proofErr w:type="spellEnd"/>
      <w:r w:rsidR="00017D24" w:rsidRPr="00017D24">
        <w:rPr>
          <w:rFonts w:ascii="Times New Roman" w:hAnsi="Times New Roman" w:cs="Times New Roman"/>
          <w:sz w:val="24"/>
          <w:szCs w:val="24"/>
        </w:rPr>
        <w:t xml:space="preserve">. </w:t>
      </w:r>
      <w:r w:rsidR="00017D24">
        <w:rPr>
          <w:rFonts w:ascii="Times New Roman" w:hAnsi="Times New Roman" w:cs="Times New Roman"/>
          <w:sz w:val="24"/>
          <w:szCs w:val="24"/>
        </w:rPr>
        <w:t xml:space="preserve">dvomi </w:t>
      </w:r>
      <w:proofErr w:type="spellStart"/>
      <w:r w:rsidR="00017D24">
        <w:rPr>
          <w:rFonts w:ascii="Times New Roman" w:hAnsi="Times New Roman" w:cs="Times New Roman"/>
          <w:sz w:val="24"/>
          <w:szCs w:val="24"/>
        </w:rPr>
        <w:t>zástrihmi</w:t>
      </w:r>
      <w:proofErr w:type="spellEnd"/>
      <w:r w:rsidR="00017D24">
        <w:rPr>
          <w:rFonts w:ascii="Times New Roman" w:hAnsi="Times New Roman" w:cs="Times New Roman"/>
          <w:sz w:val="24"/>
          <w:szCs w:val="24"/>
        </w:rPr>
        <w:t xml:space="preserve"> </w:t>
      </w:r>
      <w:r w:rsidR="00017D24" w:rsidRPr="00017D24">
        <w:rPr>
          <w:rFonts w:ascii="Times New Roman" w:hAnsi="Times New Roman" w:cs="Times New Roman"/>
          <w:sz w:val="24"/>
          <w:szCs w:val="24"/>
        </w:rPr>
        <w:t>siahajúcimi do tretiny jej listu.</w:t>
      </w:r>
    </w:p>
    <w:p w:rsidR="009F4D5D" w:rsidRDefault="00017D24" w:rsidP="00D75149">
      <w:pPr>
        <w:spacing w:line="360" w:lineRule="auto"/>
        <w:jc w:val="both"/>
        <w:rPr>
          <w:rFonts w:ascii="Times New Roman" w:hAnsi="Times New Roman" w:cs="Times New Roman"/>
          <w:noProof/>
          <w:sz w:val="24"/>
          <w:szCs w:val="24"/>
          <w:lang w:eastAsia="sk-SK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drawing>
          <wp:anchor distT="0" distB="0" distL="114300" distR="114300" simplePos="0" relativeHeight="251659776" behindDoc="0" locked="0" layoutInCell="1" allowOverlap="1">
            <wp:simplePos x="0" y="0"/>
            <wp:positionH relativeFrom="margin">
              <wp:posOffset>-4445</wp:posOffset>
            </wp:positionH>
            <wp:positionV relativeFrom="margin">
              <wp:posOffset>1510030</wp:posOffset>
            </wp:positionV>
            <wp:extent cx="1466850" cy="1400175"/>
            <wp:effectExtent l="19050" t="0" r="0" b="0"/>
            <wp:wrapSquare wrapText="bothSides"/>
            <wp:docPr id="7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6850" cy="1400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F65C1C" w:rsidRPr="00017D24" w:rsidRDefault="00017D24" w:rsidP="00017D2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Pečať obce</w:t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Pr="00017D24">
        <w:rPr>
          <w:rFonts w:ascii="Times New Roman" w:hAnsi="Times New Roman" w:cs="Times New Roman"/>
          <w:sz w:val="24"/>
          <w:szCs w:val="24"/>
        </w:rPr>
        <w:t xml:space="preserve">Pečať obce </w:t>
      </w:r>
      <w:r>
        <w:rPr>
          <w:rFonts w:ascii="Times New Roman" w:hAnsi="Times New Roman" w:cs="Times New Roman"/>
          <w:sz w:val="24"/>
          <w:szCs w:val="24"/>
        </w:rPr>
        <w:t xml:space="preserve">je okrúhla, uprostred s obecným </w:t>
      </w:r>
      <w:r w:rsidRPr="00017D24">
        <w:rPr>
          <w:rFonts w:ascii="Times New Roman" w:hAnsi="Times New Roman" w:cs="Times New Roman"/>
          <w:sz w:val="24"/>
          <w:szCs w:val="24"/>
        </w:rPr>
        <w:t>symbolom a kruhopisom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17D24">
        <w:rPr>
          <w:rFonts w:ascii="Times New Roman" w:hAnsi="Times New Roman" w:cs="Times New Roman"/>
          <w:sz w:val="24"/>
          <w:szCs w:val="24"/>
        </w:rPr>
        <w:t>OBEC LASKÁR</w:t>
      </w:r>
      <w:r>
        <w:rPr>
          <w:rFonts w:ascii="ArialUnicodeMS" w:hAnsi="ArialUnicodeMS" w:cs="ArialUnicodeMS"/>
          <w:sz w:val="28"/>
          <w:szCs w:val="28"/>
        </w:rPr>
        <w:t xml:space="preserve">. </w:t>
      </w:r>
    </w:p>
    <w:p w:rsidR="009F4D5D" w:rsidRDefault="009F4D5D" w:rsidP="00017D2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F340E" w:rsidRDefault="00EF340E" w:rsidP="00F65C1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F340E" w:rsidRDefault="00EF340E" w:rsidP="00F65C1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851F1" w:rsidRPr="00D75149" w:rsidRDefault="00C851F1" w:rsidP="00F65C1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806DC" w:rsidRDefault="00D75149" w:rsidP="00F65C1C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>Logo obce</w:t>
      </w:r>
    </w:p>
    <w:p w:rsidR="00F65C1C" w:rsidRPr="004806DC" w:rsidRDefault="00D75149" w:rsidP="004806DC">
      <w:pPr>
        <w:spacing w:after="0" w:line="360" w:lineRule="auto"/>
        <w:ind w:left="426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806DC">
        <w:rPr>
          <w:rFonts w:ascii="Times New Roman" w:hAnsi="Times New Roman" w:cs="Times New Roman"/>
          <w:sz w:val="24"/>
          <w:szCs w:val="24"/>
        </w:rPr>
        <w:t xml:space="preserve">Obec </w:t>
      </w:r>
      <w:r w:rsidR="009F4D5D" w:rsidRPr="004806DC">
        <w:rPr>
          <w:rFonts w:ascii="Times New Roman" w:hAnsi="Times New Roman" w:cs="Times New Roman"/>
          <w:sz w:val="24"/>
          <w:szCs w:val="24"/>
        </w:rPr>
        <w:t>Laskár</w:t>
      </w:r>
      <w:r w:rsidR="00F65C1C" w:rsidRPr="004806DC">
        <w:rPr>
          <w:rFonts w:ascii="Times New Roman" w:hAnsi="Times New Roman" w:cs="Times New Roman"/>
          <w:sz w:val="24"/>
          <w:szCs w:val="24"/>
        </w:rPr>
        <w:t xml:space="preserve"> nemá logo.</w:t>
      </w:r>
    </w:p>
    <w:p w:rsidR="00F65C1C" w:rsidRPr="00F65C1C" w:rsidRDefault="00F65C1C" w:rsidP="00F65C1C">
      <w:pPr>
        <w:spacing w:after="0" w:line="36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4806DC" w:rsidRDefault="00D75149" w:rsidP="004806DC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 xml:space="preserve">História obce </w:t>
      </w:r>
    </w:p>
    <w:p w:rsidR="004806DC" w:rsidRDefault="0068713B" w:rsidP="004806DC">
      <w:pPr>
        <w:spacing w:after="0" w:line="36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4806DC">
        <w:rPr>
          <w:rFonts w:ascii="Times New Roman" w:hAnsi="Times New Roman" w:cs="Times New Roman"/>
          <w:sz w:val="24"/>
          <w:szCs w:val="24"/>
        </w:rPr>
        <w:t>Prvá písomná zmienka o obci Laskár pochádza z roku 1255, kedy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  <w:r w:rsidRPr="0068713B">
        <w:rPr>
          <w:rFonts w:ascii="Times New Roman" w:hAnsi="Times New Roman" w:cs="Times New Roman"/>
          <w:sz w:val="24"/>
          <w:szCs w:val="24"/>
        </w:rPr>
        <w:t xml:space="preserve">patrila </w:t>
      </w:r>
      <w:proofErr w:type="spellStart"/>
      <w:r w:rsidRPr="0068713B">
        <w:rPr>
          <w:rFonts w:ascii="Times New Roman" w:hAnsi="Times New Roman" w:cs="Times New Roman"/>
          <w:sz w:val="24"/>
          <w:szCs w:val="24"/>
        </w:rPr>
        <w:t>Latiborovi</w:t>
      </w:r>
      <w:proofErr w:type="spellEnd"/>
      <w:r w:rsidRPr="0068713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713B">
        <w:rPr>
          <w:rFonts w:ascii="Times New Roman" w:hAnsi="Times New Roman" w:cs="Times New Roman"/>
          <w:sz w:val="24"/>
          <w:szCs w:val="24"/>
        </w:rPr>
        <w:t>Persovmu</w:t>
      </w:r>
      <w:proofErr w:type="spellEnd"/>
      <w:r w:rsidRPr="0068713B">
        <w:rPr>
          <w:rFonts w:ascii="Times New Roman" w:hAnsi="Times New Roman" w:cs="Times New Roman"/>
          <w:sz w:val="24"/>
          <w:szCs w:val="24"/>
        </w:rPr>
        <w:t xml:space="preserve">. Prvé ohraničenie </w:t>
      </w:r>
      <w:proofErr w:type="spellStart"/>
      <w:r w:rsidRPr="0068713B">
        <w:rPr>
          <w:rFonts w:ascii="Times New Roman" w:hAnsi="Times New Roman" w:cs="Times New Roman"/>
          <w:sz w:val="24"/>
          <w:szCs w:val="24"/>
        </w:rPr>
        <w:t>latiborského</w:t>
      </w:r>
      <w:proofErr w:type="spellEnd"/>
      <w:r w:rsidRPr="0068713B">
        <w:rPr>
          <w:rFonts w:ascii="Times New Roman" w:hAnsi="Times New Roman" w:cs="Times New Roman"/>
          <w:sz w:val="24"/>
          <w:szCs w:val="24"/>
        </w:rPr>
        <w:t xml:space="preserve"> majetku sa dialo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  <w:r w:rsidRPr="0068713B">
        <w:rPr>
          <w:rFonts w:ascii="Times New Roman" w:hAnsi="Times New Roman" w:cs="Times New Roman"/>
          <w:sz w:val="24"/>
          <w:szCs w:val="24"/>
        </w:rPr>
        <w:t xml:space="preserve">v r. 1356, </w:t>
      </w:r>
      <w:proofErr w:type="spellStart"/>
      <w:r w:rsidRPr="0068713B">
        <w:rPr>
          <w:rFonts w:ascii="Times New Roman" w:hAnsi="Times New Roman" w:cs="Times New Roman"/>
          <w:sz w:val="24"/>
          <w:szCs w:val="24"/>
        </w:rPr>
        <w:t>označnený</w:t>
      </w:r>
      <w:proofErr w:type="spellEnd"/>
      <w:r w:rsidRPr="0068713B">
        <w:rPr>
          <w:rFonts w:ascii="Times New Roman" w:hAnsi="Times New Roman" w:cs="Times New Roman"/>
          <w:sz w:val="24"/>
          <w:szCs w:val="24"/>
        </w:rPr>
        <w:t xml:space="preserve"> bol pod názvom </w:t>
      </w:r>
      <w:proofErr w:type="spellStart"/>
      <w:r w:rsidRPr="0068713B">
        <w:rPr>
          <w:rFonts w:ascii="Times New Roman" w:hAnsi="Times New Roman" w:cs="Times New Roman"/>
          <w:sz w:val="24"/>
          <w:szCs w:val="24"/>
        </w:rPr>
        <w:t>Euzpatak</w:t>
      </w:r>
      <w:proofErr w:type="spellEnd"/>
      <w:r w:rsidRPr="0068713B">
        <w:rPr>
          <w:rFonts w:ascii="Times New Roman" w:hAnsi="Times New Roman" w:cs="Times New Roman"/>
          <w:sz w:val="24"/>
          <w:szCs w:val="24"/>
        </w:rPr>
        <w:t xml:space="preserve"> (Srní potok). Išlo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  <w:r w:rsidRPr="0068713B">
        <w:rPr>
          <w:rFonts w:ascii="Times New Roman" w:hAnsi="Times New Roman" w:cs="Times New Roman"/>
          <w:sz w:val="24"/>
          <w:szCs w:val="24"/>
        </w:rPr>
        <w:t xml:space="preserve">o vytýčenie chotára medzi </w:t>
      </w:r>
      <w:proofErr w:type="spellStart"/>
      <w:r w:rsidRPr="0068713B">
        <w:rPr>
          <w:rFonts w:ascii="Times New Roman" w:hAnsi="Times New Roman" w:cs="Times New Roman"/>
          <w:sz w:val="24"/>
          <w:szCs w:val="24"/>
        </w:rPr>
        <w:t>Euzpatakom</w:t>
      </w:r>
      <w:proofErr w:type="spellEnd"/>
      <w:r w:rsidRPr="0068713B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68713B">
        <w:rPr>
          <w:rFonts w:ascii="Times New Roman" w:hAnsi="Times New Roman" w:cs="Times New Roman"/>
          <w:sz w:val="24"/>
          <w:szCs w:val="24"/>
        </w:rPr>
        <w:t>Rakouchom</w:t>
      </w:r>
      <w:proofErr w:type="spellEnd"/>
      <w:r w:rsidRPr="0068713B">
        <w:rPr>
          <w:rFonts w:ascii="Times New Roman" w:hAnsi="Times New Roman" w:cs="Times New Roman"/>
          <w:sz w:val="24"/>
          <w:szCs w:val="24"/>
        </w:rPr>
        <w:t>.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806DC" w:rsidRDefault="0068713B" w:rsidP="004806DC">
      <w:pPr>
        <w:spacing w:after="0" w:line="36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68713B">
        <w:rPr>
          <w:rFonts w:ascii="Times New Roman" w:hAnsi="Times New Roman" w:cs="Times New Roman"/>
          <w:sz w:val="24"/>
          <w:szCs w:val="24"/>
        </w:rPr>
        <w:t xml:space="preserve">Druhá </w:t>
      </w:r>
      <w:proofErr w:type="spellStart"/>
      <w:r w:rsidRPr="0068713B">
        <w:rPr>
          <w:rFonts w:ascii="Times New Roman" w:hAnsi="Times New Roman" w:cs="Times New Roman"/>
          <w:sz w:val="24"/>
          <w:szCs w:val="24"/>
        </w:rPr>
        <w:t>metácia</w:t>
      </w:r>
      <w:proofErr w:type="spellEnd"/>
      <w:r w:rsidRPr="0068713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713B">
        <w:rPr>
          <w:rFonts w:ascii="Times New Roman" w:hAnsi="Times New Roman" w:cs="Times New Roman"/>
          <w:sz w:val="24"/>
          <w:szCs w:val="24"/>
        </w:rPr>
        <w:t>laskárskeho</w:t>
      </w:r>
      <w:proofErr w:type="spellEnd"/>
      <w:r w:rsidRPr="0068713B">
        <w:rPr>
          <w:rFonts w:ascii="Times New Roman" w:hAnsi="Times New Roman" w:cs="Times New Roman"/>
          <w:sz w:val="24"/>
          <w:szCs w:val="24"/>
        </w:rPr>
        <w:t xml:space="preserve"> poľa sa konala v r. 1362, a to proti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713B">
        <w:rPr>
          <w:rFonts w:ascii="Times New Roman" w:hAnsi="Times New Roman" w:cs="Times New Roman"/>
          <w:sz w:val="24"/>
          <w:szCs w:val="24"/>
        </w:rPr>
        <w:t>Murenfeldu</w:t>
      </w:r>
      <w:proofErr w:type="spellEnd"/>
      <w:r w:rsidRPr="0068713B">
        <w:rPr>
          <w:rFonts w:ascii="Times New Roman" w:hAnsi="Times New Roman" w:cs="Times New Roman"/>
          <w:sz w:val="24"/>
          <w:szCs w:val="24"/>
        </w:rPr>
        <w:t xml:space="preserve"> (dnešná Valentová). Pôvodnú donáciu </w:t>
      </w:r>
      <w:proofErr w:type="spellStart"/>
      <w:r w:rsidRPr="0068713B">
        <w:rPr>
          <w:rFonts w:ascii="Times New Roman" w:hAnsi="Times New Roman" w:cs="Times New Roman"/>
          <w:sz w:val="24"/>
          <w:szCs w:val="24"/>
        </w:rPr>
        <w:t>laskárskym</w:t>
      </w:r>
      <w:proofErr w:type="spellEnd"/>
      <w:r w:rsidRPr="0068713B">
        <w:rPr>
          <w:rFonts w:ascii="Times New Roman" w:hAnsi="Times New Roman" w:cs="Times New Roman"/>
          <w:sz w:val="24"/>
          <w:szCs w:val="24"/>
        </w:rPr>
        <w:t xml:space="preserve"> majiteľom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  <w:r w:rsidRPr="0068713B">
        <w:rPr>
          <w:rFonts w:ascii="Times New Roman" w:hAnsi="Times New Roman" w:cs="Times New Roman"/>
          <w:sz w:val="24"/>
          <w:szCs w:val="24"/>
        </w:rPr>
        <w:t>potvrdil kráľ Ľudovít I. v r. 1358. Nasledujúce storočie nie sú o Laskári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  <w:r w:rsidRPr="0068713B">
        <w:rPr>
          <w:rFonts w:ascii="Times New Roman" w:hAnsi="Times New Roman" w:cs="Times New Roman"/>
          <w:sz w:val="24"/>
          <w:szCs w:val="24"/>
        </w:rPr>
        <w:t>dostupné žiadne písomné zmienky. Až v r. 1487 je známy majiteľ Ján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713B">
        <w:rPr>
          <w:rFonts w:ascii="Times New Roman" w:hAnsi="Times New Roman" w:cs="Times New Roman"/>
          <w:sz w:val="24"/>
          <w:szCs w:val="24"/>
        </w:rPr>
        <w:t>Mothur</w:t>
      </w:r>
      <w:proofErr w:type="spellEnd"/>
      <w:r w:rsidRPr="0068713B">
        <w:rPr>
          <w:rFonts w:ascii="Times New Roman" w:hAnsi="Times New Roman" w:cs="Times New Roman"/>
          <w:sz w:val="24"/>
          <w:szCs w:val="24"/>
        </w:rPr>
        <w:t xml:space="preserve"> do </w:t>
      </w:r>
      <w:proofErr w:type="spellStart"/>
      <w:r w:rsidRPr="0068713B">
        <w:rPr>
          <w:rFonts w:ascii="Times New Roman" w:hAnsi="Times New Roman" w:cs="Times New Roman"/>
          <w:sz w:val="24"/>
          <w:szCs w:val="24"/>
        </w:rPr>
        <w:t>Laskar</w:t>
      </w:r>
      <w:proofErr w:type="spellEnd"/>
      <w:r w:rsidRPr="0068713B">
        <w:rPr>
          <w:rFonts w:ascii="Times New Roman" w:hAnsi="Times New Roman" w:cs="Times New Roman"/>
          <w:sz w:val="24"/>
          <w:szCs w:val="24"/>
        </w:rPr>
        <w:t xml:space="preserve">. Je to zároveň prvý prípad pomenovania obce </w:t>
      </w:r>
      <w:proofErr w:type="spellStart"/>
      <w:r w:rsidRPr="0068713B">
        <w:rPr>
          <w:rFonts w:ascii="Times New Roman" w:hAnsi="Times New Roman" w:cs="Times New Roman"/>
          <w:sz w:val="24"/>
          <w:szCs w:val="24"/>
        </w:rPr>
        <w:t>Laskárom.O</w:t>
      </w:r>
      <w:proofErr w:type="spellEnd"/>
      <w:r w:rsidRPr="0068713B">
        <w:rPr>
          <w:rFonts w:ascii="Times New Roman" w:hAnsi="Times New Roman" w:cs="Times New Roman"/>
          <w:sz w:val="24"/>
          <w:szCs w:val="24"/>
        </w:rPr>
        <w:t xml:space="preserve"> 10 rokov neskôr bol do Laskára uvedený Matej do </w:t>
      </w:r>
      <w:proofErr w:type="spellStart"/>
      <w:r w:rsidRPr="0068713B">
        <w:rPr>
          <w:rFonts w:ascii="Times New Roman" w:hAnsi="Times New Roman" w:cs="Times New Roman"/>
          <w:sz w:val="24"/>
          <w:szCs w:val="24"/>
        </w:rPr>
        <w:t>Szecze</w:t>
      </w:r>
      <w:proofErr w:type="spellEnd"/>
      <w:r w:rsidRPr="0068713B">
        <w:rPr>
          <w:rFonts w:ascii="Times New Roman" w:hAnsi="Times New Roman" w:cs="Times New Roman"/>
          <w:sz w:val="24"/>
          <w:szCs w:val="24"/>
        </w:rPr>
        <w:t xml:space="preserve"> (Čečenský),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  <w:r w:rsidRPr="0068713B">
        <w:rPr>
          <w:rFonts w:ascii="Times New Roman" w:hAnsi="Times New Roman" w:cs="Times New Roman"/>
          <w:sz w:val="24"/>
          <w:szCs w:val="24"/>
        </w:rPr>
        <w:t>vtedajší majiteľ Blatnice. Tak sa dostal do záujmov Blatnického hradu,</w:t>
      </w:r>
      <w:r w:rsidR="004806DC">
        <w:rPr>
          <w:rFonts w:ascii="Times New Roman" w:hAnsi="Times New Roman" w:cs="Times New Roman"/>
          <w:sz w:val="24"/>
          <w:szCs w:val="24"/>
        </w:rPr>
        <w:t xml:space="preserve"> a viac sa zo </w:t>
      </w:r>
      <w:r w:rsidRPr="0068713B">
        <w:rPr>
          <w:rFonts w:ascii="Times New Roman" w:hAnsi="Times New Roman" w:cs="Times New Roman"/>
          <w:sz w:val="24"/>
          <w:szCs w:val="24"/>
        </w:rPr>
        <w:t>závislosti od neho nevymanil. S Blatnickým hradom prešiel pod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  <w:r w:rsidRPr="0068713B">
        <w:rPr>
          <w:rFonts w:ascii="Times New Roman" w:hAnsi="Times New Roman" w:cs="Times New Roman"/>
          <w:sz w:val="24"/>
          <w:szCs w:val="24"/>
        </w:rPr>
        <w:t xml:space="preserve">majetok </w:t>
      </w:r>
      <w:proofErr w:type="spellStart"/>
      <w:r w:rsidRPr="0068713B">
        <w:rPr>
          <w:rFonts w:ascii="Times New Roman" w:hAnsi="Times New Roman" w:cs="Times New Roman"/>
          <w:sz w:val="24"/>
          <w:szCs w:val="24"/>
        </w:rPr>
        <w:t>Révayovcov</w:t>
      </w:r>
      <w:proofErr w:type="spellEnd"/>
      <w:r w:rsidRPr="0068713B">
        <w:rPr>
          <w:rFonts w:ascii="Times New Roman" w:hAnsi="Times New Roman" w:cs="Times New Roman"/>
          <w:sz w:val="24"/>
          <w:szCs w:val="24"/>
        </w:rPr>
        <w:t xml:space="preserve"> a zostal tak až do r. 1848. Laskár bol vtedy malou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  <w:r w:rsidRPr="0068713B">
        <w:rPr>
          <w:rFonts w:ascii="Times New Roman" w:hAnsi="Times New Roman" w:cs="Times New Roman"/>
          <w:sz w:val="24"/>
          <w:szCs w:val="24"/>
        </w:rPr>
        <w:t>dedinkou. V r. 1715 tu bolo len 18 domácností. Pánska kúria tu nikdy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  <w:r w:rsidRPr="0068713B">
        <w:rPr>
          <w:rFonts w:ascii="Times New Roman" w:hAnsi="Times New Roman" w:cs="Times New Roman"/>
          <w:sz w:val="24"/>
          <w:szCs w:val="24"/>
        </w:rPr>
        <w:t>nebola.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  <w:r w:rsidRPr="0068713B">
        <w:rPr>
          <w:rFonts w:ascii="Times New Roman" w:hAnsi="Times New Roman" w:cs="Times New Roman"/>
          <w:sz w:val="24"/>
          <w:szCs w:val="24"/>
        </w:rPr>
        <w:t>Pôvodní obyvatelia Laskára boli roľníci, všetci evanjelického vyznania.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806DC" w:rsidRDefault="0068713B" w:rsidP="004806DC">
      <w:pPr>
        <w:spacing w:after="0" w:line="36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68713B">
        <w:rPr>
          <w:rFonts w:ascii="Times New Roman" w:hAnsi="Times New Roman" w:cs="Times New Roman"/>
          <w:sz w:val="24"/>
          <w:szCs w:val="24"/>
        </w:rPr>
        <w:t xml:space="preserve">V 60. </w:t>
      </w:r>
      <w:proofErr w:type="spellStart"/>
      <w:r w:rsidRPr="0068713B">
        <w:rPr>
          <w:rFonts w:ascii="Times New Roman" w:hAnsi="Times New Roman" w:cs="Times New Roman"/>
          <w:sz w:val="24"/>
          <w:szCs w:val="24"/>
        </w:rPr>
        <w:t>tych</w:t>
      </w:r>
      <w:proofErr w:type="spellEnd"/>
      <w:r w:rsidRPr="0068713B">
        <w:rPr>
          <w:rFonts w:ascii="Times New Roman" w:hAnsi="Times New Roman" w:cs="Times New Roman"/>
          <w:sz w:val="24"/>
          <w:szCs w:val="24"/>
        </w:rPr>
        <w:t xml:space="preserve"> rokoch 20. stor. sa do obce prisťahovalo niekoľko rodín z </w:t>
      </w:r>
      <w:proofErr w:type="spellStart"/>
      <w:r w:rsidRPr="0068713B">
        <w:rPr>
          <w:rFonts w:ascii="Times New Roman" w:hAnsi="Times New Roman" w:cs="Times New Roman"/>
          <w:sz w:val="24"/>
          <w:szCs w:val="24"/>
        </w:rPr>
        <w:t>Kysúc</w:t>
      </w:r>
      <w:proofErr w:type="spellEnd"/>
      <w:r w:rsidRPr="0068713B">
        <w:rPr>
          <w:rFonts w:ascii="Times New Roman" w:hAnsi="Times New Roman" w:cs="Times New Roman"/>
          <w:sz w:val="24"/>
          <w:szCs w:val="24"/>
        </w:rPr>
        <w:t>,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  <w:r w:rsidRPr="0068713B">
        <w:rPr>
          <w:rFonts w:ascii="Times New Roman" w:hAnsi="Times New Roman" w:cs="Times New Roman"/>
          <w:sz w:val="24"/>
          <w:szCs w:val="24"/>
        </w:rPr>
        <w:t>väčšinou to boli ľudia rímsko-katolíckeho vyznania.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806DC" w:rsidRDefault="0068713B" w:rsidP="004806DC">
      <w:pPr>
        <w:spacing w:after="0" w:line="36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68713B">
        <w:rPr>
          <w:rFonts w:ascii="Times New Roman" w:hAnsi="Times New Roman" w:cs="Times New Roman"/>
          <w:sz w:val="24"/>
          <w:szCs w:val="24"/>
        </w:rPr>
        <w:lastRenderedPageBreak/>
        <w:t>Pri „vchode“ do obce nás po pravej strane privíta Brezový hájik, ktorý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  <w:r w:rsidRPr="0068713B">
        <w:rPr>
          <w:rFonts w:ascii="Times New Roman" w:hAnsi="Times New Roman" w:cs="Times New Roman"/>
          <w:sz w:val="24"/>
          <w:szCs w:val="24"/>
        </w:rPr>
        <w:t>sa stal dominantou Laskára. V minulosti sa v šume jeho stromov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713B">
        <w:rPr>
          <w:rFonts w:ascii="Times New Roman" w:hAnsi="Times New Roman" w:cs="Times New Roman"/>
          <w:sz w:val="24"/>
          <w:szCs w:val="24"/>
        </w:rPr>
        <w:t>usporiadávali</w:t>
      </w:r>
      <w:proofErr w:type="spellEnd"/>
      <w:r w:rsidRPr="0068713B">
        <w:rPr>
          <w:rFonts w:ascii="Times New Roman" w:hAnsi="Times New Roman" w:cs="Times New Roman"/>
          <w:sz w:val="24"/>
          <w:szCs w:val="24"/>
        </w:rPr>
        <w:t xml:space="preserve"> tanečné zábavy.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65C1C" w:rsidRPr="0068713B" w:rsidRDefault="0068713B" w:rsidP="004806DC">
      <w:pPr>
        <w:spacing w:after="0" w:line="360" w:lineRule="auto"/>
        <w:ind w:left="426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8713B">
        <w:rPr>
          <w:rFonts w:ascii="Times New Roman" w:hAnsi="Times New Roman" w:cs="Times New Roman"/>
          <w:sz w:val="24"/>
          <w:szCs w:val="24"/>
        </w:rPr>
        <w:t>Súčasťou obce je obec Valentová, ktorú v r. 1991 pridelili k Laskáru.</w:t>
      </w:r>
    </w:p>
    <w:p w:rsidR="003D68AB" w:rsidRPr="00F65C1C" w:rsidRDefault="003D68AB" w:rsidP="00496F1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D68AB" w:rsidRDefault="00D75149" w:rsidP="004806DC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 xml:space="preserve">Pamiatky </w:t>
      </w:r>
    </w:p>
    <w:p w:rsidR="004A2D49" w:rsidRPr="004A2D49" w:rsidRDefault="004A2D49" w:rsidP="004A2D49">
      <w:pPr>
        <w:pStyle w:val="Odsekzoznamu"/>
        <w:autoSpaceDE w:val="0"/>
        <w:autoSpaceDN w:val="0"/>
        <w:adjustRightInd w:val="0"/>
        <w:spacing w:after="0" w:line="360" w:lineRule="auto"/>
        <w:ind w:left="64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Stará hasičská zbrojnica</w:t>
      </w:r>
      <w:r w:rsidRPr="004A2D49">
        <w:rPr>
          <w:rFonts w:ascii="Times New Roman" w:hAnsi="Times New Roman" w:cs="Times New Roman"/>
          <w:sz w:val="24"/>
          <w:szCs w:val="24"/>
        </w:rPr>
        <w:t xml:space="preserve"> tzv. </w:t>
      </w:r>
      <w:r>
        <w:rPr>
          <w:rFonts w:ascii="Times New Roman" w:hAnsi="Times New Roman" w:cs="Times New Roman"/>
          <w:sz w:val="24"/>
          <w:szCs w:val="24"/>
        </w:rPr>
        <w:t xml:space="preserve">strážnica alebo </w:t>
      </w:r>
      <w:proofErr w:type="spellStart"/>
      <w:r>
        <w:rPr>
          <w:rFonts w:ascii="Times New Roman" w:hAnsi="Times New Roman" w:cs="Times New Roman"/>
          <w:sz w:val="24"/>
          <w:szCs w:val="24"/>
        </w:rPr>
        <w:t>hasičiareň</w:t>
      </w:r>
      <w:proofErr w:type="spellEnd"/>
      <w:r w:rsidRPr="004A2D49">
        <w:rPr>
          <w:rFonts w:ascii="Times New Roman" w:hAnsi="Times New Roman" w:cs="Times New Roman"/>
          <w:sz w:val="24"/>
          <w:szCs w:val="24"/>
        </w:rPr>
        <w:t>, ktorú obec v r. 1976</w:t>
      </w:r>
      <w:r>
        <w:rPr>
          <w:rFonts w:ascii="Times New Roman" w:hAnsi="Times New Roman" w:cs="Times New Roman"/>
          <w:sz w:val="24"/>
          <w:szCs w:val="24"/>
        </w:rPr>
        <w:t xml:space="preserve"> darovala múzeu Slovenskej dediny v </w:t>
      </w:r>
      <w:proofErr w:type="spellStart"/>
      <w:r>
        <w:rPr>
          <w:rFonts w:ascii="Times New Roman" w:hAnsi="Times New Roman" w:cs="Times New Roman"/>
          <w:sz w:val="24"/>
          <w:szCs w:val="24"/>
        </w:rPr>
        <w:t>Jahodníckych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hájoch v Martine.</w:t>
      </w:r>
    </w:p>
    <w:p w:rsidR="00B3182F" w:rsidRDefault="004A2D49" w:rsidP="004A2D49">
      <w:pPr>
        <w:pStyle w:val="Nadpis2"/>
        <w:shd w:val="clear" w:color="auto" w:fill="FFFFFF"/>
        <w:spacing w:before="0" w:beforeAutospacing="0" w:after="0" w:afterAutospacing="0" w:line="390" w:lineRule="atLeast"/>
        <w:jc w:val="both"/>
        <w:textAlignment w:val="baseline"/>
        <w:rPr>
          <w:b w:val="0"/>
          <w:sz w:val="24"/>
          <w:szCs w:val="24"/>
          <w:shd w:val="clear" w:color="auto" w:fill="FFFFFF"/>
        </w:rPr>
      </w:pPr>
      <w:r>
        <w:rPr>
          <w:b w:val="0"/>
          <w:noProof/>
          <w:sz w:val="24"/>
          <w:szCs w:val="24"/>
          <w:shd w:val="clear" w:color="auto" w:fill="FFFFFF"/>
        </w:rPr>
        <w:drawing>
          <wp:inline distT="0" distB="0" distL="0" distR="0">
            <wp:extent cx="2381250" cy="1419225"/>
            <wp:effectExtent l="0" t="0" r="0" b="0"/>
            <wp:docPr id="10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1250" cy="141922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  <w:r>
        <w:rPr>
          <w:b w:val="0"/>
          <w:noProof/>
          <w:sz w:val="24"/>
          <w:szCs w:val="24"/>
          <w:shd w:val="clear" w:color="auto" w:fill="FFFFFF"/>
        </w:rPr>
        <w:drawing>
          <wp:inline distT="0" distB="0" distL="0" distR="0">
            <wp:extent cx="1933575" cy="1276350"/>
            <wp:effectExtent l="0" t="0" r="9525" b="0"/>
            <wp:docPr id="11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33575" cy="127635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</w:p>
    <w:p w:rsidR="004A2D49" w:rsidRDefault="004A2D49" w:rsidP="00B3182F">
      <w:pPr>
        <w:pStyle w:val="Nadpis2"/>
        <w:shd w:val="clear" w:color="auto" w:fill="FFFFFF"/>
        <w:spacing w:before="0" w:beforeAutospacing="0" w:after="0" w:afterAutospacing="0" w:line="390" w:lineRule="atLeast"/>
        <w:jc w:val="both"/>
        <w:textAlignment w:val="baseline"/>
        <w:rPr>
          <w:b w:val="0"/>
          <w:sz w:val="24"/>
          <w:szCs w:val="24"/>
          <w:shd w:val="clear" w:color="auto" w:fill="FFFFFF"/>
        </w:rPr>
      </w:pPr>
    </w:p>
    <w:p w:rsidR="004A2D49" w:rsidRPr="00B3182F" w:rsidRDefault="004A2D49" w:rsidP="00B3182F">
      <w:pPr>
        <w:pStyle w:val="Nadpis2"/>
        <w:shd w:val="clear" w:color="auto" w:fill="FFFFFF"/>
        <w:spacing w:before="0" w:beforeAutospacing="0" w:after="0" w:afterAutospacing="0" w:line="390" w:lineRule="atLeast"/>
        <w:jc w:val="both"/>
        <w:textAlignment w:val="baseline"/>
        <w:rPr>
          <w:b w:val="0"/>
          <w:sz w:val="24"/>
          <w:szCs w:val="24"/>
          <w:shd w:val="clear" w:color="auto" w:fill="FFFFFF"/>
        </w:rPr>
      </w:pPr>
    </w:p>
    <w:p w:rsidR="007A15E6" w:rsidRDefault="007A15E6" w:rsidP="00613B6E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 xml:space="preserve">Plnenie funkcií  obce (prenesené kompetencie, originálne kompetencie) </w:t>
      </w:r>
    </w:p>
    <w:p w:rsidR="007A15E6" w:rsidRPr="007A15E6" w:rsidRDefault="007A15E6" w:rsidP="00017D24">
      <w:pPr>
        <w:spacing w:after="0" w:line="360" w:lineRule="auto"/>
        <w:ind w:left="284"/>
        <w:rPr>
          <w:rFonts w:ascii="Times New Roman" w:hAnsi="Times New Roman" w:cs="Times New Roman"/>
          <w:b/>
          <w:sz w:val="24"/>
          <w:szCs w:val="24"/>
        </w:rPr>
      </w:pPr>
    </w:p>
    <w:p w:rsidR="00D75149" w:rsidRPr="00D75149" w:rsidRDefault="00D75149" w:rsidP="00D7514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>V roku 2016 obec zabezpečovala prenesený výkon štátnej správy v oblastiach</w:t>
      </w:r>
    </w:p>
    <w:p w:rsidR="00D75149" w:rsidRPr="00D75149" w:rsidRDefault="00D75149" w:rsidP="00D75149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>REGOB  ohlasovňa pobytu</w:t>
      </w:r>
    </w:p>
    <w:p w:rsidR="009F4D5D" w:rsidRDefault="00D75149" w:rsidP="009F4D5D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>starostlivosti o životné prostredie</w:t>
      </w:r>
    </w:p>
    <w:p w:rsidR="00D75149" w:rsidRDefault="00D75149" w:rsidP="009F4D5D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F4D5D">
        <w:rPr>
          <w:rFonts w:ascii="Times New Roman" w:hAnsi="Times New Roman" w:cs="Times New Roman"/>
          <w:sz w:val="24"/>
          <w:szCs w:val="24"/>
        </w:rPr>
        <w:t>starostlivosti o cestnú dopravu a pozemné komunikácie</w:t>
      </w:r>
    </w:p>
    <w:p w:rsidR="009F4D5D" w:rsidRPr="009F4D5D" w:rsidRDefault="009F4D5D" w:rsidP="009F4D5D">
      <w:pPr>
        <w:spacing w:after="0" w:line="36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496F15" w:rsidRPr="00496F15" w:rsidRDefault="004D2A07" w:rsidP="004D2A0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6.1.</w:t>
      </w:r>
      <w:r w:rsidR="00496F15" w:rsidRPr="00496F15">
        <w:rPr>
          <w:rFonts w:ascii="Times New Roman" w:hAnsi="Times New Roman" w:cs="Times New Roman"/>
          <w:b/>
          <w:sz w:val="24"/>
          <w:szCs w:val="24"/>
        </w:rPr>
        <w:t xml:space="preserve">Výchova a vzdelávanie </w:t>
      </w:r>
    </w:p>
    <w:p w:rsidR="00496F15" w:rsidRPr="00496F15" w:rsidRDefault="00496F15" w:rsidP="00496F1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6F15">
        <w:rPr>
          <w:rFonts w:ascii="Times New Roman" w:hAnsi="Times New Roman" w:cs="Times New Roman"/>
          <w:sz w:val="24"/>
          <w:szCs w:val="24"/>
        </w:rPr>
        <w:t xml:space="preserve">V katastri obce sa nenachádza žiadne zariadenie zabezpečujúce predškolské, základné, stredné alebo vysokoškolské vzdelanie. Taktiež sa v obci nenachádzajú ani žiadne mimoškolské zariadenia.  </w:t>
      </w:r>
    </w:p>
    <w:p w:rsidR="00496F15" w:rsidRPr="00D75149" w:rsidRDefault="00496F15" w:rsidP="00D75149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75149" w:rsidRPr="00D75149" w:rsidRDefault="004D2A07" w:rsidP="00D75149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6.2</w:t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>. Kultúra</w:t>
      </w:r>
    </w:p>
    <w:p w:rsidR="00D75149" w:rsidRPr="00D75149" w:rsidRDefault="00D75149" w:rsidP="00D7514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 Spoločenský a kult</w:t>
      </w:r>
      <w:r w:rsidR="00C851F1">
        <w:rPr>
          <w:rFonts w:ascii="Times New Roman" w:hAnsi="Times New Roman" w:cs="Times New Roman"/>
          <w:sz w:val="24"/>
          <w:szCs w:val="24"/>
        </w:rPr>
        <w:t xml:space="preserve">úrny život v obci zabezpečuje: </w:t>
      </w:r>
      <w:r w:rsidRPr="00D75149">
        <w:rPr>
          <w:rFonts w:ascii="Times New Roman" w:hAnsi="Times New Roman" w:cs="Times New Roman"/>
          <w:sz w:val="24"/>
          <w:szCs w:val="24"/>
        </w:rPr>
        <w:t xml:space="preserve">Obecný úrad </w:t>
      </w:r>
      <w:r w:rsidR="009F4D5D">
        <w:rPr>
          <w:rFonts w:ascii="Times New Roman" w:hAnsi="Times New Roman" w:cs="Times New Roman"/>
          <w:sz w:val="24"/>
          <w:szCs w:val="24"/>
        </w:rPr>
        <w:t>Laskár</w:t>
      </w:r>
      <w:r w:rsidRPr="00D75149">
        <w:rPr>
          <w:rFonts w:ascii="Times New Roman" w:hAnsi="Times New Roman" w:cs="Times New Roman"/>
          <w:sz w:val="24"/>
          <w:szCs w:val="24"/>
        </w:rPr>
        <w:t xml:space="preserve"> v </w:t>
      </w:r>
      <w:r w:rsidR="009F4D5D">
        <w:rPr>
          <w:rFonts w:ascii="Times New Roman" w:hAnsi="Times New Roman" w:cs="Times New Roman"/>
          <w:sz w:val="24"/>
          <w:szCs w:val="24"/>
        </w:rPr>
        <w:t xml:space="preserve">spolupráci s miestnym spolkom </w:t>
      </w:r>
      <w:r w:rsidRPr="00D75149">
        <w:rPr>
          <w:rFonts w:ascii="Times New Roman" w:hAnsi="Times New Roman" w:cs="Times New Roman"/>
          <w:sz w:val="24"/>
          <w:szCs w:val="24"/>
        </w:rPr>
        <w:t>–</w:t>
      </w:r>
      <w:r w:rsidR="00496F15">
        <w:rPr>
          <w:rFonts w:ascii="Times New Roman" w:hAnsi="Times New Roman" w:cs="Times New Roman"/>
          <w:sz w:val="24"/>
          <w:szCs w:val="24"/>
        </w:rPr>
        <w:t xml:space="preserve"> </w:t>
      </w:r>
      <w:r w:rsidRPr="00D75149">
        <w:rPr>
          <w:rFonts w:ascii="Times New Roman" w:hAnsi="Times New Roman" w:cs="Times New Roman"/>
          <w:sz w:val="24"/>
          <w:szCs w:val="24"/>
        </w:rPr>
        <w:t>Dobrovoľným hasičským zborom</w:t>
      </w:r>
      <w:r w:rsidR="009F4D5D">
        <w:rPr>
          <w:rFonts w:ascii="Times New Roman" w:hAnsi="Times New Roman" w:cs="Times New Roman"/>
          <w:sz w:val="24"/>
          <w:szCs w:val="24"/>
        </w:rPr>
        <w:t xml:space="preserve">. </w:t>
      </w:r>
      <w:r w:rsidRPr="00D75149">
        <w:rPr>
          <w:rFonts w:ascii="Times New Roman" w:hAnsi="Times New Roman" w:cs="Times New Roman"/>
          <w:sz w:val="24"/>
          <w:szCs w:val="24"/>
        </w:rPr>
        <w:t>Obec prevádzkuje miestnu knižnicu a miestny rozhlas.</w:t>
      </w:r>
    </w:p>
    <w:p w:rsidR="00D75149" w:rsidRDefault="00D75149" w:rsidP="00C851F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A2D49" w:rsidRPr="00D75149" w:rsidRDefault="004A2D49" w:rsidP="00C851F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75149" w:rsidRPr="00D75149" w:rsidRDefault="004D2A07" w:rsidP="00D75149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6.3</w:t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 xml:space="preserve">. Hospodárstvo </w:t>
      </w:r>
    </w:p>
    <w:p w:rsidR="00D75149" w:rsidRDefault="00D75149" w:rsidP="00C851F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>Najvýznamnejší poskytovatelia služieb v obci :</w:t>
      </w:r>
      <w:r w:rsidR="00A5553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5553D" w:rsidRPr="00A5553D" w:rsidRDefault="00A5553D" w:rsidP="00A5553D">
      <w:pPr>
        <w:pStyle w:val="Odsekzoznamu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Ranch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Amadeus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Valentová</w:t>
      </w:r>
    </w:p>
    <w:p w:rsidR="00A5553D" w:rsidRDefault="00D75149" w:rsidP="0036220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>Najvýznamnejší priemysel v obci :</w:t>
      </w:r>
    </w:p>
    <w:p w:rsidR="00A5553D" w:rsidRDefault="00A5553D" w:rsidP="00A5553D">
      <w:pPr>
        <w:pStyle w:val="Odsekzoznamu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Kamenárstvo </w:t>
      </w:r>
      <w:proofErr w:type="spellStart"/>
      <w:r>
        <w:rPr>
          <w:rFonts w:ascii="Times New Roman" w:hAnsi="Times New Roman" w:cs="Times New Roman"/>
          <w:sz w:val="24"/>
          <w:szCs w:val="24"/>
        </w:rPr>
        <w:t>Maniš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s.r.o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A5553D" w:rsidRDefault="00A5553D" w:rsidP="00A5553D">
      <w:pPr>
        <w:pStyle w:val="Odsekzoznamu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Martin Janík – stolárstvo</w:t>
      </w:r>
    </w:p>
    <w:p w:rsidR="00A5553D" w:rsidRDefault="00A5553D" w:rsidP="00A5553D">
      <w:pPr>
        <w:pStyle w:val="Odsekzoznamu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Alutec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Ing. Milan </w:t>
      </w:r>
      <w:proofErr w:type="spellStart"/>
      <w:r>
        <w:rPr>
          <w:rFonts w:ascii="Times New Roman" w:hAnsi="Times New Roman" w:cs="Times New Roman"/>
          <w:sz w:val="24"/>
          <w:szCs w:val="24"/>
        </w:rPr>
        <w:t>Slovík</w:t>
      </w:r>
      <w:proofErr w:type="spellEnd"/>
    </w:p>
    <w:p w:rsidR="00D75149" w:rsidRPr="00D75149" w:rsidRDefault="00A5553D" w:rsidP="00017D24">
      <w:pPr>
        <w:pStyle w:val="Odsekzoznamu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5553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75149" w:rsidRPr="00D75149" w:rsidRDefault="004D2A07" w:rsidP="004D2A07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7. </w:t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>Informácia o vývoji obce z pohľadu rozpočtovníctva</w:t>
      </w:r>
    </w:p>
    <w:p w:rsidR="00DE1C1A" w:rsidRDefault="00DE1C1A" w:rsidP="00DE1C1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75149" w:rsidRPr="00D75149" w:rsidRDefault="00D75149" w:rsidP="00D7514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Základným   nástrojom  finančného  hospodárenia  obce  bol   rozpočet   obce   na  rok   2016. Obec v roku 2016 zostavila rozpočet podľa ustanovenia § 10 odsek 7) zákona č.583/2004 </w:t>
      </w:r>
      <w:proofErr w:type="spellStart"/>
      <w:r w:rsidRPr="00D75149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D75149">
        <w:rPr>
          <w:rFonts w:ascii="Times New Roman" w:hAnsi="Times New Roman" w:cs="Times New Roman"/>
          <w:sz w:val="24"/>
          <w:szCs w:val="24"/>
        </w:rPr>
        <w:t xml:space="preserve">. o rozpočtových pravidlách územnej samosprávy a o zmene a doplnení niektorých zákonov v znení neskorších predpisov. </w:t>
      </w:r>
    </w:p>
    <w:p w:rsidR="00D75149" w:rsidRPr="00D75149" w:rsidRDefault="00D75149" w:rsidP="00E0505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>Rozpočet obce</w:t>
      </w:r>
      <w:r w:rsidRPr="00D75149">
        <w:rPr>
          <w:rFonts w:ascii="Times New Roman" w:hAnsi="Times New Roman" w:cs="Times New Roman"/>
          <w:sz w:val="24"/>
          <w:szCs w:val="24"/>
        </w:rPr>
        <w:t xml:space="preserve"> na rok </w:t>
      </w:r>
      <w:r w:rsidR="00E05054">
        <w:rPr>
          <w:rFonts w:ascii="Times New Roman" w:hAnsi="Times New Roman" w:cs="Times New Roman"/>
          <w:sz w:val="24"/>
          <w:szCs w:val="24"/>
        </w:rPr>
        <w:t>2016 bol zostavený ako prebytkový</w:t>
      </w:r>
      <w:r w:rsidRPr="00D75149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D75149" w:rsidRPr="00D75149" w:rsidRDefault="00D75149" w:rsidP="00E0505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>Bežný   rozpočet</w:t>
      </w:r>
      <w:r w:rsidRPr="00D75149">
        <w:rPr>
          <w:rFonts w:ascii="Times New Roman" w:hAnsi="Times New Roman" w:cs="Times New Roman"/>
          <w:sz w:val="24"/>
          <w:szCs w:val="24"/>
        </w:rPr>
        <w:t xml:space="preserve">   bol   zostavený   ako  prebytkový.</w:t>
      </w:r>
    </w:p>
    <w:p w:rsidR="00D75149" w:rsidRPr="00D75149" w:rsidRDefault="00D75149" w:rsidP="00D7514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Hospodárenie obce sa riadilo podľa schváleného rozpočtu na rok 2016. Rozpočet obce bol schválený obecným zastupiteľstvom dňa </w:t>
      </w:r>
      <w:r w:rsidR="00E05054">
        <w:rPr>
          <w:rFonts w:ascii="Times New Roman" w:hAnsi="Times New Roman" w:cs="Times New Roman"/>
          <w:b/>
          <w:sz w:val="24"/>
          <w:szCs w:val="24"/>
        </w:rPr>
        <w:t xml:space="preserve">14. 12. 2015 </w:t>
      </w:r>
      <w:r w:rsidR="00F360CC" w:rsidRPr="00F360CC">
        <w:rPr>
          <w:rFonts w:ascii="Times New Roman" w:hAnsi="Times New Roman" w:cs="Times New Roman"/>
          <w:sz w:val="24"/>
          <w:szCs w:val="24"/>
        </w:rPr>
        <w:t>uznesením č.</w:t>
      </w:r>
      <w:r w:rsidR="00E05054">
        <w:rPr>
          <w:rFonts w:ascii="Times New Roman" w:hAnsi="Times New Roman" w:cs="Times New Roman"/>
          <w:b/>
          <w:sz w:val="24"/>
          <w:szCs w:val="24"/>
        </w:rPr>
        <w:t>4/2015</w:t>
      </w:r>
    </w:p>
    <w:p w:rsidR="00D75149" w:rsidRPr="00D75149" w:rsidRDefault="00D75149" w:rsidP="00D7514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Rozpočet bol zmenený </w:t>
      </w:r>
      <w:r w:rsidR="00E05054">
        <w:rPr>
          <w:rFonts w:ascii="Times New Roman" w:hAnsi="Times New Roman" w:cs="Times New Roman"/>
          <w:sz w:val="24"/>
          <w:szCs w:val="24"/>
        </w:rPr>
        <w:t>dva</w:t>
      </w:r>
      <w:r w:rsidRPr="00D75149">
        <w:rPr>
          <w:rFonts w:ascii="Times New Roman" w:hAnsi="Times New Roman" w:cs="Times New Roman"/>
          <w:sz w:val="24"/>
          <w:szCs w:val="24"/>
        </w:rPr>
        <w:t xml:space="preserve"> krát:</w:t>
      </w:r>
    </w:p>
    <w:p w:rsidR="00D75149" w:rsidRPr="00E05054" w:rsidRDefault="00D75149" w:rsidP="004A2D49">
      <w:pPr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prvá zmena   schválená dňa </w:t>
      </w:r>
      <w:r w:rsidR="00E05054">
        <w:rPr>
          <w:rFonts w:ascii="Times New Roman" w:hAnsi="Times New Roman" w:cs="Times New Roman"/>
          <w:b/>
          <w:sz w:val="24"/>
          <w:szCs w:val="24"/>
        </w:rPr>
        <w:t>19. 01. 2016</w:t>
      </w:r>
      <w:r w:rsidR="00F360CC" w:rsidRPr="00F360CC">
        <w:rPr>
          <w:rFonts w:ascii="Times New Roman" w:hAnsi="Times New Roman" w:cs="Times New Roman"/>
          <w:sz w:val="24"/>
          <w:szCs w:val="24"/>
        </w:rPr>
        <w:t xml:space="preserve"> uznesením č. </w:t>
      </w:r>
      <w:r w:rsidR="00E05054">
        <w:rPr>
          <w:rFonts w:ascii="Times New Roman" w:hAnsi="Times New Roman" w:cs="Times New Roman"/>
          <w:b/>
          <w:sz w:val="24"/>
          <w:szCs w:val="24"/>
        </w:rPr>
        <w:t>1/2016</w:t>
      </w:r>
    </w:p>
    <w:p w:rsidR="004A2D49" w:rsidRPr="00A33D34" w:rsidRDefault="00E05054" w:rsidP="004A2D49">
      <w:pPr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05054">
        <w:rPr>
          <w:rFonts w:ascii="Times New Roman" w:hAnsi="Times New Roman" w:cs="Times New Roman"/>
          <w:sz w:val="24"/>
          <w:szCs w:val="24"/>
        </w:rPr>
        <w:t xml:space="preserve">druhá zmena schválená dňa </w:t>
      </w:r>
      <w:r w:rsidRPr="00D76D5C">
        <w:rPr>
          <w:rFonts w:ascii="Times New Roman" w:hAnsi="Times New Roman" w:cs="Times New Roman"/>
          <w:b/>
          <w:sz w:val="24"/>
          <w:szCs w:val="24"/>
        </w:rPr>
        <w:t>05. 05. 2016</w:t>
      </w:r>
      <w:r w:rsidRPr="00E05054">
        <w:rPr>
          <w:rFonts w:ascii="Times New Roman" w:hAnsi="Times New Roman" w:cs="Times New Roman"/>
          <w:sz w:val="24"/>
          <w:szCs w:val="24"/>
        </w:rPr>
        <w:t xml:space="preserve"> znesením č. </w:t>
      </w:r>
      <w:r w:rsidRPr="00D76D5C">
        <w:rPr>
          <w:rFonts w:ascii="Times New Roman" w:hAnsi="Times New Roman" w:cs="Times New Roman"/>
          <w:b/>
          <w:sz w:val="24"/>
          <w:szCs w:val="24"/>
        </w:rPr>
        <w:t>3/2016</w:t>
      </w:r>
    </w:p>
    <w:p w:rsidR="009F4D5D" w:rsidRPr="00D75149" w:rsidRDefault="009F4D5D" w:rsidP="004A2D49">
      <w:pPr>
        <w:spacing w:after="0"/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D75149" w:rsidRPr="00D75149" w:rsidRDefault="004D2A07" w:rsidP="004D2A07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7.1. </w:t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>Plnenie príjmov a čerpanie výdavkov za rok 2016</w:t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ab/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416"/>
        <w:gridCol w:w="1703"/>
        <w:gridCol w:w="2053"/>
        <w:gridCol w:w="1729"/>
      </w:tblGrid>
      <w:tr w:rsidR="00D75149" w:rsidRPr="00D75149" w:rsidTr="00D75149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D75149" w:rsidRPr="00C963C0" w:rsidRDefault="00D75149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D75149" w:rsidRPr="00C963C0" w:rsidRDefault="00D75149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D75149" w:rsidRPr="00C963C0" w:rsidRDefault="00D75149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Rozpočet 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D75149" w:rsidRPr="00C963C0" w:rsidRDefault="00D75149">
            <w:pPr>
              <w:tabs>
                <w:tab w:val="right" w:pos="882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D75149" w:rsidRPr="00C963C0" w:rsidRDefault="00D75149">
            <w:pPr>
              <w:tabs>
                <w:tab w:val="right" w:pos="882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Rozpočet </w:t>
            </w:r>
          </w:p>
          <w:p w:rsidR="00D75149" w:rsidRPr="00C963C0" w:rsidRDefault="00D75149">
            <w:pPr>
              <w:tabs>
                <w:tab w:val="right" w:pos="882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po zmenách 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D75149" w:rsidRPr="00C963C0" w:rsidRDefault="00D75149">
            <w:pPr>
              <w:tabs>
                <w:tab w:val="right" w:pos="882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Skutočné </w:t>
            </w:r>
          </w:p>
          <w:p w:rsidR="00D75149" w:rsidRPr="00C963C0" w:rsidRDefault="00D75149">
            <w:pPr>
              <w:tabs>
                <w:tab w:val="right" w:pos="882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plnenie príjmov/ čerpanie výdavkov</w:t>
            </w:r>
          </w:p>
          <w:p w:rsidR="00D75149" w:rsidRPr="00C963C0" w:rsidRDefault="00D75149">
            <w:pPr>
              <w:tabs>
                <w:tab w:val="right" w:pos="882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k 31.12.2016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D75149" w:rsidRPr="00C963C0" w:rsidRDefault="00D75149">
            <w:pPr>
              <w:tabs>
                <w:tab w:val="right" w:pos="882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% plnenia príjmov/</w:t>
            </w:r>
          </w:p>
          <w:p w:rsidR="00D75149" w:rsidRPr="00C963C0" w:rsidRDefault="00D75149">
            <w:pPr>
              <w:tabs>
                <w:tab w:val="right" w:pos="882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% čerpania výdavkov </w:t>
            </w:r>
          </w:p>
        </w:tc>
      </w:tr>
      <w:tr w:rsidR="00D75149" w:rsidRPr="00D75149" w:rsidTr="00F360CC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75149" w:rsidRPr="00DE1C1A" w:rsidRDefault="00D75149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b/>
                <w:sz w:val="20"/>
                <w:szCs w:val="20"/>
              </w:rPr>
              <w:t>Príjmy celkom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75149" w:rsidRPr="00DE1C1A" w:rsidRDefault="00E05054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29 263,00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75149" w:rsidRPr="00DE1C1A" w:rsidRDefault="00E05054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31 963,00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75149" w:rsidRPr="00DE1C1A" w:rsidRDefault="00E05054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35 994,98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75149" w:rsidRPr="00DE1C1A" w:rsidRDefault="00E05054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113</w:t>
            </w:r>
          </w:p>
        </w:tc>
      </w:tr>
      <w:tr w:rsidR="00D75149" w:rsidRPr="00D75149" w:rsidTr="00D75149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z toho :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D75149" w:rsidRPr="00D75149" w:rsidTr="00F360CC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Bežné príjmy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E05054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29 263,00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E05054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29 263,00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E05054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33 664,98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E05054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115</w:t>
            </w:r>
          </w:p>
        </w:tc>
      </w:tr>
      <w:tr w:rsidR="00D75149" w:rsidRPr="00D75149" w:rsidTr="00F360CC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Kapitálové príjmy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E05054">
            <w:pPr>
              <w:jc w:val="center"/>
              <w:outlineLvl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E05054">
            <w:pPr>
              <w:jc w:val="center"/>
              <w:outlineLvl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E05054">
            <w:pPr>
              <w:jc w:val="center"/>
              <w:outlineLvl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E05054">
            <w:pPr>
              <w:jc w:val="center"/>
              <w:outlineLvl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D75149" w:rsidRPr="00D75149" w:rsidTr="00F360CC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Finančné príjmy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E05054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E05054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2 700,00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E05054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2 330,00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E05054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86</w:t>
            </w:r>
          </w:p>
        </w:tc>
      </w:tr>
      <w:tr w:rsidR="00D75149" w:rsidRPr="00D75149" w:rsidTr="00F360CC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75149" w:rsidRPr="00DE1C1A" w:rsidRDefault="00D75149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b/>
                <w:sz w:val="20"/>
                <w:szCs w:val="20"/>
              </w:rPr>
              <w:lastRenderedPageBreak/>
              <w:t>Výdavky celkom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75149" w:rsidRPr="00DE1C1A" w:rsidRDefault="00A11834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28 </w:t>
            </w:r>
            <w:r w:rsidR="00E05054">
              <w:rPr>
                <w:rFonts w:ascii="Times New Roman" w:hAnsi="Times New Roman" w:cs="Times New Roman"/>
                <w:b/>
                <w:sz w:val="20"/>
                <w:szCs w:val="20"/>
              </w:rPr>
              <w:t>800,00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75149" w:rsidRPr="00DE1C1A" w:rsidRDefault="00E05054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31 500,00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75149" w:rsidRPr="00DE1C1A" w:rsidRDefault="00E05054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28 506,35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75149" w:rsidRPr="00DE1C1A" w:rsidRDefault="00E05054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90</w:t>
            </w:r>
          </w:p>
        </w:tc>
      </w:tr>
      <w:tr w:rsidR="00D75149" w:rsidRPr="00D75149" w:rsidTr="00D75149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z toho :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D75149" w:rsidRPr="00D75149" w:rsidTr="00F360CC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Bežné výdavky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E05054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27 150,00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E05054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27 565,01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E05054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24 941,36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A11834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90</w:t>
            </w:r>
          </w:p>
        </w:tc>
      </w:tr>
      <w:tr w:rsidR="00D75149" w:rsidRPr="00D75149" w:rsidTr="00F360CC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Kapitálové výdavky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A11834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500,00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A11834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2 700,00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A11834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2 330,00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A11834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86</w:t>
            </w:r>
          </w:p>
        </w:tc>
      </w:tr>
      <w:tr w:rsidR="00D75149" w:rsidRPr="00D75149" w:rsidTr="00F360CC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Finančné výdavky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A11834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1 150,00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A11834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1 234,99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A11834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1 234,99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A11834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</w:tr>
      <w:tr w:rsidR="00D75149" w:rsidRPr="00D75149" w:rsidTr="00F360CC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75149" w:rsidRPr="00DE1C1A" w:rsidRDefault="00D75149">
            <w:pPr>
              <w:tabs>
                <w:tab w:val="right" w:pos="8460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Rozpočet obce 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75149" w:rsidRPr="00DE1C1A" w:rsidRDefault="00A11834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463,00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75149" w:rsidRPr="00DE1C1A" w:rsidRDefault="00A11834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463,00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75149" w:rsidRPr="00DE1C1A" w:rsidRDefault="00A11834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7 488,63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75149" w:rsidRPr="00DE1C1A" w:rsidRDefault="00A11834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1 617</w:t>
            </w:r>
          </w:p>
        </w:tc>
      </w:tr>
    </w:tbl>
    <w:p w:rsidR="00A33D34" w:rsidRPr="00D75149" w:rsidRDefault="00A33D34" w:rsidP="00C851F1">
      <w:pPr>
        <w:spacing w:after="0" w:line="36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D75149" w:rsidRPr="00D75149" w:rsidRDefault="004D2A07" w:rsidP="004D2A07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7.2. </w:t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>Prebytok/schodok rozpočtového hospodárenia za rok 2016</w:t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ab/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ab/>
      </w:r>
    </w:p>
    <w:tbl>
      <w:tblPr>
        <w:tblW w:w="9356" w:type="dxa"/>
        <w:tblInd w:w="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0"/>
        <w:gridCol w:w="3686"/>
      </w:tblGrid>
      <w:tr w:rsidR="00D75149" w:rsidRPr="00D75149" w:rsidTr="00D75149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:rsidR="00D75149" w:rsidRPr="00C963C0" w:rsidRDefault="00D75149">
            <w:pPr>
              <w:jc w:val="center"/>
              <w:rPr>
                <w:rStyle w:val="Siln"/>
                <w:rFonts w:ascii="Times New Roman" w:hAnsi="Times New Roman" w:cs="Times New Roman"/>
                <w:sz w:val="20"/>
                <w:szCs w:val="20"/>
              </w:rPr>
            </w:pPr>
          </w:p>
          <w:p w:rsidR="00D75149" w:rsidRPr="00C963C0" w:rsidRDefault="00D7514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963C0">
              <w:rPr>
                <w:rStyle w:val="Siln"/>
                <w:rFonts w:ascii="Times New Roman" w:hAnsi="Times New Roman" w:cs="Times New Roman"/>
                <w:sz w:val="20"/>
                <w:szCs w:val="20"/>
              </w:rPr>
              <w:t>Hospodárenie obce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D75149" w:rsidRPr="00C963C0" w:rsidRDefault="00D75149">
            <w:pPr>
              <w:tabs>
                <w:tab w:val="right" w:pos="882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D75149" w:rsidRPr="00C963C0" w:rsidRDefault="00D75149">
            <w:pPr>
              <w:tabs>
                <w:tab w:val="right" w:pos="882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Skutočnosť k 31.12.2016 v EUR</w:t>
            </w:r>
          </w:p>
          <w:p w:rsidR="00D75149" w:rsidRPr="00C963C0" w:rsidRDefault="00D7514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75149" w:rsidRPr="00D75149" w:rsidTr="00D75149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D75149" w:rsidRPr="00DE1C1A" w:rsidRDefault="00D7514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:rsidR="00D75149" w:rsidRPr="00DE1C1A" w:rsidRDefault="00D7514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75149" w:rsidRPr="00D75149" w:rsidTr="00F360CC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D75149" w:rsidRPr="00DE1C1A" w:rsidRDefault="00D7514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D75149" w:rsidRPr="00DE1C1A" w:rsidRDefault="00A11834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33 664,98</w:t>
            </w:r>
          </w:p>
        </w:tc>
      </w:tr>
      <w:tr w:rsidR="00D75149" w:rsidRPr="00D75149" w:rsidTr="00F360CC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D75149" w:rsidRPr="00DE1C1A" w:rsidRDefault="00D7514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D75149" w:rsidRPr="00DE1C1A" w:rsidRDefault="00A11834">
            <w:pPr>
              <w:jc w:val="center"/>
              <w:rPr>
                <w:rStyle w:val="Zvraznenie"/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Style w:val="Zvraznenie"/>
                <w:rFonts w:ascii="Times New Roman" w:hAnsi="Times New Roman" w:cs="Times New Roman"/>
                <w:sz w:val="20"/>
                <w:szCs w:val="20"/>
              </w:rPr>
              <w:t>33,664,98</w:t>
            </w:r>
          </w:p>
        </w:tc>
      </w:tr>
      <w:tr w:rsidR="00D75149" w:rsidRPr="00D75149" w:rsidTr="00F360CC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D75149" w:rsidRPr="00DE1C1A" w:rsidRDefault="00D7514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D75149" w:rsidRPr="00DE1C1A" w:rsidRDefault="00A11834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24 941,36</w:t>
            </w:r>
          </w:p>
        </w:tc>
      </w:tr>
      <w:tr w:rsidR="00D75149" w:rsidRPr="00D75149" w:rsidTr="00F360CC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D75149" w:rsidRPr="00DE1C1A" w:rsidRDefault="00D7514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D75149" w:rsidRPr="00DE1C1A" w:rsidRDefault="00A11834">
            <w:pPr>
              <w:jc w:val="center"/>
              <w:rPr>
                <w:rStyle w:val="Zvraznenie"/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Style w:val="Zvraznenie"/>
                <w:rFonts w:ascii="Times New Roman" w:hAnsi="Times New Roman" w:cs="Times New Roman"/>
                <w:sz w:val="20"/>
                <w:szCs w:val="20"/>
              </w:rPr>
              <w:t>24 941,36</w:t>
            </w:r>
          </w:p>
        </w:tc>
      </w:tr>
      <w:tr w:rsidR="00D75149" w:rsidRPr="00D75149" w:rsidTr="00F360CC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D75149" w:rsidRPr="00DE1C1A" w:rsidRDefault="00D7514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Style w:val="Zvraznenie"/>
                <w:rFonts w:ascii="Times New Roman" w:hAnsi="Times New Roman" w:cs="Times New Roman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D75149" w:rsidRPr="00DE1C1A" w:rsidRDefault="00A11834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8 723,62</w:t>
            </w:r>
          </w:p>
        </w:tc>
      </w:tr>
      <w:tr w:rsidR="00D75149" w:rsidRPr="00D75149" w:rsidTr="00F360CC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D75149" w:rsidRPr="00DE1C1A" w:rsidRDefault="00D7514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Kapitálové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D75149" w:rsidRPr="00DE1C1A" w:rsidRDefault="00A11834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0,00</w:t>
            </w:r>
          </w:p>
        </w:tc>
      </w:tr>
      <w:tr w:rsidR="00D75149" w:rsidRPr="00D75149" w:rsidTr="00F360CC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D75149" w:rsidRPr="00DE1C1A" w:rsidRDefault="00D7514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D75149" w:rsidRPr="00DE1C1A" w:rsidRDefault="00A11834">
            <w:pPr>
              <w:jc w:val="center"/>
              <w:rPr>
                <w:rStyle w:val="Zvraznenie"/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Style w:val="Zvraznenie"/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75149" w:rsidRPr="00D75149" w:rsidTr="00F360CC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D75149" w:rsidRPr="00DE1C1A" w:rsidRDefault="00D7514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D75149" w:rsidRPr="00DE1C1A" w:rsidRDefault="00A11834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2 330,00</w:t>
            </w:r>
          </w:p>
        </w:tc>
      </w:tr>
      <w:tr w:rsidR="00D75149" w:rsidRPr="00D75149" w:rsidTr="00F360CC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D75149" w:rsidRPr="00DE1C1A" w:rsidRDefault="00D7514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D75149" w:rsidRPr="00DE1C1A" w:rsidRDefault="00A11834">
            <w:pPr>
              <w:jc w:val="center"/>
              <w:rPr>
                <w:rStyle w:val="Zvraznenie"/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Style w:val="Zvraznenie"/>
                <w:rFonts w:ascii="Times New Roman" w:hAnsi="Times New Roman" w:cs="Times New Roman"/>
                <w:sz w:val="20"/>
                <w:szCs w:val="20"/>
              </w:rPr>
              <w:t>2 330,00</w:t>
            </w:r>
          </w:p>
        </w:tc>
      </w:tr>
      <w:tr w:rsidR="00D75149" w:rsidRPr="00D75149" w:rsidTr="00F360CC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D75149" w:rsidRPr="00DE1C1A" w:rsidRDefault="00D75149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D75149" w:rsidRPr="00DE1C1A" w:rsidRDefault="00A1183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- 2 330,00</w:t>
            </w:r>
          </w:p>
        </w:tc>
      </w:tr>
      <w:tr w:rsidR="00D75149" w:rsidRPr="00D75149" w:rsidTr="00F360CC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D75149" w:rsidRPr="00DE1C1A" w:rsidRDefault="00D7514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Style w:val="Zvraznenie"/>
                <w:rFonts w:ascii="Times New Roman" w:hAnsi="Times New Roman" w:cs="Times New Roman"/>
                <w:b/>
                <w:bCs/>
                <w:sz w:val="20"/>
                <w:szCs w:val="20"/>
              </w:rPr>
              <w:t>Prebytok/schodok bežného a</w:t>
            </w:r>
            <w:r w:rsidR="005E0837">
              <w:rPr>
                <w:rStyle w:val="Zvraznenie"/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  <w:r w:rsidRPr="00DE1C1A">
              <w:rPr>
                <w:rStyle w:val="Zvraznenie"/>
                <w:rFonts w:ascii="Times New Roman" w:hAnsi="Times New Roman" w:cs="Times New Roman"/>
                <w:b/>
                <w:bCs/>
                <w:sz w:val="20"/>
                <w:szCs w:val="20"/>
              </w:rPr>
              <w:t>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D75149" w:rsidRPr="00DE1C1A" w:rsidRDefault="00A11834" w:rsidP="00A11834">
            <w:pPr>
              <w:ind w:left="72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            6 393,62</w:t>
            </w:r>
          </w:p>
        </w:tc>
      </w:tr>
      <w:tr w:rsidR="00D75149" w:rsidRPr="00D75149" w:rsidTr="00F360CC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D75149" w:rsidRPr="00DE1C1A" w:rsidRDefault="00D75149">
            <w:pPr>
              <w:rPr>
                <w:rStyle w:val="Zvraznenie"/>
                <w:rFonts w:ascii="Times New Roman" w:hAnsi="Times New Roman" w:cs="Times New Roman"/>
                <w:bCs/>
                <w:sz w:val="20"/>
                <w:szCs w:val="20"/>
              </w:rPr>
            </w:pPr>
            <w:r w:rsidRPr="00DE1C1A">
              <w:rPr>
                <w:rStyle w:val="Zvraznenie"/>
                <w:rFonts w:ascii="Times New Roman" w:hAnsi="Times New Roman" w:cs="Times New Roman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D75149" w:rsidRPr="00DE1C1A" w:rsidRDefault="00A1183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75149" w:rsidRPr="00D75149" w:rsidTr="00F360CC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D75149" w:rsidRPr="00DE1C1A" w:rsidRDefault="00D75149">
            <w:pPr>
              <w:rPr>
                <w:rStyle w:val="Zvraznenie"/>
                <w:rFonts w:ascii="Times New Roman" w:hAnsi="Times New Roman" w:cs="Times New Roman"/>
                <w:b/>
                <w:sz w:val="20"/>
                <w:szCs w:val="20"/>
              </w:rPr>
            </w:pPr>
            <w:r w:rsidRPr="00DE1C1A">
              <w:rPr>
                <w:rStyle w:val="Zvraznenie"/>
                <w:rFonts w:ascii="Times New Roman" w:hAnsi="Times New Roman" w:cs="Times New Roman"/>
                <w:b/>
                <w:sz w:val="20"/>
                <w:szCs w:val="20"/>
              </w:rPr>
              <w:t xml:space="preserve">Upravený prebytok/schodok </w:t>
            </w:r>
            <w:r w:rsidRPr="00DE1C1A">
              <w:rPr>
                <w:rStyle w:val="Zvraznenie"/>
                <w:rFonts w:ascii="Times New Roman" w:hAnsi="Times New Roman" w:cs="Times New Roman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D75149" w:rsidRPr="005E0837" w:rsidRDefault="00A11834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6 393,62</w:t>
            </w:r>
          </w:p>
        </w:tc>
      </w:tr>
      <w:tr w:rsidR="00D75149" w:rsidRPr="00D75149" w:rsidTr="00F360CC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D75149" w:rsidRPr="00DE1C1A" w:rsidRDefault="00D7514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Príjmy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D75149" w:rsidRPr="00DE1C1A" w:rsidRDefault="00A11834">
            <w:pPr>
              <w:jc w:val="center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2 330,00</w:t>
            </w:r>
          </w:p>
        </w:tc>
      </w:tr>
      <w:tr w:rsidR="00D75149" w:rsidRPr="00D75149" w:rsidTr="00F360CC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D75149" w:rsidRPr="00DE1C1A" w:rsidRDefault="00D7514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Výdavky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D75149" w:rsidRPr="00DE1C1A" w:rsidRDefault="00A11834">
            <w:pPr>
              <w:jc w:val="center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1 234,99</w:t>
            </w:r>
          </w:p>
        </w:tc>
      </w:tr>
      <w:tr w:rsidR="00D75149" w:rsidRPr="00D75149" w:rsidTr="00F360CC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D75149" w:rsidRPr="00DE1C1A" w:rsidRDefault="00D7514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Style w:val="Zvraznenie"/>
                <w:rFonts w:ascii="Times New Roman" w:hAnsi="Times New Roman" w:cs="Times New Roman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D75149" w:rsidRPr="00DE1C1A" w:rsidRDefault="00A11834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1 095,01</w:t>
            </w:r>
          </w:p>
        </w:tc>
      </w:tr>
      <w:tr w:rsidR="00D75149" w:rsidRPr="00D75149" w:rsidTr="00F360CC"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75149" w:rsidRPr="00DE1C1A" w:rsidRDefault="00D75149">
            <w:pPr>
              <w:ind w:left="-85"/>
              <w:rPr>
                <w:rFonts w:ascii="Times New Roman" w:hAnsi="Times New Roman" w:cs="Times New Roman"/>
                <w:caps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75149" w:rsidRPr="00DE1C1A" w:rsidRDefault="00A11834">
            <w:pPr>
              <w:tabs>
                <w:tab w:val="left" w:pos="2505"/>
              </w:tabs>
              <w:ind w:right="-108"/>
              <w:jc w:val="center"/>
              <w:rPr>
                <w:rFonts w:ascii="Times New Roman" w:hAnsi="Times New Roman" w:cs="Times New Roman"/>
                <w:cap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aps/>
                <w:sz w:val="20"/>
                <w:szCs w:val="20"/>
              </w:rPr>
              <w:t>35 994,98</w:t>
            </w:r>
          </w:p>
        </w:tc>
      </w:tr>
      <w:tr w:rsidR="00D75149" w:rsidRPr="00D75149" w:rsidTr="00F360CC"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75149" w:rsidRPr="00DE1C1A" w:rsidRDefault="00D75149">
            <w:pPr>
              <w:ind w:left="-85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caps/>
                <w:sz w:val="20"/>
                <w:szCs w:val="20"/>
              </w:rPr>
              <w:t>VÝDAVKY</w:t>
            </w: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 xml:space="preserve"> SPOLU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75149" w:rsidRPr="00DE1C1A" w:rsidRDefault="00A11834">
            <w:pPr>
              <w:ind w:right="-108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28 506,35</w:t>
            </w:r>
          </w:p>
        </w:tc>
      </w:tr>
      <w:tr w:rsidR="00D75149" w:rsidRPr="00D75149" w:rsidTr="00F360CC">
        <w:trPr>
          <w:trHeight w:val="285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75149" w:rsidRPr="00DE1C1A" w:rsidRDefault="00D75149">
            <w:pPr>
              <w:ind w:left="-85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Style w:val="Zvraznenie"/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Hospodárenie obce 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75149" w:rsidRPr="00DE1C1A" w:rsidRDefault="00A11834">
            <w:pPr>
              <w:ind w:right="-108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7 488,63</w:t>
            </w:r>
          </w:p>
        </w:tc>
      </w:tr>
      <w:tr w:rsidR="00D75149" w:rsidRPr="00D75149" w:rsidTr="00F360CC"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75149" w:rsidRPr="00DE1C1A" w:rsidRDefault="00D75149">
            <w:pPr>
              <w:ind w:left="-85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E1C1A">
              <w:rPr>
                <w:rStyle w:val="Zvraznenie"/>
                <w:rFonts w:ascii="Times New Roman" w:hAnsi="Times New Roman" w:cs="Times New Roman"/>
                <w:b/>
                <w:sz w:val="20"/>
                <w:szCs w:val="20"/>
              </w:rPr>
              <w:t>Vylúčenie z prebytku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75149" w:rsidRPr="00DE1C1A" w:rsidRDefault="00EC7955">
            <w:pPr>
              <w:ind w:right="-108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75149" w:rsidRPr="00D75149" w:rsidTr="00F360CC">
        <w:trPr>
          <w:trHeight w:val="285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75149" w:rsidRPr="00DE1C1A" w:rsidRDefault="00D75149">
            <w:pPr>
              <w:ind w:left="-85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Style w:val="Zvraznenie"/>
                <w:rFonts w:ascii="Times New Roman" w:hAnsi="Times New Roman" w:cs="Times New Roman"/>
                <w:b/>
                <w:bCs/>
                <w:sz w:val="20"/>
                <w:szCs w:val="20"/>
              </w:rPr>
              <w:t>Upravené hospodárenie obce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75149" w:rsidRPr="005E0837" w:rsidRDefault="00EC7955">
            <w:pPr>
              <w:ind w:right="-108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7 488,63</w:t>
            </w:r>
          </w:p>
        </w:tc>
      </w:tr>
    </w:tbl>
    <w:p w:rsidR="00D75149" w:rsidRPr="00D75149" w:rsidRDefault="00D75149" w:rsidP="00D75149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33D34" w:rsidRPr="00A33D34" w:rsidRDefault="00A33D34" w:rsidP="00A33D34">
      <w:pPr>
        <w:tabs>
          <w:tab w:val="right" w:pos="7740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A33D34">
        <w:rPr>
          <w:rFonts w:ascii="Times New Roman" w:hAnsi="Times New Roman" w:cs="Times New Roman"/>
          <w:b/>
          <w:sz w:val="24"/>
          <w:szCs w:val="24"/>
        </w:rPr>
        <w:lastRenderedPageBreak/>
        <w:t>Prebytok rozpočtu</w:t>
      </w:r>
      <w:r w:rsidRPr="00A33D34">
        <w:rPr>
          <w:rFonts w:ascii="Times New Roman" w:hAnsi="Times New Roman" w:cs="Times New Roman"/>
          <w:sz w:val="24"/>
          <w:szCs w:val="24"/>
        </w:rPr>
        <w:t xml:space="preserve"> v sume </w:t>
      </w:r>
      <w:r w:rsidR="00EC7955">
        <w:rPr>
          <w:rFonts w:ascii="Times New Roman" w:hAnsi="Times New Roman" w:cs="Times New Roman"/>
          <w:b/>
          <w:sz w:val="24"/>
          <w:szCs w:val="24"/>
        </w:rPr>
        <w:t>7 488,63</w:t>
      </w:r>
      <w:r w:rsidRPr="00A33D34">
        <w:rPr>
          <w:rFonts w:ascii="Times New Roman" w:hAnsi="Times New Roman" w:cs="Times New Roman"/>
          <w:b/>
          <w:sz w:val="24"/>
          <w:szCs w:val="24"/>
        </w:rPr>
        <w:t xml:space="preserve"> EUR</w:t>
      </w:r>
      <w:r w:rsidRPr="00A33D34">
        <w:rPr>
          <w:rFonts w:ascii="Times New Roman" w:hAnsi="Times New Roman" w:cs="Times New Roman"/>
          <w:sz w:val="24"/>
          <w:szCs w:val="24"/>
        </w:rPr>
        <w:t xml:space="preserve">  zistený podľa ustanovenia § 10 ods. 3 písm. a) a b) zákona č. 583/2004 </w:t>
      </w:r>
      <w:proofErr w:type="spellStart"/>
      <w:r w:rsidRPr="00A33D34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A33D34">
        <w:rPr>
          <w:rFonts w:ascii="Times New Roman" w:hAnsi="Times New Roman" w:cs="Times New Roman"/>
          <w:sz w:val="24"/>
          <w:szCs w:val="24"/>
        </w:rPr>
        <w:t xml:space="preserve">. o rozpočtových pravidlách územnej samosprávy a o zmene a doplnení niektorých zákonov v znení neskorších predpisov, </w:t>
      </w:r>
      <w:r w:rsidRPr="00A33D34">
        <w:rPr>
          <w:rFonts w:ascii="Times New Roman" w:hAnsi="Times New Roman" w:cs="Times New Roman"/>
          <w:color w:val="0000FF"/>
          <w:sz w:val="24"/>
          <w:szCs w:val="24"/>
        </w:rPr>
        <w:t>navrhujeme použiť na :</w:t>
      </w:r>
      <w:r w:rsidRPr="00A33D34">
        <w:rPr>
          <w:rFonts w:ascii="Times New Roman" w:hAnsi="Times New Roman" w:cs="Times New Roman"/>
          <w:sz w:val="24"/>
          <w:szCs w:val="24"/>
        </w:rPr>
        <w:tab/>
      </w:r>
    </w:p>
    <w:p w:rsidR="00A33D34" w:rsidRPr="00A33D34" w:rsidRDefault="00A33D34" w:rsidP="00A33D34">
      <w:pPr>
        <w:numPr>
          <w:ilvl w:val="0"/>
          <w:numId w:val="13"/>
        </w:numPr>
        <w:tabs>
          <w:tab w:val="clear" w:pos="720"/>
          <w:tab w:val="num" w:pos="643"/>
          <w:tab w:val="right" w:pos="5580"/>
        </w:tabs>
        <w:spacing w:after="0" w:line="240" w:lineRule="auto"/>
        <w:ind w:left="643"/>
        <w:jc w:val="both"/>
        <w:rPr>
          <w:rFonts w:ascii="Times New Roman" w:hAnsi="Times New Roman" w:cs="Times New Roman"/>
          <w:sz w:val="24"/>
          <w:szCs w:val="24"/>
        </w:rPr>
      </w:pPr>
      <w:r w:rsidRPr="00A33D34">
        <w:rPr>
          <w:rFonts w:ascii="Times New Roman" w:hAnsi="Times New Roman" w:cs="Times New Roman"/>
          <w:sz w:val="24"/>
          <w:szCs w:val="24"/>
        </w:rPr>
        <w:t xml:space="preserve">tvorbu rezervného fondu 100 % z prebytku rozpočtu  v sume </w:t>
      </w:r>
      <w:r w:rsidR="00EC7955">
        <w:rPr>
          <w:rFonts w:ascii="Times New Roman" w:hAnsi="Times New Roman" w:cs="Times New Roman"/>
          <w:b/>
          <w:sz w:val="24"/>
          <w:szCs w:val="24"/>
        </w:rPr>
        <w:t>7 488,63</w:t>
      </w:r>
      <w:r w:rsidRPr="00A33D34">
        <w:rPr>
          <w:rFonts w:ascii="Times New Roman" w:hAnsi="Times New Roman" w:cs="Times New Roman"/>
          <w:b/>
          <w:iCs/>
          <w:sz w:val="24"/>
          <w:szCs w:val="24"/>
        </w:rPr>
        <w:t xml:space="preserve">  </w:t>
      </w:r>
      <w:r w:rsidRPr="00A33D34">
        <w:rPr>
          <w:rFonts w:ascii="Times New Roman" w:hAnsi="Times New Roman" w:cs="Times New Roman"/>
          <w:b/>
          <w:sz w:val="24"/>
          <w:szCs w:val="24"/>
        </w:rPr>
        <w:t>EUR</w:t>
      </w:r>
      <w:r w:rsidRPr="00A33D3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33D34" w:rsidRPr="00A33D34" w:rsidRDefault="00A33D34" w:rsidP="00A33D34">
      <w:pPr>
        <w:tabs>
          <w:tab w:val="right" w:pos="5580"/>
        </w:tabs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33D34" w:rsidRPr="00A33D34" w:rsidRDefault="00A33D34" w:rsidP="00A33D34">
      <w:pPr>
        <w:tabs>
          <w:tab w:val="right" w:pos="5580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A33D34">
        <w:rPr>
          <w:rFonts w:ascii="Times New Roman" w:hAnsi="Times New Roman" w:cs="Times New Roman"/>
          <w:b/>
          <w:sz w:val="24"/>
          <w:szCs w:val="24"/>
        </w:rPr>
        <w:t xml:space="preserve">Zostatok finančných operácií </w:t>
      </w:r>
      <w:r w:rsidRPr="00A33D34">
        <w:rPr>
          <w:rFonts w:ascii="Times New Roman" w:hAnsi="Times New Roman" w:cs="Times New Roman"/>
          <w:sz w:val="24"/>
          <w:szCs w:val="24"/>
        </w:rPr>
        <w:t>podľa § 15 ods. 1 písm. c)</w:t>
      </w:r>
      <w:r w:rsidRPr="00A33D3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A33D34">
        <w:rPr>
          <w:rFonts w:ascii="Times New Roman" w:hAnsi="Times New Roman" w:cs="Times New Roman"/>
          <w:sz w:val="24"/>
          <w:szCs w:val="24"/>
        </w:rPr>
        <w:t xml:space="preserve">zákona č. 583/2004 </w:t>
      </w:r>
      <w:proofErr w:type="spellStart"/>
      <w:r w:rsidRPr="00A33D34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A33D34">
        <w:rPr>
          <w:rFonts w:ascii="Times New Roman" w:hAnsi="Times New Roman" w:cs="Times New Roman"/>
          <w:sz w:val="24"/>
          <w:szCs w:val="24"/>
        </w:rPr>
        <w:t xml:space="preserve">. o rozpočtových pravidlách územnej samosprávy a o zmene a doplnení niektorých zákonov v znení neskorších predpisov v sume </w:t>
      </w:r>
      <w:r w:rsidRPr="00A33D34">
        <w:rPr>
          <w:rFonts w:ascii="Times New Roman" w:hAnsi="Times New Roman" w:cs="Times New Roman"/>
          <w:b/>
          <w:sz w:val="24"/>
          <w:szCs w:val="24"/>
        </w:rPr>
        <w:t>370,00  EUR,</w:t>
      </w:r>
      <w:r w:rsidRPr="00A33D34">
        <w:rPr>
          <w:rFonts w:ascii="Times New Roman" w:hAnsi="Times New Roman" w:cs="Times New Roman"/>
          <w:sz w:val="24"/>
          <w:szCs w:val="24"/>
        </w:rPr>
        <w:t xml:space="preserve"> </w:t>
      </w:r>
      <w:r w:rsidRPr="00A33D34">
        <w:rPr>
          <w:rFonts w:ascii="Times New Roman" w:hAnsi="Times New Roman" w:cs="Times New Roman"/>
          <w:color w:val="0000FF"/>
          <w:sz w:val="24"/>
          <w:szCs w:val="24"/>
        </w:rPr>
        <w:t>navrhujeme použiť na :</w:t>
      </w:r>
    </w:p>
    <w:p w:rsidR="00A33D34" w:rsidRPr="00A33D34" w:rsidRDefault="00A33D34" w:rsidP="00A33D34">
      <w:pPr>
        <w:numPr>
          <w:ilvl w:val="0"/>
          <w:numId w:val="13"/>
        </w:numPr>
        <w:tabs>
          <w:tab w:val="clear" w:pos="720"/>
          <w:tab w:val="num" w:pos="643"/>
          <w:tab w:val="right" w:pos="5580"/>
        </w:tabs>
        <w:spacing w:after="0" w:line="240" w:lineRule="auto"/>
        <w:ind w:left="643"/>
        <w:jc w:val="both"/>
        <w:rPr>
          <w:rFonts w:ascii="Times New Roman" w:hAnsi="Times New Roman" w:cs="Times New Roman"/>
          <w:sz w:val="24"/>
          <w:szCs w:val="24"/>
        </w:rPr>
      </w:pPr>
      <w:r w:rsidRPr="00A33D34">
        <w:rPr>
          <w:rFonts w:ascii="Times New Roman" w:hAnsi="Times New Roman" w:cs="Times New Roman"/>
          <w:sz w:val="24"/>
          <w:szCs w:val="24"/>
        </w:rPr>
        <w:t xml:space="preserve">tvorbu rezervného fondu v sume </w:t>
      </w:r>
      <w:r w:rsidRPr="00A33D34">
        <w:rPr>
          <w:rFonts w:ascii="Times New Roman" w:hAnsi="Times New Roman" w:cs="Times New Roman"/>
          <w:b/>
          <w:sz w:val="24"/>
          <w:szCs w:val="24"/>
        </w:rPr>
        <w:t>370,00 EUR</w:t>
      </w:r>
      <w:r w:rsidRPr="00A33D3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33D34" w:rsidRPr="00A33D34" w:rsidRDefault="00A33D34" w:rsidP="00A33D34">
      <w:pPr>
        <w:tabs>
          <w:tab w:val="right" w:pos="5580"/>
        </w:tabs>
        <w:jc w:val="both"/>
        <w:rPr>
          <w:rFonts w:ascii="Times New Roman" w:hAnsi="Times New Roman" w:cs="Times New Roman"/>
          <w:sz w:val="24"/>
          <w:szCs w:val="24"/>
        </w:rPr>
      </w:pPr>
    </w:p>
    <w:p w:rsidR="00A33D34" w:rsidRDefault="00A33D34" w:rsidP="00A33D34">
      <w:pPr>
        <w:tabs>
          <w:tab w:val="right" w:pos="558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33D34">
        <w:rPr>
          <w:rFonts w:ascii="Times New Roman" w:hAnsi="Times New Roman" w:cs="Times New Roman"/>
          <w:sz w:val="24"/>
          <w:szCs w:val="24"/>
        </w:rPr>
        <w:t>Na základe uvedených skutočností navrhujeme tvorbu rezervn</w:t>
      </w:r>
      <w:r w:rsidR="00EC7955">
        <w:rPr>
          <w:rFonts w:ascii="Times New Roman" w:hAnsi="Times New Roman" w:cs="Times New Roman"/>
          <w:sz w:val="24"/>
          <w:szCs w:val="24"/>
        </w:rPr>
        <w:t xml:space="preserve">ého fondu za rok 2016 vo výške </w:t>
      </w:r>
      <w:r w:rsidR="00EC7955">
        <w:rPr>
          <w:rFonts w:ascii="Times New Roman" w:hAnsi="Times New Roman" w:cs="Times New Roman"/>
          <w:b/>
          <w:sz w:val="24"/>
          <w:szCs w:val="24"/>
        </w:rPr>
        <w:t>7 858,63</w:t>
      </w:r>
      <w:r w:rsidRPr="00A33D34">
        <w:rPr>
          <w:rFonts w:ascii="Times New Roman" w:hAnsi="Times New Roman" w:cs="Times New Roman"/>
          <w:b/>
          <w:sz w:val="24"/>
          <w:szCs w:val="24"/>
        </w:rPr>
        <w:t xml:space="preserve"> EUR</w:t>
      </w:r>
      <w:r w:rsidRPr="00A33D34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A33D34" w:rsidRPr="00A33D34" w:rsidRDefault="00A33D34" w:rsidP="00A33D34">
      <w:pPr>
        <w:tabs>
          <w:tab w:val="right" w:pos="558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33D34" w:rsidRPr="00A33D34" w:rsidRDefault="00A33D34" w:rsidP="00A33D34">
      <w:pPr>
        <w:suppressAutoHyphens/>
        <w:jc w:val="both"/>
        <w:rPr>
          <w:rFonts w:ascii="Times New Roman" w:hAnsi="Times New Roman" w:cs="Times New Roman"/>
          <w:b/>
          <w:i/>
          <w:sz w:val="24"/>
          <w:szCs w:val="24"/>
          <w:lang w:eastAsia="ar-SA"/>
        </w:rPr>
      </w:pPr>
      <w:r w:rsidRPr="00A33D34">
        <w:rPr>
          <w:rFonts w:ascii="Times New Roman" w:hAnsi="Times New Roman" w:cs="Times New Roman"/>
          <w:b/>
          <w:i/>
          <w:sz w:val="24"/>
          <w:szCs w:val="24"/>
          <w:lang w:eastAsia="ar-SA"/>
        </w:rPr>
        <w:t>Zostatok na bankovom účte obce predstavoval k 31. 12. 2016 sumu 15 504,77€ a zostatok v pokladni sumu 543,30 €.</w:t>
      </w:r>
    </w:p>
    <w:p w:rsidR="00D75149" w:rsidRPr="005E0837" w:rsidRDefault="00D75149" w:rsidP="005E0837">
      <w:pPr>
        <w:tabs>
          <w:tab w:val="left" w:pos="5850"/>
        </w:tabs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D75149">
        <w:rPr>
          <w:rFonts w:ascii="Times New Roman" w:hAnsi="Times New Roman" w:cs="Times New Roman"/>
          <w:color w:val="FF0000"/>
          <w:sz w:val="24"/>
          <w:szCs w:val="24"/>
        </w:rPr>
        <w:tab/>
      </w:r>
    </w:p>
    <w:p w:rsidR="00D75149" w:rsidRPr="00D75149" w:rsidRDefault="004D2A07" w:rsidP="004D2A07">
      <w:pPr>
        <w:tabs>
          <w:tab w:val="left" w:pos="3720"/>
        </w:tabs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7.3. </w:t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>Rozpočet na roky 2017 - 2019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23"/>
        <w:gridCol w:w="1637"/>
        <w:gridCol w:w="1877"/>
        <w:gridCol w:w="1831"/>
        <w:gridCol w:w="1712"/>
      </w:tblGrid>
      <w:tr w:rsidR="00D75149" w:rsidRPr="00D75149" w:rsidTr="00D75149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D75149" w:rsidRPr="00C963C0" w:rsidRDefault="00D75149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D75149" w:rsidRPr="00C963C0" w:rsidRDefault="00D75149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Skutočnosť k 31.12.2016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D75149" w:rsidRPr="00C963C0" w:rsidRDefault="00D75149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Rozpočet  na rok 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D75149" w:rsidRPr="00C963C0" w:rsidRDefault="00D75149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Rozpočet</w:t>
            </w:r>
          </w:p>
          <w:p w:rsidR="00D75149" w:rsidRPr="00C963C0" w:rsidRDefault="00D75149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na rok 2018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D75149" w:rsidRPr="00C963C0" w:rsidRDefault="00D75149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Rozpočet</w:t>
            </w:r>
          </w:p>
          <w:p w:rsidR="00D75149" w:rsidRPr="00C963C0" w:rsidRDefault="00D75149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na rok 2019</w:t>
            </w:r>
          </w:p>
        </w:tc>
      </w:tr>
      <w:tr w:rsidR="00D75149" w:rsidRPr="00D75149" w:rsidTr="00F360CC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75149" w:rsidRPr="00DE1C1A" w:rsidRDefault="00D75149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b/>
                <w:sz w:val="20"/>
                <w:szCs w:val="20"/>
              </w:rPr>
              <w:t>Príjmy celkom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75149" w:rsidRPr="00DE1C1A" w:rsidRDefault="00097CF1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35 994,98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75149" w:rsidRPr="00DE1C1A" w:rsidRDefault="00097CF1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32 493,00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75149" w:rsidRPr="00DE1C1A" w:rsidRDefault="00097CF1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33 133,00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75149" w:rsidRPr="00DE1C1A" w:rsidRDefault="00097CF1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33 633,00</w:t>
            </w:r>
          </w:p>
        </w:tc>
      </w:tr>
      <w:tr w:rsidR="00D75149" w:rsidRPr="00D75149" w:rsidTr="00D75149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z toho :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D75149" w:rsidRPr="00D75149" w:rsidTr="00F360CC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Bežné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097CF1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33 664,98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097CF1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32 493,00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097CF1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33 133,00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097CF1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33 633,00</w:t>
            </w:r>
          </w:p>
        </w:tc>
      </w:tr>
      <w:tr w:rsidR="00D75149" w:rsidRPr="00D75149" w:rsidTr="00F360CC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Kapitálové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097CF1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0,00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097CF1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097CF1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0,00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097CF1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0,00</w:t>
            </w:r>
          </w:p>
        </w:tc>
      </w:tr>
      <w:tr w:rsidR="00D75149" w:rsidRPr="00D75149" w:rsidTr="00F360CC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Finančné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1548A3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2 330,00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097CF1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097CF1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0,00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097CF1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0,00</w:t>
            </w:r>
          </w:p>
        </w:tc>
      </w:tr>
    </w:tbl>
    <w:p w:rsidR="00D75149" w:rsidRPr="00D75149" w:rsidRDefault="00D75149" w:rsidP="00D75149">
      <w:pPr>
        <w:tabs>
          <w:tab w:val="right" w:pos="8820"/>
        </w:tabs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22"/>
        <w:gridCol w:w="1637"/>
        <w:gridCol w:w="1707"/>
        <w:gridCol w:w="1857"/>
        <w:gridCol w:w="1857"/>
      </w:tblGrid>
      <w:tr w:rsidR="00D75149" w:rsidRPr="00D75149" w:rsidTr="00D75149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D75149" w:rsidRPr="00C963C0" w:rsidRDefault="00D75149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D75149" w:rsidRPr="00C963C0" w:rsidRDefault="00D75149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Skutočnosť k 31.12.2016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D75149" w:rsidRPr="00C963C0" w:rsidRDefault="00D75149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Rozpočet  na rok 2017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D75149" w:rsidRPr="00C963C0" w:rsidRDefault="00D75149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Rozpočet</w:t>
            </w:r>
          </w:p>
          <w:p w:rsidR="00D75149" w:rsidRPr="00C963C0" w:rsidRDefault="00D75149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na rok 2018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D75149" w:rsidRPr="00C963C0" w:rsidRDefault="00D75149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Rozpočet</w:t>
            </w:r>
          </w:p>
          <w:p w:rsidR="00D75149" w:rsidRPr="00C963C0" w:rsidRDefault="00D75149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na rok 2019</w:t>
            </w:r>
          </w:p>
        </w:tc>
      </w:tr>
      <w:tr w:rsidR="00D75149" w:rsidRPr="00D75149" w:rsidTr="00F360CC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75149" w:rsidRPr="00DE1C1A" w:rsidRDefault="00D75149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b/>
                <w:sz w:val="20"/>
                <w:szCs w:val="20"/>
              </w:rPr>
              <w:t>Výdavky celkom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75149" w:rsidRPr="00DE1C1A" w:rsidRDefault="001548A3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28 506,35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75149" w:rsidRPr="00DE1C1A" w:rsidRDefault="00097CF1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30 720,00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75149" w:rsidRPr="00DE1C1A" w:rsidRDefault="00097CF1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30 980,00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75149" w:rsidRPr="00DE1C1A" w:rsidRDefault="00097CF1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31 280,00</w:t>
            </w:r>
          </w:p>
        </w:tc>
      </w:tr>
      <w:tr w:rsidR="00D75149" w:rsidRPr="00D75149" w:rsidTr="00D75149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z toho :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D75149" w:rsidRPr="00D75149" w:rsidTr="00F360CC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Bežné výdavky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1548A3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24 941,36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097CF1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29 570,00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097CF1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29 830,00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097CF1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30 130,00</w:t>
            </w:r>
          </w:p>
        </w:tc>
      </w:tr>
      <w:tr w:rsidR="00D75149" w:rsidRPr="00D75149" w:rsidTr="00F360CC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Kapitálové výdavky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1548A3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2 330,00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097CF1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0,00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097CF1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0,00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097CF1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0,00</w:t>
            </w:r>
          </w:p>
        </w:tc>
      </w:tr>
      <w:tr w:rsidR="00D75149" w:rsidRPr="00D75149" w:rsidTr="00F360CC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Finančné výdavky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1548A3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1 234,99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097CF1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1 150,00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097CF1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1 150,00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097CF1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1 150,00</w:t>
            </w:r>
          </w:p>
        </w:tc>
      </w:tr>
    </w:tbl>
    <w:p w:rsidR="00D75149" w:rsidRDefault="00D75149" w:rsidP="00D75149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A2D49" w:rsidRDefault="004A2D49" w:rsidP="00D75149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33D34" w:rsidRPr="00D75149" w:rsidRDefault="00A33D34" w:rsidP="00D75149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75149" w:rsidRPr="00D75149" w:rsidRDefault="004D2A07" w:rsidP="004D2A07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8. </w:t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>Informácia o vývoji obce z pohľadu účtovníctva</w:t>
      </w:r>
    </w:p>
    <w:p w:rsidR="00D75149" w:rsidRPr="00D75149" w:rsidRDefault="004D2A07" w:rsidP="004D2A07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8.1. </w:t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 xml:space="preserve">Majetok </w:t>
      </w:r>
    </w:p>
    <w:tbl>
      <w:tblPr>
        <w:tblW w:w="8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1534"/>
        <w:gridCol w:w="1584"/>
        <w:gridCol w:w="1296"/>
      </w:tblGrid>
      <w:tr w:rsidR="00D75149" w:rsidRPr="00D75149" w:rsidTr="00D75149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D75149" w:rsidRPr="00C963C0" w:rsidRDefault="00D75149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Názov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D75149" w:rsidRPr="00C963C0" w:rsidRDefault="00D75149">
            <w:pPr>
              <w:ind w:left="-188" w:firstLine="188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Skutočnosť</w:t>
            </w:r>
          </w:p>
          <w:p w:rsidR="00D75149" w:rsidRPr="00C963C0" w:rsidRDefault="00D75149">
            <w:pPr>
              <w:ind w:left="-188" w:firstLine="188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k 31.12.2015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D75149" w:rsidRPr="00C963C0" w:rsidRDefault="00D75149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Skutočnosť</w:t>
            </w:r>
          </w:p>
          <w:p w:rsidR="00D75149" w:rsidRPr="00C963C0" w:rsidRDefault="00D75149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k 31.12.2016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D75149" w:rsidRPr="00C963C0" w:rsidRDefault="00D75149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Predpoklad</w:t>
            </w:r>
          </w:p>
          <w:p w:rsidR="00D75149" w:rsidRPr="00C963C0" w:rsidRDefault="00D75149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na rok 2017</w:t>
            </w:r>
          </w:p>
        </w:tc>
      </w:tr>
      <w:tr w:rsidR="00D75149" w:rsidRPr="00D75149" w:rsidTr="00F360CC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75149" w:rsidRPr="00DE1C1A" w:rsidRDefault="00D75149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b/>
                <w:sz w:val="20"/>
                <w:szCs w:val="20"/>
              </w:rPr>
              <w:t>Majetok spolu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75149" w:rsidRPr="00DE1C1A" w:rsidRDefault="001C37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117 519,24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75149" w:rsidRPr="00DE1C1A" w:rsidRDefault="001C37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120 820,99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75149" w:rsidRPr="00DE1C1A" w:rsidRDefault="00C3236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117 221,00</w:t>
            </w:r>
          </w:p>
        </w:tc>
      </w:tr>
      <w:tr w:rsidR="00D75149" w:rsidRPr="00D75149" w:rsidTr="00F360CC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b/>
                <w:sz w:val="20"/>
                <w:szCs w:val="20"/>
              </w:rPr>
              <w:t>Neobežný majetok spolu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1C37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106,574,25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1C37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104 548,25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1C37A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102 000,00</w:t>
            </w:r>
          </w:p>
        </w:tc>
      </w:tr>
      <w:tr w:rsidR="00D75149" w:rsidRPr="00D75149" w:rsidTr="00D75149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z toho :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75149" w:rsidRPr="00D75149" w:rsidTr="00D75149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Dlhodobý nehmotný majetok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BA468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75149" w:rsidRPr="00D75149" w:rsidTr="00F360CC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Dlhodobý hmotný majetok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1C37AF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87 951,27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1C37AF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85 925,27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1C37A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84 000,00</w:t>
            </w:r>
          </w:p>
        </w:tc>
      </w:tr>
      <w:tr w:rsidR="00D75149" w:rsidRPr="00D75149" w:rsidTr="00F360CC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75149" w:rsidRDefault="00D75149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75149">
              <w:rPr>
                <w:rFonts w:ascii="Times New Roman" w:hAnsi="Times New Roman" w:cs="Times New Roman"/>
                <w:sz w:val="24"/>
                <w:szCs w:val="24"/>
              </w:rPr>
              <w:t>Dlhodobý finančný majetok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1C37AF" w:rsidRDefault="001C37AF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C37AF">
              <w:rPr>
                <w:rFonts w:ascii="Times New Roman" w:hAnsi="Times New Roman" w:cs="Times New Roman"/>
                <w:sz w:val="20"/>
                <w:szCs w:val="20"/>
              </w:rPr>
              <w:t>18 622,98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1C37AF" w:rsidRDefault="001C37AF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C37AF">
              <w:rPr>
                <w:rFonts w:ascii="Times New Roman" w:hAnsi="Times New Roman" w:cs="Times New Roman"/>
                <w:sz w:val="20"/>
                <w:szCs w:val="20"/>
              </w:rPr>
              <w:t>18 622,98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1C37AF" w:rsidRDefault="001C37A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C37AF">
              <w:rPr>
                <w:rFonts w:ascii="Times New Roman" w:hAnsi="Times New Roman" w:cs="Times New Roman"/>
                <w:sz w:val="20"/>
                <w:szCs w:val="20"/>
              </w:rPr>
              <w:t>18 000,00</w:t>
            </w:r>
          </w:p>
        </w:tc>
      </w:tr>
      <w:tr w:rsidR="00D75149" w:rsidRPr="00D75149" w:rsidTr="00F360CC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b/>
                <w:sz w:val="20"/>
                <w:szCs w:val="20"/>
              </w:rPr>
              <w:t>Obežný majetok spolu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1C37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10 692,47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1C37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16 149,33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C3236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15 101,00</w:t>
            </w:r>
          </w:p>
        </w:tc>
      </w:tr>
      <w:tr w:rsidR="00D75149" w:rsidRPr="00D75149" w:rsidTr="00D75149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z toho :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75149" w:rsidRPr="00D75149" w:rsidTr="00D75149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Zásoby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BA468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75149" w:rsidRPr="00D75149" w:rsidTr="00D75149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Zúčtovanie medzi subjektami VS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BA468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75149" w:rsidRPr="00D75149" w:rsidTr="00D75149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Dlhodobé pohľadávky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BA468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75149" w:rsidRPr="00D75149" w:rsidTr="00F360CC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Krátkodobé pohľadávky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1C37AF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10,34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1C37AF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101,26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1C37A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101,00</w:t>
            </w:r>
          </w:p>
        </w:tc>
      </w:tr>
      <w:tr w:rsidR="00D75149" w:rsidRPr="00D75149" w:rsidTr="00F360CC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Finančné účty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1C37AF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10 682,13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1C37AF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16 048,07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1C37A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15 000,00</w:t>
            </w:r>
          </w:p>
        </w:tc>
      </w:tr>
      <w:tr w:rsidR="00D75149" w:rsidRPr="00D75149" w:rsidTr="00D75149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Poskytnuté návratné fin. výpomoci dlh.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BA468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75149" w:rsidRPr="00D75149" w:rsidTr="00D75149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Poskytnuté návratné fin. výpomoci krát.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BA468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75149" w:rsidRPr="00D75149" w:rsidTr="00F360CC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b/>
                <w:sz w:val="20"/>
                <w:szCs w:val="20"/>
              </w:rPr>
              <w:t>Časové rozlíšenie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1C37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252,52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1C37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123,41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C3236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120,00</w:t>
            </w:r>
          </w:p>
        </w:tc>
      </w:tr>
    </w:tbl>
    <w:p w:rsidR="00D75149" w:rsidRPr="00D75149" w:rsidRDefault="00D75149" w:rsidP="00D75149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75149" w:rsidRPr="00D75149" w:rsidRDefault="004D2A07" w:rsidP="004D2A07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8.2. </w:t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 xml:space="preserve">Zdroje krytia </w:t>
      </w:r>
    </w:p>
    <w:tbl>
      <w:tblPr>
        <w:tblW w:w="800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1534"/>
        <w:gridCol w:w="1440"/>
        <w:gridCol w:w="1345"/>
      </w:tblGrid>
      <w:tr w:rsidR="00D75149" w:rsidRPr="00D75149" w:rsidTr="005E1554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D75149" w:rsidRPr="00C963C0" w:rsidRDefault="00D75149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Názov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D75149" w:rsidRPr="00C963C0" w:rsidRDefault="00D75149">
            <w:pPr>
              <w:ind w:left="-188" w:firstLine="188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Skutočnosť</w:t>
            </w:r>
          </w:p>
          <w:p w:rsidR="00D75149" w:rsidRPr="00C963C0" w:rsidRDefault="00D75149">
            <w:pPr>
              <w:ind w:left="-188" w:firstLine="188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k 31.12.2015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D75149" w:rsidRPr="00C963C0" w:rsidRDefault="00D75149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Skutočnosť</w:t>
            </w:r>
          </w:p>
          <w:p w:rsidR="00D75149" w:rsidRPr="00C963C0" w:rsidRDefault="00D75149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k  31.12.2016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D75149" w:rsidRPr="00C963C0" w:rsidRDefault="00D75149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Predpoklad</w:t>
            </w:r>
          </w:p>
          <w:p w:rsidR="00D75149" w:rsidRPr="00C963C0" w:rsidRDefault="00D75149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na rok 2017</w:t>
            </w:r>
          </w:p>
        </w:tc>
      </w:tr>
      <w:tr w:rsidR="00D75149" w:rsidRPr="00D75149" w:rsidTr="005E1554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75149" w:rsidRPr="00DE1C1A" w:rsidRDefault="00D75149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b/>
                <w:sz w:val="20"/>
                <w:szCs w:val="20"/>
              </w:rPr>
              <w:t>Vlastné imanie a záväzky spolu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75149" w:rsidRPr="00DE1C1A" w:rsidRDefault="001C37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117 519,24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75149" w:rsidRPr="00DE1C1A" w:rsidRDefault="001C37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120 820,99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75149" w:rsidRPr="00DE1C1A" w:rsidRDefault="00C32363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117 221,00</w:t>
            </w:r>
          </w:p>
        </w:tc>
      </w:tr>
      <w:tr w:rsidR="00D75149" w:rsidRPr="00D75149" w:rsidTr="005E1554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E70870" w:rsidRDefault="00D75149" w:rsidP="00E70870">
            <w:pPr>
              <w:spacing w:line="36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70870">
              <w:rPr>
                <w:rFonts w:ascii="Times New Roman" w:hAnsi="Times New Roman" w:cs="Times New Roman"/>
                <w:b/>
                <w:sz w:val="20"/>
                <w:szCs w:val="20"/>
              </w:rPr>
              <w:t>Vlastné imanie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E70870" w:rsidRDefault="001C37AF" w:rsidP="00E70870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72 614,67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E70870" w:rsidRDefault="001C37AF" w:rsidP="00E70870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76 471,80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E70870" w:rsidRDefault="00C32363" w:rsidP="00E70870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74 000,00</w:t>
            </w:r>
          </w:p>
        </w:tc>
      </w:tr>
      <w:tr w:rsidR="00D75149" w:rsidRPr="00D75149" w:rsidTr="005E1554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z toho :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>
            <w:pPr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75149" w:rsidRPr="00D75149" w:rsidTr="005E1554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 xml:space="preserve">Oceňovacie rozdiely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75149" w:rsidRPr="00D75149" w:rsidTr="005E1554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Fondy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75149" w:rsidRPr="00D75149" w:rsidTr="005E1554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 xml:space="preserve">Výsledok hospodárenia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1C37AF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72 614,67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1C37AF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76 471,80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C32363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74 000,00</w:t>
            </w:r>
          </w:p>
        </w:tc>
      </w:tr>
      <w:tr w:rsidR="00D75149" w:rsidRPr="00D75149" w:rsidTr="005E1554">
        <w:trPr>
          <w:trHeight w:val="452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b/>
                <w:sz w:val="20"/>
                <w:szCs w:val="20"/>
              </w:rPr>
              <w:t>Záväzky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1C37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12 588,82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1C37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14 476,20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C32363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13 242,00</w:t>
            </w:r>
          </w:p>
        </w:tc>
      </w:tr>
      <w:tr w:rsidR="00D75149" w:rsidRPr="00D75149" w:rsidTr="005E1554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z toho :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>
            <w:pPr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75149" w:rsidRPr="00D75149" w:rsidTr="005E1554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 xml:space="preserve">Rezervy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1C37AF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1 137,28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1C37AF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1 137,28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C32363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1 100,00</w:t>
            </w:r>
          </w:p>
        </w:tc>
      </w:tr>
      <w:tr w:rsidR="00D75149" w:rsidRPr="00D75149" w:rsidTr="005E1554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Zúčtovanie medzi subjektami VS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BA4689" w:rsidRDefault="00D75149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BA4689" w:rsidRDefault="001C37AF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10,60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75149" w:rsidRPr="00D75149" w:rsidTr="005E1554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Dlhodobé záväzky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1C37AF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141,26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C32363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142,00</w:t>
            </w:r>
          </w:p>
        </w:tc>
      </w:tr>
      <w:tr w:rsidR="00D75149" w:rsidRPr="00D75149" w:rsidTr="005E1554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Krátkodobé záväzky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1312B0" w:rsidRDefault="001C37AF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990,76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1554" w:rsidRDefault="001C37AF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3 961,27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C32363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3 500,00</w:t>
            </w:r>
          </w:p>
        </w:tc>
      </w:tr>
      <w:tr w:rsidR="00D75149" w:rsidRPr="00DE1C1A" w:rsidTr="005E1554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Bankové úvery a výpomoci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1C37AF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10 460,78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1C37AF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9 225,76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C32363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8 500,00</w:t>
            </w:r>
          </w:p>
        </w:tc>
      </w:tr>
      <w:tr w:rsidR="00D75149" w:rsidRPr="00DE1C1A" w:rsidTr="005E1554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b/>
                <w:sz w:val="20"/>
                <w:szCs w:val="20"/>
              </w:rPr>
              <w:t>Časové rozlíšenie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1C37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32 315,75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1C37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29 872,99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C32363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29 979,00</w:t>
            </w:r>
          </w:p>
        </w:tc>
      </w:tr>
    </w:tbl>
    <w:p w:rsidR="00D75149" w:rsidRPr="00DE1C1A" w:rsidRDefault="00D75149" w:rsidP="00D75149">
      <w:pPr>
        <w:tabs>
          <w:tab w:val="left" w:pos="2880"/>
          <w:tab w:val="right" w:pos="8820"/>
        </w:tabs>
        <w:jc w:val="both"/>
        <w:rPr>
          <w:rFonts w:ascii="Times New Roman" w:hAnsi="Times New Roman" w:cs="Times New Roman"/>
          <w:sz w:val="20"/>
          <w:szCs w:val="20"/>
        </w:rPr>
      </w:pPr>
    </w:p>
    <w:p w:rsidR="00D75149" w:rsidRPr="00D75149" w:rsidRDefault="004D2A07" w:rsidP="004D2A07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8.3. </w:t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 xml:space="preserve">Pohľadávky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D75149" w:rsidRPr="00D75149" w:rsidTr="00D75149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75149" w:rsidRPr="00C963C0" w:rsidRDefault="00D75149">
            <w:pPr>
              <w:spacing w:line="36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75149" w:rsidRPr="00C963C0" w:rsidRDefault="00D75149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Zostatok k 31.12 2015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75149" w:rsidRPr="00C963C0" w:rsidRDefault="00D75149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Zostatok k 31.12 2016</w:t>
            </w:r>
          </w:p>
        </w:tc>
      </w:tr>
      <w:tr w:rsidR="00D75149" w:rsidRPr="00D75149" w:rsidTr="00E7087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 xml:space="preserve">Pohľadávky do lehoty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C56EE0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10,34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C32363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101,26</w:t>
            </w:r>
          </w:p>
        </w:tc>
      </w:tr>
      <w:tr w:rsidR="00D75149" w:rsidRPr="00D75149" w:rsidTr="00D75149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 xml:space="preserve">Pohľadávky po lehote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C32363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C32363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</w:tbl>
    <w:p w:rsidR="00D75149" w:rsidRPr="00D75149" w:rsidRDefault="00D75149" w:rsidP="00D75149">
      <w:pPr>
        <w:rPr>
          <w:rFonts w:ascii="Times New Roman" w:hAnsi="Times New Roman" w:cs="Times New Roman"/>
          <w:sz w:val="24"/>
          <w:szCs w:val="24"/>
        </w:rPr>
      </w:pPr>
    </w:p>
    <w:p w:rsidR="00D75149" w:rsidRPr="00D75149" w:rsidRDefault="004D2A07" w:rsidP="004D2A07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8.4. </w:t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>Záväzky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D75149" w:rsidRPr="00D75149" w:rsidTr="00D75149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75149" w:rsidRPr="00C963C0" w:rsidRDefault="00D75149">
            <w:pPr>
              <w:spacing w:line="36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75149" w:rsidRPr="00C963C0" w:rsidRDefault="00D75149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Zostatok k 31.12 2015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75149" w:rsidRPr="00C963C0" w:rsidRDefault="00D75149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Zostatok k 31.12 2016</w:t>
            </w:r>
          </w:p>
        </w:tc>
      </w:tr>
      <w:tr w:rsidR="00D75149" w:rsidRPr="00D75149" w:rsidTr="00E7087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 xml:space="preserve">Záväzky do lehoty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C56EE0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12 588,82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C32363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3 961,27</w:t>
            </w:r>
          </w:p>
        </w:tc>
      </w:tr>
      <w:tr w:rsidR="00D75149" w:rsidRPr="00D75149" w:rsidTr="00E7087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 xml:space="preserve">Záväzky po lehote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C32363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C32363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</w:tbl>
    <w:p w:rsidR="00D75149" w:rsidRPr="00D75149" w:rsidRDefault="00D75149" w:rsidP="00D7514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75149" w:rsidRPr="00D75149" w:rsidRDefault="004D2A07" w:rsidP="004D2A07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9.</w:t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>Hospodársky výsledok  za 2016 - vývoj nákladov a výnosov</w:t>
      </w:r>
    </w:p>
    <w:tbl>
      <w:tblPr>
        <w:tblW w:w="77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40"/>
        <w:gridCol w:w="1549"/>
        <w:gridCol w:w="1494"/>
        <w:gridCol w:w="1497"/>
      </w:tblGrid>
      <w:tr w:rsidR="00D75149" w:rsidRPr="00D75149" w:rsidTr="00D75149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D75149" w:rsidRPr="00C963C0" w:rsidRDefault="00D75149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Názov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D75149" w:rsidRPr="00C963C0" w:rsidRDefault="00D75149">
            <w:pPr>
              <w:ind w:left="-188" w:firstLine="188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Skutočnosť</w:t>
            </w:r>
          </w:p>
          <w:p w:rsidR="00D75149" w:rsidRPr="00C963C0" w:rsidRDefault="00D75149">
            <w:pPr>
              <w:ind w:left="-188" w:firstLine="188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k 31.12. 2015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D75149" w:rsidRPr="00C963C0" w:rsidRDefault="00D75149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Skutočnosť</w:t>
            </w:r>
          </w:p>
          <w:p w:rsidR="00D75149" w:rsidRPr="00C963C0" w:rsidRDefault="00D75149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k 31.12.2016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D75149" w:rsidRPr="00C963C0" w:rsidRDefault="00D75149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Predpoklad</w:t>
            </w:r>
          </w:p>
          <w:p w:rsidR="00D75149" w:rsidRPr="00C963C0" w:rsidRDefault="00D75149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rok 2017</w:t>
            </w:r>
          </w:p>
        </w:tc>
      </w:tr>
      <w:tr w:rsidR="00D75149" w:rsidRPr="00D75149" w:rsidTr="00F360CC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75149" w:rsidRPr="005E0837" w:rsidRDefault="00D75149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b/>
                <w:sz w:val="20"/>
                <w:szCs w:val="20"/>
              </w:rPr>
              <w:t>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75149" w:rsidRPr="005E0837" w:rsidRDefault="00161961" w:rsidP="00697965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29 103,22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75149" w:rsidRPr="005E0837" w:rsidRDefault="00CF04EE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32 021,14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75149" w:rsidRPr="005E0837" w:rsidRDefault="00CF04EE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30 700,04</w:t>
            </w:r>
          </w:p>
        </w:tc>
      </w:tr>
      <w:tr w:rsidR="00D75149" w:rsidRPr="00D75149" w:rsidTr="00F360CC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5E0837" w:rsidRDefault="00D75149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50 – Spotrebované nákupy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C56EE0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4 116,87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161961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3 574,64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CF04EE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3 400,00</w:t>
            </w:r>
          </w:p>
        </w:tc>
      </w:tr>
      <w:tr w:rsidR="00D75149" w:rsidRPr="00D75149" w:rsidTr="00F360CC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5E0837" w:rsidRDefault="00D75149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51 – Služby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C56EE0" w:rsidP="00697965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8 099,60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161961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6 348,22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CF04EE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6 200,00</w:t>
            </w:r>
          </w:p>
        </w:tc>
      </w:tr>
      <w:tr w:rsidR="00D75149" w:rsidRPr="00D75149" w:rsidTr="00F360CC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5E0837" w:rsidRDefault="00D75149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52 – Osobné 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C56EE0" w:rsidP="00697965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11 763,27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161961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16 299,38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CF04EE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16 000,00</w:t>
            </w:r>
          </w:p>
        </w:tc>
      </w:tr>
      <w:tr w:rsidR="00D75149" w:rsidRPr="00D75149" w:rsidTr="00F360CC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5E0837" w:rsidRDefault="00D75149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53 – Dane a  poplatky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C56EE0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161961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211,00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CF04EE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200,00</w:t>
            </w:r>
          </w:p>
        </w:tc>
      </w:tr>
      <w:tr w:rsidR="00D75149" w:rsidRPr="00D75149" w:rsidTr="00F360CC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5E0837" w:rsidRDefault="00D7514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54 – Ostatné náklady na prevádzkovú činnosť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C56EE0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262,65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161961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276,28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CF04EE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220,00</w:t>
            </w:r>
          </w:p>
        </w:tc>
      </w:tr>
      <w:tr w:rsidR="00D75149" w:rsidRPr="00D75149" w:rsidTr="00F360CC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5E0837" w:rsidRDefault="00D7514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55 – Odpisy, rezervy a OP z prevádzkovej a finančnej činnosti a zúčtovanie časového rozlíšenia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C56EE0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4 336,00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161961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4 356,00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CF04EE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4 000,00</w:t>
            </w:r>
          </w:p>
        </w:tc>
      </w:tr>
      <w:tr w:rsidR="00D75149" w:rsidRPr="00D75149" w:rsidTr="00F360CC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E70870" w:rsidRDefault="00D7514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70870">
              <w:rPr>
                <w:rFonts w:ascii="Times New Roman" w:hAnsi="Times New Roman" w:cs="Times New Roman"/>
                <w:sz w:val="20"/>
                <w:szCs w:val="20"/>
              </w:rPr>
              <w:t>56 – Finančné 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E70870" w:rsidRDefault="00C56EE0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524,78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E70870" w:rsidRDefault="00161961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390,24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E70870" w:rsidRDefault="00CF04EE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280,00</w:t>
            </w:r>
          </w:p>
        </w:tc>
      </w:tr>
      <w:tr w:rsidR="00D75149" w:rsidRPr="00D75149" w:rsidTr="00F360CC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5E0837" w:rsidRDefault="00D7514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57 – Mimoriadne 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C56EE0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161961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CF04EE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75149" w:rsidRPr="00D75149" w:rsidTr="00F360CC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5E0837" w:rsidRDefault="00D7514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58 – Náklady na transfery a náklady z odvodov príjmov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C56EE0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161961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565,36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CF04EE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400,00</w:t>
            </w:r>
          </w:p>
        </w:tc>
      </w:tr>
      <w:tr w:rsidR="00D75149" w:rsidRPr="00D75149" w:rsidTr="00F360CC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5E0837" w:rsidRDefault="00D7514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59 – Dane z príjmov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C56EE0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0,05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161961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0,02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CF04EE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0,04</w:t>
            </w:r>
          </w:p>
        </w:tc>
      </w:tr>
      <w:tr w:rsidR="00D75149" w:rsidRPr="00D75149" w:rsidTr="00F360CC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75149" w:rsidRPr="005E0837" w:rsidRDefault="00D75149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b/>
                <w:sz w:val="20"/>
                <w:szCs w:val="20"/>
              </w:rPr>
              <w:t>Výnosy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75149" w:rsidRPr="005E0837" w:rsidRDefault="00C56EE0" w:rsidP="00697965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32 813,68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75149" w:rsidRPr="005E0837" w:rsidRDefault="00CF04EE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35 878,27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75149" w:rsidRPr="005E0837" w:rsidRDefault="00CF04EE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35 900,40</w:t>
            </w:r>
          </w:p>
        </w:tc>
      </w:tr>
      <w:tr w:rsidR="00D75149" w:rsidRPr="00D75149" w:rsidTr="00F360CC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5E0837" w:rsidRDefault="00D7514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60 – Tržby za vlastné výkony a tovar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C56EE0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238,97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CF04EE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CF04EE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100,00</w:t>
            </w:r>
          </w:p>
        </w:tc>
      </w:tr>
      <w:tr w:rsidR="00D75149" w:rsidRPr="00D75149" w:rsidTr="00F360CC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5E0837" w:rsidRDefault="00D7514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61 – Zmena stavu vnútroorganizačných služieb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C56EE0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CF04EE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CF04EE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75149" w:rsidRPr="00D75149" w:rsidTr="00F360CC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5E0837" w:rsidRDefault="00D7514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62 – Aktivácia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C56EE0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CF04EE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CF04EE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75149" w:rsidRPr="00D75149" w:rsidTr="00F360CC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5E0837" w:rsidRDefault="00D7514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63 – Daňové a colné výnosy a výnosy z poplatkov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C56EE0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28 853,63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CF04EE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31 817,73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CF04EE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32 000,00</w:t>
            </w:r>
          </w:p>
        </w:tc>
      </w:tr>
      <w:tr w:rsidR="00D75149" w:rsidRPr="00D75149" w:rsidTr="00F360CC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5E0837" w:rsidRDefault="00D7514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64 – Ostatné výnosy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C56EE0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818,02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CF04EE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574,16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CF04EE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500,00</w:t>
            </w:r>
          </w:p>
        </w:tc>
      </w:tr>
      <w:tr w:rsidR="00D75149" w:rsidRPr="00D75149" w:rsidTr="00F360CC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5E0837" w:rsidRDefault="00D7514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65 – Zúčtovanie rezerv a OP z prevádzkovej a finančnej činnosti a zúčtovanie časového rozlíšenia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C56EE0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CF04EE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CF04EE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75149" w:rsidRPr="00D75149" w:rsidTr="00F360CC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5E0837" w:rsidRDefault="00D7514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66 – Finančné výnosy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C56EE0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0,67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CF04EE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0,26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CF04EE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0,40</w:t>
            </w:r>
          </w:p>
        </w:tc>
      </w:tr>
      <w:tr w:rsidR="00D75149" w:rsidRPr="00D75149" w:rsidTr="00F360CC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5E0837" w:rsidRDefault="00D7514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67 – Mimoriadne výnosy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C56EE0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CF04EE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CF04EE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75149" w:rsidRPr="00D75149" w:rsidTr="00F360CC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5E0837" w:rsidRDefault="00D7514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69 – Výnosy z transferov a rozpočtových príjmov v obciach, VÚC a v RO a PO zriadených obcou alebo VÚC</w:t>
            </w:r>
            <w:r w:rsidR="00BA4689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                    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C56EE0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2 902,39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CF04EE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3 486,12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CF04EE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3 300,00</w:t>
            </w:r>
          </w:p>
        </w:tc>
      </w:tr>
      <w:tr w:rsidR="00D75149" w:rsidRPr="00D75149" w:rsidTr="00F360CC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75149" w:rsidRPr="005E0837" w:rsidRDefault="00D75149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b/>
                <w:sz w:val="20"/>
                <w:szCs w:val="20"/>
              </w:rPr>
              <w:t>Hospodársky výsledok</w:t>
            </w:r>
          </w:p>
          <w:p w:rsidR="00D75149" w:rsidRPr="005E0837" w:rsidRDefault="00D7514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b/>
                <w:sz w:val="20"/>
                <w:szCs w:val="20"/>
              </w:rPr>
              <w:t>/+ kladný HV, - záporný HV/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75149" w:rsidRPr="005E0837" w:rsidRDefault="00CF04EE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3 710,46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75149" w:rsidRPr="005E0837" w:rsidRDefault="00CF04EE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3 857,13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75149" w:rsidRPr="005E0837" w:rsidRDefault="00CF04EE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5 200,36</w:t>
            </w:r>
          </w:p>
        </w:tc>
      </w:tr>
    </w:tbl>
    <w:p w:rsidR="00D75149" w:rsidRPr="00D75149" w:rsidRDefault="00D75149" w:rsidP="00D75149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75149" w:rsidRPr="00D75149" w:rsidRDefault="00D75149" w:rsidP="00D7514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Hospodársky výsledok /kladný/ v sume + </w:t>
      </w:r>
      <w:r w:rsidR="00CF04EE">
        <w:rPr>
          <w:rFonts w:ascii="Times New Roman" w:hAnsi="Times New Roman" w:cs="Times New Roman"/>
          <w:b/>
          <w:sz w:val="24"/>
          <w:szCs w:val="24"/>
        </w:rPr>
        <w:t>3 857,13</w:t>
      </w:r>
      <w:r w:rsidRPr="00D75149">
        <w:rPr>
          <w:rFonts w:ascii="Times New Roman" w:hAnsi="Times New Roman" w:cs="Times New Roman"/>
          <w:b/>
          <w:sz w:val="24"/>
          <w:szCs w:val="24"/>
        </w:rPr>
        <w:t xml:space="preserve"> EUR</w:t>
      </w:r>
      <w:r w:rsidRPr="00D75149">
        <w:rPr>
          <w:rFonts w:ascii="Times New Roman" w:hAnsi="Times New Roman" w:cs="Times New Roman"/>
          <w:sz w:val="24"/>
          <w:szCs w:val="24"/>
        </w:rPr>
        <w:t xml:space="preserve"> bol zúčtovaný na účet 428 – </w:t>
      </w:r>
      <w:proofErr w:type="spellStart"/>
      <w:r w:rsidRPr="00D75149">
        <w:rPr>
          <w:rFonts w:ascii="Times New Roman" w:hAnsi="Times New Roman" w:cs="Times New Roman"/>
          <w:sz w:val="24"/>
          <w:szCs w:val="24"/>
        </w:rPr>
        <w:t>Nevysporiadaný</w:t>
      </w:r>
      <w:proofErr w:type="spellEnd"/>
      <w:r w:rsidRPr="00D75149">
        <w:rPr>
          <w:rFonts w:ascii="Times New Roman" w:hAnsi="Times New Roman" w:cs="Times New Roman"/>
          <w:sz w:val="24"/>
          <w:szCs w:val="24"/>
        </w:rPr>
        <w:t xml:space="preserve"> výsledok hospodárenia minulých rokov.</w:t>
      </w:r>
    </w:p>
    <w:p w:rsidR="00D75149" w:rsidRPr="00D75149" w:rsidRDefault="00D75149" w:rsidP="00D7514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lastRenderedPageBreak/>
        <w:t>Vo vývoji nákladov a výnosov v porovnaní s minulým rokom neboli zaznamenané významné rozdiely.</w:t>
      </w:r>
    </w:p>
    <w:p w:rsidR="00D75149" w:rsidRPr="00D75149" w:rsidRDefault="00D75149" w:rsidP="00E70870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75149" w:rsidRPr="00D75149" w:rsidRDefault="004D2A07" w:rsidP="004D2A07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10. </w:t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 xml:space="preserve">Ostatné  dôležité informácie </w:t>
      </w:r>
    </w:p>
    <w:p w:rsidR="00D75149" w:rsidRPr="00D75149" w:rsidRDefault="00D75149" w:rsidP="00C43758">
      <w:pPr>
        <w:spacing w:after="0" w:line="360" w:lineRule="auto"/>
        <w:ind w:left="567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75149" w:rsidRPr="00D75149" w:rsidRDefault="004D2A07" w:rsidP="004D2A07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10.1.</w:t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 xml:space="preserve">Prijaté granty a transfery </w:t>
      </w:r>
    </w:p>
    <w:p w:rsidR="00D75149" w:rsidRPr="00D75149" w:rsidRDefault="00D75149" w:rsidP="00D7514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>V roku 2016 obec prijala nasledovné granty a transfery: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95"/>
        <w:gridCol w:w="1773"/>
        <w:gridCol w:w="3386"/>
      </w:tblGrid>
      <w:tr w:rsidR="00D75149" w:rsidRPr="00D75149" w:rsidTr="00D54374">
        <w:tc>
          <w:tcPr>
            <w:tcW w:w="3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75149" w:rsidRPr="00C963C0" w:rsidRDefault="00D75149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Poskytovateľ dotácie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75149" w:rsidRPr="00C963C0" w:rsidRDefault="00D75149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Suma v EUR</w:t>
            </w:r>
          </w:p>
        </w:tc>
        <w:tc>
          <w:tcPr>
            <w:tcW w:w="3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75149" w:rsidRPr="00C963C0" w:rsidRDefault="00D75149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Účel</w:t>
            </w:r>
          </w:p>
        </w:tc>
      </w:tr>
      <w:tr w:rsidR="00D75149" w:rsidRPr="00D75149" w:rsidTr="00D54374">
        <w:tc>
          <w:tcPr>
            <w:tcW w:w="3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5E0837" w:rsidRDefault="00D75149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MV SR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4F018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41,25</w:t>
            </w:r>
          </w:p>
        </w:tc>
        <w:tc>
          <w:tcPr>
            <w:tcW w:w="3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5E0837" w:rsidRDefault="00D7514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REGOB</w:t>
            </w:r>
          </w:p>
        </w:tc>
      </w:tr>
      <w:tr w:rsidR="00D75149" w:rsidRPr="00D75149" w:rsidTr="00D54374">
        <w:tc>
          <w:tcPr>
            <w:tcW w:w="3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5E0837" w:rsidRDefault="00D75149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Okresný úrad odbor ŽP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4F018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11,69</w:t>
            </w:r>
          </w:p>
        </w:tc>
        <w:tc>
          <w:tcPr>
            <w:tcW w:w="3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5E0837" w:rsidRDefault="00D7514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ŽP</w:t>
            </w:r>
          </w:p>
        </w:tc>
      </w:tr>
      <w:tr w:rsidR="00D75149" w:rsidRPr="00D75149" w:rsidTr="00D54374">
        <w:tc>
          <w:tcPr>
            <w:tcW w:w="3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5E0837" w:rsidRDefault="00D75149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 xml:space="preserve">MV SR 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4F018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708,80</w:t>
            </w:r>
          </w:p>
        </w:tc>
        <w:tc>
          <w:tcPr>
            <w:tcW w:w="3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5E0837" w:rsidRDefault="00D7514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Voľby do NR SR</w:t>
            </w:r>
          </w:p>
        </w:tc>
      </w:tr>
      <w:tr w:rsidR="00D54374" w:rsidRPr="00D75149" w:rsidTr="00D54374">
        <w:tc>
          <w:tcPr>
            <w:tcW w:w="3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4374" w:rsidRPr="005E0837" w:rsidRDefault="00D54374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MV SR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4374" w:rsidRDefault="004F018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30,34</w:t>
            </w:r>
          </w:p>
        </w:tc>
        <w:tc>
          <w:tcPr>
            <w:tcW w:w="3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4374" w:rsidRPr="005E0837" w:rsidRDefault="00D5437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Register obnovy evidencie pozemkov</w:t>
            </w:r>
          </w:p>
        </w:tc>
      </w:tr>
      <w:tr w:rsidR="00D75149" w:rsidRPr="00D75149" w:rsidTr="00D54374">
        <w:tc>
          <w:tcPr>
            <w:tcW w:w="3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5E0837" w:rsidRDefault="00D75149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MDaV</w:t>
            </w:r>
            <w:proofErr w:type="spellEnd"/>
            <w:r w:rsidRPr="005E0837">
              <w:rPr>
                <w:rFonts w:ascii="Times New Roman" w:hAnsi="Times New Roman" w:cs="Times New Roman"/>
                <w:sz w:val="20"/>
                <w:szCs w:val="20"/>
              </w:rPr>
              <w:t xml:space="preserve"> SR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4F018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5,40</w:t>
            </w:r>
          </w:p>
        </w:tc>
        <w:tc>
          <w:tcPr>
            <w:tcW w:w="3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5E0837" w:rsidRDefault="00D7514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Na úsek dopravy</w:t>
            </w:r>
          </w:p>
        </w:tc>
      </w:tr>
      <w:tr w:rsidR="00D75149" w:rsidRPr="00D75149" w:rsidTr="00D54374">
        <w:tc>
          <w:tcPr>
            <w:tcW w:w="3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5E0837" w:rsidRDefault="00D75149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Recyklačný fond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4F018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210,00</w:t>
            </w:r>
          </w:p>
        </w:tc>
        <w:tc>
          <w:tcPr>
            <w:tcW w:w="3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5E0837" w:rsidRDefault="00D7514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Recyklácia KO</w:t>
            </w:r>
          </w:p>
        </w:tc>
      </w:tr>
      <w:tr w:rsidR="00D75149" w:rsidRPr="00D75149" w:rsidTr="00D54374">
        <w:tc>
          <w:tcPr>
            <w:tcW w:w="3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5E0837" w:rsidRDefault="00D75149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Brantner</w:t>
            </w:r>
            <w:proofErr w:type="spellEnd"/>
            <w:r w:rsidRPr="005E0837">
              <w:rPr>
                <w:rFonts w:ascii="Times New Roman" w:hAnsi="Times New Roman" w:cs="Times New Roman"/>
                <w:sz w:val="20"/>
                <w:szCs w:val="20"/>
              </w:rPr>
              <w:t xml:space="preserve"> Fatra, </w:t>
            </w:r>
            <w:proofErr w:type="spellStart"/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s.r.o</w:t>
            </w:r>
            <w:proofErr w:type="spellEnd"/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4F018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330,62</w:t>
            </w:r>
          </w:p>
        </w:tc>
        <w:tc>
          <w:tcPr>
            <w:tcW w:w="3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5E0837" w:rsidRDefault="00D7514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Podpora na separáciu KO</w:t>
            </w:r>
          </w:p>
        </w:tc>
      </w:tr>
    </w:tbl>
    <w:p w:rsidR="00D75149" w:rsidRPr="00D75149" w:rsidRDefault="00D75149" w:rsidP="00D75149">
      <w:pPr>
        <w:outlineLvl w:val="0"/>
        <w:rPr>
          <w:rFonts w:ascii="Times New Roman" w:hAnsi="Times New Roman" w:cs="Times New Roman"/>
          <w:sz w:val="24"/>
          <w:szCs w:val="24"/>
        </w:rPr>
      </w:pPr>
    </w:p>
    <w:p w:rsidR="00D54374" w:rsidRDefault="00D75149" w:rsidP="00D75149">
      <w:pPr>
        <w:spacing w:line="360" w:lineRule="auto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D75149">
        <w:rPr>
          <w:rFonts w:ascii="Times New Roman" w:hAnsi="Times New Roman" w:cs="Times New Roman"/>
          <w:noProof/>
          <w:sz w:val="24"/>
          <w:szCs w:val="24"/>
        </w:rPr>
        <w:t>Granty a transfery boli účelovo učené a boli použité v súlade s ich účelom.</w:t>
      </w:r>
    </w:p>
    <w:p w:rsidR="00C43758" w:rsidRPr="00D75149" w:rsidRDefault="00C43758" w:rsidP="00C43758">
      <w:pPr>
        <w:spacing w:after="0" w:line="360" w:lineRule="auto"/>
        <w:jc w:val="both"/>
        <w:rPr>
          <w:rFonts w:ascii="Times New Roman" w:hAnsi="Times New Roman" w:cs="Times New Roman"/>
          <w:noProof/>
          <w:sz w:val="24"/>
          <w:szCs w:val="24"/>
        </w:rPr>
      </w:pPr>
    </w:p>
    <w:p w:rsidR="00D75149" w:rsidRPr="00D75149" w:rsidRDefault="004D2A07" w:rsidP="004D2A07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10.2. </w:t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 xml:space="preserve">Poskytnuté dotácie </w:t>
      </w:r>
    </w:p>
    <w:p w:rsidR="00D75149" w:rsidRPr="00D75149" w:rsidRDefault="00D75149" w:rsidP="00D7514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V roku 2016 obec poskytla zo svojho rozpočtu dotácie v zmysle VZN  o poskytovaní dotácií z rozpočtu obce: 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19"/>
        <w:gridCol w:w="3361"/>
        <w:gridCol w:w="2340"/>
      </w:tblGrid>
      <w:tr w:rsidR="00D75149" w:rsidRPr="00D75149" w:rsidTr="00D75149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75149" w:rsidRPr="00C963C0" w:rsidRDefault="00D75149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Prijímateľ dotácie</w:t>
            </w: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75149" w:rsidRPr="00C963C0" w:rsidRDefault="00D75149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Účelové určenie dotácie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75149" w:rsidRPr="00C963C0" w:rsidRDefault="00D75149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Suma poskytnutých</w:t>
            </w:r>
          </w:p>
          <w:p w:rsidR="00D75149" w:rsidRPr="00C963C0" w:rsidRDefault="00D75149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prostriedkov v EUR</w:t>
            </w:r>
          </w:p>
        </w:tc>
      </w:tr>
      <w:tr w:rsidR="00D75149" w:rsidRPr="00D75149" w:rsidTr="00F360CC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A472E3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Spoločný obecný úrad Sučany</w:t>
            </w: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5E0837" w:rsidRDefault="00A472E3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Doplatok nad rámec transferu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4C48D5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290,36</w:t>
            </w:r>
          </w:p>
        </w:tc>
      </w:tr>
      <w:tr w:rsidR="00D75149" w:rsidRPr="00D75149" w:rsidTr="00F360CC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A472E3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CVČ Kamarát, Martin</w:t>
            </w: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5E0837" w:rsidRDefault="00A472E3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Záujmová činnosť detí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4C48D5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220,00</w:t>
            </w:r>
          </w:p>
        </w:tc>
      </w:tr>
      <w:tr w:rsidR="00A472E3" w:rsidRPr="00D75149" w:rsidTr="00F360CC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72E3" w:rsidRDefault="004C48D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Fyzickým osobám</w:t>
            </w: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72E3" w:rsidRPr="005E0837" w:rsidRDefault="004C48D5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Jubileá 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72E3" w:rsidRDefault="004C48D5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55,00</w:t>
            </w:r>
          </w:p>
        </w:tc>
      </w:tr>
    </w:tbl>
    <w:p w:rsidR="00D75149" w:rsidRPr="00D75149" w:rsidRDefault="00D75149" w:rsidP="00D75149">
      <w:pPr>
        <w:tabs>
          <w:tab w:val="left" w:pos="2880"/>
          <w:tab w:val="right" w:pos="882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75149" w:rsidRPr="00D75149" w:rsidRDefault="004D2A07" w:rsidP="004D2A07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10.3.</w:t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>Významné investičné akcie v roku 2016</w:t>
      </w:r>
    </w:p>
    <w:p w:rsidR="00D75149" w:rsidRPr="00D75149" w:rsidRDefault="00D75149" w:rsidP="00D75149">
      <w:pPr>
        <w:tabs>
          <w:tab w:val="left" w:pos="2880"/>
          <w:tab w:val="right" w:pos="882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>Najvýznamnejšie investičné akcie realizované v roku 2016:</w:t>
      </w:r>
    </w:p>
    <w:p w:rsidR="00D75149" w:rsidRPr="00D75149" w:rsidRDefault="00C43758" w:rsidP="00D75149">
      <w:pPr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nákup pozemkov</w:t>
      </w:r>
    </w:p>
    <w:p w:rsidR="00D75149" w:rsidRPr="00D75149" w:rsidRDefault="00C43758" w:rsidP="00D75149">
      <w:pPr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projektová dokumentácia - Revitalizácia verejného priestranstva</w:t>
      </w:r>
    </w:p>
    <w:p w:rsidR="00C43758" w:rsidRPr="00D75149" w:rsidRDefault="00C43758" w:rsidP="00D75149">
      <w:pPr>
        <w:spacing w:line="360" w:lineRule="auto"/>
        <w:ind w:left="795"/>
        <w:jc w:val="both"/>
        <w:rPr>
          <w:rFonts w:ascii="Times New Roman" w:hAnsi="Times New Roman" w:cs="Times New Roman"/>
          <w:sz w:val="24"/>
          <w:szCs w:val="24"/>
        </w:rPr>
      </w:pPr>
    </w:p>
    <w:p w:rsidR="00D75149" w:rsidRPr="00D75149" w:rsidRDefault="004D2A07" w:rsidP="004D2A07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10.4. </w:t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 xml:space="preserve">Predpokladaný budúci vývoj činnosti </w:t>
      </w:r>
    </w:p>
    <w:p w:rsidR="00D75149" w:rsidRDefault="00D75149" w:rsidP="00C4375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>Predpokladané investičné akcie realizované v budúcich rokoch:</w:t>
      </w:r>
    </w:p>
    <w:p w:rsidR="00C43758" w:rsidRDefault="00C43758" w:rsidP="00C4375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- Nákup pozemkov</w:t>
      </w:r>
    </w:p>
    <w:p w:rsidR="00C43758" w:rsidRPr="00D75149" w:rsidRDefault="00C43758" w:rsidP="00C4375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Revitalizácia verejného priestranstva</w:t>
      </w:r>
    </w:p>
    <w:p w:rsidR="00D75149" w:rsidRPr="00D75149" w:rsidRDefault="00D75149" w:rsidP="00A472E3">
      <w:pPr>
        <w:spacing w:after="0" w:line="360" w:lineRule="auto"/>
        <w:ind w:left="795"/>
        <w:jc w:val="both"/>
        <w:rPr>
          <w:rFonts w:ascii="Times New Roman" w:hAnsi="Times New Roman" w:cs="Times New Roman"/>
          <w:sz w:val="24"/>
          <w:szCs w:val="24"/>
        </w:rPr>
      </w:pPr>
    </w:p>
    <w:p w:rsidR="00D75149" w:rsidRPr="00D75149" w:rsidRDefault="004D2A07" w:rsidP="004D2A07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10.5. </w:t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 xml:space="preserve">Udalosti osobitného významu po skončení účtovného obdobia </w:t>
      </w:r>
    </w:p>
    <w:p w:rsidR="00D75149" w:rsidRDefault="00D75149" w:rsidP="00D7514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Obec nezaznamenala žiadnu udalosť osobitného významu </w:t>
      </w:r>
      <w:r w:rsidR="00613B6E">
        <w:rPr>
          <w:rFonts w:ascii="Times New Roman" w:hAnsi="Times New Roman" w:cs="Times New Roman"/>
          <w:sz w:val="24"/>
          <w:szCs w:val="24"/>
        </w:rPr>
        <w:t xml:space="preserve">po skončení účtovného obdobia. </w:t>
      </w:r>
    </w:p>
    <w:p w:rsidR="00613B6E" w:rsidRPr="00D75149" w:rsidRDefault="00613B6E" w:rsidP="00613B6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75149" w:rsidRPr="00D75149" w:rsidRDefault="004D2A07" w:rsidP="004D2A07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10.6. </w:t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 xml:space="preserve">Významné riziká a neistoty, ktorým je účtovná jednotka vystavená  </w:t>
      </w:r>
    </w:p>
    <w:p w:rsidR="00D75149" w:rsidRDefault="003D68AB" w:rsidP="00D7514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Obec nevedie súdny spor.</w:t>
      </w:r>
    </w:p>
    <w:p w:rsidR="004A2D49" w:rsidRDefault="004A2D49" w:rsidP="00D7514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A2D49" w:rsidRPr="00D75149" w:rsidRDefault="004A2D49" w:rsidP="00D7514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75149" w:rsidRPr="00D75149" w:rsidRDefault="00D75149" w:rsidP="00D7514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Vypracoval: Ing. Eva </w:t>
      </w:r>
      <w:proofErr w:type="spellStart"/>
      <w:r w:rsidRPr="00D75149">
        <w:rPr>
          <w:rFonts w:ascii="Times New Roman" w:hAnsi="Times New Roman" w:cs="Times New Roman"/>
          <w:sz w:val="24"/>
          <w:szCs w:val="24"/>
        </w:rPr>
        <w:t>Piliarová</w:t>
      </w:r>
      <w:proofErr w:type="spellEnd"/>
      <w:r w:rsidRPr="00D75149">
        <w:rPr>
          <w:rFonts w:ascii="Times New Roman" w:hAnsi="Times New Roman" w:cs="Times New Roman"/>
          <w:sz w:val="24"/>
          <w:szCs w:val="24"/>
        </w:rPr>
        <w:t xml:space="preserve">                                                Schválil: </w:t>
      </w:r>
      <w:r w:rsidR="009F4D5D">
        <w:rPr>
          <w:rFonts w:ascii="Times New Roman" w:hAnsi="Times New Roman" w:cs="Times New Roman"/>
          <w:sz w:val="24"/>
          <w:szCs w:val="24"/>
        </w:rPr>
        <w:t>Lanka Janíková</w:t>
      </w:r>
    </w:p>
    <w:p w:rsidR="00D75149" w:rsidRDefault="00D75149" w:rsidP="00D7514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A2D49" w:rsidRPr="00D75149" w:rsidRDefault="004A2D49" w:rsidP="00D7514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75149" w:rsidRPr="00D75149" w:rsidRDefault="00D75149" w:rsidP="00D7514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V </w:t>
      </w:r>
      <w:r w:rsidR="009F4D5D">
        <w:rPr>
          <w:rFonts w:ascii="Times New Roman" w:hAnsi="Times New Roman" w:cs="Times New Roman"/>
          <w:sz w:val="24"/>
          <w:szCs w:val="24"/>
        </w:rPr>
        <w:t>Laskári</w:t>
      </w:r>
      <w:r w:rsidRPr="00D75149">
        <w:rPr>
          <w:rFonts w:ascii="Times New Roman" w:hAnsi="Times New Roman" w:cs="Times New Roman"/>
          <w:sz w:val="24"/>
          <w:szCs w:val="24"/>
        </w:rPr>
        <w:t xml:space="preserve"> dňa </w:t>
      </w:r>
      <w:r w:rsidR="00D76D5C">
        <w:rPr>
          <w:rFonts w:ascii="Times New Roman" w:hAnsi="Times New Roman" w:cs="Times New Roman"/>
          <w:sz w:val="24"/>
          <w:szCs w:val="24"/>
        </w:rPr>
        <w:t>06</w:t>
      </w:r>
      <w:r w:rsidRPr="00D75149">
        <w:rPr>
          <w:rFonts w:ascii="Times New Roman" w:hAnsi="Times New Roman" w:cs="Times New Roman"/>
          <w:sz w:val="24"/>
          <w:szCs w:val="24"/>
        </w:rPr>
        <w:t xml:space="preserve">. </w:t>
      </w:r>
      <w:r w:rsidR="00D76D5C">
        <w:rPr>
          <w:rFonts w:ascii="Times New Roman" w:hAnsi="Times New Roman" w:cs="Times New Roman"/>
          <w:sz w:val="24"/>
          <w:szCs w:val="24"/>
        </w:rPr>
        <w:t>06</w:t>
      </w:r>
      <w:r w:rsidRPr="00D75149">
        <w:rPr>
          <w:rFonts w:ascii="Times New Roman" w:hAnsi="Times New Roman" w:cs="Times New Roman"/>
          <w:sz w:val="24"/>
          <w:szCs w:val="24"/>
        </w:rPr>
        <w:t>. 2017</w:t>
      </w:r>
    </w:p>
    <w:p w:rsidR="00D75149" w:rsidRPr="00D75149" w:rsidRDefault="00D75149" w:rsidP="00D7514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75149" w:rsidRPr="00D75149" w:rsidRDefault="00D75149" w:rsidP="00D75149">
      <w:pPr>
        <w:pStyle w:val="Bezriadkovania"/>
        <w:ind w:left="720"/>
        <w:rPr>
          <w:rFonts w:ascii="Times New Roman" w:hAnsi="Times New Roman"/>
          <w:color w:val="FF0000"/>
          <w:sz w:val="24"/>
          <w:szCs w:val="24"/>
          <w:lang w:val="sk-SK"/>
        </w:rPr>
      </w:pPr>
      <w:r w:rsidRPr="00D75149">
        <w:rPr>
          <w:rFonts w:ascii="Times New Roman" w:hAnsi="Times New Roman"/>
          <w:color w:val="FF0000"/>
          <w:sz w:val="24"/>
          <w:szCs w:val="24"/>
          <w:lang w:val="sk-SK"/>
        </w:rPr>
        <w:t xml:space="preserve"> </w:t>
      </w:r>
    </w:p>
    <w:p w:rsidR="009E42E1" w:rsidRPr="00D75149" w:rsidRDefault="009E42E1">
      <w:pPr>
        <w:rPr>
          <w:rFonts w:ascii="Times New Roman" w:hAnsi="Times New Roman" w:cs="Times New Roman"/>
          <w:sz w:val="24"/>
          <w:szCs w:val="24"/>
        </w:rPr>
      </w:pPr>
    </w:p>
    <w:p w:rsidR="009E42E1" w:rsidRPr="00D75149" w:rsidRDefault="009E42E1">
      <w:pPr>
        <w:rPr>
          <w:rFonts w:ascii="Times New Roman" w:hAnsi="Times New Roman" w:cs="Times New Roman"/>
          <w:sz w:val="24"/>
          <w:szCs w:val="24"/>
        </w:rPr>
      </w:pPr>
    </w:p>
    <w:sectPr w:rsidR="009E42E1" w:rsidRPr="00D75149" w:rsidSect="00FB042D">
      <w:footerReference w:type="default" r:id="rId2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52ADD" w:rsidRDefault="00552ADD" w:rsidP="00D75149">
      <w:pPr>
        <w:spacing w:after="0" w:line="240" w:lineRule="auto"/>
      </w:pPr>
      <w:r>
        <w:separator/>
      </w:r>
    </w:p>
  </w:endnote>
  <w:endnote w:type="continuationSeparator" w:id="0">
    <w:p w:rsidR="00552ADD" w:rsidRDefault="00552ADD" w:rsidP="00D7514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UnicodeMS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31887377"/>
      <w:docPartObj>
        <w:docPartGallery w:val="Page Numbers (Bottom of Page)"/>
        <w:docPartUnique/>
      </w:docPartObj>
    </w:sdtPr>
    <w:sdtEndPr/>
    <w:sdtContent>
      <w:p w:rsidR="00552ADD" w:rsidRDefault="00552ADD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B7895">
          <w:rPr>
            <w:noProof/>
          </w:rPr>
          <w:t>8</w:t>
        </w:r>
        <w:r>
          <w:rPr>
            <w:noProof/>
          </w:rPr>
          <w:fldChar w:fldCharType="end"/>
        </w:r>
      </w:p>
    </w:sdtContent>
  </w:sdt>
  <w:p w:rsidR="00552ADD" w:rsidRDefault="00552ADD" w:rsidP="00D75149">
    <w:pPr>
      <w:pStyle w:val="Pta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52ADD" w:rsidRDefault="00552ADD" w:rsidP="00D75149">
      <w:pPr>
        <w:spacing w:after="0" w:line="240" w:lineRule="auto"/>
      </w:pPr>
      <w:r>
        <w:separator/>
      </w:r>
    </w:p>
  </w:footnote>
  <w:footnote w:type="continuationSeparator" w:id="0">
    <w:p w:rsidR="00552ADD" w:rsidRDefault="00552ADD" w:rsidP="00D7514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7819E7"/>
    <w:multiLevelType w:val="hybridMultilevel"/>
    <w:tmpl w:val="DFB842A8"/>
    <w:lvl w:ilvl="0" w:tplc="957C583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2" w15:restartNumberingAfterBreak="0">
    <w:nsid w:val="319D0345"/>
    <w:multiLevelType w:val="hybridMultilevel"/>
    <w:tmpl w:val="1A5227C2"/>
    <w:lvl w:ilvl="0" w:tplc="80E6999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EB11040"/>
    <w:multiLevelType w:val="hybridMultilevel"/>
    <w:tmpl w:val="CD665AF8"/>
    <w:lvl w:ilvl="0" w:tplc="DFA69E5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644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abstractNum w:abstractNumId="6" w15:restartNumberingAfterBreak="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</w:num>
  <w:num w:numId="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</w:num>
  <w:num w:numId="6">
    <w:abstractNumId w:val="2"/>
  </w:num>
  <w:num w:numId="7">
    <w:abstractNumId w:val="4"/>
  </w:num>
  <w:num w:numId="8">
    <w:abstractNumId w:val="4"/>
  </w:num>
  <w:num w:numId="9">
    <w:abstractNumId w:val="0"/>
  </w:num>
  <w:num w:numId="10">
    <w:abstractNumId w:val="0"/>
  </w:num>
  <w:num w:numId="11">
    <w:abstractNumId w:val="1"/>
  </w:num>
  <w:num w:numId="12">
    <w:abstractNumId w:val="1"/>
  </w:num>
  <w:num w:numId="13">
    <w:abstractNumId w:val="3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9E42E1"/>
    <w:rsid w:val="00017D24"/>
    <w:rsid w:val="00066EC9"/>
    <w:rsid w:val="0009244C"/>
    <w:rsid w:val="00097CF1"/>
    <w:rsid w:val="000D4BF8"/>
    <w:rsid w:val="001312B0"/>
    <w:rsid w:val="001548A3"/>
    <w:rsid w:val="00161961"/>
    <w:rsid w:val="001C37AF"/>
    <w:rsid w:val="00273271"/>
    <w:rsid w:val="002A4AB0"/>
    <w:rsid w:val="002E526E"/>
    <w:rsid w:val="003556DA"/>
    <w:rsid w:val="00362207"/>
    <w:rsid w:val="003D68AB"/>
    <w:rsid w:val="003F0AAA"/>
    <w:rsid w:val="00414ACA"/>
    <w:rsid w:val="00414EC1"/>
    <w:rsid w:val="00416ACD"/>
    <w:rsid w:val="004806DC"/>
    <w:rsid w:val="004960B4"/>
    <w:rsid w:val="00496F15"/>
    <w:rsid w:val="004A2D49"/>
    <w:rsid w:val="004B7895"/>
    <w:rsid w:val="004C48D5"/>
    <w:rsid w:val="004D2A07"/>
    <w:rsid w:val="004F0180"/>
    <w:rsid w:val="00503574"/>
    <w:rsid w:val="00537510"/>
    <w:rsid w:val="00541761"/>
    <w:rsid w:val="00552ADD"/>
    <w:rsid w:val="005A0ACA"/>
    <w:rsid w:val="005B5FB2"/>
    <w:rsid w:val="005E0837"/>
    <w:rsid w:val="005E1554"/>
    <w:rsid w:val="00613B6E"/>
    <w:rsid w:val="0064550D"/>
    <w:rsid w:val="006466AF"/>
    <w:rsid w:val="0068713B"/>
    <w:rsid w:val="00697965"/>
    <w:rsid w:val="007441D7"/>
    <w:rsid w:val="00762986"/>
    <w:rsid w:val="00766435"/>
    <w:rsid w:val="00785FDA"/>
    <w:rsid w:val="007A15E6"/>
    <w:rsid w:val="00817543"/>
    <w:rsid w:val="009754F1"/>
    <w:rsid w:val="009C1F6A"/>
    <w:rsid w:val="009E42E1"/>
    <w:rsid w:val="009F4D5D"/>
    <w:rsid w:val="00A11834"/>
    <w:rsid w:val="00A3359D"/>
    <w:rsid w:val="00A336D4"/>
    <w:rsid w:val="00A33D34"/>
    <w:rsid w:val="00A472E3"/>
    <w:rsid w:val="00A5553D"/>
    <w:rsid w:val="00AB63C0"/>
    <w:rsid w:val="00AD42FB"/>
    <w:rsid w:val="00B00C1D"/>
    <w:rsid w:val="00B3182F"/>
    <w:rsid w:val="00BA4689"/>
    <w:rsid w:val="00BB1364"/>
    <w:rsid w:val="00BB1E1E"/>
    <w:rsid w:val="00BB5AF9"/>
    <w:rsid w:val="00C07147"/>
    <w:rsid w:val="00C071AC"/>
    <w:rsid w:val="00C32363"/>
    <w:rsid w:val="00C43758"/>
    <w:rsid w:val="00C55A69"/>
    <w:rsid w:val="00C56EE0"/>
    <w:rsid w:val="00C851F1"/>
    <w:rsid w:val="00C963C0"/>
    <w:rsid w:val="00CB6114"/>
    <w:rsid w:val="00CE40D6"/>
    <w:rsid w:val="00CF04EE"/>
    <w:rsid w:val="00D54374"/>
    <w:rsid w:val="00D75149"/>
    <w:rsid w:val="00D76D5C"/>
    <w:rsid w:val="00DE1C1A"/>
    <w:rsid w:val="00E05054"/>
    <w:rsid w:val="00E70870"/>
    <w:rsid w:val="00EA7877"/>
    <w:rsid w:val="00EC7955"/>
    <w:rsid w:val="00EF340E"/>
    <w:rsid w:val="00F360CC"/>
    <w:rsid w:val="00F65C1C"/>
    <w:rsid w:val="00F85BAF"/>
    <w:rsid w:val="00FA3504"/>
    <w:rsid w:val="00FA762E"/>
    <w:rsid w:val="00FB042D"/>
    <w:rsid w:val="00FC39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  <w15:docId w15:val="{BF9B09C7-FEB9-404B-A2CA-D6FBB1290E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B042D"/>
  </w:style>
  <w:style w:type="paragraph" w:styleId="Nadpis2">
    <w:name w:val="heading 2"/>
    <w:basedOn w:val="Normlny"/>
    <w:link w:val="Nadpis2Char"/>
    <w:uiPriority w:val="9"/>
    <w:qFormat/>
    <w:rsid w:val="00AD42FB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uiPriority w:val="99"/>
    <w:semiHidden/>
    <w:unhideWhenUsed/>
    <w:rsid w:val="00D75149"/>
    <w:rPr>
      <w:color w:val="0000FF"/>
      <w:u w:val="single"/>
    </w:rPr>
  </w:style>
  <w:style w:type="paragraph" w:styleId="Normlnywebov">
    <w:name w:val="Normal (Web)"/>
    <w:basedOn w:val="Normlny"/>
    <w:uiPriority w:val="99"/>
    <w:unhideWhenUsed/>
    <w:rsid w:val="00D7514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D75149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rsid w:val="00D7514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D75149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PtaChar">
    <w:name w:val="Päta Char"/>
    <w:basedOn w:val="Predvolenpsmoodseku"/>
    <w:link w:val="Pta"/>
    <w:uiPriority w:val="99"/>
    <w:rsid w:val="00D75149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75149"/>
    <w:rPr>
      <w:rFonts w:ascii="Segoe UI" w:eastAsia="Times New Roman" w:hAnsi="Segoe UI" w:cs="Segoe UI"/>
      <w:sz w:val="18"/>
      <w:szCs w:val="18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75149"/>
    <w:pPr>
      <w:spacing w:after="0" w:line="240" w:lineRule="auto"/>
    </w:pPr>
    <w:rPr>
      <w:rFonts w:ascii="Segoe UI" w:eastAsia="Times New Roman" w:hAnsi="Segoe UI" w:cs="Segoe UI"/>
      <w:sz w:val="18"/>
      <w:szCs w:val="18"/>
      <w:lang w:eastAsia="sk-SK"/>
    </w:rPr>
  </w:style>
  <w:style w:type="paragraph" w:styleId="Bezriadkovania">
    <w:name w:val="No Spacing"/>
    <w:uiPriority w:val="99"/>
    <w:qFormat/>
    <w:rsid w:val="00D75149"/>
    <w:pPr>
      <w:spacing w:after="0" w:line="240" w:lineRule="auto"/>
    </w:pPr>
    <w:rPr>
      <w:rFonts w:ascii="Calibri" w:eastAsia="Calibri" w:hAnsi="Calibri" w:cs="Times New Roman"/>
      <w:lang w:val="cs-CZ"/>
    </w:rPr>
  </w:style>
  <w:style w:type="character" w:customStyle="1" w:styleId="apple-converted-space">
    <w:name w:val="apple-converted-space"/>
    <w:rsid w:val="00D75149"/>
  </w:style>
  <w:style w:type="character" w:customStyle="1" w:styleId="count">
    <w:name w:val="count"/>
    <w:rsid w:val="00D75149"/>
  </w:style>
  <w:style w:type="character" w:styleId="Siln">
    <w:name w:val="Strong"/>
    <w:basedOn w:val="Predvolenpsmoodseku"/>
    <w:uiPriority w:val="22"/>
    <w:qFormat/>
    <w:rsid w:val="00D75149"/>
    <w:rPr>
      <w:b/>
      <w:bCs/>
    </w:rPr>
  </w:style>
  <w:style w:type="character" w:styleId="Zvraznenie">
    <w:name w:val="Emphasis"/>
    <w:basedOn w:val="Predvolenpsmoodseku"/>
    <w:uiPriority w:val="20"/>
    <w:qFormat/>
    <w:rsid w:val="00D75149"/>
    <w:rPr>
      <w:i/>
      <w:iCs/>
    </w:rPr>
  </w:style>
  <w:style w:type="character" w:customStyle="1" w:styleId="Nadpis2Char">
    <w:name w:val="Nadpis 2 Char"/>
    <w:basedOn w:val="Predvolenpsmoodseku"/>
    <w:link w:val="Nadpis2"/>
    <w:uiPriority w:val="9"/>
    <w:rsid w:val="00AD42FB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customStyle="1" w:styleId="mw-headline">
    <w:name w:val="mw-headline"/>
    <w:basedOn w:val="Predvolenpsmoodseku"/>
    <w:rsid w:val="00AD42FB"/>
  </w:style>
  <w:style w:type="character" w:customStyle="1" w:styleId="mw-editsection">
    <w:name w:val="mw-editsection"/>
    <w:basedOn w:val="Predvolenpsmoodseku"/>
    <w:rsid w:val="00AD42FB"/>
  </w:style>
  <w:style w:type="character" w:customStyle="1" w:styleId="mw-editsection-bracket">
    <w:name w:val="mw-editsection-bracket"/>
    <w:basedOn w:val="Predvolenpsmoodseku"/>
    <w:rsid w:val="00AD42FB"/>
  </w:style>
  <w:style w:type="character" w:customStyle="1" w:styleId="mw-editsection-divider">
    <w:name w:val="mw-editsection-divider"/>
    <w:basedOn w:val="Predvolenpsmoodseku"/>
    <w:rsid w:val="00AD42FB"/>
  </w:style>
  <w:style w:type="paragraph" w:styleId="Textpoznmkypodiarou">
    <w:name w:val="footnote text"/>
    <w:basedOn w:val="Normlny"/>
    <w:link w:val="TextpoznmkypodiarouChar"/>
    <w:semiHidden/>
    <w:rsid w:val="00496F1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496F15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poznmkupodiarou">
    <w:name w:val="footnote reference"/>
    <w:basedOn w:val="Predvolenpsmoodseku"/>
    <w:semiHidden/>
    <w:rsid w:val="00496F15"/>
    <w:rPr>
      <w:vertAlign w:val="superscript"/>
    </w:rPr>
  </w:style>
  <w:style w:type="paragraph" w:styleId="Odsekzoznamu">
    <w:name w:val="List Paragraph"/>
    <w:basedOn w:val="Normlny"/>
    <w:uiPriority w:val="34"/>
    <w:qFormat/>
    <w:rsid w:val="00496F15"/>
    <w:pPr>
      <w:ind w:left="720"/>
      <w:contextualSpacing/>
    </w:pPr>
  </w:style>
  <w:style w:type="character" w:customStyle="1" w:styleId="latitude">
    <w:name w:val="latitude"/>
    <w:basedOn w:val="Predvolenpsmoodseku"/>
    <w:rsid w:val="004960B4"/>
  </w:style>
  <w:style w:type="character" w:customStyle="1" w:styleId="longitude">
    <w:name w:val="longitude"/>
    <w:basedOn w:val="Predvolenpsmoodseku"/>
    <w:rsid w:val="004960B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3543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44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54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687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753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7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21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6941436">
          <w:blockQuote w:val="1"/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337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s://tools.wmflabs.org/geohack/geohack.php?pagename=Lask%C3%A1r_(okres_Martin)&amp;language=sk&amp;params=48.950000_N_18.866667_E_region:SK_type:city" TargetMode="External"/><Relationship Id="rId18" Type="http://schemas.openxmlformats.org/officeDocument/2006/relationships/image" Target="media/image6.emf"/><Relationship Id="rId3" Type="http://schemas.openxmlformats.org/officeDocument/2006/relationships/styles" Target="styles.xml"/><Relationship Id="rId21" Type="http://schemas.openxmlformats.org/officeDocument/2006/relationships/footer" Target="footer1.xml"/><Relationship Id="rId7" Type="http://schemas.openxmlformats.org/officeDocument/2006/relationships/endnotes" Target="endnotes.xml"/><Relationship Id="rId12" Type="http://schemas.openxmlformats.org/officeDocument/2006/relationships/hyperlink" Target="http://sk.wikipedia.org/wiki/Metrov_nad_morom" TargetMode="External"/><Relationship Id="rId17" Type="http://schemas.openxmlformats.org/officeDocument/2006/relationships/image" Target="media/image5.emf"/><Relationship Id="rId2" Type="http://schemas.openxmlformats.org/officeDocument/2006/relationships/numbering" Target="numbering.xml"/><Relationship Id="rId16" Type="http://schemas.openxmlformats.org/officeDocument/2006/relationships/hyperlink" Target="http://sk.wikipedia.org/wiki/%C5%A0tvorcov%C3%BD_kilometer" TargetMode="External"/><Relationship Id="rId20" Type="http://schemas.openxmlformats.org/officeDocument/2006/relationships/image" Target="media/image8.em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laskar.sk/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4.png"/><Relationship Id="rId23" Type="http://schemas.openxmlformats.org/officeDocument/2006/relationships/theme" Target="theme/theme1.xml"/><Relationship Id="rId10" Type="http://schemas.openxmlformats.org/officeDocument/2006/relationships/hyperlink" Target="mailto:laskar@gaya.sk" TargetMode="External"/><Relationship Id="rId19" Type="http://schemas.openxmlformats.org/officeDocument/2006/relationships/image" Target="media/image7.emf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3.pn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80F157-4CFB-4DA3-A983-75A90FFB36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591</TotalTime>
  <Pages>17</Pages>
  <Words>2839</Words>
  <Characters>16184</Characters>
  <Application>Microsoft Office Word</Application>
  <DocSecurity>0</DocSecurity>
  <Lines>134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PILIAROVA Eva</dc:creator>
  <cp:keywords/>
  <dc:description/>
  <cp:lastModifiedBy>PILIAROVA Eva</cp:lastModifiedBy>
  <cp:revision>18</cp:revision>
  <cp:lastPrinted>2017-05-24T12:48:00Z</cp:lastPrinted>
  <dcterms:created xsi:type="dcterms:W3CDTF">2017-05-24T06:30:00Z</dcterms:created>
  <dcterms:modified xsi:type="dcterms:W3CDTF">2017-06-08T08:16:00Z</dcterms:modified>
</cp:coreProperties>
</file>