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  Krišľovce,  090 31  Kolbovce                                        </w:t>
      </w: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okres  Stropkov</w:t>
      </w: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E6471C" w:rsidRDefault="00E6471C" w:rsidP="00E6471C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</w:t>
      </w:r>
      <w:r w:rsidR="009373CB">
        <w:rPr>
          <w:b/>
          <w:sz w:val="28"/>
          <w:szCs w:val="28"/>
        </w:rPr>
        <w:t xml:space="preserve">                     za rok 2016</w:t>
      </w:r>
      <w:r>
        <w:rPr>
          <w:b/>
          <w:sz w:val="28"/>
          <w:szCs w:val="28"/>
        </w:rPr>
        <w:t>.</w:t>
      </w: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Monika Dovičáková</w:t>
      </w: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starosta obce</w:t>
      </w: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</w:t>
      </w:r>
    </w:p>
    <w:p w:rsidR="00E6471C" w:rsidRDefault="00E6471C" w:rsidP="00E6471C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  <w:t>Základné údaje</w:t>
      </w:r>
    </w:p>
    <w:p w:rsidR="00E6471C" w:rsidRDefault="00E6471C" w:rsidP="00E6471C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E6471C" w:rsidRDefault="00E6471C" w:rsidP="00E6471C">
      <w:pPr>
        <w:shd w:val="clear" w:color="auto" w:fill="FFFFFF"/>
        <w:spacing w:after="100" w:line="313" w:lineRule="atLeast"/>
        <w:rPr>
          <w:rFonts w:ascii="Tahoma" w:eastAsia="Times New Roman" w:hAnsi="Tahoma" w:cs="Tahoma"/>
          <w:color w:val="535353"/>
          <w:sz w:val="24"/>
          <w:szCs w:val="24"/>
          <w:lang w:eastAsia="sk-SK"/>
        </w:rPr>
      </w:pPr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Ležia v Ondavskej vrchovine v nadmorskej výške okolo 300 m. Sídlisko založil šoltýs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gr. kat. chrám Petra a Pavla. </w:t>
      </w:r>
    </w:p>
    <w:p w:rsidR="00E6471C" w:rsidRDefault="00E6471C" w:rsidP="00E6471C"/>
    <w:p w:rsidR="00E6471C" w:rsidRDefault="00E6471C" w:rsidP="00E6471C">
      <w:pPr>
        <w:rPr>
          <w:b/>
          <w:sz w:val="28"/>
          <w:szCs w:val="28"/>
        </w:rPr>
      </w:pPr>
    </w:p>
    <w:p w:rsidR="00E6471C" w:rsidRDefault="00E23FDA" w:rsidP="00E6471C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hyperlink r:id="rId5" w:history="1">
        <w:r w:rsidR="00E6471C">
          <w:rPr>
            <w:rStyle w:val="Hypertextovprepojenie"/>
            <w:rFonts w:ascii="Tahoma" w:eastAsia="Times New Roman" w:hAnsi="Tahoma" w:cs="Tahoma"/>
            <w:b/>
            <w:bCs/>
            <w:color w:val="1DA0CA"/>
            <w:sz w:val="28"/>
            <w:szCs w:val="28"/>
            <w:lang w:eastAsia="sk-SK"/>
          </w:rPr>
          <w:t>Starosta</w:t>
        </w:r>
      </w:hyperlink>
    </w:p>
    <w:p w:rsidR="00E6471C" w:rsidRDefault="00E6471C" w:rsidP="00E6471C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Monika Dovičaková (</w:t>
      </w:r>
      <w:hyperlink r:id="rId6" w:tooltip="Kresťanskodemokratické hnutie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KDH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)</w:t>
      </w:r>
    </w:p>
    <w:p w:rsidR="00E6471C" w:rsidRDefault="00E6471C" w:rsidP="00E6471C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Obecný úrad</w:t>
      </w:r>
    </w:p>
    <w:p w:rsidR="00E6471C" w:rsidRDefault="00E6471C" w:rsidP="00E6471C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č. 17, Krišľovce, </w:t>
      </w:r>
      <w:hyperlink r:id="rId7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color w:val="00B0F0"/>
          <w:sz w:val="28"/>
          <w:szCs w:val="28"/>
        </w:rPr>
        <w:t>Kolbovce</w:t>
      </w:r>
    </w:p>
    <w:p w:rsidR="00E6471C" w:rsidRDefault="00E6471C" w:rsidP="00E6471C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Kontakt</w:t>
      </w:r>
    </w:p>
    <w:p w:rsidR="00E6471C" w:rsidRDefault="00E6471C" w:rsidP="00E6471C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Tel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: 054/7499048</w:t>
      </w:r>
    </w:p>
    <w:p w:rsidR="00E6471C" w:rsidRDefault="00E6471C" w:rsidP="00E6471C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Pošta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: </w:t>
      </w:r>
      <w:hyperlink r:id="rId8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Kolbovce</w:t>
      </w:r>
    </w:p>
    <w:p w:rsidR="00E6471C" w:rsidRDefault="00E6471C" w:rsidP="00E6471C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</w:p>
    <w:p w:rsidR="00E6471C" w:rsidRDefault="00E6471C" w:rsidP="00E6471C">
      <w:pP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</w:pPr>
      <w:r>
        <w:rPr>
          <w:rFonts w:ascii="Tahoma" w:eastAsia="Times New Roman" w:hAnsi="Tahoma" w:cs="Tahoma"/>
          <w:color w:val="00B0F0"/>
          <w:sz w:val="28"/>
          <w:szCs w:val="28"/>
          <w:u w:val="single"/>
          <w:lang w:eastAsia="sk-SK"/>
        </w:rPr>
        <w:t>Obecné zastupiteľstvo</w:t>
      </w:r>
      <w: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  <w:t>:</w:t>
      </w:r>
    </w:p>
    <w:p w:rsidR="00E6471C" w:rsidRDefault="00E6471C" w:rsidP="00E6471C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Martin Dovičák</w:t>
      </w:r>
    </w:p>
    <w:p w:rsidR="00E6471C" w:rsidRDefault="00E6471C" w:rsidP="00E6471C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Patrik Dovičák</w:t>
      </w:r>
    </w:p>
    <w:p w:rsidR="00E6471C" w:rsidRDefault="00E6471C" w:rsidP="00E6471C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Nadežda Konárová - zástupca starostu</w:t>
      </w:r>
    </w:p>
    <w:p w:rsidR="00E6471C" w:rsidRDefault="00E6471C" w:rsidP="00E6471C">
      <w:pPr>
        <w:rPr>
          <w:b/>
          <w:sz w:val="28"/>
          <w:szCs w:val="28"/>
        </w:rPr>
      </w:pP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5"/>
        <w:gridCol w:w="1203"/>
        <w:gridCol w:w="1142"/>
        <w:gridCol w:w="5024"/>
        <w:gridCol w:w="1073"/>
      </w:tblGrid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Obyvateľov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35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 xml:space="preserve">Mužov / Žien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18 / 17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Rozloha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4 km2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Hustota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7 oby/km2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Nadmorská výška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275 m.n.m.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Prvá zmienka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1567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Okres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23FDA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9" w:history="1">
              <w:r w:rsidR="00E6471C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Okres Stropkov</w:t>
              </w:r>
            </w:hyperlink>
            <w:r w:rsidR="00E6471C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Kraj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23FDA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10" w:history="1">
              <w:r w:rsidR="00E6471C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Prešovský kraj</w:t>
              </w:r>
            </w:hyperlink>
            <w:r w:rsidR="00E6471C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/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/>
            </w:pPr>
          </w:p>
        </w:tc>
      </w:tr>
      <w:tr w:rsidR="00E6471C" w:rsidTr="00E6471C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6471C" w:rsidRDefault="00E6471C">
            <w:pPr>
              <w:spacing w:after="0"/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6471C" w:rsidRDefault="00E6471C">
            <w:pPr>
              <w:spacing w:after="0"/>
            </w:pPr>
          </w:p>
        </w:tc>
      </w:tr>
      <w:tr w:rsidR="00E6471C" w:rsidTr="00E6471C">
        <w:trPr>
          <w:gridBefore w:val="1"/>
          <w:wBefore w:w="675" w:type="dxa"/>
          <w:tblCellSpacing w:w="0" w:type="dxa"/>
        </w:trPr>
        <w:tc>
          <w:tcPr>
            <w:tcW w:w="7369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6471C" w:rsidRDefault="00E6471C">
            <w:pPr>
              <w:rPr>
                <w:sz w:val="24"/>
                <w:szCs w:val="24"/>
              </w:rPr>
            </w:pPr>
            <w:r>
              <w:lastRenderedPageBreak/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  </w:t>
            </w:r>
          </w:p>
        </w:tc>
        <w:tc>
          <w:tcPr>
            <w:tcW w:w="9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6471C" w:rsidRDefault="00E6471C">
            <w:pPr>
              <w:spacing w:after="0"/>
            </w:pPr>
          </w:p>
        </w:tc>
      </w:tr>
    </w:tbl>
    <w:p w:rsidR="00E6471C" w:rsidRDefault="00E6471C" w:rsidP="00E6471C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</w:t>
      </w:r>
      <w:r w:rsidR="009373CB">
        <w:rPr>
          <w:b/>
          <w:sz w:val="28"/>
          <w:szCs w:val="28"/>
        </w:rPr>
        <w:t xml:space="preserve">           Krišľovce za rok 2016</w:t>
      </w:r>
      <w:r>
        <w:rPr>
          <w:b/>
          <w:sz w:val="28"/>
          <w:szCs w:val="28"/>
        </w:rPr>
        <w:t>.</w:t>
      </w:r>
    </w:p>
    <w:p w:rsidR="00E6471C" w:rsidRDefault="00E6471C" w:rsidP="00E647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E6471C" w:rsidRDefault="00E6471C" w:rsidP="00E6471C">
      <w:pPr>
        <w:rPr>
          <w:b/>
          <w:sz w:val="28"/>
          <w:szCs w:val="28"/>
        </w:rPr>
      </w:pPr>
    </w:p>
    <w:p w:rsidR="00E6471C" w:rsidRDefault="00E6471C" w:rsidP="00E6471C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Hospodárenie obce Krišľovce sa riadilo podľa schváleného rozpočtu na rok 201</w:t>
      </w:r>
      <w:r w:rsidR="009373CB">
        <w:rPr>
          <w:sz w:val="24"/>
          <w:szCs w:val="24"/>
        </w:rPr>
        <w:t>6</w:t>
      </w:r>
      <w:r>
        <w:rPr>
          <w:sz w:val="24"/>
          <w:szCs w:val="24"/>
        </w:rPr>
        <w:t>. Rozpočet obce bol schválený obecným zastupiteľstvom na zasadnutí dňa  2</w:t>
      </w:r>
      <w:r w:rsidR="009373CB">
        <w:rPr>
          <w:sz w:val="24"/>
          <w:szCs w:val="24"/>
        </w:rPr>
        <w:t>1</w:t>
      </w:r>
      <w:r>
        <w:rPr>
          <w:sz w:val="24"/>
          <w:szCs w:val="24"/>
        </w:rPr>
        <w:t>.12.201</w:t>
      </w:r>
      <w:r w:rsidR="009373CB">
        <w:rPr>
          <w:sz w:val="24"/>
          <w:szCs w:val="24"/>
        </w:rPr>
        <w:t>5</w:t>
      </w:r>
      <w:r>
        <w:rPr>
          <w:sz w:val="24"/>
          <w:szCs w:val="24"/>
        </w:rPr>
        <w:t xml:space="preserve"> uznesením č. 06/201</w:t>
      </w:r>
      <w:r w:rsidR="009373CB">
        <w:rPr>
          <w:sz w:val="24"/>
          <w:szCs w:val="24"/>
        </w:rPr>
        <w:t>5</w:t>
      </w:r>
      <w:r>
        <w:rPr>
          <w:sz w:val="24"/>
          <w:szCs w:val="24"/>
        </w:rPr>
        <w:t xml:space="preserve">. </w:t>
      </w:r>
    </w:p>
    <w:p w:rsidR="00E6471C" w:rsidRDefault="00E6471C" w:rsidP="00E6471C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E6471C" w:rsidRDefault="00E6471C" w:rsidP="00E6471C">
      <w:pPr>
        <w:rPr>
          <w:b/>
          <w:sz w:val="24"/>
          <w:szCs w:val="24"/>
          <w:u w:val="single"/>
        </w:rPr>
      </w:pP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Krišľovciach svojím uznesením č. 06/201</w:t>
      </w:r>
      <w:r w:rsidR="009373CB">
        <w:rPr>
          <w:sz w:val="24"/>
          <w:szCs w:val="24"/>
        </w:rPr>
        <w:t>5 zo dňa 21.12.2015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>vyrovnaný rozpočet obce Krišľovce</w:t>
      </w:r>
      <w:r>
        <w:rPr>
          <w:sz w:val="24"/>
          <w:szCs w:val="24"/>
        </w:rPr>
        <w:t xml:space="preserve">  v príjmovej a výdavkovej časti.</w:t>
      </w:r>
    </w:p>
    <w:p w:rsidR="00E6471C" w:rsidRDefault="00E6471C" w:rsidP="00E6471C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9373CB">
        <w:rPr>
          <w:sz w:val="24"/>
          <w:szCs w:val="24"/>
        </w:rPr>
        <w:t>6</w:t>
      </w:r>
      <w:r>
        <w:rPr>
          <w:sz w:val="24"/>
          <w:szCs w:val="24"/>
        </w:rPr>
        <w:t xml:space="preserve"> boli zvýšené oproti schválenému rozpočtu </w:t>
      </w:r>
      <w:r w:rsidR="004A55E2">
        <w:rPr>
          <w:sz w:val="24"/>
          <w:szCs w:val="24"/>
        </w:rPr>
        <w:t>4 003,10</w:t>
      </w:r>
      <w:r>
        <w:rPr>
          <w:sz w:val="24"/>
          <w:szCs w:val="24"/>
        </w:rPr>
        <w:t xml:space="preserve"> €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4A55E2">
        <w:rPr>
          <w:sz w:val="24"/>
          <w:szCs w:val="24"/>
        </w:rPr>
        <w:t>6</w:t>
      </w:r>
      <w:r>
        <w:rPr>
          <w:sz w:val="24"/>
          <w:szCs w:val="24"/>
        </w:rPr>
        <w:t xml:space="preserve"> -  </w:t>
      </w:r>
      <w:r w:rsidR="004A55E2">
        <w:rPr>
          <w:sz w:val="24"/>
          <w:szCs w:val="24"/>
        </w:rPr>
        <w:t>10 365,10</w:t>
      </w:r>
      <w:r>
        <w:rPr>
          <w:sz w:val="24"/>
          <w:szCs w:val="24"/>
        </w:rPr>
        <w:t xml:space="preserve"> €.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E6471C" w:rsidRDefault="00E6471C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E6471C" w:rsidRDefault="00E6471C" w:rsidP="00E6471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6 </w:t>
      </w:r>
      <w:r w:rsidR="004A55E2">
        <w:rPr>
          <w:sz w:val="24"/>
          <w:szCs w:val="24"/>
        </w:rPr>
        <w:t>362</w:t>
      </w:r>
      <w:r>
        <w:rPr>
          <w:sz w:val="24"/>
          <w:szCs w:val="24"/>
        </w:rPr>
        <w:t xml:space="preserve"> .-€  a boli prekročené o</w:t>
      </w:r>
      <w:r w:rsidR="004A55E2">
        <w:rPr>
          <w:sz w:val="24"/>
          <w:szCs w:val="24"/>
        </w:rPr>
        <w:t> 4 003,10</w:t>
      </w:r>
      <w:r>
        <w:rPr>
          <w:sz w:val="24"/>
          <w:szCs w:val="24"/>
        </w:rPr>
        <w:t xml:space="preserve"> €, skutočný príjem</w:t>
      </w:r>
    </w:p>
    <w:p w:rsidR="00E6471C" w:rsidRDefault="00E6471C" w:rsidP="00E6471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4A55E2">
        <w:rPr>
          <w:sz w:val="24"/>
          <w:szCs w:val="24"/>
        </w:rPr>
        <w:t>10 365,10</w:t>
      </w:r>
      <w:r>
        <w:rPr>
          <w:sz w:val="24"/>
          <w:szCs w:val="24"/>
        </w:rPr>
        <w:t xml:space="preserve"> €,</w:t>
      </w:r>
    </w:p>
    <w:p w:rsidR="00E6471C" w:rsidRDefault="00E6471C" w:rsidP="00E6471C">
      <w:pPr>
        <w:pStyle w:val="Odsekzoznamu"/>
        <w:rPr>
          <w:sz w:val="24"/>
          <w:szCs w:val="24"/>
        </w:rPr>
      </w:pPr>
    </w:p>
    <w:p w:rsidR="00E6471C" w:rsidRDefault="00E6471C" w:rsidP="00E6471C">
      <w:pPr>
        <w:rPr>
          <w:b/>
        </w:rPr>
      </w:pPr>
      <w:r>
        <w:rPr>
          <w:b/>
        </w:rPr>
        <w:t>1</w:t>
      </w:r>
      <w:r w:rsidR="004A55E2">
        <w:rPr>
          <w:b/>
        </w:rPr>
        <w:t>10</w:t>
      </w:r>
      <w:r>
        <w:rPr>
          <w:b/>
        </w:rPr>
        <w:t xml:space="preserve"> – </w:t>
      </w:r>
      <w:r w:rsidR="004A55E2">
        <w:rPr>
          <w:b/>
        </w:rPr>
        <w:t>Dane z príjmov a kapitálového majetku</w:t>
      </w:r>
      <w:r>
        <w:rPr>
          <w:b/>
        </w:rPr>
        <w:t>:</w:t>
      </w:r>
    </w:p>
    <w:p w:rsidR="00E6471C" w:rsidRDefault="00E6471C" w:rsidP="00E6471C">
      <w:r>
        <w:rPr>
          <w:b/>
        </w:rPr>
        <w:t xml:space="preserve">                   </w:t>
      </w:r>
      <w:r>
        <w:t xml:space="preserve">bol plánovaný na </w:t>
      </w:r>
      <w:r w:rsidR="004A55E2">
        <w:t>3 362,</w:t>
      </w:r>
      <w:r>
        <w:t xml:space="preserve">- € , skutočný príjem  5 </w:t>
      </w:r>
      <w:r w:rsidR="004A55E2">
        <w:t xml:space="preserve">9 133,35 </w:t>
      </w:r>
      <w:r>
        <w:t>€ čo je o</w:t>
      </w:r>
      <w:r w:rsidR="004A55E2">
        <w:t> 4 003,10</w:t>
      </w:r>
      <w:r>
        <w:t xml:space="preserve"> viac  . Nakoľko výnos dane tvorí  najvyššiu príjmovú položku pre obce, jeho  prevod z daňového úradu ovplyvňuje aj  čerpanie vo výdavkovej časti rozpočtu.</w:t>
      </w:r>
    </w:p>
    <w:p w:rsidR="00E6471C" w:rsidRDefault="00E6471C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t>12</w:t>
      </w:r>
      <w:r w:rsidR="004A55E2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 xml:space="preserve"> -   Da</w:t>
      </w:r>
      <w:r w:rsidR="004A55E2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 z</w:t>
      </w:r>
      <w:r w:rsidR="004A55E2">
        <w:rPr>
          <w:b/>
          <w:sz w:val="24"/>
          <w:szCs w:val="24"/>
        </w:rPr>
        <w:t> majetku :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a stavieb </w:t>
      </w:r>
      <w:r w:rsidR="004A55E2">
        <w:rPr>
          <w:sz w:val="24"/>
          <w:szCs w:val="24"/>
        </w:rPr>
        <w:t>4 745</w:t>
      </w:r>
      <w:r>
        <w:rPr>
          <w:sz w:val="24"/>
          <w:szCs w:val="24"/>
        </w:rPr>
        <w:t xml:space="preserve">,- €, skutočné plnenie </w:t>
      </w:r>
      <w:r w:rsidR="004A55E2">
        <w:rPr>
          <w:sz w:val="24"/>
          <w:szCs w:val="24"/>
        </w:rPr>
        <w:t>6 075,-</w:t>
      </w:r>
      <w:r>
        <w:rPr>
          <w:sz w:val="24"/>
          <w:szCs w:val="24"/>
        </w:rPr>
        <w:t xml:space="preserve"> €   zvýšenie o</w:t>
      </w:r>
      <w:r w:rsidR="004A55E2">
        <w:rPr>
          <w:sz w:val="24"/>
          <w:szCs w:val="24"/>
        </w:rPr>
        <w:t> 1 330,-</w:t>
      </w:r>
      <w:r>
        <w:rPr>
          <w:sz w:val="24"/>
          <w:szCs w:val="24"/>
        </w:rPr>
        <w:t xml:space="preserve"> €.</w:t>
      </w:r>
    </w:p>
    <w:p w:rsidR="004A55E2" w:rsidRDefault="004A55E2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130</w:t>
      </w:r>
      <w:r w:rsidR="00E6471C">
        <w:rPr>
          <w:b/>
          <w:sz w:val="24"/>
          <w:szCs w:val="24"/>
        </w:rPr>
        <w:t xml:space="preserve"> – Dane </w:t>
      </w:r>
      <w:r>
        <w:rPr>
          <w:b/>
          <w:sz w:val="24"/>
          <w:szCs w:val="24"/>
        </w:rPr>
        <w:t>za tovary a služby:</w:t>
      </w:r>
    </w:p>
    <w:p w:rsidR="004A55E2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A55E2">
        <w:rPr>
          <w:sz w:val="24"/>
          <w:szCs w:val="24"/>
        </w:rPr>
        <w:t>Plánovaný a schválený  rozpočet za tovary a služby 79,- €, skutočné plnenie 176,40 €</w:t>
      </w:r>
    </w:p>
    <w:p w:rsidR="00E6471C" w:rsidRDefault="004A55E2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prekročenie o 97,40 €.  </w:t>
      </w:r>
      <w:r w:rsidR="00E6471C">
        <w:rPr>
          <w:sz w:val="24"/>
          <w:szCs w:val="24"/>
        </w:rPr>
        <w:t xml:space="preserve"> </w:t>
      </w:r>
    </w:p>
    <w:p w:rsidR="004A55E2" w:rsidRDefault="004A55E2" w:rsidP="00E6471C">
      <w:pPr>
        <w:rPr>
          <w:b/>
          <w:sz w:val="24"/>
          <w:szCs w:val="24"/>
        </w:rPr>
      </w:pPr>
      <w:r w:rsidRPr="004A55E2">
        <w:rPr>
          <w:b/>
          <w:sz w:val="24"/>
          <w:szCs w:val="24"/>
        </w:rPr>
        <w:t>300 – Tuzemské bežné granty a transfery:</w:t>
      </w:r>
    </w:p>
    <w:p w:rsidR="004A55E2" w:rsidRPr="004A55E2" w:rsidRDefault="004A55E2" w:rsidP="00E6471C">
      <w:pPr>
        <w:rPr>
          <w:b/>
          <w:sz w:val="24"/>
          <w:szCs w:val="24"/>
        </w:rPr>
      </w:pPr>
      <w:r>
        <w:rPr>
          <w:sz w:val="24"/>
          <w:szCs w:val="24"/>
        </w:rPr>
        <w:t>Plánovaný a</w:t>
      </w:r>
      <w:r w:rsidR="00A63E36">
        <w:rPr>
          <w:sz w:val="24"/>
          <w:szCs w:val="24"/>
        </w:rPr>
        <w:t> </w:t>
      </w:r>
      <w:r>
        <w:rPr>
          <w:sz w:val="24"/>
          <w:szCs w:val="24"/>
        </w:rPr>
        <w:t>schválený</w:t>
      </w:r>
      <w:r w:rsidR="00A63E36">
        <w:rPr>
          <w:sz w:val="24"/>
          <w:szCs w:val="24"/>
        </w:rPr>
        <w:t xml:space="preserve">  nebol žiadny, skutočné plnenie  1 231,75 €.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7505D0">
        <w:rPr>
          <w:sz w:val="24"/>
          <w:szCs w:val="24"/>
        </w:rPr>
        <w:t xml:space="preserve"> 932,33 € - bankový účet  721,67 €, pokladnica</w:t>
      </w:r>
    </w:p>
    <w:p w:rsidR="007505D0" w:rsidRDefault="007505D0" w:rsidP="00E6471C">
      <w:pPr>
        <w:rPr>
          <w:sz w:val="24"/>
          <w:szCs w:val="24"/>
        </w:rPr>
      </w:pPr>
      <w:r>
        <w:rPr>
          <w:sz w:val="24"/>
          <w:szCs w:val="24"/>
        </w:rPr>
        <w:t>210,66 €.</w:t>
      </w:r>
    </w:p>
    <w:p w:rsidR="00E6471C" w:rsidRDefault="00E6471C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 0 €</w:t>
      </w:r>
    </w:p>
    <w:p w:rsidR="00E6471C" w:rsidRDefault="00E6471C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E6471C" w:rsidRDefault="00E6471C" w:rsidP="00E6471C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  </w:t>
      </w:r>
      <w:r w:rsidR="00A63E36">
        <w:rPr>
          <w:sz w:val="24"/>
          <w:szCs w:val="24"/>
        </w:rPr>
        <w:t>6 362,-</w:t>
      </w:r>
      <w:r>
        <w:rPr>
          <w:sz w:val="24"/>
          <w:szCs w:val="24"/>
        </w:rPr>
        <w:t xml:space="preserve"> €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  </w:t>
      </w:r>
      <w:r w:rsidR="00A63E36">
        <w:rPr>
          <w:sz w:val="24"/>
          <w:szCs w:val="24"/>
        </w:rPr>
        <w:t>6 362,-</w:t>
      </w:r>
      <w:r>
        <w:rPr>
          <w:sz w:val="24"/>
          <w:szCs w:val="24"/>
        </w:rPr>
        <w:t xml:space="preserve"> €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 </w:t>
      </w:r>
      <w:r w:rsidR="00A63E36">
        <w:rPr>
          <w:sz w:val="24"/>
          <w:szCs w:val="24"/>
        </w:rPr>
        <w:t>9 578,-</w:t>
      </w:r>
      <w:r>
        <w:rPr>
          <w:sz w:val="24"/>
          <w:szCs w:val="24"/>
        </w:rPr>
        <w:t xml:space="preserve"> €     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E6471C" w:rsidRDefault="00E6471C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výdavky obce:  0  €</w:t>
      </w:r>
    </w:p>
    <w:p w:rsidR="00E6471C" w:rsidRDefault="00E6471C" w:rsidP="00E6471C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>Obec nevykazuje výdavkové finančné operácie.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>Vypracovala:  Vachaľová Mária</w:t>
      </w:r>
    </w:p>
    <w:p w:rsidR="00E6471C" w:rsidRDefault="00E6471C" w:rsidP="00E6471C">
      <w:pPr>
        <w:rPr>
          <w:sz w:val="24"/>
          <w:szCs w:val="24"/>
        </w:rPr>
      </w:pPr>
    </w:p>
    <w:p w:rsidR="00E6471C" w:rsidRDefault="00E6471C" w:rsidP="00E6471C">
      <w:pPr>
        <w:rPr>
          <w:sz w:val="24"/>
          <w:szCs w:val="24"/>
        </w:rPr>
      </w:pP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E6471C" w:rsidRDefault="00E6471C" w:rsidP="00E6471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6471C" w:rsidRDefault="00E6471C" w:rsidP="00E6471C">
      <w:pPr>
        <w:rPr>
          <w:sz w:val="24"/>
          <w:szCs w:val="24"/>
        </w:rPr>
      </w:pPr>
    </w:p>
    <w:p w:rsidR="00E6471C" w:rsidRDefault="00E6471C" w:rsidP="00E6471C">
      <w:pPr>
        <w:rPr>
          <w:sz w:val="24"/>
          <w:szCs w:val="24"/>
        </w:rPr>
      </w:pPr>
    </w:p>
    <w:p w:rsidR="00E6471C" w:rsidRDefault="00E6471C" w:rsidP="00E6471C">
      <w:pPr>
        <w:pStyle w:val="Odsekzoznamu"/>
        <w:rPr>
          <w:b/>
          <w:sz w:val="24"/>
          <w:szCs w:val="24"/>
        </w:rPr>
      </w:pPr>
    </w:p>
    <w:p w:rsidR="00E6471C" w:rsidRDefault="00E6471C" w:rsidP="00E6471C"/>
    <w:p w:rsidR="00E6471C" w:rsidRDefault="00E6471C" w:rsidP="00E6471C"/>
    <w:p w:rsidR="00F7253D" w:rsidRDefault="00F7253D"/>
    <w:sectPr w:rsidR="00F7253D" w:rsidSect="00F725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6471C"/>
    <w:rsid w:val="0004788E"/>
    <w:rsid w:val="004A55E2"/>
    <w:rsid w:val="007505D0"/>
    <w:rsid w:val="009373CB"/>
    <w:rsid w:val="00A63E36"/>
    <w:rsid w:val="00C85254"/>
    <w:rsid w:val="00E23FDA"/>
    <w:rsid w:val="00E6471C"/>
    <w:rsid w:val="00F725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7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6471C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E647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140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seobce.sk/PS%C4%8C/0903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seobce.sk/PS%C4%8C/0903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eobce.sk/politicke-strany/65-krestanskodemokraticke-hnuti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naseobce.sk/mesta-a-obce/1732-krislovce/volby-a-politika" TargetMode="External"/><Relationship Id="rId10" Type="http://schemas.openxmlformats.org/officeDocument/2006/relationships/hyperlink" Target="http://naseobce.sk/kraje/5-presovsky-kra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aseobce.sk/okresy/50-stropkov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2017-12-27T08:46:00Z</dcterms:created>
  <dcterms:modified xsi:type="dcterms:W3CDTF">2017-12-27T09:55:00Z</dcterms:modified>
</cp:coreProperties>
</file>