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432" w:rsidRPr="00F17EC9" w:rsidRDefault="00A82432" w:rsidP="00F17EC9">
      <w:pPr>
        <w:widowControl w:val="0"/>
        <w:autoSpaceDE w:val="0"/>
        <w:autoSpaceDN w:val="0"/>
        <w:adjustRightInd w:val="0"/>
        <w:jc w:val="both"/>
        <w:rPr>
          <w:rFonts w:ascii="Arial Narrow" w:hAnsi="Arial Narrow" w:cs="Arial"/>
        </w:rPr>
      </w:pPr>
      <w:bookmarkStart w:id="0" w:name="_GoBack"/>
      <w:bookmarkEnd w:id="0"/>
    </w:p>
    <w:p w:rsidR="00A82432" w:rsidRPr="00F17EC9" w:rsidRDefault="00DA5678" w:rsidP="00F17EC9">
      <w:pPr>
        <w:widowControl w:val="0"/>
        <w:autoSpaceDE w:val="0"/>
        <w:autoSpaceDN w:val="0"/>
        <w:adjustRightInd w:val="0"/>
        <w:jc w:val="both"/>
        <w:rPr>
          <w:rFonts w:ascii="Arial Narrow" w:hAnsi="Arial Narrow" w:cs="Arial"/>
        </w:rPr>
      </w:pPr>
      <w:r w:rsidRPr="00754F02">
        <w:rPr>
          <w:rFonts w:cstheme="minorHAnsi"/>
          <w:b/>
          <w:noProof/>
          <w:sz w:val="96"/>
          <w:szCs w:val="96"/>
        </w:rPr>
        <w:drawing>
          <wp:anchor distT="0" distB="0" distL="114300" distR="114300" simplePos="0" relativeHeight="251659264" behindDoc="0" locked="0" layoutInCell="1" allowOverlap="1" wp14:anchorId="757389DE" wp14:editId="6C7CFA7D">
            <wp:simplePos x="0" y="0"/>
            <wp:positionH relativeFrom="margin">
              <wp:posOffset>548005</wp:posOffset>
            </wp:positionH>
            <wp:positionV relativeFrom="margin">
              <wp:posOffset>273050</wp:posOffset>
            </wp:positionV>
            <wp:extent cx="522605" cy="616585"/>
            <wp:effectExtent l="0" t="0" r="0" b="0"/>
            <wp:wrapSquare wrapText="bothSides"/>
            <wp:docPr id="1" name="Obrázok 1" descr="er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2605" cy="616585"/>
                    </a:xfrm>
                    <a:prstGeom prst="rect">
                      <a:avLst/>
                    </a:prstGeom>
                    <a:noFill/>
                    <a:ln w="9525">
                      <a:noFill/>
                      <a:miter lim="800000"/>
                      <a:headEnd/>
                      <a:tailEnd/>
                    </a:ln>
                  </pic:spPr>
                </pic:pic>
              </a:graphicData>
            </a:graphic>
          </wp:anchor>
        </w:drawing>
      </w: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DA5678" w:rsidRDefault="00DA5678" w:rsidP="00D22124">
      <w:pPr>
        <w:widowControl w:val="0"/>
        <w:autoSpaceDE w:val="0"/>
        <w:autoSpaceDN w:val="0"/>
        <w:adjustRightInd w:val="0"/>
        <w:jc w:val="center"/>
        <w:rPr>
          <w:rFonts w:ascii="Arial Narrow" w:hAnsi="Arial Narrow" w:cs="Arial"/>
          <w:b/>
          <w:sz w:val="72"/>
          <w:szCs w:val="72"/>
        </w:rPr>
      </w:pPr>
    </w:p>
    <w:p w:rsidR="00DA5678" w:rsidRDefault="00DA5678" w:rsidP="00D22124">
      <w:pPr>
        <w:widowControl w:val="0"/>
        <w:autoSpaceDE w:val="0"/>
        <w:autoSpaceDN w:val="0"/>
        <w:adjustRightInd w:val="0"/>
        <w:jc w:val="center"/>
        <w:rPr>
          <w:rFonts w:ascii="Arial Narrow" w:hAnsi="Arial Narrow" w:cs="Arial"/>
          <w:b/>
          <w:sz w:val="96"/>
          <w:szCs w:val="96"/>
        </w:rPr>
      </w:pPr>
    </w:p>
    <w:p w:rsidR="00DA5678" w:rsidRPr="00DA5678" w:rsidRDefault="00A82432" w:rsidP="00D22124">
      <w:pPr>
        <w:widowControl w:val="0"/>
        <w:autoSpaceDE w:val="0"/>
        <w:autoSpaceDN w:val="0"/>
        <w:adjustRightInd w:val="0"/>
        <w:jc w:val="center"/>
        <w:rPr>
          <w:rFonts w:ascii="Arial Narrow" w:hAnsi="Arial Narrow" w:cs="Arial"/>
          <w:b/>
          <w:sz w:val="96"/>
          <w:szCs w:val="96"/>
        </w:rPr>
      </w:pPr>
      <w:r w:rsidRPr="00DA5678">
        <w:rPr>
          <w:rFonts w:ascii="Arial Narrow" w:hAnsi="Arial Narrow" w:cs="Arial"/>
          <w:b/>
          <w:sz w:val="96"/>
          <w:szCs w:val="96"/>
        </w:rPr>
        <w:t xml:space="preserve">KONSOLIDOVANÁ </w:t>
      </w:r>
    </w:p>
    <w:p w:rsidR="00DA5678" w:rsidRPr="00DA5678" w:rsidRDefault="00DA5678" w:rsidP="00D22124">
      <w:pPr>
        <w:widowControl w:val="0"/>
        <w:autoSpaceDE w:val="0"/>
        <w:autoSpaceDN w:val="0"/>
        <w:adjustRightInd w:val="0"/>
        <w:jc w:val="center"/>
        <w:rPr>
          <w:rFonts w:ascii="Arial Narrow" w:hAnsi="Arial Narrow" w:cs="Arial"/>
          <w:b/>
          <w:sz w:val="96"/>
          <w:szCs w:val="96"/>
        </w:rPr>
      </w:pPr>
    </w:p>
    <w:p w:rsidR="00A82432" w:rsidRPr="00DA5678" w:rsidRDefault="00A82432" w:rsidP="00DA5678">
      <w:pPr>
        <w:widowControl w:val="0"/>
        <w:autoSpaceDE w:val="0"/>
        <w:autoSpaceDN w:val="0"/>
        <w:adjustRightInd w:val="0"/>
        <w:jc w:val="center"/>
        <w:rPr>
          <w:rFonts w:ascii="Arial Narrow" w:hAnsi="Arial Narrow" w:cs="Arial"/>
          <w:b/>
          <w:sz w:val="96"/>
          <w:szCs w:val="96"/>
        </w:rPr>
      </w:pPr>
      <w:r w:rsidRPr="00DA5678">
        <w:rPr>
          <w:rFonts w:ascii="Arial Narrow" w:hAnsi="Arial Narrow" w:cs="Arial"/>
          <w:b/>
          <w:sz w:val="96"/>
          <w:szCs w:val="96"/>
        </w:rPr>
        <w:t>VÝROČNÁ</w:t>
      </w:r>
      <w:r w:rsidR="00DA5678" w:rsidRPr="00DA5678">
        <w:rPr>
          <w:rFonts w:ascii="Arial Narrow" w:hAnsi="Arial Narrow" w:cs="Arial"/>
          <w:b/>
          <w:sz w:val="96"/>
          <w:szCs w:val="96"/>
        </w:rPr>
        <w:t xml:space="preserve">     </w:t>
      </w:r>
      <w:r w:rsidRPr="00DA5678">
        <w:rPr>
          <w:rFonts w:ascii="Arial Narrow" w:hAnsi="Arial Narrow" w:cs="Arial"/>
          <w:b/>
          <w:sz w:val="96"/>
          <w:szCs w:val="96"/>
        </w:rPr>
        <w:t>SPRÁVA</w:t>
      </w:r>
    </w:p>
    <w:p w:rsidR="00A82432" w:rsidRPr="00DA5678" w:rsidRDefault="00A82432" w:rsidP="00D22124">
      <w:pPr>
        <w:widowControl w:val="0"/>
        <w:autoSpaceDE w:val="0"/>
        <w:autoSpaceDN w:val="0"/>
        <w:adjustRightInd w:val="0"/>
        <w:jc w:val="center"/>
        <w:rPr>
          <w:rFonts w:ascii="Arial Narrow" w:hAnsi="Arial Narrow" w:cs="Arial"/>
          <w:b/>
          <w:sz w:val="96"/>
          <w:szCs w:val="96"/>
        </w:rPr>
      </w:pPr>
    </w:p>
    <w:p w:rsidR="00A82432" w:rsidRPr="00DA5678" w:rsidRDefault="00A82432" w:rsidP="00D22124">
      <w:pPr>
        <w:widowControl w:val="0"/>
        <w:autoSpaceDE w:val="0"/>
        <w:autoSpaceDN w:val="0"/>
        <w:adjustRightInd w:val="0"/>
        <w:jc w:val="center"/>
        <w:rPr>
          <w:rFonts w:ascii="Arial Narrow" w:hAnsi="Arial Narrow" w:cs="Arial"/>
          <w:b/>
          <w:sz w:val="96"/>
          <w:szCs w:val="96"/>
        </w:rPr>
      </w:pPr>
      <w:r w:rsidRPr="00DA5678">
        <w:rPr>
          <w:rFonts w:ascii="Arial Narrow" w:hAnsi="Arial Narrow" w:cs="Arial"/>
          <w:b/>
          <w:sz w:val="96"/>
          <w:szCs w:val="96"/>
        </w:rPr>
        <w:t>OBCE  PONIKY</w:t>
      </w:r>
    </w:p>
    <w:p w:rsidR="00A82432" w:rsidRPr="00DA5678" w:rsidRDefault="00A82432" w:rsidP="00DA5678">
      <w:pPr>
        <w:widowControl w:val="0"/>
        <w:autoSpaceDE w:val="0"/>
        <w:autoSpaceDN w:val="0"/>
        <w:adjustRightInd w:val="0"/>
        <w:rPr>
          <w:rFonts w:ascii="Arial Narrow" w:hAnsi="Arial Narrow" w:cs="Arial"/>
          <w:b/>
          <w:sz w:val="96"/>
          <w:szCs w:val="96"/>
        </w:rPr>
      </w:pPr>
    </w:p>
    <w:p w:rsidR="00A82432" w:rsidRPr="001F058C" w:rsidRDefault="00A82432" w:rsidP="00D22124">
      <w:pPr>
        <w:widowControl w:val="0"/>
        <w:autoSpaceDE w:val="0"/>
        <w:autoSpaceDN w:val="0"/>
        <w:adjustRightInd w:val="0"/>
        <w:jc w:val="center"/>
        <w:rPr>
          <w:rFonts w:ascii="Arial Narrow" w:hAnsi="Arial Narrow" w:cs="Arial"/>
          <w:b/>
          <w:sz w:val="72"/>
          <w:szCs w:val="72"/>
        </w:rPr>
      </w:pPr>
      <w:r w:rsidRPr="00DA5678">
        <w:rPr>
          <w:rFonts w:ascii="Arial Narrow" w:hAnsi="Arial Narrow" w:cs="Arial"/>
          <w:b/>
          <w:sz w:val="96"/>
          <w:szCs w:val="96"/>
        </w:rPr>
        <w:t>ZA  ROK  201</w:t>
      </w:r>
      <w:r w:rsidR="00B9272B" w:rsidRPr="00DA5678">
        <w:rPr>
          <w:rFonts w:ascii="Arial Narrow" w:hAnsi="Arial Narrow" w:cs="Arial"/>
          <w:b/>
          <w:sz w:val="96"/>
          <w:szCs w:val="96"/>
        </w:rPr>
        <w:t>6</w:t>
      </w:r>
    </w:p>
    <w:p w:rsidR="00A82432" w:rsidRPr="001F058C" w:rsidRDefault="00A82432" w:rsidP="00D22124">
      <w:pPr>
        <w:widowControl w:val="0"/>
        <w:autoSpaceDE w:val="0"/>
        <w:autoSpaceDN w:val="0"/>
        <w:adjustRightInd w:val="0"/>
        <w:jc w:val="center"/>
        <w:rPr>
          <w:rFonts w:ascii="Arial Narrow" w:hAnsi="Arial Narrow" w:cs="Arial"/>
          <w:sz w:val="72"/>
          <w:szCs w:val="72"/>
        </w:rPr>
      </w:pPr>
    </w:p>
    <w:p w:rsidR="00A82432" w:rsidRPr="001F058C" w:rsidRDefault="00A82432" w:rsidP="00D22124">
      <w:pPr>
        <w:widowControl w:val="0"/>
        <w:autoSpaceDE w:val="0"/>
        <w:autoSpaceDN w:val="0"/>
        <w:adjustRightInd w:val="0"/>
        <w:jc w:val="center"/>
        <w:rPr>
          <w:rFonts w:ascii="Arial Narrow" w:hAnsi="Arial Narrow" w:cs="Arial"/>
          <w:sz w:val="72"/>
          <w:szCs w:val="72"/>
        </w:rPr>
      </w:pPr>
    </w:p>
    <w:p w:rsidR="00A82432" w:rsidRPr="001F058C" w:rsidRDefault="00A82432" w:rsidP="00D22124">
      <w:pPr>
        <w:widowControl w:val="0"/>
        <w:autoSpaceDE w:val="0"/>
        <w:autoSpaceDN w:val="0"/>
        <w:adjustRightInd w:val="0"/>
        <w:jc w:val="center"/>
        <w:rPr>
          <w:rFonts w:ascii="Arial Narrow" w:hAnsi="Arial Narrow" w:cs="Arial"/>
          <w:sz w:val="72"/>
          <w:szCs w:val="72"/>
        </w:rPr>
      </w:pPr>
    </w:p>
    <w:p w:rsidR="006C2879" w:rsidRDefault="006C2879" w:rsidP="00F17EC9">
      <w:pPr>
        <w:widowControl w:val="0"/>
        <w:autoSpaceDE w:val="0"/>
        <w:autoSpaceDN w:val="0"/>
        <w:adjustRightInd w:val="0"/>
        <w:jc w:val="both"/>
        <w:rPr>
          <w:rFonts w:ascii="Arial Narrow" w:hAnsi="Arial Narrow" w:cs="Arial"/>
          <w:b/>
          <w:sz w:val="32"/>
          <w:szCs w:val="32"/>
        </w:rPr>
      </w:pPr>
    </w:p>
    <w:p w:rsidR="00DD74F4" w:rsidRDefault="00DD74F4" w:rsidP="00F17EC9">
      <w:pPr>
        <w:widowControl w:val="0"/>
        <w:autoSpaceDE w:val="0"/>
        <w:autoSpaceDN w:val="0"/>
        <w:adjustRightInd w:val="0"/>
        <w:jc w:val="both"/>
        <w:rPr>
          <w:rFonts w:ascii="Arial Narrow" w:hAnsi="Arial Narrow" w:cs="Arial"/>
          <w:b/>
          <w:sz w:val="32"/>
          <w:szCs w:val="32"/>
        </w:rPr>
      </w:pPr>
    </w:p>
    <w:p w:rsidR="00DD74F4" w:rsidRDefault="00DD74F4" w:rsidP="00F17EC9">
      <w:pPr>
        <w:widowControl w:val="0"/>
        <w:autoSpaceDE w:val="0"/>
        <w:autoSpaceDN w:val="0"/>
        <w:adjustRightInd w:val="0"/>
        <w:jc w:val="both"/>
        <w:rPr>
          <w:rFonts w:ascii="Arial Narrow" w:hAnsi="Arial Narrow" w:cs="Arial"/>
          <w:b/>
          <w:sz w:val="32"/>
          <w:szCs w:val="32"/>
        </w:rPr>
      </w:pPr>
    </w:p>
    <w:p w:rsidR="00754F02" w:rsidRDefault="00754F02" w:rsidP="00F17EC9">
      <w:pPr>
        <w:widowControl w:val="0"/>
        <w:autoSpaceDE w:val="0"/>
        <w:autoSpaceDN w:val="0"/>
        <w:adjustRightInd w:val="0"/>
        <w:jc w:val="both"/>
        <w:rPr>
          <w:rFonts w:ascii="Arial Narrow" w:hAnsi="Arial Narrow" w:cs="Arial"/>
          <w:b/>
        </w:rPr>
      </w:pPr>
    </w:p>
    <w:p w:rsidR="00754F02" w:rsidRDefault="00754F02" w:rsidP="00754F02">
      <w:pPr>
        <w:widowControl w:val="0"/>
        <w:autoSpaceDE w:val="0"/>
        <w:autoSpaceDN w:val="0"/>
        <w:adjustRightInd w:val="0"/>
        <w:jc w:val="both"/>
        <w:rPr>
          <w:rFonts w:ascii="Arial Narrow" w:hAnsi="Arial Narrow" w:cs="Arial"/>
          <w:b/>
        </w:rPr>
      </w:pPr>
    </w:p>
    <w:p w:rsidR="00A82432" w:rsidRPr="00034FDF" w:rsidRDefault="00034FDF" w:rsidP="00754F02">
      <w:pPr>
        <w:widowControl w:val="0"/>
        <w:autoSpaceDE w:val="0"/>
        <w:autoSpaceDN w:val="0"/>
        <w:adjustRightInd w:val="0"/>
        <w:jc w:val="both"/>
        <w:rPr>
          <w:rFonts w:ascii="Arial Narrow" w:hAnsi="Arial Narrow" w:cs="Arial"/>
          <w:b/>
        </w:rPr>
      </w:pPr>
      <w:r>
        <w:rPr>
          <w:rFonts w:ascii="Arial Narrow" w:hAnsi="Arial Narrow" w:cs="Arial"/>
          <w:b/>
        </w:rPr>
        <w:t>Obsah :</w:t>
      </w:r>
    </w:p>
    <w:p w:rsidR="001F058C" w:rsidRPr="00034FDF" w:rsidRDefault="001F058C" w:rsidP="00F17EC9">
      <w:pPr>
        <w:widowControl w:val="0"/>
        <w:autoSpaceDE w:val="0"/>
        <w:autoSpaceDN w:val="0"/>
        <w:adjustRightInd w:val="0"/>
        <w:jc w:val="both"/>
        <w:rPr>
          <w:rFonts w:ascii="Arial Narrow" w:hAnsi="Arial Narrow" w:cs="Arial"/>
          <w:b/>
        </w:rPr>
      </w:pP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Úvod</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Vymedzenie konsolidovaného celku</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Rozpočet obce</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Základná škola s materskou školou Štefana Žáryho Poniky</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Hospodárenie obce</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Obecný podnik lesov, spol. s r.o. Poniky</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Eliminácia vzájomných vzťahov</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Konsolidované hospodárske výsledky obce za r. 201</w:t>
      </w:r>
      <w:r w:rsidR="006C2879" w:rsidRPr="004665B3">
        <w:rPr>
          <w:rFonts w:ascii="Arial Narrow" w:hAnsi="Arial Narrow" w:cs="Arial"/>
        </w:rPr>
        <w:t>6</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P</w:t>
      </w:r>
      <w:r w:rsidR="00D265B5" w:rsidRPr="004665B3">
        <w:rPr>
          <w:rFonts w:ascii="Arial Narrow" w:hAnsi="Arial Narrow" w:cs="Arial"/>
        </w:rPr>
        <w:t>rehľad o poskytnutých zárukách</w:t>
      </w:r>
      <w:r w:rsidRPr="004665B3">
        <w:rPr>
          <w:rFonts w:ascii="Arial Narrow" w:hAnsi="Arial Narrow" w:cs="Arial"/>
        </w:rPr>
        <w:t xml:space="preserve"> </w:t>
      </w:r>
    </w:p>
    <w:p w:rsidR="00A82432" w:rsidRPr="004665B3" w:rsidRDefault="00A82432" w:rsidP="001F058C">
      <w:pPr>
        <w:pStyle w:val="Odsekzoznamu"/>
        <w:widowControl w:val="0"/>
        <w:numPr>
          <w:ilvl w:val="0"/>
          <w:numId w:val="24"/>
        </w:numPr>
        <w:autoSpaceDE w:val="0"/>
        <w:autoSpaceDN w:val="0"/>
        <w:adjustRightInd w:val="0"/>
        <w:jc w:val="both"/>
        <w:rPr>
          <w:rFonts w:ascii="Arial Narrow" w:hAnsi="Arial Narrow" w:cs="Arial"/>
        </w:rPr>
      </w:pPr>
      <w:r w:rsidRPr="004665B3">
        <w:rPr>
          <w:rFonts w:ascii="Arial Narrow" w:hAnsi="Arial Narrow" w:cs="Arial"/>
        </w:rPr>
        <w:t>P</w:t>
      </w:r>
      <w:r w:rsidR="00D265B5" w:rsidRPr="004665B3">
        <w:rPr>
          <w:rFonts w:ascii="Arial Narrow" w:hAnsi="Arial Narrow" w:cs="Arial"/>
        </w:rPr>
        <w:t>redpokladaný budúci vývoj</w:t>
      </w:r>
    </w:p>
    <w:p w:rsidR="00A82432" w:rsidRPr="00034FDF" w:rsidRDefault="00A82432" w:rsidP="00F17EC9">
      <w:pPr>
        <w:widowControl w:val="0"/>
        <w:autoSpaceDE w:val="0"/>
        <w:autoSpaceDN w:val="0"/>
        <w:adjustRightInd w:val="0"/>
        <w:jc w:val="both"/>
        <w:rPr>
          <w:rFonts w:ascii="Arial Narrow" w:hAnsi="Arial Narrow" w:cs="Arial"/>
          <w:b/>
        </w:rPr>
      </w:pPr>
    </w:p>
    <w:p w:rsidR="00A82432" w:rsidRPr="00034FDF" w:rsidRDefault="00A82432" w:rsidP="00F17EC9">
      <w:pPr>
        <w:widowControl w:val="0"/>
        <w:autoSpaceDE w:val="0"/>
        <w:autoSpaceDN w:val="0"/>
        <w:adjustRightInd w:val="0"/>
        <w:jc w:val="both"/>
        <w:rPr>
          <w:rFonts w:ascii="Arial Narrow" w:hAnsi="Arial Narrow" w:cs="Arial"/>
        </w:rPr>
      </w:pPr>
    </w:p>
    <w:p w:rsidR="00A82432" w:rsidRPr="001F058C" w:rsidRDefault="00A82432" w:rsidP="00F17EC9">
      <w:pPr>
        <w:widowControl w:val="0"/>
        <w:autoSpaceDE w:val="0"/>
        <w:autoSpaceDN w:val="0"/>
        <w:adjustRightInd w:val="0"/>
        <w:jc w:val="both"/>
        <w:rPr>
          <w:rFonts w:ascii="Arial Narrow" w:hAnsi="Arial Narrow" w:cs="Arial"/>
          <w:sz w:val="28"/>
          <w:szCs w:val="28"/>
        </w:rPr>
      </w:pPr>
    </w:p>
    <w:p w:rsidR="00A82432" w:rsidRPr="001F058C" w:rsidRDefault="00A82432" w:rsidP="00F17EC9">
      <w:pPr>
        <w:widowControl w:val="0"/>
        <w:autoSpaceDE w:val="0"/>
        <w:autoSpaceDN w:val="0"/>
        <w:adjustRightInd w:val="0"/>
        <w:jc w:val="both"/>
        <w:rPr>
          <w:rFonts w:ascii="Arial Narrow" w:hAnsi="Arial Narrow" w:cs="Arial"/>
          <w:sz w:val="28"/>
          <w:szCs w:val="28"/>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p>
    <w:p w:rsidR="00D265B5" w:rsidRDefault="00D265B5" w:rsidP="00F17EC9">
      <w:pPr>
        <w:widowControl w:val="0"/>
        <w:autoSpaceDE w:val="0"/>
        <w:autoSpaceDN w:val="0"/>
        <w:adjustRightInd w:val="0"/>
        <w:jc w:val="both"/>
        <w:rPr>
          <w:rFonts w:ascii="Arial Narrow" w:hAnsi="Arial Narrow" w:cs="Arial"/>
        </w:rPr>
      </w:pPr>
    </w:p>
    <w:p w:rsidR="00D265B5" w:rsidRDefault="00D265B5" w:rsidP="00F17EC9">
      <w:pPr>
        <w:widowControl w:val="0"/>
        <w:autoSpaceDE w:val="0"/>
        <w:autoSpaceDN w:val="0"/>
        <w:adjustRightInd w:val="0"/>
        <w:jc w:val="both"/>
        <w:rPr>
          <w:rFonts w:ascii="Arial Narrow" w:hAnsi="Arial Narrow" w:cs="Arial"/>
        </w:rPr>
      </w:pPr>
    </w:p>
    <w:p w:rsidR="00D265B5" w:rsidRDefault="00D265B5" w:rsidP="00F17EC9">
      <w:pPr>
        <w:widowControl w:val="0"/>
        <w:autoSpaceDE w:val="0"/>
        <w:autoSpaceDN w:val="0"/>
        <w:adjustRightInd w:val="0"/>
        <w:jc w:val="both"/>
        <w:rPr>
          <w:rFonts w:ascii="Arial Narrow" w:hAnsi="Arial Narrow" w:cs="Arial"/>
        </w:rPr>
      </w:pPr>
    </w:p>
    <w:p w:rsidR="00D265B5" w:rsidRDefault="00D265B5" w:rsidP="00F17EC9">
      <w:pPr>
        <w:widowControl w:val="0"/>
        <w:autoSpaceDE w:val="0"/>
        <w:autoSpaceDN w:val="0"/>
        <w:adjustRightInd w:val="0"/>
        <w:jc w:val="both"/>
        <w:rPr>
          <w:rFonts w:ascii="Arial Narrow" w:hAnsi="Arial Narrow" w:cs="Arial"/>
        </w:rPr>
      </w:pPr>
    </w:p>
    <w:p w:rsidR="00D265B5" w:rsidRDefault="00D265B5"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70146A" w:rsidRDefault="0070146A" w:rsidP="00F17EC9">
      <w:pPr>
        <w:widowControl w:val="0"/>
        <w:autoSpaceDE w:val="0"/>
        <w:autoSpaceDN w:val="0"/>
        <w:adjustRightInd w:val="0"/>
        <w:jc w:val="both"/>
        <w:rPr>
          <w:rFonts w:ascii="Arial Narrow" w:hAnsi="Arial Narrow" w:cs="Arial"/>
        </w:rPr>
      </w:pPr>
    </w:p>
    <w:p w:rsidR="00A82432" w:rsidRPr="006C2879" w:rsidRDefault="006C2879" w:rsidP="006C2879">
      <w:pPr>
        <w:pStyle w:val="Odsekzoznamu"/>
        <w:widowControl w:val="0"/>
        <w:autoSpaceDE w:val="0"/>
        <w:autoSpaceDN w:val="0"/>
        <w:adjustRightInd w:val="0"/>
        <w:ind w:left="495"/>
        <w:jc w:val="both"/>
        <w:rPr>
          <w:rFonts w:ascii="Arial Narrow" w:hAnsi="Arial Narrow" w:cs="Arial"/>
          <w:b/>
        </w:rPr>
      </w:pPr>
      <w:r>
        <w:rPr>
          <w:rFonts w:ascii="Arial Narrow" w:hAnsi="Arial Narrow" w:cs="Arial"/>
          <w:b/>
        </w:rPr>
        <w:lastRenderedPageBreak/>
        <w:t xml:space="preserve">1. </w:t>
      </w:r>
      <w:r w:rsidR="00A82432" w:rsidRPr="006C2879">
        <w:rPr>
          <w:rFonts w:ascii="Arial Narrow" w:hAnsi="Arial Narrow" w:cs="Arial"/>
          <w:b/>
        </w:rPr>
        <w:t>Úvod</w:t>
      </w:r>
    </w:p>
    <w:p w:rsidR="00D265B5" w:rsidRDefault="00D265B5" w:rsidP="00F17EC9">
      <w:pPr>
        <w:widowControl w:val="0"/>
        <w:autoSpaceDE w:val="0"/>
        <w:autoSpaceDN w:val="0"/>
        <w:adjustRightInd w:val="0"/>
        <w:jc w:val="both"/>
        <w:rPr>
          <w:rFonts w:ascii="Arial Narrow" w:hAnsi="Arial Narrow" w:cs="Arial"/>
          <w:b/>
        </w:rPr>
      </w:pPr>
    </w:p>
    <w:p w:rsidR="0070146A" w:rsidRPr="0070146A" w:rsidRDefault="0070146A" w:rsidP="004665B3">
      <w:pPr>
        <w:ind w:firstLine="495"/>
        <w:jc w:val="both"/>
        <w:rPr>
          <w:rFonts w:ascii="Arial Narrow" w:hAnsi="Arial Narrow" w:cs="Arial"/>
        </w:rPr>
      </w:pPr>
      <w:r w:rsidRPr="0070146A">
        <w:rPr>
          <w:rFonts w:ascii="Arial Narrow" w:hAnsi="Arial Narrow" w:cs="Arial"/>
        </w:rPr>
        <w:t xml:space="preserve">Poniky ležia necelých 15 km juhovýchodne od Banskej Bystrice a rozprestierajú sa na severnom predhorí Poľany. Katastrálne územie obce Poniky má rozlohu viac ako 59 km², z čoho lesy zaberajú viac ako polovicu územia. Hraničí s 8 susednými obcami. Súčasťou Poník sú aj časti obce Ponická Huta a Ponická Lehôtka. Na konci roka 2016 mala obec 1 546 obyvateľov. Krásu ponickej prírody chráni </w:t>
      </w:r>
      <w:r w:rsidR="00573AF0">
        <w:rPr>
          <w:rFonts w:ascii="Arial Narrow" w:hAnsi="Arial Narrow" w:cs="Arial"/>
        </w:rPr>
        <w:br/>
      </w:r>
      <w:r w:rsidRPr="0070146A">
        <w:rPr>
          <w:rFonts w:ascii="Arial Narrow" w:hAnsi="Arial Narrow" w:cs="Arial"/>
        </w:rPr>
        <w:t xml:space="preserve">aj Národná prírodná rezervácia Ponická dúbrava vyhlásená v roku 1895, ktorú spravuje CHKO Poľana. </w:t>
      </w:r>
    </w:p>
    <w:p w:rsidR="0070146A" w:rsidRPr="0070146A" w:rsidRDefault="0070146A" w:rsidP="004665B3">
      <w:pPr>
        <w:jc w:val="both"/>
        <w:rPr>
          <w:rFonts w:ascii="Arial Narrow" w:hAnsi="Arial Narrow" w:cs="Arial"/>
        </w:rPr>
      </w:pPr>
      <w:r w:rsidRPr="0070146A">
        <w:rPr>
          <w:rFonts w:ascii="Arial Narrow" w:hAnsi="Arial Narrow" w:cs="Arial"/>
        </w:rPr>
        <w:t xml:space="preserve">V okolí Banskej Bystrice patria Poniky medzi najstaršie obce. V dobových písomnostiach sa spomínajú od roku 1282. </w:t>
      </w:r>
    </w:p>
    <w:p w:rsidR="0070146A" w:rsidRPr="0070146A" w:rsidRDefault="0070146A" w:rsidP="004665B3">
      <w:pPr>
        <w:jc w:val="both"/>
        <w:rPr>
          <w:rFonts w:ascii="Arial Narrow" w:hAnsi="Arial Narrow" w:cs="Arial"/>
        </w:rPr>
      </w:pPr>
      <w:r w:rsidRPr="0070146A">
        <w:rPr>
          <w:rFonts w:ascii="Arial Narrow" w:hAnsi="Arial Narrow" w:cs="Arial"/>
        </w:rPr>
        <w:t>V roku 1310 sa začal stavať kostol, ktorý nesie meno Sv. Františka z Assisi. V rokoch 1971 – 1991 došlo k úplnému odhaleniu a obnoveniu fresiek i k celkovej regotizácii kostola a obnoveniu jeho pôvodného vzhľadu. V roku 1958 Slovenský pamiatkový ústav zaradil kostol do zoznamu chránených umelecko-historických pamiatok. Kostol obdivujú návštev</w:t>
      </w:r>
      <w:r w:rsidRPr="0070146A">
        <w:rPr>
          <w:rFonts w:ascii="Arial Narrow" w:hAnsi="Arial Narrow" w:cs="Arial"/>
        </w:rPr>
        <w:softHyphen/>
        <w:t>níci z celého sveta, v roku 2000 ho pocti</w:t>
      </w:r>
      <w:r w:rsidR="00981742">
        <w:rPr>
          <w:rFonts w:ascii="Arial Narrow" w:hAnsi="Arial Narrow" w:cs="Arial"/>
        </w:rPr>
        <w:t>l</w:t>
      </w:r>
      <w:r w:rsidRPr="0070146A">
        <w:rPr>
          <w:rFonts w:ascii="Arial Narrow" w:hAnsi="Arial Narrow" w:cs="Arial"/>
        </w:rPr>
        <w:t>l svojou návštevou britský následník trónu princ Charles. V roku 1785 bol vysvätený evanjelický kostol.</w:t>
      </w:r>
      <w:r w:rsidR="00981742">
        <w:rPr>
          <w:rFonts w:ascii="Arial Narrow" w:hAnsi="Arial Narrow" w:cs="Arial"/>
        </w:rPr>
        <w:t xml:space="preserve"> </w:t>
      </w:r>
      <w:r w:rsidRPr="0070146A">
        <w:rPr>
          <w:rFonts w:ascii="Arial Narrow" w:hAnsi="Arial Narrow" w:cs="Arial"/>
        </w:rPr>
        <w:t xml:space="preserve">Obyvatelia Poník sa pôvodne živili prácou v lesoch, pastierstvom, a po objavení rúd aj baníctvom. Ťažila sa tu železná ruda, zlato, striebro a meď. Vďaka rudným baniam sa Poniky od konca 14. storočia vyvíjali ako banícke mestečko. Vysoká pec v Ponickej Hute pracovala až do roku 1873. Symboly lesa </w:t>
      </w:r>
      <w:r w:rsidR="002842C9">
        <w:rPr>
          <w:rFonts w:ascii="Arial Narrow" w:hAnsi="Arial Narrow" w:cs="Arial"/>
        </w:rPr>
        <w:t xml:space="preserve">    </w:t>
      </w:r>
      <w:r w:rsidRPr="0070146A">
        <w:rPr>
          <w:rFonts w:ascii="Arial Narrow" w:hAnsi="Arial Narrow" w:cs="Arial"/>
        </w:rPr>
        <w:t>a baníctva ako hlavného zdroja obživy boli zapracova</w:t>
      </w:r>
      <w:r w:rsidRPr="0070146A">
        <w:rPr>
          <w:rFonts w:ascii="Arial Narrow" w:hAnsi="Arial Narrow" w:cs="Arial"/>
        </w:rPr>
        <w:softHyphen/>
        <w:t xml:space="preserve">né aj do obecného erbu. Dávnu históriu má </w:t>
      </w:r>
      <w:r w:rsidR="00573AF0">
        <w:rPr>
          <w:rFonts w:ascii="Arial Narrow" w:hAnsi="Arial Narrow" w:cs="Arial"/>
        </w:rPr>
        <w:br/>
      </w:r>
      <w:r w:rsidRPr="0070146A">
        <w:rPr>
          <w:rFonts w:ascii="Arial Narrow" w:hAnsi="Arial Narrow" w:cs="Arial"/>
        </w:rPr>
        <w:t xml:space="preserve">aj ponická škola, ktorá bola založená v roku 1547, a teda deti vychováva nepretržite už celých 470 rokov. Škola nesie meno </w:t>
      </w:r>
      <w:r w:rsidR="00F7387A">
        <w:rPr>
          <w:rFonts w:ascii="Arial Narrow" w:hAnsi="Arial Narrow" w:cs="Arial"/>
        </w:rPr>
        <w:t>p</w:t>
      </w:r>
      <w:r w:rsidRPr="0070146A">
        <w:rPr>
          <w:rFonts w:ascii="Arial Narrow" w:hAnsi="Arial Narrow" w:cs="Arial"/>
        </w:rPr>
        <w:t xml:space="preserve">onického rodáka Štefana Žáryho – významného slovenského básnika, prozaika, prekladateľa. V Ponickom dome kultúrneho dedičstva nájdete aj unikátnu a autentickú expozíciu venujúcu sa jeho životu a dielu. Okrem nej si môžete pozrieť aj množstvo predmetov kultúrnej histórie Poník. Nájdete tu doslova klenotnicu nádherných ponických krojov, pracovného náradia, valašského riadu a prekrásnych výšiviek. </w:t>
      </w:r>
    </w:p>
    <w:p w:rsidR="0070146A" w:rsidRPr="0070146A" w:rsidRDefault="0070146A" w:rsidP="004665B3">
      <w:pPr>
        <w:jc w:val="both"/>
        <w:rPr>
          <w:rFonts w:ascii="Arial Narrow" w:hAnsi="Arial Narrow" w:cs="Arial"/>
        </w:rPr>
      </w:pPr>
      <w:r w:rsidRPr="0070146A">
        <w:rPr>
          <w:rFonts w:ascii="Arial Narrow" w:hAnsi="Arial Narrow" w:cs="Arial"/>
        </w:rPr>
        <w:t xml:space="preserve">Poniky sú príkladom krásy kultúrneho dedičstva Podpoľania, sú obcou s bohatou tradíciou, zvykmi, ľudovými piesňami a tancami, ktoré dodnes vďaka zberateľom a interpretom neupadli do zabudnutia. </w:t>
      </w:r>
      <w:r w:rsidR="00B00633">
        <w:rPr>
          <w:rFonts w:ascii="Arial Narrow" w:hAnsi="Arial Narrow" w:cs="Arial"/>
        </w:rPr>
        <w:br/>
      </w:r>
      <w:r w:rsidRPr="0070146A">
        <w:rPr>
          <w:rFonts w:ascii="Arial Narrow" w:hAnsi="Arial Narrow" w:cs="Arial"/>
        </w:rPr>
        <w:t xml:space="preserve">K najväčším zberateľom patril Béla Bartók. Poničanov charakterizuje aj zručnosť a umelecké nadanie, ktorým vytvorili diela nevšednej krásy a umeleckej hodnoty. Známe sú drevené vyrezávané úžitkové predmety, výšivky a bohato zdobené a vyšívané kroje. </w:t>
      </w:r>
    </w:p>
    <w:p w:rsidR="0070146A" w:rsidRPr="0070146A" w:rsidRDefault="0070146A" w:rsidP="004665B3">
      <w:pPr>
        <w:jc w:val="both"/>
        <w:rPr>
          <w:rFonts w:ascii="Arial Narrow" w:hAnsi="Arial Narrow" w:cs="Arial"/>
        </w:rPr>
      </w:pPr>
      <w:r w:rsidRPr="0070146A">
        <w:rPr>
          <w:rFonts w:ascii="Arial Narrow" w:hAnsi="Arial Narrow" w:cs="Arial"/>
        </w:rPr>
        <w:t xml:space="preserve">Kultúru a spoločenský život zastrešuje množstvo podujatí, o ktoré v Ponikách určite nie je núdza. Najznámejším je Detský folklórny festival „Zdola ponickýho mlyna“, ktorého súčasťou je aj stretnutie rodákov a priateľov obce. V roku 2016 sa konal jeho jubilejný 20. ročník. Súťažná prehliadka detského hudobného folklóru O ponickú fujarku v roku 2017 oslavovala svoj 35. ročník. Veľkej obľube sa tešia </w:t>
      </w:r>
      <w:r w:rsidR="00F46C01">
        <w:rPr>
          <w:rFonts w:ascii="Arial Narrow" w:hAnsi="Arial Narrow" w:cs="Arial"/>
        </w:rPr>
        <w:br/>
      </w:r>
      <w:r w:rsidRPr="0070146A">
        <w:rPr>
          <w:rFonts w:ascii="Arial Narrow" w:hAnsi="Arial Narrow" w:cs="Arial"/>
        </w:rPr>
        <w:t xml:space="preserve">i Vianočný koncert v evanjelickom kostole, Katarínska zábava, Ponická zakáľačka, Memoriál Jána Melku vo varení baranieho perkeltu, či veselé fašiangové sprievody. </w:t>
      </w:r>
    </w:p>
    <w:p w:rsidR="0070146A" w:rsidRPr="0070146A" w:rsidRDefault="0070146A" w:rsidP="004665B3">
      <w:pPr>
        <w:jc w:val="both"/>
        <w:rPr>
          <w:rFonts w:ascii="Arial Narrow" w:hAnsi="Arial Narrow" w:cs="Arial"/>
        </w:rPr>
      </w:pPr>
      <w:r w:rsidRPr="0070146A">
        <w:rPr>
          <w:rFonts w:ascii="Arial Narrow" w:hAnsi="Arial Narrow" w:cs="Arial"/>
        </w:rPr>
        <w:t xml:space="preserve">Obec má vynikajúce podmienky aj čo sa týka športových aktivít, na ktoré slúži areál s futbalovým ihriskom na Horedoliní, multifunkčné ihrisko pri základnej škole a 3 detské ihriská. Z najznámejších športových podujatí možno spomenúť cyklistické preteky Ponickými kiarmi, </w:t>
      </w:r>
      <w:r w:rsidR="00882765">
        <w:rPr>
          <w:rFonts w:ascii="Arial Narrow" w:hAnsi="Arial Narrow" w:cs="Arial"/>
        </w:rPr>
        <w:t>M</w:t>
      </w:r>
      <w:r w:rsidRPr="0070146A">
        <w:rPr>
          <w:rFonts w:ascii="Arial Narrow" w:hAnsi="Arial Narrow" w:cs="Arial"/>
        </w:rPr>
        <w:t xml:space="preserve">emoriál Ondreja Holca </w:t>
      </w:r>
      <w:r w:rsidR="00F46C01">
        <w:rPr>
          <w:rFonts w:ascii="Arial Narrow" w:hAnsi="Arial Narrow" w:cs="Arial"/>
        </w:rPr>
        <w:br/>
      </w:r>
      <w:r w:rsidRPr="0070146A">
        <w:rPr>
          <w:rFonts w:ascii="Arial Narrow" w:hAnsi="Arial Narrow" w:cs="Arial"/>
        </w:rPr>
        <w:t>v cezpoľnom behu, hasičské súťaže, futbalový turnaj o pohár starostu obce,  Štefanský futbalový turnaj, či prechod zimnou Bukovinou. Všetkých určite osloví prekrásna príroda, ktorá je ako stvorená pre turistiku, cyklistiku, či poľovníctvo. Niet preto divu, že Poniky sú naozaj jedinečným miestom. Miestom, kde sa čarovná príroda snúbi s bohatstvom tradí</w:t>
      </w:r>
      <w:r w:rsidRPr="0070146A">
        <w:rPr>
          <w:rFonts w:ascii="Arial Narrow" w:hAnsi="Arial Narrow" w:cs="Arial"/>
        </w:rPr>
        <w:softHyphen/>
        <w:t>cií, ktoré po stáročia uchovávajú dobrosrdeční a hrdí Poničania.</w:t>
      </w:r>
    </w:p>
    <w:p w:rsidR="00034FDF" w:rsidRDefault="00034FDF" w:rsidP="004665B3">
      <w:pPr>
        <w:widowControl w:val="0"/>
        <w:autoSpaceDE w:val="0"/>
        <w:autoSpaceDN w:val="0"/>
        <w:adjustRightInd w:val="0"/>
        <w:jc w:val="both"/>
        <w:rPr>
          <w:rFonts w:ascii="Arial Narrow" w:hAnsi="Arial Narrow" w:cs="Arial"/>
        </w:rPr>
      </w:pPr>
    </w:p>
    <w:p w:rsidR="00CC0892" w:rsidRPr="0070146A" w:rsidRDefault="00CC0892" w:rsidP="004665B3">
      <w:pPr>
        <w:widowControl w:val="0"/>
        <w:autoSpaceDE w:val="0"/>
        <w:autoSpaceDN w:val="0"/>
        <w:adjustRightInd w:val="0"/>
        <w:jc w:val="both"/>
        <w:rPr>
          <w:rFonts w:ascii="Arial Narrow" w:hAnsi="Arial Narrow" w:cs="Arial"/>
        </w:rPr>
      </w:pPr>
    </w:p>
    <w:p w:rsidR="00A82432" w:rsidRPr="00F17EC9" w:rsidRDefault="00A82432" w:rsidP="0070146A">
      <w:pPr>
        <w:widowControl w:val="0"/>
        <w:autoSpaceDE w:val="0"/>
        <w:autoSpaceDN w:val="0"/>
        <w:adjustRightInd w:val="0"/>
        <w:ind w:firstLine="708"/>
        <w:jc w:val="both"/>
        <w:rPr>
          <w:rFonts w:ascii="Arial Narrow" w:hAnsi="Arial Narrow" w:cs="Arial"/>
        </w:rPr>
      </w:pPr>
      <w:r w:rsidRPr="00F17EC9">
        <w:rPr>
          <w:rFonts w:ascii="Arial Narrow" w:hAnsi="Arial Narrow" w:cs="Arial"/>
        </w:rPr>
        <w:t xml:space="preserve">Charakteristika konsolidovaného celku </w:t>
      </w:r>
    </w:p>
    <w:p w:rsidR="00A82432"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CD5D10" w:rsidRDefault="00CD5D10" w:rsidP="00F17EC9">
      <w:pPr>
        <w:widowControl w:val="0"/>
        <w:autoSpaceDE w:val="0"/>
        <w:autoSpaceDN w:val="0"/>
        <w:adjustRightInd w:val="0"/>
        <w:jc w:val="both"/>
        <w:rPr>
          <w:rFonts w:ascii="Arial Narrow" w:hAnsi="Arial Narrow" w:cs="Arial"/>
        </w:rPr>
      </w:pPr>
    </w:p>
    <w:p w:rsidR="004665B3" w:rsidRDefault="004665B3" w:rsidP="00F17EC9">
      <w:pPr>
        <w:widowControl w:val="0"/>
        <w:autoSpaceDE w:val="0"/>
        <w:autoSpaceDN w:val="0"/>
        <w:adjustRightInd w:val="0"/>
        <w:jc w:val="both"/>
        <w:rPr>
          <w:rFonts w:ascii="Arial Narrow" w:hAnsi="Arial Narrow" w:cs="Arial"/>
        </w:rPr>
      </w:pPr>
    </w:p>
    <w:p w:rsidR="004665B3" w:rsidRDefault="004665B3" w:rsidP="00F17EC9">
      <w:pPr>
        <w:widowControl w:val="0"/>
        <w:autoSpaceDE w:val="0"/>
        <w:autoSpaceDN w:val="0"/>
        <w:adjustRightInd w:val="0"/>
        <w:jc w:val="both"/>
        <w:rPr>
          <w:rFonts w:ascii="Arial Narrow" w:hAnsi="Arial Narrow" w:cs="Arial"/>
        </w:rPr>
      </w:pPr>
    </w:p>
    <w:p w:rsidR="004665B3" w:rsidRDefault="004665B3" w:rsidP="00F17EC9">
      <w:pPr>
        <w:widowControl w:val="0"/>
        <w:autoSpaceDE w:val="0"/>
        <w:autoSpaceDN w:val="0"/>
        <w:adjustRightInd w:val="0"/>
        <w:jc w:val="both"/>
        <w:rPr>
          <w:rFonts w:ascii="Arial Narrow" w:hAnsi="Arial Narrow" w:cs="Arial"/>
        </w:rPr>
      </w:pPr>
    </w:p>
    <w:p w:rsidR="004665B3" w:rsidRPr="00F17EC9" w:rsidRDefault="004665B3" w:rsidP="00F17EC9">
      <w:pPr>
        <w:widowControl w:val="0"/>
        <w:autoSpaceDE w:val="0"/>
        <w:autoSpaceDN w:val="0"/>
        <w:adjustRightInd w:val="0"/>
        <w:jc w:val="both"/>
        <w:rPr>
          <w:rFonts w:ascii="Arial Narrow" w:hAnsi="Arial Narrow" w:cs="Arial"/>
        </w:rPr>
      </w:pPr>
    </w:p>
    <w:p w:rsidR="00A82432" w:rsidRDefault="00A82432" w:rsidP="0070146A">
      <w:pPr>
        <w:widowControl w:val="0"/>
        <w:autoSpaceDE w:val="0"/>
        <w:autoSpaceDN w:val="0"/>
        <w:adjustRightInd w:val="0"/>
        <w:ind w:firstLine="708"/>
        <w:jc w:val="both"/>
        <w:rPr>
          <w:rFonts w:ascii="Arial Narrow" w:hAnsi="Arial Narrow" w:cs="Arial"/>
        </w:rPr>
      </w:pPr>
      <w:r w:rsidRPr="00F17EC9">
        <w:rPr>
          <w:rFonts w:ascii="Arial Narrow" w:hAnsi="Arial Narrow" w:cs="Arial"/>
        </w:rPr>
        <w:t xml:space="preserve">Identifikačné údaje a informácie o činnosti účtovnej jednotky </w:t>
      </w:r>
    </w:p>
    <w:p w:rsidR="00F719D5" w:rsidRPr="00F17EC9" w:rsidRDefault="00F719D5" w:rsidP="0070146A">
      <w:pPr>
        <w:widowControl w:val="0"/>
        <w:autoSpaceDE w:val="0"/>
        <w:autoSpaceDN w:val="0"/>
        <w:adjustRightInd w:val="0"/>
        <w:ind w:firstLine="708"/>
        <w:jc w:val="both"/>
        <w:rPr>
          <w:rFonts w:ascii="Arial Narrow" w:hAnsi="Arial Narrow" w:cs="Arial"/>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6"/>
        <w:gridCol w:w="4536"/>
      </w:tblGrid>
      <w:tr w:rsidR="00A82432" w:rsidRPr="00F17EC9" w:rsidTr="00B9272B">
        <w:tc>
          <w:tcPr>
            <w:tcW w:w="3686" w:type="dxa"/>
          </w:tcPr>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Názov  konsolidujúcej účtovnej jednotky</w:t>
            </w:r>
          </w:p>
        </w:tc>
        <w:tc>
          <w:tcPr>
            <w:tcW w:w="4536" w:type="dxa"/>
          </w:tcPr>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PONIKY</w:t>
            </w:r>
          </w:p>
        </w:tc>
      </w:tr>
      <w:tr w:rsidR="00A82432" w:rsidRPr="00F17EC9" w:rsidTr="00B9272B">
        <w:tc>
          <w:tcPr>
            <w:tcW w:w="3686" w:type="dxa"/>
          </w:tcPr>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Sídlo konsolidujúcej účtovnej jednotky</w:t>
            </w:r>
          </w:p>
        </w:tc>
        <w:tc>
          <w:tcPr>
            <w:tcW w:w="453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Malá Stráňa 32, 976 33  Poniky</w:t>
            </w:r>
          </w:p>
        </w:tc>
      </w:tr>
      <w:tr w:rsidR="00A82432" w:rsidRPr="00F17EC9" w:rsidTr="00B9272B">
        <w:tc>
          <w:tcPr>
            <w:tcW w:w="368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IČO :</w:t>
            </w:r>
          </w:p>
        </w:tc>
        <w:tc>
          <w:tcPr>
            <w:tcW w:w="453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00313734</w:t>
            </w:r>
          </w:p>
        </w:tc>
      </w:tr>
      <w:tr w:rsidR="00A82432" w:rsidRPr="00F17EC9" w:rsidTr="00B9272B">
        <w:tc>
          <w:tcPr>
            <w:tcW w:w="368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DIČ:</w:t>
            </w:r>
          </w:p>
        </w:tc>
        <w:tc>
          <w:tcPr>
            <w:tcW w:w="453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2021121366</w:t>
            </w:r>
          </w:p>
        </w:tc>
      </w:tr>
      <w:tr w:rsidR="00A82432" w:rsidRPr="00F17EC9" w:rsidTr="00B9272B">
        <w:tc>
          <w:tcPr>
            <w:tcW w:w="3686" w:type="dxa"/>
          </w:tcPr>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Dátum založenia /zriadenia</w:t>
            </w:r>
          </w:p>
        </w:tc>
        <w:tc>
          <w:tcPr>
            <w:tcW w:w="453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1.januára 1991</w:t>
            </w:r>
          </w:p>
        </w:tc>
      </w:tr>
      <w:tr w:rsidR="00A82432" w:rsidRPr="00F17EC9" w:rsidTr="00B9272B">
        <w:tc>
          <w:tcPr>
            <w:tcW w:w="3686" w:type="dxa"/>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 xml:space="preserve">Štatutárny orgán/ </w:t>
            </w:r>
            <w:r w:rsidRPr="00F17EC9">
              <w:rPr>
                <w:rFonts w:ascii="Arial Narrow" w:hAnsi="Arial Narrow" w:cs="Arial"/>
              </w:rPr>
              <w:t>starosta obce</w:t>
            </w:r>
          </w:p>
        </w:tc>
        <w:tc>
          <w:tcPr>
            <w:tcW w:w="4536" w:type="dxa"/>
          </w:tcPr>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Ing. Ján Beňo</w:t>
            </w:r>
          </w:p>
        </w:tc>
      </w:tr>
    </w:tbl>
    <w:p w:rsidR="00CC0892" w:rsidRDefault="00CC0892" w:rsidP="00CC0892">
      <w:pPr>
        <w:widowControl w:val="0"/>
        <w:autoSpaceDE w:val="0"/>
        <w:autoSpaceDN w:val="0"/>
        <w:adjustRightInd w:val="0"/>
        <w:ind w:firstLine="708"/>
        <w:jc w:val="both"/>
        <w:rPr>
          <w:rFonts w:ascii="Arial Narrow" w:hAnsi="Arial Narrow" w:cs="Arial"/>
        </w:rPr>
      </w:pPr>
    </w:p>
    <w:p w:rsidR="00A82432" w:rsidRDefault="00A82432" w:rsidP="00CC0892">
      <w:pPr>
        <w:widowControl w:val="0"/>
        <w:autoSpaceDE w:val="0"/>
        <w:autoSpaceDN w:val="0"/>
        <w:adjustRightInd w:val="0"/>
        <w:ind w:firstLine="708"/>
        <w:jc w:val="both"/>
        <w:rPr>
          <w:rFonts w:ascii="Arial Narrow" w:hAnsi="Arial Narrow" w:cs="Arial"/>
        </w:rPr>
      </w:pPr>
      <w:r w:rsidRPr="00F17EC9">
        <w:rPr>
          <w:rFonts w:ascii="Arial Narrow" w:hAnsi="Arial Narrow" w:cs="Arial"/>
        </w:rPr>
        <w:t>Orgány samosprávy</w:t>
      </w:r>
    </w:p>
    <w:p w:rsidR="00302E71" w:rsidRPr="00F17EC9" w:rsidRDefault="00302E71" w:rsidP="00CC0892">
      <w:pPr>
        <w:widowControl w:val="0"/>
        <w:autoSpaceDE w:val="0"/>
        <w:autoSpaceDN w:val="0"/>
        <w:adjustRightInd w:val="0"/>
        <w:ind w:firstLine="708"/>
        <w:jc w:val="both"/>
        <w:rPr>
          <w:rFonts w:ascii="Arial Narrow" w:hAnsi="Arial Narrow" w:cs="Arial"/>
        </w:rPr>
      </w:pPr>
    </w:p>
    <w:p w:rsidR="00A82432" w:rsidRPr="00F17EC9" w:rsidRDefault="00A82432" w:rsidP="00F719D5">
      <w:pPr>
        <w:widowControl w:val="0"/>
        <w:autoSpaceDE w:val="0"/>
        <w:autoSpaceDN w:val="0"/>
        <w:adjustRightInd w:val="0"/>
        <w:ind w:firstLine="708"/>
        <w:jc w:val="both"/>
        <w:rPr>
          <w:rFonts w:ascii="Arial Narrow" w:hAnsi="Arial Narrow" w:cs="Arial"/>
        </w:rPr>
      </w:pPr>
      <w:r w:rsidRPr="00F17EC9">
        <w:rPr>
          <w:rFonts w:ascii="Arial Narrow" w:hAnsi="Arial Narrow" w:cs="Arial"/>
        </w:rPr>
        <w:t>Obecné zastupiteľstvo</w:t>
      </w:r>
    </w:p>
    <w:p w:rsidR="00A82432" w:rsidRDefault="00A82432" w:rsidP="00F719D5">
      <w:pPr>
        <w:widowControl w:val="0"/>
        <w:autoSpaceDE w:val="0"/>
        <w:autoSpaceDN w:val="0"/>
        <w:adjustRightInd w:val="0"/>
        <w:ind w:firstLine="708"/>
        <w:jc w:val="both"/>
        <w:rPr>
          <w:rFonts w:ascii="Arial Narrow" w:hAnsi="Arial Narrow" w:cs="Arial"/>
        </w:rPr>
      </w:pPr>
      <w:r w:rsidRPr="00F17EC9">
        <w:rPr>
          <w:rFonts w:ascii="Arial Narrow" w:hAnsi="Arial Narrow" w:cs="Arial"/>
        </w:rPr>
        <w:t>Starosta obce</w:t>
      </w:r>
    </w:p>
    <w:p w:rsidR="00F719D5" w:rsidRPr="00F17EC9" w:rsidRDefault="00F719D5" w:rsidP="00F719D5">
      <w:pPr>
        <w:widowControl w:val="0"/>
        <w:autoSpaceDE w:val="0"/>
        <w:autoSpaceDN w:val="0"/>
        <w:adjustRightInd w:val="0"/>
        <w:ind w:firstLine="708"/>
        <w:jc w:val="both"/>
        <w:rPr>
          <w:rFonts w:ascii="Arial Narrow" w:hAnsi="Arial Narrow" w:cs="Arial"/>
        </w:rPr>
      </w:pPr>
    </w:p>
    <w:p w:rsidR="00A82432" w:rsidRDefault="00292C59" w:rsidP="00F17EC9">
      <w:pPr>
        <w:widowControl w:val="0"/>
        <w:autoSpaceDE w:val="0"/>
        <w:autoSpaceDN w:val="0"/>
        <w:adjustRightInd w:val="0"/>
        <w:jc w:val="both"/>
        <w:rPr>
          <w:rFonts w:ascii="Arial Narrow" w:hAnsi="Arial Narrow" w:cs="Arial"/>
        </w:rPr>
      </w:pPr>
      <w:r>
        <w:rPr>
          <w:rFonts w:ascii="Arial Narrow" w:hAnsi="Arial Narrow" w:cs="Arial"/>
        </w:rPr>
        <w:t>O</w:t>
      </w:r>
      <w:r w:rsidR="00A82432" w:rsidRPr="00F17EC9">
        <w:rPr>
          <w:rFonts w:ascii="Arial Narrow" w:hAnsi="Arial Narrow" w:cs="Arial"/>
        </w:rPr>
        <w:t xml:space="preserve">becné zastupiteľstvo tvorilo deväť poslancov v zložení : Ondrej Bukvaj, Dušan Hrčka, Ing. Alena Ježeková, Ing. Peter Matula, Marek Matuška, Ing. Roman Resl, Mgr. Petra Slávová, Michal Šávolt </w:t>
      </w:r>
      <w:r w:rsidR="00F719D5">
        <w:rPr>
          <w:rFonts w:ascii="Arial Narrow" w:hAnsi="Arial Narrow" w:cs="Arial"/>
        </w:rPr>
        <w:br/>
      </w:r>
      <w:r w:rsidR="00A82432" w:rsidRPr="00F17EC9">
        <w:rPr>
          <w:rFonts w:ascii="Arial Narrow" w:hAnsi="Arial Narrow" w:cs="Arial"/>
        </w:rPr>
        <w:t>a Roman Meško.</w:t>
      </w:r>
    </w:p>
    <w:p w:rsidR="00302E71" w:rsidRPr="00F17EC9" w:rsidRDefault="00302E71" w:rsidP="00F17EC9">
      <w:pPr>
        <w:widowControl w:val="0"/>
        <w:autoSpaceDE w:val="0"/>
        <w:autoSpaceDN w:val="0"/>
        <w:adjustRightInd w:val="0"/>
        <w:jc w:val="both"/>
        <w:rPr>
          <w:rFonts w:ascii="Arial Narrow" w:hAnsi="Arial Narrow" w:cs="Arial"/>
        </w:rPr>
      </w:pPr>
    </w:p>
    <w:p w:rsidR="00A82432" w:rsidRPr="00F17EC9" w:rsidRDefault="00A82432" w:rsidP="00CC0892">
      <w:pPr>
        <w:widowControl w:val="0"/>
        <w:autoSpaceDE w:val="0"/>
        <w:autoSpaceDN w:val="0"/>
        <w:adjustRightInd w:val="0"/>
        <w:ind w:firstLine="708"/>
        <w:jc w:val="both"/>
        <w:rPr>
          <w:rFonts w:ascii="Arial Narrow" w:hAnsi="Arial Narrow" w:cs="Arial"/>
        </w:rPr>
      </w:pPr>
      <w:r w:rsidRPr="00F17EC9">
        <w:rPr>
          <w:rFonts w:ascii="Arial Narrow" w:hAnsi="Arial Narrow" w:cs="Arial"/>
        </w:rPr>
        <w:t>Starosta obce bol v r. 201</w:t>
      </w:r>
      <w:r w:rsidR="00C9662B" w:rsidRPr="00F17EC9">
        <w:rPr>
          <w:rFonts w:ascii="Arial Narrow" w:hAnsi="Arial Narrow" w:cs="Arial"/>
        </w:rPr>
        <w:t>6</w:t>
      </w:r>
      <w:r w:rsidRPr="00F17EC9">
        <w:rPr>
          <w:rFonts w:ascii="Arial Narrow" w:hAnsi="Arial Narrow" w:cs="Arial"/>
        </w:rPr>
        <w:t xml:space="preserve">  Ing. Ján Beňo, ktorý vo funkcii pôsobil prvé volebné obdobie. </w:t>
      </w:r>
    </w:p>
    <w:p w:rsidR="00CC0892" w:rsidRDefault="00F13DA5" w:rsidP="00F17EC9">
      <w:pPr>
        <w:widowControl w:val="0"/>
        <w:autoSpaceDE w:val="0"/>
        <w:autoSpaceDN w:val="0"/>
        <w:adjustRightInd w:val="0"/>
        <w:jc w:val="both"/>
        <w:rPr>
          <w:rFonts w:ascii="Arial Narrow" w:hAnsi="Arial Narrow" w:cs="Arial"/>
        </w:rPr>
      </w:pPr>
      <w:r>
        <w:rPr>
          <w:rFonts w:ascii="Arial Narrow" w:hAnsi="Arial Narrow" w:cs="Arial"/>
        </w:rPr>
        <w:t xml:space="preserve">    </w:t>
      </w:r>
    </w:p>
    <w:p w:rsidR="00A82432" w:rsidRDefault="00A82432" w:rsidP="00CC0892">
      <w:pPr>
        <w:widowControl w:val="0"/>
        <w:autoSpaceDE w:val="0"/>
        <w:autoSpaceDN w:val="0"/>
        <w:adjustRightInd w:val="0"/>
        <w:ind w:firstLine="708"/>
        <w:jc w:val="both"/>
        <w:rPr>
          <w:rFonts w:ascii="Arial Narrow" w:hAnsi="Arial Narrow" w:cs="Arial"/>
        </w:rPr>
      </w:pPr>
      <w:r w:rsidRPr="00F17EC9">
        <w:rPr>
          <w:rFonts w:ascii="Arial Narrow" w:hAnsi="Arial Narrow" w:cs="Arial"/>
        </w:rPr>
        <w:t>Štruktúra zamestnancov obecného úradu k 31.12.201</w:t>
      </w:r>
      <w:r w:rsidR="00C53280" w:rsidRPr="00F17EC9">
        <w:rPr>
          <w:rFonts w:ascii="Arial Narrow" w:hAnsi="Arial Narrow" w:cs="Arial"/>
        </w:rPr>
        <w:t>6</w:t>
      </w:r>
      <w:r w:rsidR="00F13DA5">
        <w:rPr>
          <w:rFonts w:ascii="Arial Narrow" w:hAnsi="Arial Narrow" w:cs="Arial"/>
        </w:rPr>
        <w:t xml:space="preserve"> :</w:t>
      </w:r>
    </w:p>
    <w:p w:rsidR="00F719D5" w:rsidRPr="00F17EC9" w:rsidRDefault="00F719D5" w:rsidP="00CC0892">
      <w:pPr>
        <w:widowControl w:val="0"/>
        <w:autoSpaceDE w:val="0"/>
        <w:autoSpaceDN w:val="0"/>
        <w:adjustRightInd w:val="0"/>
        <w:ind w:firstLine="708"/>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Bc. Pavol Ondrejko</w:t>
      </w:r>
      <w:r w:rsidR="00B33B1A">
        <w:rPr>
          <w:rFonts w:ascii="Arial Narrow" w:hAnsi="Arial Narrow" w:cs="Arial"/>
        </w:rPr>
        <w:t xml:space="preserve">              </w:t>
      </w:r>
      <w:r w:rsidRPr="00F17EC9">
        <w:rPr>
          <w:rFonts w:ascii="Arial Narrow" w:hAnsi="Arial Narrow" w:cs="Arial"/>
        </w:rPr>
        <w:t xml:space="preserve">prednosta obecného úradu </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Viera Mrázová </w:t>
      </w:r>
      <w:r w:rsidR="00B174C9">
        <w:rPr>
          <w:rFonts w:ascii="Arial Narrow" w:hAnsi="Arial Narrow" w:cs="Arial"/>
        </w:rPr>
        <w:t xml:space="preserve">                   </w:t>
      </w:r>
      <w:r w:rsidRPr="00F17EC9">
        <w:rPr>
          <w:rFonts w:ascii="Arial Narrow" w:hAnsi="Arial Narrow" w:cs="Arial"/>
        </w:rPr>
        <w:t xml:space="preserve"> ekonómka obecného úradu</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Božena Bukvajová</w:t>
      </w:r>
      <w:r w:rsidR="00C53280" w:rsidRPr="00F17EC9">
        <w:rPr>
          <w:rFonts w:ascii="Arial Narrow" w:hAnsi="Arial Narrow" w:cs="Arial"/>
        </w:rPr>
        <w:t xml:space="preserve"> </w:t>
      </w:r>
      <w:r w:rsidR="00B174C9">
        <w:rPr>
          <w:rFonts w:ascii="Arial Narrow" w:hAnsi="Arial Narrow" w:cs="Arial"/>
        </w:rPr>
        <w:t xml:space="preserve">             </w:t>
      </w:r>
      <w:r w:rsidRPr="00F17EC9">
        <w:rPr>
          <w:rFonts w:ascii="Arial Narrow" w:hAnsi="Arial Narrow" w:cs="Arial"/>
        </w:rPr>
        <w:t xml:space="preserve"> účtovníčka</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Ing. Jana Ondrejková </w:t>
      </w:r>
      <w:r w:rsidR="00B174C9">
        <w:rPr>
          <w:rFonts w:ascii="Arial Narrow" w:hAnsi="Arial Narrow" w:cs="Arial"/>
        </w:rPr>
        <w:t xml:space="preserve">         </w:t>
      </w:r>
      <w:r w:rsidRPr="00F17EC9">
        <w:rPr>
          <w:rFonts w:ascii="Arial Narrow" w:hAnsi="Arial Narrow" w:cs="Arial"/>
        </w:rPr>
        <w:t xml:space="preserve"> matrikárka </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Milan Lenár </w:t>
      </w:r>
      <w:r w:rsidR="00B174C9">
        <w:rPr>
          <w:rFonts w:ascii="Arial Narrow" w:hAnsi="Arial Narrow" w:cs="Arial"/>
        </w:rPr>
        <w:t xml:space="preserve">                       </w:t>
      </w:r>
      <w:r w:rsidRPr="00F17EC9">
        <w:rPr>
          <w:rFonts w:ascii="Arial Narrow" w:hAnsi="Arial Narrow" w:cs="Arial"/>
        </w:rPr>
        <w:t xml:space="preserve"> správca obecného majetku</w:t>
      </w:r>
    </w:p>
    <w:p w:rsidR="00A82432"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Anna Majerová </w:t>
      </w:r>
      <w:r w:rsidR="00B174C9">
        <w:rPr>
          <w:rFonts w:ascii="Arial Narrow" w:hAnsi="Arial Narrow" w:cs="Arial"/>
        </w:rPr>
        <w:t xml:space="preserve">                  </w:t>
      </w:r>
      <w:r w:rsidRPr="00F17EC9">
        <w:rPr>
          <w:rFonts w:ascii="Arial Narrow" w:hAnsi="Arial Narrow" w:cs="Arial"/>
        </w:rPr>
        <w:t xml:space="preserve"> upratovačka</w:t>
      </w:r>
    </w:p>
    <w:p w:rsidR="00DE502C" w:rsidRPr="00F17EC9" w:rsidRDefault="00DE502C" w:rsidP="00F17EC9">
      <w:pPr>
        <w:widowControl w:val="0"/>
        <w:autoSpaceDE w:val="0"/>
        <w:autoSpaceDN w:val="0"/>
        <w:adjustRightInd w:val="0"/>
        <w:jc w:val="both"/>
        <w:rPr>
          <w:rFonts w:ascii="Arial Narrow" w:hAnsi="Arial Narrow" w:cs="Arial"/>
        </w:rPr>
      </w:pPr>
      <w:r>
        <w:rPr>
          <w:rFonts w:ascii="Arial Narrow" w:hAnsi="Arial Narrow" w:cs="Arial"/>
        </w:rPr>
        <w:t xml:space="preserve">Jana Klimová </w:t>
      </w:r>
      <w:r w:rsidR="00B174C9">
        <w:rPr>
          <w:rFonts w:ascii="Arial Narrow" w:hAnsi="Arial Narrow" w:cs="Arial"/>
        </w:rPr>
        <w:t xml:space="preserve">                    </w:t>
      </w:r>
      <w:r>
        <w:rPr>
          <w:rFonts w:ascii="Arial Narrow" w:hAnsi="Arial Narrow" w:cs="Arial"/>
        </w:rPr>
        <w:t xml:space="preserve"> hlavný kontrolór obce</w:t>
      </w:r>
    </w:p>
    <w:p w:rsidR="00B174C9" w:rsidRDefault="00B174C9" w:rsidP="00F17EC9">
      <w:pPr>
        <w:widowControl w:val="0"/>
        <w:autoSpaceDE w:val="0"/>
        <w:autoSpaceDN w:val="0"/>
        <w:adjustRightInd w:val="0"/>
        <w:jc w:val="both"/>
        <w:rPr>
          <w:rFonts w:ascii="Arial Narrow" w:hAnsi="Arial Narrow" w:cs="Arial"/>
        </w:rPr>
      </w:pPr>
    </w:p>
    <w:p w:rsidR="00C53280" w:rsidRDefault="004B79F6" w:rsidP="00F17EC9">
      <w:pPr>
        <w:widowControl w:val="0"/>
        <w:autoSpaceDE w:val="0"/>
        <w:autoSpaceDN w:val="0"/>
        <w:adjustRightInd w:val="0"/>
        <w:jc w:val="both"/>
        <w:rPr>
          <w:rFonts w:ascii="Arial Narrow" w:hAnsi="Arial Narrow" w:cs="Arial"/>
        </w:rPr>
      </w:pPr>
      <w:r w:rsidRPr="00F17EC9">
        <w:rPr>
          <w:rFonts w:ascii="Arial Narrow" w:hAnsi="Arial Narrow" w:cs="Arial"/>
        </w:rPr>
        <w:t>Obec n</w:t>
      </w:r>
      <w:r w:rsidR="00067AD4" w:rsidRPr="00F17EC9">
        <w:rPr>
          <w:rFonts w:ascii="Arial Narrow" w:hAnsi="Arial Narrow" w:cs="Arial"/>
        </w:rPr>
        <w:t xml:space="preserve">a základe Dohody č. 18/2016/§54-ŠnZ o poskytnutí finančného príspevku v rámci národného projektu „Šanca na zamestnanie“ </w:t>
      </w:r>
      <w:r w:rsidR="00713C2F" w:rsidRPr="00F17EC9">
        <w:rPr>
          <w:rFonts w:ascii="Arial Narrow" w:hAnsi="Arial Narrow" w:cs="Arial"/>
        </w:rPr>
        <w:t>z Úradu práce, sociálnych vecí a</w:t>
      </w:r>
      <w:r w:rsidRPr="00F17EC9">
        <w:rPr>
          <w:rFonts w:ascii="Arial Narrow" w:hAnsi="Arial Narrow" w:cs="Arial"/>
        </w:rPr>
        <w:t> </w:t>
      </w:r>
      <w:r w:rsidR="00713C2F" w:rsidRPr="00F17EC9">
        <w:rPr>
          <w:rFonts w:ascii="Arial Narrow" w:hAnsi="Arial Narrow" w:cs="Arial"/>
        </w:rPr>
        <w:t>rodiny</w:t>
      </w:r>
      <w:r w:rsidRPr="00F17EC9">
        <w:rPr>
          <w:rFonts w:ascii="Arial Narrow" w:hAnsi="Arial Narrow" w:cs="Arial"/>
        </w:rPr>
        <w:t xml:space="preserve"> Banská Bystrica</w:t>
      </w:r>
      <w:r w:rsidR="00713C2F" w:rsidRPr="00F17EC9">
        <w:rPr>
          <w:rFonts w:ascii="Arial Narrow" w:hAnsi="Arial Narrow" w:cs="Arial"/>
        </w:rPr>
        <w:t xml:space="preserve"> v mesiacoch </w:t>
      </w:r>
      <w:r w:rsidR="00C743FD" w:rsidRPr="00F17EC9">
        <w:rPr>
          <w:rFonts w:ascii="Arial Narrow" w:hAnsi="Arial Narrow" w:cs="Arial"/>
        </w:rPr>
        <w:t>apríl</w:t>
      </w:r>
      <w:r w:rsidR="00713C2F" w:rsidRPr="00F17EC9">
        <w:rPr>
          <w:rFonts w:ascii="Arial Narrow" w:hAnsi="Arial Narrow" w:cs="Arial"/>
        </w:rPr>
        <w:t xml:space="preserve"> – október 2016 zamestnal</w:t>
      </w:r>
      <w:r w:rsidRPr="00F17EC9">
        <w:rPr>
          <w:rFonts w:ascii="Arial Narrow" w:hAnsi="Arial Narrow" w:cs="Arial"/>
        </w:rPr>
        <w:t xml:space="preserve">a </w:t>
      </w:r>
      <w:r w:rsidR="00713C2F" w:rsidRPr="00F17EC9">
        <w:rPr>
          <w:rFonts w:ascii="Arial Narrow" w:hAnsi="Arial Narrow" w:cs="Arial"/>
        </w:rPr>
        <w:t xml:space="preserve"> </w:t>
      </w:r>
      <w:r w:rsidR="00C743FD" w:rsidRPr="00F17EC9">
        <w:rPr>
          <w:rFonts w:ascii="Arial Narrow" w:hAnsi="Arial Narrow" w:cs="Arial"/>
        </w:rPr>
        <w:t xml:space="preserve">6 </w:t>
      </w:r>
      <w:r w:rsidR="003C082F" w:rsidRPr="00F17EC9">
        <w:rPr>
          <w:rFonts w:ascii="Arial Narrow" w:hAnsi="Arial Narrow" w:cs="Arial"/>
        </w:rPr>
        <w:t xml:space="preserve">znevýhodnených </w:t>
      </w:r>
      <w:r w:rsidR="00C743FD" w:rsidRPr="00F17EC9">
        <w:rPr>
          <w:rFonts w:ascii="Arial Narrow" w:hAnsi="Arial Narrow" w:cs="Arial"/>
        </w:rPr>
        <w:t>uchádzačov o</w:t>
      </w:r>
      <w:r w:rsidR="00224A5C">
        <w:rPr>
          <w:rFonts w:ascii="Arial Narrow" w:hAnsi="Arial Narrow" w:cs="Arial"/>
        </w:rPr>
        <w:t> </w:t>
      </w:r>
      <w:r w:rsidR="00C743FD" w:rsidRPr="00F17EC9">
        <w:rPr>
          <w:rFonts w:ascii="Arial Narrow" w:hAnsi="Arial Narrow" w:cs="Arial"/>
        </w:rPr>
        <w:t>zamestnanie</w:t>
      </w:r>
      <w:r w:rsidR="00224A5C">
        <w:rPr>
          <w:rFonts w:ascii="Arial Narrow" w:hAnsi="Arial Narrow" w:cs="Arial"/>
        </w:rPr>
        <w:t>.</w:t>
      </w:r>
      <w:r w:rsidR="00C743FD" w:rsidRPr="00F17EC9">
        <w:rPr>
          <w:rFonts w:ascii="Arial Narrow" w:hAnsi="Arial Narrow" w:cs="Arial"/>
        </w:rPr>
        <w:t xml:space="preserve"> </w:t>
      </w:r>
      <w:r w:rsidR="00691F90" w:rsidRPr="00F17EC9">
        <w:rPr>
          <w:rFonts w:ascii="Arial Narrow" w:hAnsi="Arial Narrow" w:cs="Arial"/>
        </w:rPr>
        <w:t>Predmetom dohody bolo poskytnutie finančného príspevku</w:t>
      </w:r>
      <w:r w:rsidR="00066CBC" w:rsidRPr="00F17EC9">
        <w:rPr>
          <w:rFonts w:ascii="Arial Narrow" w:hAnsi="Arial Narrow" w:cs="Arial"/>
        </w:rPr>
        <w:t xml:space="preserve"> obci</w:t>
      </w:r>
      <w:r w:rsidR="00691F90" w:rsidRPr="00F17EC9">
        <w:rPr>
          <w:rFonts w:ascii="Arial Narrow" w:hAnsi="Arial Narrow" w:cs="Arial"/>
        </w:rPr>
        <w:t xml:space="preserve"> </w:t>
      </w:r>
      <w:r w:rsidR="008F1DE2" w:rsidRPr="00F17EC9">
        <w:rPr>
          <w:rFonts w:ascii="Arial Narrow" w:hAnsi="Arial Narrow" w:cs="Arial"/>
        </w:rPr>
        <w:t xml:space="preserve"> vo výške 95 % celkovej ceny práce zamestnanca.</w:t>
      </w:r>
      <w:r w:rsidR="00314884" w:rsidRPr="00F17EC9">
        <w:rPr>
          <w:rFonts w:ascii="Arial Narrow" w:hAnsi="Arial Narrow" w:cs="Arial"/>
        </w:rPr>
        <w:t xml:space="preserve"> Od 1.12.2016</w:t>
      </w:r>
      <w:r w:rsidR="00DC6976" w:rsidRPr="00F17EC9">
        <w:rPr>
          <w:rFonts w:ascii="Arial Narrow" w:hAnsi="Arial Narrow" w:cs="Arial"/>
        </w:rPr>
        <w:t xml:space="preserve"> </w:t>
      </w:r>
      <w:r w:rsidR="00F41091" w:rsidRPr="00F17EC9">
        <w:rPr>
          <w:rFonts w:ascii="Arial Narrow" w:hAnsi="Arial Narrow" w:cs="Arial"/>
        </w:rPr>
        <w:t>obec na §54 opätovne</w:t>
      </w:r>
      <w:r w:rsidR="00066CBC" w:rsidRPr="00F17EC9">
        <w:rPr>
          <w:rFonts w:ascii="Arial Narrow" w:hAnsi="Arial Narrow" w:cs="Arial"/>
        </w:rPr>
        <w:t xml:space="preserve"> zamestnala</w:t>
      </w:r>
      <w:r w:rsidR="00F41091" w:rsidRPr="00F17EC9">
        <w:rPr>
          <w:rFonts w:ascii="Arial Narrow" w:hAnsi="Arial Narrow" w:cs="Arial"/>
        </w:rPr>
        <w:t xml:space="preserve"> 1 pracovníka</w:t>
      </w:r>
      <w:r w:rsidR="00DC6976" w:rsidRPr="00F17EC9">
        <w:rPr>
          <w:rFonts w:ascii="Arial Narrow" w:hAnsi="Arial Narrow" w:cs="Arial"/>
        </w:rPr>
        <w:t>–</w:t>
      </w:r>
      <w:r w:rsidR="00F41091" w:rsidRPr="00F17EC9">
        <w:rPr>
          <w:rFonts w:ascii="Arial Narrow" w:hAnsi="Arial Narrow" w:cs="Arial"/>
        </w:rPr>
        <w:t>geodéta</w:t>
      </w:r>
      <w:r w:rsidR="00066CBC" w:rsidRPr="00F17EC9">
        <w:rPr>
          <w:rFonts w:ascii="Arial Narrow" w:hAnsi="Arial Narrow" w:cs="Arial"/>
        </w:rPr>
        <w:t>, ktorého p</w:t>
      </w:r>
      <w:r w:rsidR="00DC6976" w:rsidRPr="00F17EC9">
        <w:rPr>
          <w:rFonts w:ascii="Arial Narrow" w:hAnsi="Arial Narrow" w:cs="Arial"/>
        </w:rPr>
        <w:t xml:space="preserve">racovný </w:t>
      </w:r>
      <w:r w:rsidR="00066CBC" w:rsidRPr="00F17EC9">
        <w:rPr>
          <w:rFonts w:ascii="Arial Narrow" w:hAnsi="Arial Narrow" w:cs="Arial"/>
        </w:rPr>
        <w:t>pomer potrvá</w:t>
      </w:r>
      <w:r w:rsidR="00DC6976" w:rsidRPr="00F17EC9">
        <w:rPr>
          <w:rFonts w:ascii="Arial Narrow" w:hAnsi="Arial Narrow" w:cs="Arial"/>
        </w:rPr>
        <w:t xml:space="preserve"> do 31.8.2017.</w:t>
      </w:r>
      <w:r w:rsidR="00C743FD" w:rsidRPr="00F17EC9">
        <w:rPr>
          <w:rFonts w:ascii="Arial Narrow" w:hAnsi="Arial Narrow" w:cs="Arial"/>
        </w:rPr>
        <w:t xml:space="preserve"> </w:t>
      </w:r>
    </w:p>
    <w:p w:rsidR="00CC0892" w:rsidRPr="00F17EC9" w:rsidRDefault="00CC0892" w:rsidP="00F17EC9">
      <w:pPr>
        <w:widowControl w:val="0"/>
        <w:autoSpaceDE w:val="0"/>
        <w:autoSpaceDN w:val="0"/>
        <w:adjustRightInd w:val="0"/>
        <w:jc w:val="both"/>
        <w:rPr>
          <w:rFonts w:ascii="Arial Narrow" w:hAnsi="Arial Narrow" w:cs="Arial"/>
        </w:rPr>
      </w:pPr>
    </w:p>
    <w:p w:rsidR="00A82432" w:rsidRDefault="00A82432" w:rsidP="00CC0892">
      <w:pPr>
        <w:widowControl w:val="0"/>
        <w:autoSpaceDE w:val="0"/>
        <w:autoSpaceDN w:val="0"/>
        <w:adjustRightInd w:val="0"/>
        <w:ind w:firstLine="708"/>
        <w:jc w:val="both"/>
        <w:rPr>
          <w:rFonts w:ascii="Arial Narrow" w:hAnsi="Arial Narrow" w:cs="Arial"/>
        </w:rPr>
      </w:pPr>
      <w:r w:rsidRPr="00F17EC9">
        <w:rPr>
          <w:rFonts w:ascii="Arial Narrow" w:hAnsi="Arial Narrow" w:cs="Arial"/>
        </w:rPr>
        <w:t>Organizácie obce k 31.12.201</w:t>
      </w:r>
      <w:r w:rsidR="00075765" w:rsidRPr="00F17EC9">
        <w:rPr>
          <w:rFonts w:ascii="Arial Narrow" w:hAnsi="Arial Narrow" w:cs="Arial"/>
        </w:rPr>
        <w:t>6</w:t>
      </w:r>
    </w:p>
    <w:p w:rsidR="00CE3186" w:rsidRPr="00F17EC9" w:rsidRDefault="00CE3186" w:rsidP="00CC0892">
      <w:pPr>
        <w:widowControl w:val="0"/>
        <w:autoSpaceDE w:val="0"/>
        <w:autoSpaceDN w:val="0"/>
        <w:adjustRightInd w:val="0"/>
        <w:ind w:firstLine="708"/>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má zriadenú rozpočtovú organizáciu - Základnú školu s materskou školou Štefana Žáryho Poniky ako samostatný právny subjekt. Riaditeľkou bola Mgr. Mária Janovčíková.</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má založenú obchodnú spoločnosť Obecný podnik lesov, spol. s r.o. Poniky, ktorej hlavnou činnosťou je drevárska výroba a lesníctvo. Konateľ</w:t>
      </w:r>
      <w:r w:rsidR="00075765" w:rsidRPr="00F17EC9">
        <w:rPr>
          <w:rFonts w:ascii="Arial Narrow" w:hAnsi="Arial Narrow" w:cs="Arial"/>
        </w:rPr>
        <w:t>mi</w:t>
      </w:r>
      <w:r w:rsidRPr="00F17EC9">
        <w:rPr>
          <w:rFonts w:ascii="Arial Narrow" w:hAnsi="Arial Narrow" w:cs="Arial"/>
        </w:rPr>
        <w:t xml:space="preserve"> spoločnosti </w:t>
      </w:r>
      <w:r w:rsidR="00075765" w:rsidRPr="00F17EC9">
        <w:rPr>
          <w:rFonts w:ascii="Arial Narrow" w:hAnsi="Arial Narrow" w:cs="Arial"/>
        </w:rPr>
        <w:t xml:space="preserve">boli </w:t>
      </w:r>
      <w:r w:rsidRPr="00F17EC9">
        <w:rPr>
          <w:rFonts w:ascii="Arial Narrow" w:hAnsi="Arial Narrow" w:cs="Arial"/>
        </w:rPr>
        <w:t>Ing. Pet</w:t>
      </w:r>
      <w:r w:rsidR="00075765" w:rsidRPr="00F17EC9">
        <w:rPr>
          <w:rFonts w:ascii="Arial Narrow" w:hAnsi="Arial Narrow" w:cs="Arial"/>
        </w:rPr>
        <w:t>e</w:t>
      </w:r>
      <w:r w:rsidRPr="00F17EC9">
        <w:rPr>
          <w:rFonts w:ascii="Arial Narrow" w:hAnsi="Arial Narrow" w:cs="Arial"/>
        </w:rPr>
        <w:t>r  Matul</w:t>
      </w:r>
      <w:r w:rsidR="00075765" w:rsidRPr="00F17EC9">
        <w:rPr>
          <w:rFonts w:ascii="Arial Narrow" w:hAnsi="Arial Narrow" w:cs="Arial"/>
        </w:rPr>
        <w:t>a</w:t>
      </w:r>
      <w:r w:rsidR="00BF2E11" w:rsidRPr="00F17EC9">
        <w:rPr>
          <w:rFonts w:ascii="Arial Narrow" w:hAnsi="Arial Narrow" w:cs="Arial"/>
        </w:rPr>
        <w:t xml:space="preserve"> a Ing. Juraj</w:t>
      </w:r>
      <w:r w:rsidR="00075765" w:rsidRPr="00F17EC9">
        <w:rPr>
          <w:rFonts w:ascii="Arial Narrow" w:hAnsi="Arial Narrow" w:cs="Arial"/>
        </w:rPr>
        <w:t xml:space="preserve"> </w:t>
      </w:r>
      <w:r w:rsidRPr="00F17EC9">
        <w:rPr>
          <w:rFonts w:ascii="Arial Narrow" w:hAnsi="Arial Narrow" w:cs="Arial"/>
        </w:rPr>
        <w:t xml:space="preserve">Piar </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Zloženie dozornej rady Obecného podniku lesov  spol. s  r.o. Poniky ku dňu  </w:t>
      </w:r>
      <w:r w:rsidR="00381F55" w:rsidRPr="00F17EC9">
        <w:rPr>
          <w:rFonts w:ascii="Arial Narrow" w:hAnsi="Arial Narrow" w:cs="Arial"/>
        </w:rPr>
        <w:t>31.12.2016</w:t>
      </w:r>
      <w:r w:rsidR="00F234C3" w:rsidRPr="00F17EC9">
        <w:rPr>
          <w:rFonts w:ascii="Arial Narrow" w:hAnsi="Arial Narrow" w:cs="Arial"/>
        </w:rPr>
        <w:t>:</w:t>
      </w:r>
      <w:r w:rsidR="00381F55" w:rsidRPr="00F17EC9">
        <w:rPr>
          <w:rFonts w:ascii="Arial Narrow" w:hAnsi="Arial Narrow" w:cs="Arial"/>
        </w:rPr>
        <w:t xml:space="preserve"> </w:t>
      </w:r>
      <w:r w:rsidRPr="00F17EC9">
        <w:rPr>
          <w:rFonts w:ascii="Arial Narrow" w:hAnsi="Arial Narrow" w:cs="Arial"/>
        </w:rPr>
        <w:t xml:space="preserve"> Ing. Josef Machal</w:t>
      </w:r>
      <w:r w:rsidR="00F234C3" w:rsidRPr="00F17EC9">
        <w:rPr>
          <w:rFonts w:ascii="Arial Narrow" w:hAnsi="Arial Narrow" w:cs="Arial"/>
        </w:rPr>
        <w:t>a</w:t>
      </w:r>
      <w:r w:rsidRPr="00F17EC9">
        <w:rPr>
          <w:rFonts w:ascii="Arial Narrow" w:hAnsi="Arial Narrow" w:cs="Arial"/>
        </w:rPr>
        <w:t>, Roman  Mešk</w:t>
      </w:r>
      <w:r w:rsidR="00F234C3" w:rsidRPr="00F17EC9">
        <w:rPr>
          <w:rFonts w:ascii="Arial Narrow" w:hAnsi="Arial Narrow" w:cs="Arial"/>
        </w:rPr>
        <w:t>o</w:t>
      </w:r>
      <w:r w:rsidRPr="00F17EC9">
        <w:rPr>
          <w:rFonts w:ascii="Arial Narrow" w:hAnsi="Arial Narrow" w:cs="Arial"/>
        </w:rPr>
        <w:t xml:space="preserve">  a Ing. Tomáš  Piar. </w:t>
      </w:r>
    </w:p>
    <w:p w:rsidR="00CD5D10" w:rsidRDefault="00CD5D10">
      <w:pPr>
        <w:spacing w:after="200"/>
        <w:rPr>
          <w:rFonts w:ascii="Arial Narrow" w:hAnsi="Arial Narrow" w:cs="Arial"/>
        </w:rPr>
      </w:pPr>
      <w:r>
        <w:rPr>
          <w:rFonts w:ascii="Arial Narrow" w:hAnsi="Arial Narrow" w:cs="Arial"/>
        </w:rPr>
        <w:br w:type="page"/>
      </w:r>
    </w:p>
    <w:p w:rsidR="00A82432" w:rsidRDefault="00D907D6" w:rsidP="006C2879">
      <w:pPr>
        <w:pStyle w:val="Odsekzoznamu"/>
        <w:widowControl w:val="0"/>
        <w:autoSpaceDE w:val="0"/>
        <w:autoSpaceDN w:val="0"/>
        <w:adjustRightInd w:val="0"/>
        <w:ind w:left="495"/>
        <w:jc w:val="both"/>
        <w:rPr>
          <w:rFonts w:ascii="Arial Narrow" w:hAnsi="Arial Narrow" w:cs="Arial"/>
          <w:b/>
        </w:rPr>
      </w:pPr>
      <w:r w:rsidRPr="006C2879">
        <w:rPr>
          <w:rFonts w:ascii="Arial Narrow" w:hAnsi="Arial Narrow" w:cs="Arial"/>
          <w:b/>
        </w:rPr>
        <w:lastRenderedPageBreak/>
        <w:t xml:space="preserve">2. </w:t>
      </w:r>
      <w:r w:rsidR="00A82432" w:rsidRPr="006C2879">
        <w:rPr>
          <w:rFonts w:ascii="Arial Narrow" w:hAnsi="Arial Narrow" w:cs="Arial"/>
          <w:b/>
        </w:rPr>
        <w:t xml:space="preserve">Vymedzenie konsolidovaného celku </w:t>
      </w:r>
    </w:p>
    <w:p w:rsidR="00CE3186" w:rsidRPr="006C2879" w:rsidRDefault="00CE3186" w:rsidP="006C2879">
      <w:pPr>
        <w:pStyle w:val="Odsekzoznamu"/>
        <w:widowControl w:val="0"/>
        <w:autoSpaceDE w:val="0"/>
        <w:autoSpaceDN w:val="0"/>
        <w:adjustRightInd w:val="0"/>
        <w:ind w:left="495"/>
        <w:jc w:val="both"/>
        <w:rPr>
          <w:rFonts w:ascii="Arial Narrow" w:hAnsi="Arial Narrow" w:cs="Arial"/>
          <w:b/>
        </w:rPr>
      </w:pPr>
    </w:p>
    <w:p w:rsidR="00A82432" w:rsidRPr="00673D65" w:rsidRDefault="00A82432" w:rsidP="00F17EC9">
      <w:pPr>
        <w:widowControl w:val="0"/>
        <w:autoSpaceDE w:val="0"/>
        <w:autoSpaceDN w:val="0"/>
        <w:adjustRightInd w:val="0"/>
        <w:jc w:val="both"/>
        <w:rPr>
          <w:rFonts w:ascii="Arial Narrow" w:hAnsi="Arial Narrow" w:cs="Arial"/>
        </w:rPr>
      </w:pPr>
      <w:r>
        <w:rPr>
          <w:rFonts w:ascii="Arial Narrow" w:hAnsi="Arial Narrow" w:cs="Arial"/>
        </w:rPr>
        <w:t>Do</w:t>
      </w:r>
      <w:r w:rsidRPr="00673D65">
        <w:rPr>
          <w:rFonts w:ascii="Arial Narrow" w:hAnsi="Arial Narrow" w:cs="Arial"/>
        </w:rPr>
        <w:t xml:space="preserve"> konsolidovaného celku obce patria  rozpočtové a príspevkové organizácie</w:t>
      </w:r>
      <w:r>
        <w:rPr>
          <w:rFonts w:ascii="Arial Narrow" w:hAnsi="Arial Narrow" w:cs="Arial"/>
        </w:rPr>
        <w:t>,</w:t>
      </w:r>
      <w:r w:rsidRPr="00673D65">
        <w:rPr>
          <w:rFonts w:ascii="Arial Narrow" w:hAnsi="Arial Narrow" w:cs="Arial"/>
        </w:rPr>
        <w:t xml:space="preserve"> obchodné organizácie založené obcou, ktoré môžu mať charakter dcérskych, resp. pridružených účtovných jednotiek.</w:t>
      </w:r>
    </w:p>
    <w:p w:rsidR="00A82432" w:rsidRPr="001952BD" w:rsidRDefault="00A82432" w:rsidP="00F17EC9">
      <w:pPr>
        <w:widowControl w:val="0"/>
        <w:autoSpaceDE w:val="0"/>
        <w:autoSpaceDN w:val="0"/>
        <w:adjustRightInd w:val="0"/>
        <w:jc w:val="both"/>
        <w:rPr>
          <w:rFonts w:ascii="Arial Narrow" w:hAnsi="Arial Narrow" w:cs="Arial"/>
        </w:rPr>
      </w:pPr>
      <w:r w:rsidRPr="001952BD">
        <w:rPr>
          <w:rFonts w:ascii="Arial Narrow" w:hAnsi="Arial Narrow" w:cs="Arial"/>
        </w:rPr>
        <w:t>Konsolidovaný celok Obce Poniky  zahŕňa  1 rozpočtovú organizáciu  a 1 obchodnú organizáciu.</w:t>
      </w:r>
    </w:p>
    <w:p w:rsidR="00A82432" w:rsidRPr="00DC39C5" w:rsidRDefault="00A82432" w:rsidP="00F17EC9">
      <w:pPr>
        <w:widowControl w:val="0"/>
        <w:autoSpaceDE w:val="0"/>
        <w:autoSpaceDN w:val="0"/>
        <w:adjustRightInd w:val="0"/>
        <w:jc w:val="both"/>
        <w:rPr>
          <w:rFonts w:ascii="Arial Narrow" w:hAnsi="Arial Narrow" w:cs="Arial"/>
        </w:rPr>
      </w:pPr>
      <w:r w:rsidRPr="00666533">
        <w:rPr>
          <w:rFonts w:ascii="Arial Narrow" w:hAnsi="Arial Narrow" w:cs="Arial"/>
        </w:rPr>
        <w:t>Konsolidovaný celok obce Poniky predstavuje :</w:t>
      </w:r>
    </w:p>
    <w:tbl>
      <w:tblPr>
        <w:tblStyle w:val="Mriekatabuky"/>
        <w:tblW w:w="0" w:type="auto"/>
        <w:tblLook w:val="01E0" w:firstRow="1" w:lastRow="1" w:firstColumn="1" w:lastColumn="1" w:noHBand="0" w:noVBand="0"/>
      </w:tblPr>
      <w:tblGrid>
        <w:gridCol w:w="2983"/>
        <w:gridCol w:w="1092"/>
        <w:gridCol w:w="1035"/>
        <w:gridCol w:w="1236"/>
        <w:gridCol w:w="1497"/>
        <w:gridCol w:w="1444"/>
      </w:tblGrid>
      <w:tr w:rsidR="00A82432" w:rsidRPr="00F17EC9" w:rsidTr="00302E71">
        <w:trPr>
          <w:trHeight w:val="1012"/>
        </w:trPr>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Názov a adresa účtovnej jednotky</w:t>
            </w:r>
          </w:p>
        </w:tc>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IČO</w:t>
            </w:r>
          </w:p>
        </w:tc>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Druh vzťahu</w:t>
            </w:r>
          </w:p>
        </w:tc>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Právna forma</w:t>
            </w:r>
          </w:p>
        </w:tc>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Konsolidovaný</w:t>
            </w: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podiel (%)</w:t>
            </w:r>
          </w:p>
        </w:tc>
        <w:tc>
          <w:tcPr>
            <w:tcW w:w="1444" w:type="dxa"/>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Súčasťou súhrnného celku od do</w:t>
            </w:r>
          </w:p>
        </w:tc>
      </w:tr>
      <w:tr w:rsidR="00A82432" w:rsidRPr="00F17EC9" w:rsidTr="00302E71">
        <w:trPr>
          <w:trHeight w:val="1126"/>
        </w:trPr>
        <w:tc>
          <w:tcPr>
            <w:tcW w:w="0" w:type="auto"/>
          </w:tcPr>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Základná škola s materskou školou Štefana Žáryho Poniky, Družstevná 201, Poniky</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35677848</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Dcérska</w:t>
            </w: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ÚJ</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RO</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100</w:t>
            </w:r>
          </w:p>
        </w:tc>
        <w:tc>
          <w:tcPr>
            <w:tcW w:w="1444" w:type="dxa"/>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1.1.201</w:t>
            </w:r>
            <w:r w:rsidR="00F234C3" w:rsidRPr="00F17EC9">
              <w:rPr>
                <w:rFonts w:ascii="Arial Narrow" w:hAnsi="Arial Narrow" w:cs="Arial"/>
              </w:rPr>
              <w:t>6</w:t>
            </w:r>
            <w:r w:rsidRPr="00F17EC9">
              <w:rPr>
                <w:rFonts w:ascii="Arial Narrow" w:hAnsi="Arial Narrow" w:cs="Arial"/>
              </w:rPr>
              <w:t>-31.12.201</w:t>
            </w:r>
            <w:r w:rsidR="00F234C3" w:rsidRPr="00F17EC9">
              <w:rPr>
                <w:rFonts w:ascii="Arial Narrow" w:hAnsi="Arial Narrow" w:cs="Arial"/>
              </w:rPr>
              <w:t>6</w:t>
            </w:r>
          </w:p>
        </w:tc>
      </w:tr>
      <w:tr w:rsidR="00A82432" w:rsidRPr="00F17EC9" w:rsidTr="00302E71">
        <w:trPr>
          <w:trHeight w:val="1143"/>
        </w:trPr>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Obecný podnik lesov, spol. s  r.o.</w:t>
            </w: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Dolná ulica 370, Poniky</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31604510</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Dcérska</w:t>
            </w: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ÚJ</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Obchodná</w:t>
            </w: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spoločnosť</w:t>
            </w:r>
          </w:p>
        </w:tc>
        <w:tc>
          <w:tcPr>
            <w:tcW w:w="0" w:type="auto"/>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100</w:t>
            </w:r>
          </w:p>
        </w:tc>
        <w:tc>
          <w:tcPr>
            <w:tcW w:w="1444" w:type="dxa"/>
          </w:tcPr>
          <w:p w:rsidR="00A82432" w:rsidRPr="00F17EC9" w:rsidRDefault="00A82432" w:rsidP="00663E3B">
            <w:pPr>
              <w:widowControl w:val="0"/>
              <w:autoSpaceDE w:val="0"/>
              <w:autoSpaceDN w:val="0"/>
              <w:adjustRightInd w:val="0"/>
              <w:rPr>
                <w:rFonts w:ascii="Arial Narrow" w:hAnsi="Arial Narrow" w:cs="Arial"/>
              </w:rPr>
            </w:pPr>
          </w:p>
          <w:p w:rsidR="00A82432" w:rsidRPr="00F17EC9" w:rsidRDefault="00A82432" w:rsidP="00663E3B">
            <w:pPr>
              <w:widowControl w:val="0"/>
              <w:autoSpaceDE w:val="0"/>
              <w:autoSpaceDN w:val="0"/>
              <w:adjustRightInd w:val="0"/>
              <w:rPr>
                <w:rFonts w:ascii="Arial Narrow" w:hAnsi="Arial Narrow" w:cs="Arial"/>
              </w:rPr>
            </w:pPr>
            <w:r w:rsidRPr="00F17EC9">
              <w:rPr>
                <w:rFonts w:ascii="Arial Narrow" w:hAnsi="Arial Narrow" w:cs="Arial"/>
              </w:rPr>
              <w:t>1.1.201</w:t>
            </w:r>
            <w:r w:rsidR="00F234C3" w:rsidRPr="00F17EC9">
              <w:rPr>
                <w:rFonts w:ascii="Arial Narrow" w:hAnsi="Arial Narrow" w:cs="Arial"/>
              </w:rPr>
              <w:t>6</w:t>
            </w:r>
            <w:r w:rsidRPr="00F17EC9">
              <w:rPr>
                <w:rFonts w:ascii="Arial Narrow" w:hAnsi="Arial Narrow" w:cs="Arial"/>
              </w:rPr>
              <w:t>-31.12.201</w:t>
            </w:r>
            <w:r w:rsidR="00F234C3" w:rsidRPr="00F17EC9">
              <w:rPr>
                <w:rFonts w:ascii="Arial Narrow" w:hAnsi="Arial Narrow" w:cs="Arial"/>
              </w:rPr>
              <w:t>6</w:t>
            </w:r>
          </w:p>
        </w:tc>
      </w:tr>
    </w:tbl>
    <w:p w:rsidR="00991E51" w:rsidRPr="00F17EC9" w:rsidRDefault="00991E51" w:rsidP="00F17EC9">
      <w:pPr>
        <w:widowControl w:val="0"/>
        <w:autoSpaceDE w:val="0"/>
        <w:autoSpaceDN w:val="0"/>
        <w:adjustRightInd w:val="0"/>
        <w:jc w:val="both"/>
        <w:rPr>
          <w:rFonts w:ascii="Arial Narrow" w:hAnsi="Arial Narrow" w:cs="Arial"/>
        </w:rPr>
      </w:pPr>
    </w:p>
    <w:p w:rsidR="00A82432" w:rsidRDefault="00E35E06" w:rsidP="00F17EC9">
      <w:pPr>
        <w:widowControl w:val="0"/>
        <w:autoSpaceDE w:val="0"/>
        <w:autoSpaceDN w:val="0"/>
        <w:adjustRightInd w:val="0"/>
        <w:jc w:val="both"/>
        <w:rPr>
          <w:rFonts w:ascii="Arial Narrow" w:hAnsi="Arial Narrow" w:cs="Arial"/>
        </w:rPr>
      </w:pPr>
      <w:r>
        <w:rPr>
          <w:rFonts w:ascii="Arial Narrow" w:hAnsi="Arial Narrow" w:cs="Arial"/>
        </w:rPr>
        <w:t xml:space="preserve">     </w:t>
      </w:r>
      <w:r w:rsidR="00A82432" w:rsidRPr="00E35E06">
        <w:rPr>
          <w:rFonts w:ascii="Arial Narrow" w:hAnsi="Arial Narrow" w:cs="Arial"/>
        </w:rPr>
        <w:t>Informácie o zamestnancoch konsolidovaného celku v r. 201</w:t>
      </w:r>
      <w:r w:rsidR="00991E51" w:rsidRPr="00E35E06">
        <w:rPr>
          <w:rFonts w:ascii="Arial Narrow" w:hAnsi="Arial Narrow" w:cs="Arial"/>
        </w:rPr>
        <w:t>6</w:t>
      </w:r>
    </w:p>
    <w:p w:rsidR="001F77F4" w:rsidRPr="00E35E06" w:rsidRDefault="001F77F4" w:rsidP="00F17EC9">
      <w:pPr>
        <w:widowControl w:val="0"/>
        <w:autoSpaceDE w:val="0"/>
        <w:autoSpaceDN w:val="0"/>
        <w:adjustRightInd w:val="0"/>
        <w:jc w:val="both"/>
        <w:rPr>
          <w:rFonts w:ascii="Arial Narrow" w:hAnsi="Arial Narrow" w:cs="Arial"/>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6"/>
        <w:gridCol w:w="4986"/>
      </w:tblGrid>
      <w:tr w:rsidR="00A82432" w:rsidRPr="00F17EC9" w:rsidTr="00B9272B">
        <w:tc>
          <w:tcPr>
            <w:tcW w:w="4086" w:type="dxa"/>
            <w:vAlign w:val="center"/>
          </w:tcPr>
          <w:p w:rsidR="00A82432" w:rsidRPr="00882A3F" w:rsidRDefault="00877EDA" w:rsidP="00877EDA">
            <w:pPr>
              <w:widowControl w:val="0"/>
              <w:autoSpaceDE w:val="0"/>
              <w:autoSpaceDN w:val="0"/>
              <w:adjustRightInd w:val="0"/>
              <w:rPr>
                <w:rFonts w:ascii="Arial Narrow" w:hAnsi="Arial Narrow" w:cs="Arial"/>
              </w:rPr>
            </w:pPr>
            <w:r>
              <w:rPr>
                <w:rFonts w:ascii="Arial Narrow" w:hAnsi="Arial Narrow" w:cs="Arial"/>
              </w:rPr>
              <w:t>P</w:t>
            </w:r>
            <w:r w:rsidR="00A82432" w:rsidRPr="00882A3F">
              <w:rPr>
                <w:rFonts w:ascii="Arial Narrow" w:hAnsi="Arial Narrow" w:cs="Arial"/>
              </w:rPr>
              <w:t>očet zamestnancov  konsolidovaného celku počas účtovného obdobia</w:t>
            </w:r>
          </w:p>
        </w:tc>
        <w:tc>
          <w:tcPr>
            <w:tcW w:w="4986" w:type="dxa"/>
          </w:tcPr>
          <w:p w:rsidR="00A82432" w:rsidRPr="00882A3F" w:rsidRDefault="00A82432" w:rsidP="00F17EC9">
            <w:pPr>
              <w:widowControl w:val="0"/>
              <w:autoSpaceDE w:val="0"/>
              <w:autoSpaceDN w:val="0"/>
              <w:adjustRightInd w:val="0"/>
              <w:jc w:val="both"/>
              <w:rPr>
                <w:rFonts w:ascii="Arial Narrow" w:hAnsi="Arial Narrow" w:cs="Arial"/>
              </w:rPr>
            </w:pPr>
            <w:r w:rsidRPr="00882A3F">
              <w:rPr>
                <w:rFonts w:ascii="Arial Narrow" w:hAnsi="Arial Narrow" w:cs="Arial"/>
              </w:rPr>
              <w:t xml:space="preserve">7 Obec + </w:t>
            </w:r>
            <w:r w:rsidR="005727AD">
              <w:rPr>
                <w:rFonts w:ascii="Arial Narrow" w:hAnsi="Arial Narrow" w:cs="Arial"/>
              </w:rPr>
              <w:t>29</w:t>
            </w:r>
            <w:r w:rsidRPr="00882A3F">
              <w:rPr>
                <w:rFonts w:ascii="Arial Narrow" w:hAnsi="Arial Narrow" w:cs="Arial"/>
              </w:rPr>
              <w:t xml:space="preserve"> ZŠ+ 8 OPL, spol. s r.o.  = </w:t>
            </w:r>
            <w:r w:rsidR="00CF01ED">
              <w:rPr>
                <w:rFonts w:ascii="Arial Narrow" w:hAnsi="Arial Narrow" w:cs="Arial"/>
              </w:rPr>
              <w:t>44</w:t>
            </w:r>
          </w:p>
          <w:p w:rsidR="00A82432" w:rsidRPr="00882A3F" w:rsidRDefault="00A82432" w:rsidP="00F17EC9">
            <w:pPr>
              <w:widowControl w:val="0"/>
              <w:autoSpaceDE w:val="0"/>
              <w:autoSpaceDN w:val="0"/>
              <w:adjustRightInd w:val="0"/>
              <w:jc w:val="both"/>
              <w:rPr>
                <w:rFonts w:ascii="Arial Narrow" w:hAnsi="Arial Narrow" w:cs="Arial"/>
              </w:rPr>
            </w:pPr>
          </w:p>
        </w:tc>
      </w:tr>
      <w:tr w:rsidR="00A82432" w:rsidRPr="00F17EC9" w:rsidTr="00B9272B">
        <w:tc>
          <w:tcPr>
            <w:tcW w:w="4086" w:type="dxa"/>
            <w:vAlign w:val="center"/>
          </w:tcPr>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 xml:space="preserve"> z toho : </w:t>
            </w:r>
            <w:r>
              <w:rPr>
                <w:rFonts w:ascii="Arial Narrow" w:hAnsi="Arial Narrow" w:cs="Arial"/>
              </w:rPr>
              <w:t>p</w:t>
            </w:r>
            <w:r w:rsidRPr="00673D65">
              <w:rPr>
                <w:rFonts w:ascii="Arial Narrow" w:hAnsi="Arial Narrow" w:cs="Arial"/>
              </w:rPr>
              <w:t xml:space="preserve">očet  vedúcich  zamestnancov </w:t>
            </w:r>
          </w:p>
        </w:tc>
        <w:tc>
          <w:tcPr>
            <w:tcW w:w="4986" w:type="dxa"/>
          </w:tcPr>
          <w:p w:rsidR="00A82432" w:rsidRPr="00882A3F"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Obec + 3 ZŠ + 2 OPL, spol. s r.o.   = </w:t>
            </w:r>
            <w:r>
              <w:rPr>
                <w:rFonts w:ascii="Arial Narrow" w:hAnsi="Arial Narrow" w:cs="Arial"/>
              </w:rPr>
              <w:t>6</w:t>
            </w:r>
          </w:p>
        </w:tc>
      </w:tr>
    </w:tbl>
    <w:p w:rsidR="00A82432" w:rsidRDefault="00A82432" w:rsidP="00F17EC9">
      <w:pPr>
        <w:widowControl w:val="0"/>
        <w:autoSpaceDE w:val="0"/>
        <w:autoSpaceDN w:val="0"/>
        <w:adjustRightInd w:val="0"/>
        <w:jc w:val="both"/>
        <w:rPr>
          <w:rFonts w:ascii="Arial Narrow" w:hAnsi="Arial Narrow" w:cs="Arial"/>
        </w:rPr>
      </w:pPr>
    </w:p>
    <w:p w:rsidR="00A82432" w:rsidRPr="00E35E06" w:rsidRDefault="00A82432" w:rsidP="003B2D7E">
      <w:pPr>
        <w:widowControl w:val="0"/>
        <w:autoSpaceDE w:val="0"/>
        <w:autoSpaceDN w:val="0"/>
        <w:adjustRightInd w:val="0"/>
        <w:ind w:firstLine="708"/>
        <w:jc w:val="both"/>
        <w:rPr>
          <w:rFonts w:ascii="Arial Narrow" w:hAnsi="Arial Narrow" w:cs="Arial"/>
        </w:rPr>
      </w:pPr>
      <w:r w:rsidRPr="00E35E06">
        <w:rPr>
          <w:rFonts w:ascii="Arial Narrow" w:hAnsi="Arial Narrow" w:cs="Arial"/>
        </w:rPr>
        <w:t>Konsolidovaná účtovná závierka</w:t>
      </w:r>
    </w:p>
    <w:p w:rsidR="00302E71" w:rsidRDefault="00302E71" w:rsidP="00F17EC9">
      <w:pPr>
        <w:widowControl w:val="0"/>
        <w:autoSpaceDE w:val="0"/>
        <w:autoSpaceDN w:val="0"/>
        <w:adjustRightInd w:val="0"/>
        <w:jc w:val="both"/>
        <w:rPr>
          <w:rFonts w:ascii="Arial Narrow" w:hAnsi="Arial Narrow" w:cs="Arial"/>
        </w:rPr>
      </w:pP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Konsolidovaná účtovná závierka Obce Poniky   bola zostavená v súlade so zákonom č. 431/2002 Z. z. o účtovníctve v znení neskorších predpisov v súlade s Opatrením Ministerstva financií Slovenskej</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republiky  zo dňa 17. decembra 2008 č. MF/27526/2008 – 31, ktorým sa ustanovujú podrobnosti o metódach a postupoch konsolidácie vo verejnej správe a podrobnosti o usporiadaní a označovaní položiek konsolidovanej účtovnej závierky vo verejnej správe.</w:t>
      </w:r>
    </w:p>
    <w:p w:rsidR="00B47D2E" w:rsidRDefault="00A82432" w:rsidP="00F17EC9">
      <w:pPr>
        <w:widowControl w:val="0"/>
        <w:autoSpaceDE w:val="0"/>
        <w:autoSpaceDN w:val="0"/>
        <w:adjustRightInd w:val="0"/>
        <w:jc w:val="both"/>
        <w:rPr>
          <w:rFonts w:ascii="Arial Narrow" w:hAnsi="Arial Narrow" w:cs="Arial"/>
        </w:rPr>
      </w:pPr>
      <w:r w:rsidRPr="00DC39C5">
        <w:rPr>
          <w:rFonts w:ascii="Arial Narrow" w:hAnsi="Arial Narrow" w:cs="Arial"/>
        </w:rPr>
        <w:t>Pri uvedených účtovných jednotkách sa v rámci konsolidácie použila metóda úplnej konsolidácie.</w:t>
      </w:r>
      <w:r w:rsidRPr="00673D65">
        <w:rPr>
          <w:rFonts w:ascii="Arial Narrow" w:hAnsi="Arial Narrow" w:cs="Arial"/>
        </w:rPr>
        <w:t>Pri úplnej konsolidácií bola vykonaná:</w:t>
      </w:r>
    </w:p>
    <w:p w:rsidR="00CE3186" w:rsidRPr="00673D65" w:rsidRDefault="00CE3186" w:rsidP="00F17EC9">
      <w:pPr>
        <w:widowControl w:val="0"/>
        <w:autoSpaceDE w:val="0"/>
        <w:autoSpaceDN w:val="0"/>
        <w:adjustRightInd w:val="0"/>
        <w:jc w:val="both"/>
        <w:rPr>
          <w:rFonts w:ascii="Arial Narrow" w:hAnsi="Arial Narrow" w:cs="Arial"/>
        </w:rPr>
      </w:pPr>
    </w:p>
    <w:p w:rsidR="00A82432" w:rsidRPr="00673D65" w:rsidRDefault="007B1DA0" w:rsidP="003B2D7E">
      <w:pPr>
        <w:widowControl w:val="0"/>
        <w:autoSpaceDE w:val="0"/>
        <w:autoSpaceDN w:val="0"/>
        <w:adjustRightInd w:val="0"/>
        <w:ind w:firstLine="708"/>
        <w:jc w:val="both"/>
        <w:rPr>
          <w:rFonts w:ascii="Arial Narrow" w:hAnsi="Arial Narrow" w:cs="Arial"/>
        </w:rPr>
      </w:pPr>
      <w:r>
        <w:rPr>
          <w:rFonts w:ascii="Arial Narrow" w:hAnsi="Arial Narrow" w:cs="Arial"/>
        </w:rPr>
        <w:t>1.</w:t>
      </w:r>
      <w:r w:rsidR="00A82432" w:rsidRPr="00673D65">
        <w:rPr>
          <w:rFonts w:ascii="Arial Narrow" w:hAnsi="Arial Narrow" w:cs="Arial"/>
        </w:rPr>
        <w:t xml:space="preserve">konsolidácia kapitálu </w:t>
      </w:r>
    </w:p>
    <w:p w:rsidR="00A82432" w:rsidRPr="00673D65" w:rsidRDefault="00A82432" w:rsidP="003B2D7E">
      <w:pPr>
        <w:widowControl w:val="0"/>
        <w:autoSpaceDE w:val="0"/>
        <w:autoSpaceDN w:val="0"/>
        <w:adjustRightInd w:val="0"/>
        <w:ind w:firstLine="708"/>
        <w:jc w:val="both"/>
        <w:rPr>
          <w:rFonts w:ascii="Arial Narrow" w:hAnsi="Arial Narrow" w:cs="Arial"/>
        </w:rPr>
      </w:pPr>
      <w:r w:rsidRPr="00673D65">
        <w:rPr>
          <w:rFonts w:ascii="Arial Narrow" w:hAnsi="Arial Narrow" w:cs="Arial"/>
        </w:rPr>
        <w:t>2. konsolidácia záväzkov</w:t>
      </w:r>
    </w:p>
    <w:p w:rsidR="00A82432" w:rsidRPr="00673D65" w:rsidRDefault="00A82432" w:rsidP="003B2D7E">
      <w:pPr>
        <w:widowControl w:val="0"/>
        <w:autoSpaceDE w:val="0"/>
        <w:autoSpaceDN w:val="0"/>
        <w:adjustRightInd w:val="0"/>
        <w:ind w:firstLine="708"/>
        <w:jc w:val="both"/>
        <w:rPr>
          <w:rFonts w:ascii="Arial Narrow" w:hAnsi="Arial Narrow" w:cs="Arial"/>
        </w:rPr>
      </w:pPr>
      <w:r w:rsidRPr="00673D65">
        <w:rPr>
          <w:rFonts w:ascii="Arial Narrow" w:hAnsi="Arial Narrow" w:cs="Arial"/>
        </w:rPr>
        <w:t xml:space="preserve">3. konsolidácia medzivýsledku hospodárenie v položkách majetku </w:t>
      </w:r>
    </w:p>
    <w:p w:rsidR="00A82432" w:rsidRDefault="00A82432" w:rsidP="003B2D7E">
      <w:pPr>
        <w:widowControl w:val="0"/>
        <w:autoSpaceDE w:val="0"/>
        <w:autoSpaceDN w:val="0"/>
        <w:adjustRightInd w:val="0"/>
        <w:ind w:firstLine="708"/>
        <w:jc w:val="both"/>
        <w:rPr>
          <w:rFonts w:ascii="Arial Narrow" w:hAnsi="Arial Narrow" w:cs="Arial"/>
        </w:rPr>
      </w:pPr>
      <w:r w:rsidRPr="00673D65">
        <w:rPr>
          <w:rFonts w:ascii="Arial Narrow" w:hAnsi="Arial Narrow" w:cs="Arial"/>
        </w:rPr>
        <w:t>4. konsolidácia nákladov a</w:t>
      </w:r>
      <w:r w:rsidR="00CE3186">
        <w:rPr>
          <w:rFonts w:ascii="Arial Narrow" w:hAnsi="Arial Narrow" w:cs="Arial"/>
        </w:rPr>
        <w:t> </w:t>
      </w:r>
      <w:r w:rsidRPr="00673D65">
        <w:rPr>
          <w:rFonts w:ascii="Arial Narrow" w:hAnsi="Arial Narrow" w:cs="Arial"/>
        </w:rPr>
        <w:t>výnosov</w:t>
      </w:r>
    </w:p>
    <w:p w:rsidR="00CE3186" w:rsidRPr="00673D65" w:rsidRDefault="00CE3186" w:rsidP="003B2D7E">
      <w:pPr>
        <w:widowControl w:val="0"/>
        <w:autoSpaceDE w:val="0"/>
        <w:autoSpaceDN w:val="0"/>
        <w:adjustRightInd w:val="0"/>
        <w:ind w:firstLine="708"/>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Obec Poniky ako materská účtovná jednotka oboznámila dcérske účtovné jednotky o povinnosti zostaviť konsolidovanú účtovnú závierku za rok 201</w:t>
      </w:r>
      <w:r w:rsidR="00B97FFD">
        <w:rPr>
          <w:rFonts w:ascii="Arial Narrow" w:hAnsi="Arial Narrow" w:cs="Arial"/>
        </w:rPr>
        <w:t>6</w:t>
      </w:r>
      <w:r w:rsidRPr="00673D65">
        <w:rPr>
          <w:rFonts w:ascii="Arial Narrow" w:hAnsi="Arial Narrow" w:cs="Arial"/>
        </w:rPr>
        <w:t>.</w:t>
      </w:r>
      <w:r>
        <w:rPr>
          <w:rFonts w:ascii="Arial Narrow" w:hAnsi="Arial Narrow" w:cs="Arial"/>
        </w:rPr>
        <w:t xml:space="preserve"> </w:t>
      </w:r>
      <w:r w:rsidRPr="00673D65">
        <w:rPr>
          <w:rFonts w:ascii="Arial Narrow" w:hAnsi="Arial Narrow" w:cs="Arial"/>
        </w:rPr>
        <w:t xml:space="preserve">Na základe </w:t>
      </w:r>
      <w:r>
        <w:rPr>
          <w:rFonts w:ascii="Arial Narrow" w:hAnsi="Arial Narrow" w:cs="Arial"/>
        </w:rPr>
        <w:t>uvedeného</w:t>
      </w:r>
      <w:r w:rsidRPr="00673D65">
        <w:rPr>
          <w:rFonts w:ascii="Arial Narrow" w:hAnsi="Arial Narrow" w:cs="Arial"/>
        </w:rPr>
        <w:t xml:space="preserve"> konsolidované účtovné jednotky predložili účtovné závierky za r.201</w:t>
      </w:r>
      <w:r w:rsidR="00B97FFD">
        <w:rPr>
          <w:rFonts w:ascii="Arial Narrow" w:hAnsi="Arial Narrow" w:cs="Arial"/>
        </w:rPr>
        <w:t>6</w:t>
      </w:r>
      <w:r w:rsidRPr="00673D65">
        <w:rPr>
          <w:rFonts w:ascii="Arial Narrow" w:hAnsi="Arial Narrow" w:cs="Arial"/>
        </w:rPr>
        <w:t>.</w:t>
      </w:r>
    </w:p>
    <w:p w:rsidR="00A82432" w:rsidRPr="00BD72B7"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 xml:space="preserve">Z predložených údajov bola zostavená agregovaná súvaha a agregovaný výkaz ziskov a  strát. Následne konsolidačnými operáciami boli konsolidované pohľadávky a záväzky, náklady a výnosy </w:t>
      </w:r>
      <w:r w:rsidR="00CE3186">
        <w:rPr>
          <w:rFonts w:ascii="Arial Narrow" w:hAnsi="Arial Narrow" w:cs="Arial"/>
        </w:rPr>
        <w:br/>
      </w:r>
      <w:r w:rsidRPr="00673D65">
        <w:rPr>
          <w:rFonts w:ascii="Arial Narrow" w:hAnsi="Arial Narrow" w:cs="Arial"/>
        </w:rPr>
        <w:t xml:space="preserve">a transfery. Transfery predstavovali hlavnú zložku konsolidácie – </w:t>
      </w:r>
      <w:r w:rsidRPr="00882A3F">
        <w:rPr>
          <w:rFonts w:ascii="Arial Narrow" w:hAnsi="Arial Narrow" w:cs="Arial"/>
        </w:rPr>
        <w:t>vzájomného vylučovania</w:t>
      </w:r>
      <w:r w:rsidRPr="00673D65">
        <w:rPr>
          <w:rFonts w:ascii="Arial Narrow" w:hAnsi="Arial Narrow" w:cs="Arial"/>
        </w:rPr>
        <w:t xml:space="preserve"> z konsolidovanej súvahy a výkazu ziskov a strát. Medzivýsledok hospodárenia v položkách majetku sa nekonsolidoval vzhľadom k tomu, že vzájomné vzťahy v majetku neovplyvňovali výsledok hospodárenia.</w:t>
      </w:r>
      <w:r>
        <w:rPr>
          <w:rFonts w:ascii="Arial Narrow" w:hAnsi="Arial Narrow" w:cs="Arial"/>
        </w:rPr>
        <w:t xml:space="preserve"> </w:t>
      </w:r>
      <w:r w:rsidR="00062439">
        <w:rPr>
          <w:rFonts w:ascii="Arial Narrow" w:hAnsi="Arial Narrow" w:cs="Arial"/>
        </w:rPr>
        <w:t>K</w:t>
      </w:r>
      <w:r w:rsidRPr="00BD72B7">
        <w:rPr>
          <w:rFonts w:ascii="Arial Narrow" w:hAnsi="Arial Narrow" w:cs="Arial"/>
        </w:rPr>
        <w:t>onsolidáci</w:t>
      </w:r>
      <w:r w:rsidR="00062439">
        <w:rPr>
          <w:rFonts w:ascii="Arial Narrow" w:hAnsi="Arial Narrow" w:cs="Arial"/>
        </w:rPr>
        <w:t>a</w:t>
      </w:r>
      <w:r w:rsidRPr="00BD72B7">
        <w:rPr>
          <w:rFonts w:ascii="Arial Narrow" w:hAnsi="Arial Narrow" w:cs="Arial"/>
        </w:rPr>
        <w:t xml:space="preserve"> bola vykonaná s využitím </w:t>
      </w:r>
      <w:r>
        <w:rPr>
          <w:rFonts w:ascii="Arial Narrow" w:hAnsi="Arial Narrow" w:cs="Arial"/>
        </w:rPr>
        <w:t xml:space="preserve">programového vybavenia </w:t>
      </w:r>
      <w:r w:rsidRPr="00BD72B7">
        <w:rPr>
          <w:rFonts w:ascii="Arial Narrow" w:hAnsi="Arial Narrow" w:cs="Arial"/>
        </w:rPr>
        <w:t>URBIS</w:t>
      </w:r>
      <w:r w:rsidRPr="00F17EC9">
        <w:rPr>
          <w:rFonts w:ascii="Arial Narrow" w:hAnsi="Arial Narrow" w:cs="Arial"/>
        </w:rPr>
        <w:t xml:space="preserve"> </w:t>
      </w:r>
      <w:r w:rsidRPr="000500EB">
        <w:rPr>
          <w:rFonts w:ascii="Arial Narrow" w:hAnsi="Arial Narrow" w:cs="Arial"/>
        </w:rPr>
        <w:t>od firmy MADE, spol. s r.o.</w:t>
      </w:r>
      <w:r>
        <w:rPr>
          <w:rFonts w:ascii="Arial Narrow" w:hAnsi="Arial Narrow" w:cs="Arial"/>
        </w:rPr>
        <w:t xml:space="preserve"> </w:t>
      </w:r>
      <w:r w:rsidRPr="00BD72B7">
        <w:rPr>
          <w:rFonts w:ascii="Arial Narrow" w:hAnsi="Arial Narrow" w:cs="Arial"/>
        </w:rPr>
        <w:t xml:space="preserve">Na základe konsolidácie </w:t>
      </w:r>
      <w:r>
        <w:rPr>
          <w:rFonts w:ascii="Arial Narrow" w:hAnsi="Arial Narrow" w:cs="Arial"/>
        </w:rPr>
        <w:t>bola zostavená</w:t>
      </w:r>
      <w:r w:rsidRPr="00BD72B7">
        <w:rPr>
          <w:rFonts w:ascii="Arial Narrow" w:hAnsi="Arial Narrow" w:cs="Arial"/>
        </w:rPr>
        <w:t xml:space="preserve"> konsolidovaná súvaha, konsolidovaný výkaz ziskov a strát a poznámky k účtovnej závierke k 31.12.201</w:t>
      </w:r>
      <w:r w:rsidR="00B97FFD">
        <w:rPr>
          <w:rFonts w:ascii="Arial Narrow" w:hAnsi="Arial Narrow" w:cs="Arial"/>
        </w:rPr>
        <w:t>6 v tabuľkovej a textovej časti</w:t>
      </w:r>
      <w:r w:rsidRPr="00BD72B7">
        <w:rPr>
          <w:rFonts w:ascii="Arial Narrow" w:hAnsi="Arial Narrow" w:cs="Arial"/>
        </w:rPr>
        <w:t xml:space="preserve">. </w:t>
      </w:r>
    </w:p>
    <w:p w:rsidR="00302E71" w:rsidRDefault="00302E71" w:rsidP="006C2879">
      <w:pPr>
        <w:pStyle w:val="Odsekzoznamu"/>
        <w:widowControl w:val="0"/>
        <w:autoSpaceDE w:val="0"/>
        <w:autoSpaceDN w:val="0"/>
        <w:adjustRightInd w:val="0"/>
        <w:ind w:left="495"/>
        <w:jc w:val="both"/>
        <w:rPr>
          <w:rFonts w:ascii="Arial Narrow" w:hAnsi="Arial Narrow" w:cs="Arial"/>
          <w:b/>
        </w:rPr>
      </w:pPr>
    </w:p>
    <w:p w:rsidR="00302E71" w:rsidRDefault="00302E71" w:rsidP="006C2879">
      <w:pPr>
        <w:pStyle w:val="Odsekzoznamu"/>
        <w:widowControl w:val="0"/>
        <w:autoSpaceDE w:val="0"/>
        <w:autoSpaceDN w:val="0"/>
        <w:adjustRightInd w:val="0"/>
        <w:ind w:left="495"/>
        <w:jc w:val="both"/>
        <w:rPr>
          <w:rFonts w:ascii="Arial Narrow" w:hAnsi="Arial Narrow" w:cs="Arial"/>
          <w:b/>
        </w:rPr>
      </w:pPr>
    </w:p>
    <w:p w:rsidR="00A82432" w:rsidRDefault="00F524BC" w:rsidP="006C2879">
      <w:pPr>
        <w:pStyle w:val="Odsekzoznamu"/>
        <w:widowControl w:val="0"/>
        <w:autoSpaceDE w:val="0"/>
        <w:autoSpaceDN w:val="0"/>
        <w:adjustRightInd w:val="0"/>
        <w:ind w:left="495"/>
        <w:jc w:val="both"/>
        <w:rPr>
          <w:rFonts w:ascii="Arial Narrow" w:hAnsi="Arial Narrow" w:cs="Arial"/>
          <w:b/>
        </w:rPr>
      </w:pPr>
      <w:r w:rsidRPr="006C2879">
        <w:rPr>
          <w:rFonts w:ascii="Arial Narrow" w:hAnsi="Arial Narrow" w:cs="Arial"/>
          <w:b/>
        </w:rPr>
        <w:lastRenderedPageBreak/>
        <w:t>3.</w:t>
      </w:r>
      <w:r w:rsidR="004E71F9" w:rsidRPr="006C2879">
        <w:rPr>
          <w:rFonts w:ascii="Arial Narrow" w:hAnsi="Arial Narrow" w:cs="Arial"/>
          <w:b/>
        </w:rPr>
        <w:t xml:space="preserve"> </w:t>
      </w:r>
      <w:r w:rsidR="007E36A5">
        <w:rPr>
          <w:rFonts w:ascii="Arial Narrow" w:hAnsi="Arial Narrow" w:cs="Arial"/>
          <w:b/>
        </w:rPr>
        <w:t>Rozpočet obce</w:t>
      </w:r>
    </w:p>
    <w:p w:rsidR="00CE3186" w:rsidRPr="006C2879" w:rsidRDefault="00CE3186" w:rsidP="006C2879">
      <w:pPr>
        <w:pStyle w:val="Odsekzoznamu"/>
        <w:widowControl w:val="0"/>
        <w:autoSpaceDE w:val="0"/>
        <w:autoSpaceDN w:val="0"/>
        <w:adjustRightInd w:val="0"/>
        <w:ind w:left="495"/>
        <w:jc w:val="both"/>
        <w:rPr>
          <w:rFonts w:ascii="Arial Narrow" w:hAnsi="Arial Narrow" w:cs="Arial"/>
          <w:b/>
        </w:rPr>
      </w:pP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Základným nástrojom finančného hospodárenia obce bol rozpočet obce na rok 201</w:t>
      </w:r>
      <w:r w:rsidR="00D70FBC" w:rsidRPr="00F17EC9">
        <w:rPr>
          <w:rFonts w:ascii="Arial Narrow" w:hAnsi="Arial Narrow" w:cs="Arial"/>
        </w:rPr>
        <w:t>6</w:t>
      </w:r>
      <w:r w:rsidR="00874B6E" w:rsidRPr="00F17EC9">
        <w:rPr>
          <w:rFonts w:ascii="Arial Narrow" w:hAnsi="Arial Narrow" w:cs="Arial"/>
        </w:rPr>
        <w:t>.</w:t>
      </w:r>
    </w:p>
    <w:p w:rsidR="00220A61"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v roku 201</w:t>
      </w:r>
      <w:r w:rsidR="00874B6E" w:rsidRPr="00F17EC9">
        <w:rPr>
          <w:rFonts w:ascii="Arial Narrow" w:hAnsi="Arial Narrow" w:cs="Arial"/>
        </w:rPr>
        <w:t>6</w:t>
      </w:r>
      <w:r w:rsidRPr="00F17EC9">
        <w:rPr>
          <w:rFonts w:ascii="Arial Narrow" w:hAnsi="Arial Narrow" w:cs="Arial"/>
        </w:rPr>
        <w:t xml:space="preserve"> zostavila rozpočet podľa ustanovenia § 10 odsek 7) zákona č.583/2004 Z.z. o rozpočtových pravidlách územnej samosprávy a o zmene a doplnení niektorých zákonov v znení neskorších predpisov. Rozpočet obce na rok 201</w:t>
      </w:r>
      <w:r w:rsidR="00874B6E" w:rsidRPr="00F17EC9">
        <w:rPr>
          <w:rFonts w:ascii="Arial Narrow" w:hAnsi="Arial Narrow" w:cs="Arial"/>
        </w:rPr>
        <w:t>6</w:t>
      </w:r>
      <w:r w:rsidRPr="00F17EC9">
        <w:rPr>
          <w:rFonts w:ascii="Arial Narrow" w:hAnsi="Arial Narrow" w:cs="Arial"/>
        </w:rPr>
        <w:t xml:space="preserve"> bol zostavený ako vyrovnaný.  Hospodárenie obce sa riadilo podľa schváleného rozpočtu na rok 201</w:t>
      </w:r>
      <w:r w:rsidR="00874B6E" w:rsidRPr="00F17EC9">
        <w:rPr>
          <w:rFonts w:ascii="Arial Narrow" w:hAnsi="Arial Narrow" w:cs="Arial"/>
        </w:rPr>
        <w:t>6</w:t>
      </w:r>
      <w:r w:rsidRPr="00F17EC9">
        <w:rPr>
          <w:rFonts w:ascii="Arial Narrow" w:hAnsi="Arial Narrow" w:cs="Arial"/>
        </w:rPr>
        <w:t xml:space="preserve">. </w:t>
      </w:r>
      <w:r w:rsidR="00220A61" w:rsidRPr="00F17EC9">
        <w:rPr>
          <w:rFonts w:ascii="Arial Narrow" w:hAnsi="Arial Narrow" w:cs="Arial"/>
        </w:rPr>
        <w:t>Rozpočet obce bol schválený obecným zastupiteľstvom dňa 15.12.2015 uznesením č.130/2015, bod 18, písm. B/. Rozpočet obce bol zmenený v priebehu roka 2016  nasledovne :</w:t>
      </w:r>
    </w:p>
    <w:p w:rsidR="000E0F1C" w:rsidRPr="00F17EC9" w:rsidRDefault="000E0F1C" w:rsidP="00F17EC9">
      <w:pPr>
        <w:widowControl w:val="0"/>
        <w:autoSpaceDE w:val="0"/>
        <w:autoSpaceDN w:val="0"/>
        <w:adjustRightInd w:val="0"/>
        <w:jc w:val="both"/>
        <w:rPr>
          <w:rFonts w:ascii="Arial Narrow" w:hAnsi="Arial Narrow" w:cs="Arial"/>
        </w:rPr>
      </w:pPr>
    </w:p>
    <w:p w:rsidR="00220A61" w:rsidRPr="00F17EC9" w:rsidRDefault="00220A61" w:rsidP="00F17EC9">
      <w:pPr>
        <w:widowControl w:val="0"/>
        <w:autoSpaceDE w:val="0"/>
        <w:autoSpaceDN w:val="0"/>
        <w:adjustRightInd w:val="0"/>
        <w:jc w:val="both"/>
        <w:rPr>
          <w:rFonts w:ascii="Arial Narrow" w:hAnsi="Arial Narrow" w:cs="Arial"/>
        </w:rPr>
      </w:pPr>
      <w:r w:rsidRPr="00F17EC9">
        <w:rPr>
          <w:rFonts w:ascii="Arial Narrow" w:hAnsi="Arial Narrow" w:cs="Arial"/>
        </w:rPr>
        <w:t>1./ Rozpočtovým opatrením  č.1/2016  zo dňa 30.12.2016</w:t>
      </w:r>
    </w:p>
    <w:p w:rsidR="00220A61" w:rsidRPr="00F17EC9" w:rsidRDefault="00220A61" w:rsidP="00F17EC9">
      <w:pPr>
        <w:widowControl w:val="0"/>
        <w:autoSpaceDE w:val="0"/>
        <w:autoSpaceDN w:val="0"/>
        <w:adjustRightInd w:val="0"/>
        <w:jc w:val="both"/>
        <w:rPr>
          <w:rFonts w:ascii="Arial Narrow" w:hAnsi="Arial Narrow" w:cs="Arial"/>
        </w:rPr>
      </w:pPr>
      <w:r w:rsidRPr="00F17EC9">
        <w:rPr>
          <w:rFonts w:ascii="Arial Narrow" w:hAnsi="Arial Narrow" w:cs="Arial"/>
        </w:rPr>
        <w:t>Druh rozpočtového opatrenia:  Povolené prekročenie výdavkov pri dosiahnutí vyšších príjmov.</w:t>
      </w:r>
    </w:p>
    <w:p w:rsidR="00220A61" w:rsidRPr="00F17EC9" w:rsidRDefault="00220A61" w:rsidP="00F17EC9">
      <w:pPr>
        <w:widowControl w:val="0"/>
        <w:autoSpaceDE w:val="0"/>
        <w:autoSpaceDN w:val="0"/>
        <w:adjustRightInd w:val="0"/>
        <w:jc w:val="both"/>
        <w:rPr>
          <w:rFonts w:ascii="Arial Narrow" w:hAnsi="Arial Narrow" w:cs="Arial"/>
        </w:rPr>
      </w:pPr>
      <w:r w:rsidRPr="00F17EC9">
        <w:rPr>
          <w:rFonts w:ascii="Arial Narrow" w:hAnsi="Arial Narrow" w:cs="Arial"/>
        </w:rPr>
        <w:t>2./ Rozpočtovým opatrením č.2 /2016  zo dňa 30.12.2016</w:t>
      </w:r>
    </w:p>
    <w:p w:rsidR="00220A61" w:rsidRPr="00F17EC9" w:rsidRDefault="00220A61" w:rsidP="003B2D7E">
      <w:pPr>
        <w:widowControl w:val="0"/>
        <w:autoSpaceDE w:val="0"/>
        <w:autoSpaceDN w:val="0"/>
        <w:adjustRightInd w:val="0"/>
        <w:jc w:val="both"/>
        <w:rPr>
          <w:rFonts w:ascii="Arial Narrow" w:hAnsi="Arial Narrow" w:cs="Arial"/>
        </w:rPr>
      </w:pPr>
      <w:r w:rsidRPr="00F17EC9">
        <w:rPr>
          <w:rFonts w:ascii="Arial Narrow" w:hAnsi="Arial Narrow" w:cs="Arial"/>
        </w:rPr>
        <w:t>Druh rozpočtového opatrenia: Presun rozpočtových prostriedkov</w:t>
      </w:r>
    </w:p>
    <w:p w:rsidR="00B47D2E" w:rsidRDefault="00B47D2E" w:rsidP="00B47D2E">
      <w:pPr>
        <w:widowControl w:val="0"/>
        <w:autoSpaceDE w:val="0"/>
        <w:autoSpaceDN w:val="0"/>
        <w:adjustRightInd w:val="0"/>
        <w:ind w:firstLine="708"/>
        <w:jc w:val="both"/>
        <w:rPr>
          <w:rFonts w:ascii="Arial Narrow" w:hAnsi="Arial Narrow" w:cs="Arial"/>
        </w:rPr>
      </w:pPr>
    </w:p>
    <w:p w:rsidR="00A82432" w:rsidRDefault="00B47D2E" w:rsidP="00B47D2E">
      <w:pPr>
        <w:widowControl w:val="0"/>
        <w:autoSpaceDE w:val="0"/>
        <w:autoSpaceDN w:val="0"/>
        <w:adjustRightInd w:val="0"/>
        <w:ind w:firstLine="708"/>
        <w:jc w:val="both"/>
        <w:rPr>
          <w:rFonts w:ascii="Arial Narrow" w:hAnsi="Arial Narrow" w:cs="Arial"/>
        </w:rPr>
      </w:pPr>
      <w:r>
        <w:rPr>
          <w:rFonts w:ascii="Arial Narrow" w:hAnsi="Arial Narrow" w:cs="Arial"/>
        </w:rPr>
        <w:t xml:space="preserve">3.1 </w:t>
      </w:r>
      <w:r w:rsidR="00A82432" w:rsidRPr="007E36A5">
        <w:rPr>
          <w:rFonts w:ascii="Arial Narrow" w:hAnsi="Arial Narrow" w:cs="Arial"/>
        </w:rPr>
        <w:t>Plnenie rozpočtu príjmov</w:t>
      </w:r>
    </w:p>
    <w:p w:rsidR="00B47D2E" w:rsidRPr="007E36A5" w:rsidRDefault="00B47D2E" w:rsidP="00B47D2E">
      <w:pPr>
        <w:widowControl w:val="0"/>
        <w:autoSpaceDE w:val="0"/>
        <w:autoSpaceDN w:val="0"/>
        <w:adjustRightInd w:val="0"/>
        <w:ind w:firstLine="708"/>
        <w:jc w:val="both"/>
        <w:rPr>
          <w:rFonts w:ascii="Arial Narrow" w:hAnsi="Arial Narrow" w:cs="Arial"/>
        </w:rPr>
      </w:pPr>
    </w:p>
    <w:p w:rsidR="00A82432" w:rsidRPr="00240D10" w:rsidRDefault="00A82432" w:rsidP="003B2D7E">
      <w:pPr>
        <w:widowControl w:val="0"/>
        <w:autoSpaceDE w:val="0"/>
        <w:autoSpaceDN w:val="0"/>
        <w:adjustRightInd w:val="0"/>
        <w:jc w:val="both"/>
        <w:rPr>
          <w:rFonts w:ascii="Arial Narrow" w:hAnsi="Arial Narrow" w:cs="Arial"/>
        </w:rPr>
      </w:pPr>
      <w:r w:rsidRPr="00C117BA">
        <w:rPr>
          <w:rFonts w:ascii="Arial Narrow" w:hAnsi="Arial Narrow" w:cs="Arial"/>
        </w:rPr>
        <w:t>Vlastné príjmy</w:t>
      </w:r>
      <w:r w:rsidR="00C476D2">
        <w:rPr>
          <w:rFonts w:ascii="Arial Narrow" w:hAnsi="Arial Narrow" w:cs="Arial"/>
        </w:rPr>
        <w:t xml:space="preserve"> </w:t>
      </w:r>
      <w:r w:rsidRPr="00240D10">
        <w:rPr>
          <w:rFonts w:ascii="Arial Narrow" w:hAnsi="Arial Narrow" w:cs="Arial"/>
        </w:rPr>
        <w:t>bežného rozpočtu predstavovali daňové príjmy a nedaňové príjmy, predovšetkým z prenájmu pozemkov</w:t>
      </w:r>
      <w:r w:rsidR="00C476D2">
        <w:rPr>
          <w:rFonts w:ascii="Arial Narrow" w:hAnsi="Arial Narrow" w:cs="Arial"/>
        </w:rPr>
        <w:t xml:space="preserve"> a vlastné príjmy kapitálové </w:t>
      </w:r>
      <w:r w:rsidRPr="00240D10">
        <w:rPr>
          <w:rFonts w:ascii="Arial Narrow" w:hAnsi="Arial Narrow" w:cs="Arial"/>
        </w:rPr>
        <w:t xml:space="preserve">predstavovali najmä príjmy z predaja majetku. </w:t>
      </w:r>
    </w:p>
    <w:p w:rsidR="00A82432" w:rsidRPr="00C476D2" w:rsidRDefault="00A82432" w:rsidP="003B2D7E">
      <w:pPr>
        <w:widowControl w:val="0"/>
        <w:autoSpaceDE w:val="0"/>
        <w:autoSpaceDN w:val="0"/>
        <w:adjustRightInd w:val="0"/>
        <w:jc w:val="both"/>
        <w:rPr>
          <w:rFonts w:ascii="Arial Narrow" w:hAnsi="Arial Narrow" w:cs="Arial"/>
          <w:b/>
        </w:rPr>
      </w:pPr>
      <w:r w:rsidRPr="00C117BA">
        <w:rPr>
          <w:rFonts w:ascii="Arial Narrow" w:hAnsi="Arial Narrow" w:cs="Arial"/>
        </w:rPr>
        <w:t>Cudzie príjmy</w:t>
      </w:r>
      <w:r w:rsidR="00C476D2">
        <w:rPr>
          <w:rFonts w:ascii="Arial Narrow" w:hAnsi="Arial Narrow" w:cs="Arial"/>
          <w:b/>
        </w:rPr>
        <w:t xml:space="preserve"> </w:t>
      </w:r>
      <w:r w:rsidRPr="00240D10">
        <w:rPr>
          <w:rFonts w:ascii="Arial Narrow" w:hAnsi="Arial Narrow" w:cs="Arial"/>
        </w:rPr>
        <w:t xml:space="preserve">bežného rozpočtu boli tvorené </w:t>
      </w:r>
      <w:r w:rsidR="00D22124">
        <w:rPr>
          <w:rFonts w:ascii="Arial Narrow" w:hAnsi="Arial Narrow" w:cs="Arial"/>
        </w:rPr>
        <w:t xml:space="preserve">najmä </w:t>
      </w:r>
      <w:r w:rsidRPr="00240D10">
        <w:rPr>
          <w:rFonts w:ascii="Arial Narrow" w:hAnsi="Arial Narrow" w:cs="Arial"/>
        </w:rPr>
        <w:t>dotáciami na činnosť preneseného výkonu štátnej správy</w:t>
      </w:r>
      <w:r w:rsidR="00D22124">
        <w:rPr>
          <w:rFonts w:ascii="Arial Narrow" w:hAnsi="Arial Narrow" w:cs="Arial"/>
        </w:rPr>
        <w:t>.</w:t>
      </w:r>
      <w:r w:rsidRPr="00240D10">
        <w:rPr>
          <w:rFonts w:ascii="Arial Narrow" w:hAnsi="Arial Narrow" w:cs="Arial"/>
        </w:rPr>
        <w:t xml:space="preserve"> </w:t>
      </w:r>
    </w:p>
    <w:p w:rsidR="00A82432" w:rsidRDefault="00A82432" w:rsidP="003B2D7E">
      <w:pPr>
        <w:widowControl w:val="0"/>
        <w:autoSpaceDE w:val="0"/>
        <w:autoSpaceDN w:val="0"/>
        <w:adjustRightInd w:val="0"/>
        <w:jc w:val="both"/>
        <w:rPr>
          <w:rFonts w:ascii="Arial Narrow" w:hAnsi="Arial Narrow" w:cs="Arial"/>
        </w:rPr>
      </w:pPr>
      <w:r w:rsidRPr="00FB0AC6">
        <w:rPr>
          <w:rFonts w:ascii="Arial Narrow" w:hAnsi="Arial Narrow" w:cs="Arial"/>
        </w:rPr>
        <w:t>Obec v roku 201</w:t>
      </w:r>
      <w:r w:rsidR="00240D10" w:rsidRPr="00FB0AC6">
        <w:rPr>
          <w:rFonts w:ascii="Arial Narrow" w:hAnsi="Arial Narrow" w:cs="Arial"/>
        </w:rPr>
        <w:t>6</w:t>
      </w:r>
      <w:r w:rsidRPr="00FB0AC6">
        <w:rPr>
          <w:rFonts w:ascii="Arial Narrow" w:hAnsi="Arial Narrow" w:cs="Arial"/>
        </w:rPr>
        <w:t xml:space="preserve"> plnila rozpočet príjmov nasledovne:</w:t>
      </w:r>
    </w:p>
    <w:p w:rsidR="00FB0AC6" w:rsidRPr="00FB0AC6" w:rsidRDefault="00FB0AC6" w:rsidP="004B6CEF">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W w:w="4995" w:type="pct"/>
        <w:tblCellMar>
          <w:left w:w="0" w:type="dxa"/>
          <w:right w:w="0" w:type="dxa"/>
        </w:tblCellMar>
        <w:tblLook w:val="0000" w:firstRow="0" w:lastRow="0" w:firstColumn="0" w:lastColumn="0" w:noHBand="0" w:noVBand="0"/>
      </w:tblPr>
      <w:tblGrid>
        <w:gridCol w:w="2286"/>
        <w:gridCol w:w="2266"/>
        <w:gridCol w:w="2267"/>
        <w:gridCol w:w="2258"/>
      </w:tblGrid>
      <w:tr w:rsidR="00EA7FC9" w:rsidRPr="00F17EC9" w:rsidTr="000E0F1C">
        <w:trPr>
          <w:trHeight w:val="225"/>
        </w:trPr>
        <w:tc>
          <w:tcPr>
            <w:tcW w:w="1259" w:type="pct"/>
            <w:tcBorders>
              <w:top w:val="single" w:sz="12" w:space="0" w:color="auto"/>
              <w:left w:val="single" w:sz="4" w:space="0" w:color="auto"/>
              <w:bottom w:val="single" w:sz="8" w:space="0" w:color="auto"/>
              <w:right w:val="single" w:sz="8" w:space="0" w:color="auto"/>
            </w:tcBorders>
            <w:vAlign w:val="bottom"/>
          </w:tcPr>
          <w:p w:rsidR="00EA7FC9" w:rsidRPr="00FB0AC6" w:rsidRDefault="00EA7FC9" w:rsidP="00F17EC9">
            <w:pPr>
              <w:widowControl w:val="0"/>
              <w:autoSpaceDE w:val="0"/>
              <w:autoSpaceDN w:val="0"/>
              <w:adjustRightInd w:val="0"/>
              <w:jc w:val="both"/>
              <w:rPr>
                <w:rFonts w:ascii="Arial Narrow" w:hAnsi="Arial Narrow" w:cs="Arial"/>
              </w:rPr>
            </w:pPr>
          </w:p>
        </w:tc>
        <w:tc>
          <w:tcPr>
            <w:tcW w:w="1248" w:type="pct"/>
            <w:tcBorders>
              <w:top w:val="single" w:sz="12" w:space="0" w:color="auto"/>
              <w:left w:val="nil"/>
              <w:bottom w:val="single" w:sz="8" w:space="0" w:color="auto"/>
              <w:right w:val="single" w:sz="8" w:space="0" w:color="auto"/>
            </w:tcBorders>
            <w:vAlign w:val="bottom"/>
          </w:tcPr>
          <w:p w:rsidR="00EA7FC9" w:rsidRPr="00FB0AC6" w:rsidRDefault="00EA7FC9" w:rsidP="00C117BA">
            <w:pPr>
              <w:widowControl w:val="0"/>
              <w:autoSpaceDE w:val="0"/>
              <w:autoSpaceDN w:val="0"/>
              <w:adjustRightInd w:val="0"/>
              <w:jc w:val="center"/>
              <w:rPr>
                <w:rFonts w:ascii="Arial Narrow" w:hAnsi="Arial Narrow" w:cs="Arial"/>
              </w:rPr>
            </w:pPr>
            <w:r w:rsidRPr="00FB0AC6">
              <w:rPr>
                <w:rFonts w:ascii="Arial Narrow" w:hAnsi="Arial Narrow" w:cs="Arial"/>
              </w:rPr>
              <w:t>Schválený rozpočet</w:t>
            </w:r>
          </w:p>
        </w:tc>
        <w:tc>
          <w:tcPr>
            <w:tcW w:w="1249" w:type="pct"/>
            <w:tcBorders>
              <w:top w:val="single" w:sz="12" w:space="0" w:color="auto"/>
              <w:left w:val="nil"/>
              <w:bottom w:val="single" w:sz="8" w:space="0" w:color="auto"/>
              <w:right w:val="single" w:sz="8" w:space="0" w:color="auto"/>
            </w:tcBorders>
            <w:vAlign w:val="bottom"/>
          </w:tcPr>
          <w:p w:rsidR="00EA7FC9" w:rsidRPr="00FB0AC6" w:rsidRDefault="00EA7FC9" w:rsidP="00C117BA">
            <w:pPr>
              <w:widowControl w:val="0"/>
              <w:autoSpaceDE w:val="0"/>
              <w:autoSpaceDN w:val="0"/>
              <w:adjustRightInd w:val="0"/>
              <w:jc w:val="center"/>
              <w:rPr>
                <w:rFonts w:ascii="Arial Narrow" w:hAnsi="Arial Narrow" w:cs="Arial"/>
              </w:rPr>
            </w:pPr>
            <w:r w:rsidRPr="00FB0AC6">
              <w:rPr>
                <w:rFonts w:ascii="Arial Narrow" w:hAnsi="Arial Narrow" w:cs="Arial"/>
              </w:rPr>
              <w:t>Upravený rozpočet</w:t>
            </w:r>
          </w:p>
        </w:tc>
        <w:tc>
          <w:tcPr>
            <w:tcW w:w="1244" w:type="pct"/>
            <w:tcBorders>
              <w:top w:val="single" w:sz="12" w:space="0" w:color="auto"/>
              <w:left w:val="nil"/>
              <w:bottom w:val="single" w:sz="8" w:space="0" w:color="auto"/>
              <w:right w:val="single" w:sz="8" w:space="0" w:color="auto"/>
            </w:tcBorders>
            <w:vAlign w:val="bottom"/>
          </w:tcPr>
          <w:p w:rsidR="00EA7FC9" w:rsidRPr="00FB0AC6" w:rsidRDefault="00EA7FC9" w:rsidP="00C117BA">
            <w:pPr>
              <w:widowControl w:val="0"/>
              <w:autoSpaceDE w:val="0"/>
              <w:autoSpaceDN w:val="0"/>
              <w:adjustRightInd w:val="0"/>
              <w:jc w:val="center"/>
              <w:rPr>
                <w:rFonts w:ascii="Arial Narrow" w:hAnsi="Arial Narrow" w:cs="Arial"/>
              </w:rPr>
            </w:pPr>
            <w:r w:rsidRPr="00FB0AC6">
              <w:rPr>
                <w:rFonts w:ascii="Arial Narrow" w:hAnsi="Arial Narrow" w:cs="Arial"/>
              </w:rPr>
              <w:t>Skutočnosť</w:t>
            </w:r>
          </w:p>
        </w:tc>
      </w:tr>
      <w:tr w:rsidR="00EF2BE8" w:rsidRPr="00F17EC9" w:rsidTr="000E0F1C">
        <w:trPr>
          <w:trHeight w:val="225"/>
        </w:trPr>
        <w:tc>
          <w:tcPr>
            <w:tcW w:w="1259" w:type="pct"/>
            <w:tcBorders>
              <w:top w:val="single" w:sz="12" w:space="0" w:color="auto"/>
              <w:left w:val="single" w:sz="4" w:space="0" w:color="auto"/>
              <w:bottom w:val="single" w:sz="8" w:space="0" w:color="auto"/>
              <w:right w:val="single" w:sz="8" w:space="0" w:color="auto"/>
            </w:tcBorders>
            <w:vAlign w:val="bottom"/>
          </w:tcPr>
          <w:p w:rsidR="00EF2BE8" w:rsidRPr="00FB0AC6" w:rsidRDefault="00EF2BE8" w:rsidP="00F17EC9">
            <w:pPr>
              <w:widowControl w:val="0"/>
              <w:autoSpaceDE w:val="0"/>
              <w:autoSpaceDN w:val="0"/>
              <w:adjustRightInd w:val="0"/>
              <w:jc w:val="both"/>
              <w:rPr>
                <w:rFonts w:ascii="Arial Narrow" w:hAnsi="Arial Narrow" w:cs="Arial"/>
              </w:rPr>
            </w:pPr>
            <w:r w:rsidRPr="00FB0AC6">
              <w:rPr>
                <w:rFonts w:ascii="Arial Narrow" w:hAnsi="Arial Narrow" w:cs="Arial"/>
              </w:rPr>
              <w:t>Bežné príjmy</w:t>
            </w:r>
          </w:p>
        </w:tc>
        <w:tc>
          <w:tcPr>
            <w:tcW w:w="1248" w:type="pct"/>
            <w:tcBorders>
              <w:top w:val="single" w:sz="12" w:space="0" w:color="auto"/>
              <w:left w:val="nil"/>
              <w:bottom w:val="single" w:sz="8" w:space="0" w:color="auto"/>
              <w:right w:val="single" w:sz="8" w:space="0" w:color="auto"/>
            </w:tcBorders>
            <w:vAlign w:val="bottom"/>
          </w:tcPr>
          <w:p w:rsidR="00EF2BE8" w:rsidRPr="00FB0AC6" w:rsidRDefault="00EF2BE8" w:rsidP="00EA7FC9">
            <w:pPr>
              <w:widowControl w:val="0"/>
              <w:autoSpaceDE w:val="0"/>
              <w:autoSpaceDN w:val="0"/>
              <w:adjustRightInd w:val="0"/>
              <w:jc w:val="right"/>
              <w:rPr>
                <w:rFonts w:ascii="Arial Narrow" w:hAnsi="Arial Narrow" w:cs="Arial"/>
              </w:rPr>
            </w:pPr>
            <w:r w:rsidRPr="00FB0AC6">
              <w:rPr>
                <w:rFonts w:ascii="Arial Narrow" w:hAnsi="Arial Narrow" w:cs="Arial"/>
              </w:rPr>
              <w:t>1 188 336,00</w:t>
            </w:r>
          </w:p>
        </w:tc>
        <w:tc>
          <w:tcPr>
            <w:tcW w:w="1249" w:type="pct"/>
            <w:tcBorders>
              <w:top w:val="single" w:sz="12" w:space="0" w:color="auto"/>
              <w:left w:val="nil"/>
              <w:bottom w:val="single" w:sz="8" w:space="0" w:color="auto"/>
              <w:right w:val="single" w:sz="8" w:space="0" w:color="auto"/>
            </w:tcBorders>
            <w:vAlign w:val="bottom"/>
          </w:tcPr>
          <w:p w:rsidR="00EF2BE8" w:rsidRPr="00FB0AC6" w:rsidRDefault="00EF2BE8" w:rsidP="00EA7FC9">
            <w:pPr>
              <w:widowControl w:val="0"/>
              <w:autoSpaceDE w:val="0"/>
              <w:autoSpaceDN w:val="0"/>
              <w:adjustRightInd w:val="0"/>
              <w:jc w:val="right"/>
              <w:rPr>
                <w:rFonts w:ascii="Arial Narrow" w:hAnsi="Arial Narrow" w:cs="Arial"/>
              </w:rPr>
            </w:pPr>
            <w:r w:rsidRPr="00FB0AC6">
              <w:rPr>
                <w:rFonts w:ascii="Arial Narrow" w:hAnsi="Arial Narrow" w:cs="Arial"/>
              </w:rPr>
              <w:t>1 471 891,57</w:t>
            </w:r>
          </w:p>
        </w:tc>
        <w:tc>
          <w:tcPr>
            <w:tcW w:w="1244" w:type="pct"/>
            <w:tcBorders>
              <w:top w:val="single" w:sz="12" w:space="0" w:color="auto"/>
              <w:left w:val="nil"/>
              <w:bottom w:val="single" w:sz="8" w:space="0" w:color="auto"/>
              <w:right w:val="single" w:sz="8" w:space="0" w:color="auto"/>
            </w:tcBorders>
            <w:vAlign w:val="bottom"/>
          </w:tcPr>
          <w:p w:rsidR="00EF2BE8" w:rsidRPr="00FB0AC6" w:rsidRDefault="00EF2BE8" w:rsidP="00EA7FC9">
            <w:pPr>
              <w:widowControl w:val="0"/>
              <w:autoSpaceDE w:val="0"/>
              <w:autoSpaceDN w:val="0"/>
              <w:adjustRightInd w:val="0"/>
              <w:jc w:val="right"/>
              <w:rPr>
                <w:rFonts w:ascii="Arial Narrow" w:hAnsi="Arial Narrow" w:cs="Arial"/>
              </w:rPr>
            </w:pPr>
            <w:r w:rsidRPr="00FB0AC6">
              <w:rPr>
                <w:rFonts w:ascii="Arial Narrow" w:hAnsi="Arial Narrow" w:cs="Arial"/>
              </w:rPr>
              <w:t>1 569 053,05</w:t>
            </w:r>
          </w:p>
        </w:tc>
      </w:tr>
      <w:tr w:rsidR="00EF2BE8" w:rsidRPr="00F17EC9" w:rsidTr="000E0F1C">
        <w:trPr>
          <w:cantSplit/>
          <w:trHeight w:val="226"/>
        </w:trPr>
        <w:tc>
          <w:tcPr>
            <w:tcW w:w="1259" w:type="pct"/>
            <w:tcBorders>
              <w:top w:val="nil"/>
              <w:left w:val="single" w:sz="8" w:space="0" w:color="auto"/>
              <w:bottom w:val="single" w:sz="8" w:space="0" w:color="auto"/>
              <w:right w:val="single" w:sz="8" w:space="0" w:color="auto"/>
            </w:tcBorders>
            <w:vAlign w:val="bottom"/>
          </w:tcPr>
          <w:p w:rsidR="00EF2BE8" w:rsidRPr="00FB0AC6" w:rsidRDefault="00EF2BE8" w:rsidP="00F17EC9">
            <w:pPr>
              <w:widowControl w:val="0"/>
              <w:autoSpaceDE w:val="0"/>
              <w:autoSpaceDN w:val="0"/>
              <w:adjustRightInd w:val="0"/>
              <w:jc w:val="both"/>
              <w:rPr>
                <w:rFonts w:ascii="Arial Narrow" w:hAnsi="Arial Narrow" w:cs="Arial"/>
              </w:rPr>
            </w:pPr>
            <w:r w:rsidRPr="00FB0AC6">
              <w:rPr>
                <w:rFonts w:ascii="Arial Narrow" w:hAnsi="Arial Narrow" w:cs="Arial"/>
              </w:rPr>
              <w:t>Kapitálové príjmy</w:t>
            </w:r>
          </w:p>
        </w:tc>
        <w:tc>
          <w:tcPr>
            <w:tcW w:w="1248" w:type="pct"/>
            <w:tcBorders>
              <w:top w:val="nil"/>
              <w:left w:val="nil"/>
              <w:bottom w:val="single" w:sz="8" w:space="0" w:color="auto"/>
              <w:right w:val="single" w:sz="8" w:space="0" w:color="auto"/>
            </w:tcBorders>
            <w:vAlign w:val="bottom"/>
          </w:tcPr>
          <w:p w:rsidR="00EF2BE8" w:rsidRPr="00FB0AC6" w:rsidRDefault="00EF2BE8" w:rsidP="00EA7FC9">
            <w:pPr>
              <w:widowControl w:val="0"/>
              <w:autoSpaceDE w:val="0"/>
              <w:autoSpaceDN w:val="0"/>
              <w:adjustRightInd w:val="0"/>
              <w:jc w:val="right"/>
              <w:rPr>
                <w:rFonts w:ascii="Arial Narrow" w:hAnsi="Arial Narrow" w:cs="Arial"/>
              </w:rPr>
            </w:pPr>
            <w:r w:rsidRPr="00FB0AC6">
              <w:rPr>
                <w:rFonts w:ascii="Arial Narrow" w:hAnsi="Arial Narrow" w:cs="Arial"/>
              </w:rPr>
              <w:t>1 000,00</w:t>
            </w:r>
          </w:p>
        </w:tc>
        <w:tc>
          <w:tcPr>
            <w:tcW w:w="1249" w:type="pct"/>
            <w:tcBorders>
              <w:top w:val="nil"/>
              <w:left w:val="nil"/>
              <w:bottom w:val="single" w:sz="8" w:space="0" w:color="auto"/>
              <w:right w:val="single" w:sz="8" w:space="0" w:color="auto"/>
            </w:tcBorders>
            <w:vAlign w:val="bottom"/>
          </w:tcPr>
          <w:p w:rsidR="00EF2BE8" w:rsidRPr="00FB0AC6" w:rsidRDefault="00095F0E" w:rsidP="00095F0E">
            <w:pPr>
              <w:widowControl w:val="0"/>
              <w:autoSpaceDE w:val="0"/>
              <w:autoSpaceDN w:val="0"/>
              <w:adjustRightInd w:val="0"/>
              <w:ind w:left="-4546"/>
              <w:jc w:val="right"/>
              <w:rPr>
                <w:rFonts w:ascii="Arial Narrow" w:hAnsi="Arial Narrow" w:cs="Arial"/>
              </w:rPr>
            </w:pPr>
            <w:r>
              <w:rPr>
                <w:rFonts w:ascii="Arial Narrow" w:hAnsi="Arial Narrow" w:cs="Arial"/>
              </w:rPr>
              <w:t>1 000,00</w:t>
            </w:r>
          </w:p>
        </w:tc>
        <w:tc>
          <w:tcPr>
            <w:tcW w:w="1244" w:type="pct"/>
            <w:tcBorders>
              <w:top w:val="nil"/>
              <w:left w:val="nil"/>
              <w:bottom w:val="single" w:sz="8" w:space="0" w:color="auto"/>
              <w:right w:val="single" w:sz="8" w:space="0" w:color="auto"/>
            </w:tcBorders>
            <w:vAlign w:val="bottom"/>
          </w:tcPr>
          <w:p w:rsidR="00EF2BE8" w:rsidRPr="00FB0AC6" w:rsidRDefault="00EF2BE8" w:rsidP="00EA7FC9">
            <w:pPr>
              <w:widowControl w:val="0"/>
              <w:autoSpaceDE w:val="0"/>
              <w:autoSpaceDN w:val="0"/>
              <w:adjustRightInd w:val="0"/>
              <w:jc w:val="right"/>
              <w:rPr>
                <w:rFonts w:ascii="Arial Narrow" w:hAnsi="Arial Narrow" w:cs="Arial"/>
              </w:rPr>
            </w:pPr>
            <w:r w:rsidRPr="00FB0AC6">
              <w:rPr>
                <w:rFonts w:ascii="Arial Narrow" w:hAnsi="Arial Narrow" w:cs="Arial"/>
              </w:rPr>
              <w:t>87,00</w:t>
            </w:r>
          </w:p>
        </w:tc>
      </w:tr>
    </w:tbl>
    <w:p w:rsidR="006D7A75" w:rsidRDefault="006D7A75" w:rsidP="00F17EC9">
      <w:pPr>
        <w:widowControl w:val="0"/>
        <w:autoSpaceDE w:val="0"/>
        <w:autoSpaceDN w:val="0"/>
        <w:adjustRightInd w:val="0"/>
        <w:jc w:val="both"/>
        <w:rPr>
          <w:rFonts w:ascii="Arial Narrow" w:hAnsi="Arial Narrow" w:cs="Arial"/>
        </w:rPr>
      </w:pPr>
    </w:p>
    <w:p w:rsidR="00205787" w:rsidRPr="00FB0AC6" w:rsidRDefault="00205787" w:rsidP="00F17EC9">
      <w:pPr>
        <w:widowControl w:val="0"/>
        <w:autoSpaceDE w:val="0"/>
        <w:autoSpaceDN w:val="0"/>
        <w:adjustRightInd w:val="0"/>
        <w:jc w:val="both"/>
        <w:rPr>
          <w:rFonts w:ascii="Arial Narrow" w:hAnsi="Arial Narrow" w:cs="Arial"/>
        </w:rPr>
      </w:pPr>
      <w:r w:rsidRPr="00FB0AC6">
        <w:rPr>
          <w:rFonts w:ascii="Arial Narrow" w:hAnsi="Arial Narrow" w:cs="Arial"/>
        </w:rPr>
        <w:t>V porovnaní s plnením príjmov v roku 2015:</w:t>
      </w:r>
    </w:p>
    <w:p w:rsidR="00FB0AC6" w:rsidRPr="00FB0AC6" w:rsidRDefault="00FB0AC6" w:rsidP="004B6CEF">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4920" w:type="pct"/>
        <w:tblLook w:val="0000" w:firstRow="0" w:lastRow="0" w:firstColumn="0" w:lastColumn="0" w:noHBand="0" w:noVBand="0"/>
      </w:tblPr>
      <w:tblGrid>
        <w:gridCol w:w="2337"/>
        <w:gridCol w:w="2316"/>
        <w:gridCol w:w="2317"/>
        <w:gridCol w:w="2168"/>
      </w:tblGrid>
      <w:tr w:rsidR="00095F0E" w:rsidRPr="00F17EC9" w:rsidTr="00ED6BF2">
        <w:trPr>
          <w:trHeight w:val="244"/>
        </w:trPr>
        <w:tc>
          <w:tcPr>
            <w:tcW w:w="1279" w:type="pct"/>
          </w:tcPr>
          <w:p w:rsidR="00095F0E" w:rsidRPr="00FB0AC6" w:rsidRDefault="00095F0E" w:rsidP="00ED6BF2">
            <w:pPr>
              <w:widowControl w:val="0"/>
              <w:autoSpaceDE w:val="0"/>
              <w:autoSpaceDN w:val="0"/>
              <w:adjustRightInd w:val="0"/>
              <w:jc w:val="right"/>
              <w:rPr>
                <w:rFonts w:ascii="Arial Narrow" w:hAnsi="Arial Narrow" w:cs="Arial"/>
              </w:rPr>
            </w:pPr>
          </w:p>
        </w:tc>
        <w:tc>
          <w:tcPr>
            <w:tcW w:w="1267"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Schválený rozpočet</w:t>
            </w:r>
          </w:p>
        </w:tc>
        <w:tc>
          <w:tcPr>
            <w:tcW w:w="1268"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Upravený rozpočet</w:t>
            </w:r>
          </w:p>
        </w:tc>
        <w:tc>
          <w:tcPr>
            <w:tcW w:w="1186"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Skutočnosť</w:t>
            </w:r>
          </w:p>
        </w:tc>
      </w:tr>
      <w:tr w:rsidR="00095F0E" w:rsidRPr="00F17EC9" w:rsidTr="00ED6BF2">
        <w:trPr>
          <w:trHeight w:val="225"/>
        </w:trPr>
        <w:tc>
          <w:tcPr>
            <w:tcW w:w="1279"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Bežné príjmy</w:t>
            </w:r>
          </w:p>
        </w:tc>
        <w:tc>
          <w:tcPr>
            <w:tcW w:w="1267"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1 007 475,00</w:t>
            </w:r>
          </w:p>
        </w:tc>
        <w:tc>
          <w:tcPr>
            <w:tcW w:w="1268"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1 104 846,37</w:t>
            </w:r>
          </w:p>
        </w:tc>
        <w:tc>
          <w:tcPr>
            <w:tcW w:w="1186" w:type="pct"/>
          </w:tcPr>
          <w:p w:rsidR="00095F0E" w:rsidRPr="00FB0AC6" w:rsidRDefault="00095F0E" w:rsidP="00ED6BF2">
            <w:pPr>
              <w:widowControl w:val="0"/>
              <w:autoSpaceDE w:val="0"/>
              <w:autoSpaceDN w:val="0"/>
              <w:adjustRightInd w:val="0"/>
              <w:jc w:val="right"/>
              <w:rPr>
                <w:rFonts w:ascii="Arial Narrow" w:hAnsi="Arial Narrow" w:cs="Arial"/>
              </w:rPr>
            </w:pPr>
            <w:r w:rsidRPr="00FB0AC6">
              <w:rPr>
                <w:rFonts w:ascii="Arial Narrow" w:hAnsi="Arial Narrow" w:cs="Arial"/>
              </w:rPr>
              <w:t>1 404 877,69</w:t>
            </w:r>
          </w:p>
        </w:tc>
      </w:tr>
      <w:tr w:rsidR="00205787" w:rsidRPr="00F17EC9" w:rsidTr="00ED6BF2">
        <w:trPr>
          <w:trHeight w:val="226"/>
        </w:trPr>
        <w:tc>
          <w:tcPr>
            <w:tcW w:w="1279" w:type="pct"/>
          </w:tcPr>
          <w:p w:rsidR="00205787" w:rsidRPr="00FB0AC6" w:rsidRDefault="00205787" w:rsidP="00ED6BF2">
            <w:pPr>
              <w:widowControl w:val="0"/>
              <w:autoSpaceDE w:val="0"/>
              <w:autoSpaceDN w:val="0"/>
              <w:adjustRightInd w:val="0"/>
              <w:jc w:val="right"/>
              <w:rPr>
                <w:rFonts w:ascii="Arial Narrow" w:hAnsi="Arial Narrow" w:cs="Arial"/>
              </w:rPr>
            </w:pPr>
            <w:r w:rsidRPr="00FB0AC6">
              <w:rPr>
                <w:rFonts w:ascii="Arial Narrow" w:hAnsi="Arial Narrow" w:cs="Arial"/>
              </w:rPr>
              <w:t>Kapitálové príjmy</w:t>
            </w:r>
          </w:p>
        </w:tc>
        <w:tc>
          <w:tcPr>
            <w:tcW w:w="1267" w:type="pct"/>
          </w:tcPr>
          <w:p w:rsidR="00205787" w:rsidRPr="00FB0AC6" w:rsidRDefault="00205787" w:rsidP="00ED6BF2">
            <w:pPr>
              <w:widowControl w:val="0"/>
              <w:autoSpaceDE w:val="0"/>
              <w:autoSpaceDN w:val="0"/>
              <w:adjustRightInd w:val="0"/>
              <w:jc w:val="right"/>
              <w:rPr>
                <w:rFonts w:ascii="Arial Narrow" w:hAnsi="Arial Narrow" w:cs="Arial"/>
              </w:rPr>
            </w:pPr>
            <w:r w:rsidRPr="00FB0AC6">
              <w:rPr>
                <w:rFonts w:ascii="Arial Narrow" w:hAnsi="Arial Narrow" w:cs="Arial"/>
              </w:rPr>
              <w:t>1 000,00</w:t>
            </w:r>
          </w:p>
        </w:tc>
        <w:tc>
          <w:tcPr>
            <w:tcW w:w="1268" w:type="pct"/>
          </w:tcPr>
          <w:p w:rsidR="00205787" w:rsidRPr="00FB0AC6" w:rsidRDefault="00205787" w:rsidP="00ED6BF2">
            <w:pPr>
              <w:widowControl w:val="0"/>
              <w:autoSpaceDE w:val="0"/>
              <w:autoSpaceDN w:val="0"/>
              <w:adjustRightInd w:val="0"/>
              <w:jc w:val="right"/>
              <w:rPr>
                <w:rFonts w:ascii="Arial Narrow" w:hAnsi="Arial Narrow" w:cs="Arial"/>
              </w:rPr>
            </w:pPr>
            <w:r w:rsidRPr="00FB0AC6">
              <w:rPr>
                <w:rFonts w:ascii="Arial Narrow" w:hAnsi="Arial Narrow" w:cs="Arial"/>
              </w:rPr>
              <w:t>16 000,00</w:t>
            </w:r>
          </w:p>
        </w:tc>
        <w:tc>
          <w:tcPr>
            <w:tcW w:w="1186" w:type="pct"/>
          </w:tcPr>
          <w:p w:rsidR="00205787" w:rsidRPr="00FB0AC6" w:rsidRDefault="00205787" w:rsidP="00ED6BF2">
            <w:pPr>
              <w:widowControl w:val="0"/>
              <w:autoSpaceDE w:val="0"/>
              <w:autoSpaceDN w:val="0"/>
              <w:adjustRightInd w:val="0"/>
              <w:jc w:val="right"/>
              <w:rPr>
                <w:rFonts w:ascii="Arial Narrow" w:hAnsi="Arial Narrow" w:cs="Arial"/>
              </w:rPr>
            </w:pPr>
            <w:r w:rsidRPr="00FB0AC6">
              <w:rPr>
                <w:rFonts w:ascii="Arial Narrow" w:hAnsi="Arial Narrow" w:cs="Arial"/>
              </w:rPr>
              <w:t>15 817,00</w:t>
            </w:r>
          </w:p>
        </w:tc>
      </w:tr>
    </w:tbl>
    <w:p w:rsidR="00205787" w:rsidRDefault="003B0FCA" w:rsidP="00211E10">
      <w:pPr>
        <w:widowControl w:val="0"/>
        <w:autoSpaceDE w:val="0"/>
        <w:autoSpaceDN w:val="0"/>
        <w:adjustRightInd w:val="0"/>
        <w:jc w:val="both"/>
        <w:rPr>
          <w:rFonts w:ascii="Arial Narrow" w:hAnsi="Arial Narrow" w:cs="Arial"/>
        </w:rPr>
      </w:pPr>
      <w:r>
        <w:rPr>
          <w:rFonts w:ascii="Arial Narrow" w:hAnsi="Arial Narrow" w:cs="Arial"/>
        </w:rPr>
        <w:t>B</w:t>
      </w:r>
      <w:r w:rsidR="00205787" w:rsidRPr="00E01914">
        <w:rPr>
          <w:rFonts w:ascii="Arial Narrow" w:hAnsi="Arial Narrow" w:cs="Arial"/>
        </w:rPr>
        <w:t>ežné príjmy v roku 2016  boli vyššie oproti roku 2015</w:t>
      </w:r>
      <w:r>
        <w:rPr>
          <w:rFonts w:ascii="Arial Narrow" w:hAnsi="Arial Narrow" w:cs="Arial"/>
        </w:rPr>
        <w:t xml:space="preserve"> </w:t>
      </w:r>
      <w:r w:rsidR="00205787" w:rsidRPr="00E01914">
        <w:rPr>
          <w:rFonts w:ascii="Arial Narrow" w:hAnsi="Arial Narrow" w:cs="Arial"/>
        </w:rPr>
        <w:t>o 164 175,36 €, kapitálové príjmy klesli o 15 730,00</w:t>
      </w:r>
      <w:r>
        <w:rPr>
          <w:rFonts w:ascii="Arial Narrow" w:hAnsi="Arial Narrow" w:cs="Arial"/>
        </w:rPr>
        <w:t xml:space="preserve"> </w:t>
      </w:r>
      <w:r w:rsidR="00205787" w:rsidRPr="00E01914">
        <w:rPr>
          <w:rFonts w:ascii="Arial Narrow" w:hAnsi="Arial Narrow" w:cs="Arial"/>
        </w:rPr>
        <w:t>€.</w:t>
      </w:r>
    </w:p>
    <w:p w:rsidR="00281264" w:rsidRDefault="00281264" w:rsidP="00211E10">
      <w:pPr>
        <w:widowControl w:val="0"/>
        <w:autoSpaceDE w:val="0"/>
        <w:autoSpaceDN w:val="0"/>
        <w:adjustRightInd w:val="0"/>
        <w:jc w:val="both"/>
        <w:rPr>
          <w:rFonts w:ascii="Arial Narrow" w:hAnsi="Arial Narrow" w:cs="Arial"/>
        </w:rPr>
      </w:pPr>
    </w:p>
    <w:p w:rsidR="00A82432" w:rsidRDefault="00281264" w:rsidP="00281264">
      <w:pPr>
        <w:pStyle w:val="Bezriadkovania"/>
        <w:ind w:firstLine="708"/>
        <w:rPr>
          <w:rFonts w:ascii="Arial Narrow" w:hAnsi="Arial Narrow"/>
        </w:rPr>
      </w:pPr>
      <w:bookmarkStart w:id="1" w:name="page9"/>
      <w:bookmarkEnd w:id="1"/>
      <w:r>
        <w:rPr>
          <w:rFonts w:ascii="Arial Narrow" w:eastAsia="Times New Roman" w:hAnsi="Arial Narrow" w:cs="Arial"/>
          <w:sz w:val="24"/>
          <w:szCs w:val="24"/>
          <w:lang w:eastAsia="sk-SK"/>
        </w:rPr>
        <w:t xml:space="preserve">3.1.1 </w:t>
      </w:r>
      <w:r w:rsidR="00302E71">
        <w:t>P</w:t>
      </w:r>
      <w:r w:rsidR="00A82432" w:rsidRPr="00F64E64">
        <w:rPr>
          <w:rFonts w:ascii="Arial Narrow" w:hAnsi="Arial Narrow"/>
        </w:rPr>
        <w:t>lnenie rozpočtu bežných príjmov</w:t>
      </w:r>
    </w:p>
    <w:p w:rsidR="00281264" w:rsidRPr="00F64E64" w:rsidRDefault="00281264" w:rsidP="00281264">
      <w:pPr>
        <w:pStyle w:val="Bezriadkovania"/>
        <w:ind w:firstLine="708"/>
        <w:rPr>
          <w:rFonts w:ascii="Arial Narrow" w:hAnsi="Arial Narrow"/>
        </w:rPr>
      </w:pPr>
    </w:p>
    <w:p w:rsidR="00537DB3" w:rsidRPr="00F64E64" w:rsidRDefault="00537DB3" w:rsidP="00F64E64">
      <w:pPr>
        <w:pStyle w:val="Bezriadkovania"/>
        <w:rPr>
          <w:rFonts w:ascii="Arial Narrow" w:hAnsi="Arial Narrow"/>
        </w:rPr>
      </w:pPr>
      <w:r w:rsidRPr="00F64E64">
        <w:rPr>
          <w:rFonts w:ascii="Arial Narrow" w:hAnsi="Arial Narrow"/>
        </w:rPr>
        <w:t>Bežné príjmy zahŕňajú vlastné príjmy (daňové a nedaňové) a cudzie príjmy (granty a transfery); ich plnenie bolo v roku 2016 nasledovné:</w:t>
      </w:r>
    </w:p>
    <w:p w:rsidR="0011118D" w:rsidRPr="00FB0AC6" w:rsidRDefault="0011118D" w:rsidP="00281264">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0" w:type="auto"/>
        <w:tblLayout w:type="fixed"/>
        <w:tblLook w:val="0000" w:firstRow="0" w:lastRow="0" w:firstColumn="0" w:lastColumn="0" w:noHBand="0" w:noVBand="0"/>
      </w:tblPr>
      <w:tblGrid>
        <w:gridCol w:w="2795"/>
        <w:gridCol w:w="2280"/>
        <w:gridCol w:w="2280"/>
        <w:gridCol w:w="1576"/>
      </w:tblGrid>
      <w:tr w:rsidR="00537DB3" w:rsidRPr="00537DB3" w:rsidTr="00ED6BF2">
        <w:trPr>
          <w:trHeight w:val="199"/>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p>
        </w:tc>
        <w:tc>
          <w:tcPr>
            <w:tcW w:w="2280" w:type="dxa"/>
          </w:tcPr>
          <w:p w:rsidR="00537DB3" w:rsidRPr="00537DB3" w:rsidRDefault="00537DB3" w:rsidP="00F524BC">
            <w:pPr>
              <w:widowControl w:val="0"/>
              <w:autoSpaceDE w:val="0"/>
              <w:autoSpaceDN w:val="0"/>
              <w:adjustRightInd w:val="0"/>
              <w:jc w:val="center"/>
              <w:rPr>
                <w:rFonts w:ascii="Arial Narrow" w:hAnsi="Arial Narrow" w:cs="Arial"/>
              </w:rPr>
            </w:pPr>
            <w:r w:rsidRPr="00537DB3">
              <w:rPr>
                <w:rFonts w:ascii="Arial Narrow" w:hAnsi="Arial Narrow" w:cs="Arial"/>
              </w:rPr>
              <w:t>Schválený rozpočet</w:t>
            </w:r>
          </w:p>
        </w:tc>
        <w:tc>
          <w:tcPr>
            <w:tcW w:w="2280" w:type="dxa"/>
          </w:tcPr>
          <w:p w:rsidR="00537DB3" w:rsidRPr="00537DB3" w:rsidRDefault="00537DB3" w:rsidP="00F524BC">
            <w:pPr>
              <w:widowControl w:val="0"/>
              <w:autoSpaceDE w:val="0"/>
              <w:autoSpaceDN w:val="0"/>
              <w:adjustRightInd w:val="0"/>
              <w:jc w:val="center"/>
              <w:rPr>
                <w:rFonts w:ascii="Arial Narrow" w:hAnsi="Arial Narrow" w:cs="Arial"/>
              </w:rPr>
            </w:pPr>
            <w:r w:rsidRPr="00537DB3">
              <w:rPr>
                <w:rFonts w:ascii="Arial Narrow" w:hAnsi="Arial Narrow" w:cs="Arial"/>
              </w:rPr>
              <w:t>Upravený rozpočet</w:t>
            </w:r>
          </w:p>
        </w:tc>
        <w:tc>
          <w:tcPr>
            <w:tcW w:w="1576" w:type="dxa"/>
          </w:tcPr>
          <w:p w:rsidR="00537DB3" w:rsidRPr="00537DB3" w:rsidRDefault="00537DB3" w:rsidP="00F524BC">
            <w:pPr>
              <w:widowControl w:val="0"/>
              <w:autoSpaceDE w:val="0"/>
              <w:autoSpaceDN w:val="0"/>
              <w:adjustRightInd w:val="0"/>
              <w:jc w:val="center"/>
              <w:rPr>
                <w:rFonts w:ascii="Arial Narrow" w:hAnsi="Arial Narrow" w:cs="Arial"/>
              </w:rPr>
            </w:pPr>
            <w:r w:rsidRPr="00537DB3">
              <w:rPr>
                <w:rFonts w:ascii="Arial Narrow" w:hAnsi="Arial Narrow" w:cs="Arial"/>
              </w:rPr>
              <w:t>Skutočnosť</w:t>
            </w:r>
          </w:p>
        </w:tc>
      </w:tr>
      <w:tr w:rsidR="00537DB3" w:rsidRPr="00537DB3" w:rsidTr="00ED6BF2">
        <w:trPr>
          <w:trHeight w:val="221"/>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Daňové príjmy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466 206,00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478 406,00</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502 211,06</w:t>
            </w:r>
          </w:p>
        </w:tc>
      </w:tr>
      <w:tr w:rsidR="00537DB3" w:rsidRPr="00537DB3" w:rsidTr="00ED6BF2">
        <w:trPr>
          <w:trHeight w:val="221"/>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Nedaňové príjmy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423 750,00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438 603,00</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507 599,82</w:t>
            </w:r>
          </w:p>
        </w:tc>
      </w:tr>
      <w:tr w:rsidR="00537DB3" w:rsidRPr="00537DB3" w:rsidTr="00ED6BF2">
        <w:trPr>
          <w:trHeight w:val="226"/>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Granty a transfery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297 380,00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554 882,52</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 xml:space="preserve"> 559 242,17</w:t>
            </w:r>
          </w:p>
        </w:tc>
      </w:tr>
    </w:tbl>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Plnenie bežných príjmov v roku 2015 bolo nasledovné:</w:t>
      </w:r>
    </w:p>
    <w:p w:rsidR="0011118D" w:rsidRPr="00FB0AC6" w:rsidRDefault="0011118D" w:rsidP="00BB1F3B">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0" w:type="auto"/>
        <w:tblLayout w:type="fixed"/>
        <w:tblLook w:val="0000" w:firstRow="0" w:lastRow="0" w:firstColumn="0" w:lastColumn="0" w:noHBand="0" w:noVBand="0"/>
      </w:tblPr>
      <w:tblGrid>
        <w:gridCol w:w="2795"/>
        <w:gridCol w:w="2280"/>
        <w:gridCol w:w="2280"/>
        <w:gridCol w:w="1576"/>
      </w:tblGrid>
      <w:tr w:rsidR="00537DB3" w:rsidRPr="00537DB3" w:rsidTr="00ED6BF2">
        <w:trPr>
          <w:trHeight w:val="199"/>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p>
        </w:tc>
        <w:tc>
          <w:tcPr>
            <w:tcW w:w="2280"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Schválený rozpočet</w:t>
            </w:r>
          </w:p>
        </w:tc>
        <w:tc>
          <w:tcPr>
            <w:tcW w:w="2280"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Upravený rozpočet</w:t>
            </w:r>
          </w:p>
        </w:tc>
        <w:tc>
          <w:tcPr>
            <w:tcW w:w="1576"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Skutočnosť</w:t>
            </w:r>
          </w:p>
        </w:tc>
      </w:tr>
      <w:tr w:rsidR="00537DB3" w:rsidRPr="00537DB3" w:rsidTr="00ED6BF2">
        <w:trPr>
          <w:trHeight w:val="221"/>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Daňové príjmy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527 844,00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535 144,00</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634 356,61</w:t>
            </w:r>
          </w:p>
        </w:tc>
      </w:tr>
      <w:tr w:rsidR="00537DB3" w:rsidRPr="00537DB3" w:rsidTr="00ED6BF2">
        <w:trPr>
          <w:trHeight w:val="221"/>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Nedaňové príjmy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208 730,00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211 316,00</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412 134,71</w:t>
            </w:r>
          </w:p>
        </w:tc>
      </w:tr>
      <w:tr w:rsidR="00537DB3" w:rsidRPr="00537DB3" w:rsidTr="00ED6BF2">
        <w:trPr>
          <w:trHeight w:val="226"/>
        </w:trPr>
        <w:tc>
          <w:tcPr>
            <w:tcW w:w="2795" w:type="dxa"/>
          </w:tcPr>
          <w:p w:rsidR="00537DB3" w:rsidRPr="00537DB3" w:rsidRDefault="00537DB3" w:rsidP="00537DB3">
            <w:pPr>
              <w:widowControl w:val="0"/>
              <w:autoSpaceDE w:val="0"/>
              <w:autoSpaceDN w:val="0"/>
              <w:adjustRightInd w:val="0"/>
              <w:jc w:val="both"/>
              <w:rPr>
                <w:rFonts w:ascii="Arial Narrow" w:hAnsi="Arial Narrow" w:cs="Arial"/>
              </w:rPr>
            </w:pPr>
            <w:r w:rsidRPr="00537DB3">
              <w:rPr>
                <w:rFonts w:ascii="Arial Narrow" w:hAnsi="Arial Narrow" w:cs="Arial"/>
              </w:rPr>
              <w:t>Granty a transfery</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270 901,00</w:t>
            </w:r>
          </w:p>
        </w:tc>
        <w:tc>
          <w:tcPr>
            <w:tcW w:w="2280"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358 386,37</w:t>
            </w:r>
          </w:p>
        </w:tc>
        <w:tc>
          <w:tcPr>
            <w:tcW w:w="1576" w:type="dxa"/>
          </w:tcPr>
          <w:p w:rsidR="00537DB3" w:rsidRPr="00537DB3" w:rsidRDefault="00537DB3" w:rsidP="00B424B2">
            <w:pPr>
              <w:widowControl w:val="0"/>
              <w:autoSpaceDE w:val="0"/>
              <w:autoSpaceDN w:val="0"/>
              <w:adjustRightInd w:val="0"/>
              <w:jc w:val="right"/>
              <w:rPr>
                <w:rFonts w:ascii="Arial Narrow" w:hAnsi="Arial Narrow" w:cs="Arial"/>
              </w:rPr>
            </w:pPr>
            <w:r w:rsidRPr="00537DB3">
              <w:rPr>
                <w:rFonts w:ascii="Arial Narrow" w:hAnsi="Arial Narrow" w:cs="Arial"/>
              </w:rPr>
              <w:t>358 386,37</w:t>
            </w:r>
          </w:p>
        </w:tc>
      </w:tr>
    </w:tbl>
    <w:p w:rsidR="00443ED8" w:rsidRDefault="00443ED8" w:rsidP="001B4CEC">
      <w:pPr>
        <w:widowControl w:val="0"/>
        <w:autoSpaceDE w:val="0"/>
        <w:autoSpaceDN w:val="0"/>
        <w:adjustRightInd w:val="0"/>
        <w:jc w:val="both"/>
        <w:rPr>
          <w:rFonts w:ascii="Arial Narrow" w:hAnsi="Arial Narrow" w:cs="Arial"/>
        </w:rPr>
      </w:pPr>
    </w:p>
    <w:p w:rsidR="00443ED8" w:rsidRDefault="00443ED8" w:rsidP="001B4CEC">
      <w:pPr>
        <w:widowControl w:val="0"/>
        <w:autoSpaceDE w:val="0"/>
        <w:autoSpaceDN w:val="0"/>
        <w:adjustRightInd w:val="0"/>
        <w:jc w:val="both"/>
        <w:rPr>
          <w:rFonts w:ascii="Arial Narrow" w:hAnsi="Arial Narrow" w:cs="Arial"/>
        </w:rPr>
      </w:pPr>
    </w:p>
    <w:p w:rsidR="00443ED8" w:rsidRDefault="00443ED8" w:rsidP="001B4CEC">
      <w:pPr>
        <w:widowControl w:val="0"/>
        <w:autoSpaceDE w:val="0"/>
        <w:autoSpaceDN w:val="0"/>
        <w:adjustRightInd w:val="0"/>
        <w:jc w:val="both"/>
        <w:rPr>
          <w:rFonts w:ascii="Arial Narrow" w:hAnsi="Arial Narrow" w:cs="Arial"/>
        </w:rPr>
      </w:pPr>
    </w:p>
    <w:p w:rsidR="00A82432" w:rsidRDefault="00443ED8" w:rsidP="00443ED8">
      <w:pPr>
        <w:widowControl w:val="0"/>
        <w:autoSpaceDE w:val="0"/>
        <w:autoSpaceDN w:val="0"/>
        <w:adjustRightInd w:val="0"/>
        <w:ind w:firstLine="708"/>
        <w:jc w:val="both"/>
        <w:rPr>
          <w:rFonts w:ascii="Arial Narrow" w:hAnsi="Arial Narrow" w:cs="Arial"/>
        </w:rPr>
      </w:pPr>
      <w:r>
        <w:rPr>
          <w:rFonts w:ascii="Arial Narrow" w:hAnsi="Arial Narrow" w:cs="Arial"/>
        </w:rPr>
        <w:t>3.1.2</w:t>
      </w:r>
      <w:r w:rsidR="00301533">
        <w:rPr>
          <w:rFonts w:ascii="Arial Narrow" w:hAnsi="Arial Narrow" w:cs="Arial"/>
        </w:rPr>
        <w:t xml:space="preserve"> </w:t>
      </w:r>
      <w:r w:rsidR="00A82432" w:rsidRPr="0039435E">
        <w:rPr>
          <w:rFonts w:ascii="Arial Narrow" w:hAnsi="Arial Narrow" w:cs="Arial"/>
        </w:rPr>
        <w:t>Daňové príjmy</w:t>
      </w:r>
    </w:p>
    <w:p w:rsidR="00443ED8" w:rsidRPr="0039435E" w:rsidRDefault="00443ED8" w:rsidP="00443ED8">
      <w:pPr>
        <w:widowControl w:val="0"/>
        <w:autoSpaceDE w:val="0"/>
        <w:autoSpaceDN w:val="0"/>
        <w:adjustRightInd w:val="0"/>
        <w:ind w:firstLine="708"/>
        <w:jc w:val="both"/>
        <w:rPr>
          <w:rFonts w:ascii="Arial Narrow" w:hAnsi="Arial Narrow" w:cs="Arial"/>
        </w:rPr>
      </w:pPr>
    </w:p>
    <w:p w:rsidR="00443ED8" w:rsidRDefault="001B4CEC" w:rsidP="0011118D">
      <w:pPr>
        <w:widowControl w:val="0"/>
        <w:autoSpaceDE w:val="0"/>
        <w:autoSpaceDN w:val="0"/>
        <w:adjustRightInd w:val="0"/>
        <w:jc w:val="both"/>
        <w:rPr>
          <w:rFonts w:ascii="Arial Narrow" w:hAnsi="Arial Narrow" w:cs="Arial"/>
        </w:rPr>
      </w:pPr>
      <w:r w:rsidRPr="001B4CEC">
        <w:rPr>
          <w:rFonts w:ascii="Arial Narrow" w:hAnsi="Arial Narrow" w:cs="Arial"/>
        </w:rPr>
        <w:t xml:space="preserve">Daňové príjmy oproti roku 2015 sa znížili o 132 145,66 €, z dôvodu </w:t>
      </w:r>
      <w:r w:rsidR="00C156EA">
        <w:rPr>
          <w:rFonts w:ascii="Arial Narrow" w:hAnsi="Arial Narrow" w:cs="Arial"/>
        </w:rPr>
        <w:t xml:space="preserve">zmeny sídla v priebehu roka </w:t>
      </w:r>
      <w:r w:rsidRPr="001B4CEC">
        <w:rPr>
          <w:rFonts w:ascii="Arial Narrow" w:hAnsi="Arial Narrow" w:cs="Arial"/>
        </w:rPr>
        <w:t xml:space="preserve"> Súkromnej umeleckej školy Kalokaghatie, s.r.o. Banská Bystrica.</w:t>
      </w:r>
      <w:r w:rsidR="00395ABB">
        <w:rPr>
          <w:rFonts w:ascii="Arial Narrow" w:hAnsi="Arial Narrow" w:cs="Arial"/>
        </w:rPr>
        <w:t xml:space="preserve"> </w:t>
      </w:r>
      <w:r w:rsidRPr="001B4CEC">
        <w:rPr>
          <w:rFonts w:ascii="Arial Narrow" w:hAnsi="Arial Narrow" w:cs="Arial"/>
        </w:rPr>
        <w:t xml:space="preserve">Najväčší podiel  na  celkovom objeme daňových príjmov (90%) má výnos dane poukazovanej územnej samospráve zo štátu, tzv. podielová daň zo štátneho rozpočtu. </w:t>
      </w:r>
    </w:p>
    <w:p w:rsidR="003B2D7E" w:rsidRDefault="001B4CEC" w:rsidP="0011118D">
      <w:pPr>
        <w:widowControl w:val="0"/>
        <w:autoSpaceDE w:val="0"/>
        <w:autoSpaceDN w:val="0"/>
        <w:adjustRightInd w:val="0"/>
        <w:jc w:val="both"/>
        <w:rPr>
          <w:rFonts w:ascii="Arial Narrow" w:hAnsi="Arial Narrow" w:cs="Arial"/>
        </w:rPr>
      </w:pPr>
      <w:r w:rsidRPr="001B4CEC">
        <w:rPr>
          <w:rFonts w:ascii="Arial Narrow" w:hAnsi="Arial Narrow" w:cs="Arial"/>
        </w:rPr>
        <w:t>Jej vývoj od roku 2011 dokumentuje nasledovná tabuľka:</w:t>
      </w:r>
    </w:p>
    <w:p w:rsidR="0011118D" w:rsidRPr="00FB0AC6" w:rsidRDefault="003B2D7E" w:rsidP="00443ED8">
      <w:pPr>
        <w:widowControl w:val="0"/>
        <w:autoSpaceDE w:val="0"/>
        <w:autoSpaceDN w:val="0"/>
        <w:adjustRightInd w:val="0"/>
        <w:ind w:left="7080" w:firstLine="708"/>
        <w:jc w:val="both"/>
        <w:rPr>
          <w:rFonts w:ascii="Arial Narrow" w:hAnsi="Arial Narrow" w:cs="Arial"/>
        </w:rPr>
      </w:pPr>
      <w:r>
        <w:rPr>
          <w:rFonts w:ascii="Arial Narrow" w:hAnsi="Arial Narrow" w:cs="Arial"/>
        </w:rPr>
        <w:t xml:space="preserve">v </w:t>
      </w:r>
      <w:r w:rsidR="009D247D">
        <w:rPr>
          <w:rFonts w:ascii="Arial Narrow" w:hAnsi="Arial Narrow" w:cs="Arial"/>
        </w:rPr>
        <w:t>eurách</w:t>
      </w:r>
    </w:p>
    <w:tbl>
      <w:tblPr>
        <w:tblStyle w:val="Mriekatabuky"/>
        <w:tblW w:w="8897" w:type="dxa"/>
        <w:tblLayout w:type="fixed"/>
        <w:tblLook w:val="0000" w:firstRow="0" w:lastRow="0" w:firstColumn="0" w:lastColumn="0" w:noHBand="0" w:noVBand="0"/>
      </w:tblPr>
      <w:tblGrid>
        <w:gridCol w:w="3173"/>
        <w:gridCol w:w="3260"/>
        <w:gridCol w:w="2464"/>
      </w:tblGrid>
      <w:tr w:rsidR="001B4CEC" w:rsidRPr="001B4CEC" w:rsidTr="00563BFD">
        <w:trPr>
          <w:trHeight w:val="199"/>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Rok</w:t>
            </w:r>
          </w:p>
        </w:tc>
        <w:tc>
          <w:tcPr>
            <w:tcW w:w="3260"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Schválený rozpočet</w:t>
            </w:r>
          </w:p>
        </w:tc>
        <w:tc>
          <w:tcPr>
            <w:tcW w:w="2464"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Skutočnosť</w:t>
            </w:r>
          </w:p>
        </w:tc>
      </w:tr>
      <w:tr w:rsidR="001B4CEC" w:rsidRPr="001B4CEC" w:rsidTr="00563BFD">
        <w:trPr>
          <w:trHeight w:val="225"/>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2011</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400 000,00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320 514.17</w:t>
            </w:r>
          </w:p>
        </w:tc>
      </w:tr>
      <w:tr w:rsidR="001B4CEC" w:rsidRPr="001B4CEC" w:rsidTr="00563BFD">
        <w:trPr>
          <w:trHeight w:val="226"/>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2012</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336 000,00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322 972,33</w:t>
            </w:r>
          </w:p>
        </w:tc>
      </w:tr>
      <w:tr w:rsidR="001B4CEC" w:rsidRPr="001B4CEC" w:rsidTr="00563BFD">
        <w:trPr>
          <w:trHeight w:val="226"/>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2013</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317 918,00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320 131,39</w:t>
            </w:r>
          </w:p>
        </w:tc>
      </w:tr>
      <w:tr w:rsidR="001B4CEC" w:rsidRPr="001B4CEC" w:rsidTr="00563BFD">
        <w:trPr>
          <w:trHeight w:val="225"/>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2014</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336 000,00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334 533,18</w:t>
            </w:r>
          </w:p>
        </w:tc>
      </w:tr>
      <w:tr w:rsidR="001B4CEC" w:rsidRPr="001B4CEC" w:rsidTr="00563BFD">
        <w:trPr>
          <w:trHeight w:val="225"/>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2015</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355 000,00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479 412,84</w:t>
            </w:r>
          </w:p>
        </w:tc>
      </w:tr>
      <w:tr w:rsidR="001B4CEC" w:rsidRPr="001B4CEC" w:rsidTr="00563BFD">
        <w:trPr>
          <w:trHeight w:val="225"/>
        </w:trPr>
        <w:tc>
          <w:tcPr>
            <w:tcW w:w="3173" w:type="dxa"/>
          </w:tcPr>
          <w:p w:rsidR="001B4CEC" w:rsidRPr="001B4CEC" w:rsidRDefault="001B4CEC" w:rsidP="00ED6BF2">
            <w:pPr>
              <w:widowControl w:val="0"/>
              <w:autoSpaceDE w:val="0"/>
              <w:autoSpaceDN w:val="0"/>
              <w:adjustRightInd w:val="0"/>
              <w:jc w:val="center"/>
              <w:rPr>
                <w:rFonts w:ascii="Arial Narrow" w:hAnsi="Arial Narrow" w:cs="Arial"/>
              </w:rPr>
            </w:pPr>
            <w:r w:rsidRPr="001B4CEC">
              <w:rPr>
                <w:rFonts w:ascii="Arial Narrow" w:hAnsi="Arial Narrow" w:cs="Arial"/>
              </w:rPr>
              <w:t>2016</w:t>
            </w:r>
          </w:p>
        </w:tc>
        <w:tc>
          <w:tcPr>
            <w:tcW w:w="3260"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416 206,00</w:t>
            </w:r>
          </w:p>
        </w:tc>
        <w:tc>
          <w:tcPr>
            <w:tcW w:w="2464" w:type="dxa"/>
          </w:tcPr>
          <w:p w:rsidR="001B4CEC" w:rsidRPr="001B4CEC" w:rsidRDefault="001B4CEC" w:rsidP="00587EF9">
            <w:pPr>
              <w:widowControl w:val="0"/>
              <w:autoSpaceDE w:val="0"/>
              <w:autoSpaceDN w:val="0"/>
              <w:adjustRightInd w:val="0"/>
              <w:jc w:val="right"/>
              <w:rPr>
                <w:rFonts w:ascii="Arial Narrow" w:hAnsi="Arial Narrow" w:cs="Arial"/>
              </w:rPr>
            </w:pPr>
            <w:r w:rsidRPr="001B4CEC">
              <w:rPr>
                <w:rFonts w:ascii="Arial Narrow" w:hAnsi="Arial Narrow" w:cs="Arial"/>
              </w:rPr>
              <w:t>444 482,42</w:t>
            </w:r>
          </w:p>
        </w:tc>
      </w:tr>
    </w:tbl>
    <w:p w:rsidR="001B4CEC" w:rsidRDefault="001B4CEC" w:rsidP="001B4CEC">
      <w:pPr>
        <w:widowControl w:val="0"/>
        <w:autoSpaceDE w:val="0"/>
        <w:autoSpaceDN w:val="0"/>
        <w:adjustRightInd w:val="0"/>
        <w:jc w:val="both"/>
        <w:rPr>
          <w:rFonts w:ascii="Arial Narrow" w:hAnsi="Arial Narrow" w:cs="Arial"/>
        </w:rPr>
      </w:pPr>
      <w:r w:rsidRPr="001B4CEC">
        <w:rPr>
          <w:rFonts w:ascii="Arial Narrow" w:hAnsi="Arial Narrow" w:cs="Arial"/>
        </w:rPr>
        <w:t>Ministerstvo financií SR zverejnilo výšku podielových daní na rok 2016 (vrátane zúčtovania za rok 2015) pre obec vo výške 416 206,00. V skutočnosti obci boli poukázané podielové dane vo výške 444 482,42, čo je oproti prognóze viac o 28 276,42</w:t>
      </w:r>
      <w:r w:rsidR="00C77B1D">
        <w:rPr>
          <w:rFonts w:ascii="Arial Narrow" w:hAnsi="Arial Narrow" w:cs="Arial"/>
        </w:rPr>
        <w:t xml:space="preserve"> </w:t>
      </w:r>
      <w:r w:rsidRPr="001B4CEC">
        <w:rPr>
          <w:rFonts w:ascii="Arial Narrow" w:hAnsi="Arial Narrow" w:cs="Arial"/>
        </w:rPr>
        <w:t xml:space="preserve">€. </w:t>
      </w:r>
      <w:r w:rsidR="006D2D11">
        <w:rPr>
          <w:rFonts w:ascii="Arial Narrow" w:hAnsi="Arial Narrow" w:cs="Arial"/>
        </w:rPr>
        <w:t>Celková v</w:t>
      </w:r>
      <w:r w:rsidRPr="001B4CEC">
        <w:rPr>
          <w:rFonts w:ascii="Arial Narrow" w:hAnsi="Arial Narrow" w:cs="Arial"/>
        </w:rPr>
        <w:t>ýška podielových daní za rok 201</w:t>
      </w:r>
      <w:r w:rsidR="00EF322F">
        <w:rPr>
          <w:rFonts w:ascii="Arial Narrow" w:hAnsi="Arial Narrow" w:cs="Arial"/>
        </w:rPr>
        <w:t>6</w:t>
      </w:r>
      <w:r w:rsidRPr="001B4CEC">
        <w:rPr>
          <w:rFonts w:ascii="Arial Narrow" w:hAnsi="Arial Narrow" w:cs="Arial"/>
        </w:rPr>
        <w:t xml:space="preserve"> </w:t>
      </w:r>
      <w:r w:rsidR="006D2D11">
        <w:rPr>
          <w:rFonts w:ascii="Arial Narrow" w:hAnsi="Arial Narrow" w:cs="Arial"/>
        </w:rPr>
        <w:t>bola</w:t>
      </w:r>
      <w:r w:rsidRPr="001B4CEC">
        <w:rPr>
          <w:rFonts w:ascii="Arial Narrow" w:hAnsi="Arial Narrow" w:cs="Arial"/>
        </w:rPr>
        <w:t xml:space="preserve"> nižšia oprot</w:t>
      </w:r>
      <w:r w:rsidR="00C77B1D">
        <w:rPr>
          <w:rFonts w:ascii="Arial Narrow" w:hAnsi="Arial Narrow" w:cs="Arial"/>
        </w:rPr>
        <w:t>i</w:t>
      </w:r>
      <w:r w:rsidRPr="001B4CEC">
        <w:rPr>
          <w:rFonts w:ascii="Arial Narrow" w:hAnsi="Arial Narrow" w:cs="Arial"/>
        </w:rPr>
        <w:t>i r</w:t>
      </w:r>
      <w:r w:rsidR="00C77B1D">
        <w:rPr>
          <w:rFonts w:ascii="Arial Narrow" w:hAnsi="Arial Narrow" w:cs="Arial"/>
        </w:rPr>
        <w:t xml:space="preserve">oku </w:t>
      </w:r>
      <w:r w:rsidRPr="001B4CEC">
        <w:rPr>
          <w:rFonts w:ascii="Arial Narrow" w:hAnsi="Arial Narrow" w:cs="Arial"/>
        </w:rPr>
        <w:t>2015 o 34 930,42</w:t>
      </w:r>
      <w:r w:rsidR="00EF322F">
        <w:rPr>
          <w:rFonts w:ascii="Arial Narrow" w:hAnsi="Arial Narrow" w:cs="Arial"/>
        </w:rPr>
        <w:t xml:space="preserve"> </w:t>
      </w:r>
      <w:r w:rsidRPr="001B4CEC">
        <w:rPr>
          <w:rFonts w:ascii="Arial Narrow" w:hAnsi="Arial Narrow" w:cs="Arial"/>
        </w:rPr>
        <w:t>€</w:t>
      </w:r>
      <w:r w:rsidR="00EF322F">
        <w:rPr>
          <w:rFonts w:ascii="Arial Narrow" w:hAnsi="Arial Narrow" w:cs="Arial"/>
        </w:rPr>
        <w:t>.</w:t>
      </w:r>
    </w:p>
    <w:p w:rsidR="00707D09" w:rsidRPr="001B4CEC" w:rsidRDefault="00707D09" w:rsidP="001B4CEC">
      <w:pPr>
        <w:widowControl w:val="0"/>
        <w:autoSpaceDE w:val="0"/>
        <w:autoSpaceDN w:val="0"/>
        <w:adjustRightInd w:val="0"/>
        <w:jc w:val="both"/>
        <w:rPr>
          <w:rFonts w:ascii="Arial Narrow" w:hAnsi="Arial Narrow" w:cs="Arial"/>
        </w:rPr>
      </w:pPr>
    </w:p>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Vývoj dane z nehnuteľnosti:</w:t>
      </w:r>
    </w:p>
    <w:p w:rsidR="0041303D" w:rsidRPr="00FB0AC6" w:rsidRDefault="0041303D" w:rsidP="00563BFD">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0" w:type="auto"/>
        <w:tblLook w:val="0000" w:firstRow="0" w:lastRow="0" w:firstColumn="0" w:lastColumn="0" w:noHBand="0" w:noVBand="0"/>
      </w:tblPr>
      <w:tblGrid>
        <w:gridCol w:w="3119"/>
        <w:gridCol w:w="3260"/>
        <w:gridCol w:w="2518"/>
      </w:tblGrid>
      <w:tr w:rsidR="001B4CEC" w:rsidRPr="00906A78" w:rsidTr="00F912DB">
        <w:trPr>
          <w:trHeight w:val="197"/>
        </w:trPr>
        <w:tc>
          <w:tcPr>
            <w:tcW w:w="3119" w:type="dxa"/>
          </w:tcPr>
          <w:p w:rsidR="001B4CEC" w:rsidRPr="00906A78" w:rsidRDefault="001B4CEC" w:rsidP="00B424B2">
            <w:pPr>
              <w:widowControl w:val="0"/>
              <w:autoSpaceDE w:val="0"/>
              <w:autoSpaceDN w:val="0"/>
              <w:adjustRightInd w:val="0"/>
              <w:jc w:val="center"/>
              <w:rPr>
                <w:rFonts w:ascii="Arial Narrow" w:hAnsi="Arial Narrow" w:cs="Arial"/>
              </w:rPr>
            </w:pPr>
            <w:r w:rsidRPr="00906A78">
              <w:rPr>
                <w:rFonts w:ascii="Arial Narrow" w:hAnsi="Arial Narrow" w:cs="Arial"/>
              </w:rPr>
              <w:t>Rok</w:t>
            </w:r>
          </w:p>
        </w:tc>
        <w:tc>
          <w:tcPr>
            <w:tcW w:w="3260" w:type="dxa"/>
          </w:tcPr>
          <w:p w:rsidR="001B4CEC" w:rsidRPr="00906A78" w:rsidRDefault="001B4CEC" w:rsidP="00B424B2">
            <w:pPr>
              <w:widowControl w:val="0"/>
              <w:autoSpaceDE w:val="0"/>
              <w:autoSpaceDN w:val="0"/>
              <w:adjustRightInd w:val="0"/>
              <w:jc w:val="center"/>
              <w:rPr>
                <w:rFonts w:ascii="Arial Narrow" w:hAnsi="Arial Narrow" w:cs="Arial"/>
              </w:rPr>
            </w:pPr>
            <w:r w:rsidRPr="00906A78">
              <w:rPr>
                <w:rFonts w:ascii="Arial Narrow" w:hAnsi="Arial Narrow" w:cs="Arial"/>
              </w:rPr>
              <w:t>Schválený rozpočet</w:t>
            </w:r>
          </w:p>
        </w:tc>
        <w:tc>
          <w:tcPr>
            <w:tcW w:w="2518" w:type="dxa"/>
          </w:tcPr>
          <w:p w:rsidR="001B4CEC" w:rsidRPr="00906A78" w:rsidRDefault="001B4CEC" w:rsidP="00B424B2">
            <w:pPr>
              <w:widowControl w:val="0"/>
              <w:autoSpaceDE w:val="0"/>
              <w:autoSpaceDN w:val="0"/>
              <w:adjustRightInd w:val="0"/>
              <w:jc w:val="center"/>
              <w:rPr>
                <w:rFonts w:ascii="Arial Narrow" w:hAnsi="Arial Narrow" w:cs="Arial"/>
              </w:rPr>
            </w:pPr>
            <w:r w:rsidRPr="00906A78">
              <w:rPr>
                <w:rFonts w:ascii="Arial Narrow" w:hAnsi="Arial Narrow" w:cs="Arial"/>
              </w:rPr>
              <w:t>Skutočnosť</w:t>
            </w:r>
          </w:p>
        </w:tc>
      </w:tr>
      <w:tr w:rsidR="001B4CEC" w:rsidRPr="00906A78" w:rsidTr="00F912DB">
        <w:trPr>
          <w:trHeight w:val="315"/>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2011</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36 160,00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45 861.07</w:t>
            </w:r>
          </w:p>
        </w:tc>
      </w:tr>
      <w:tr w:rsidR="001B4CEC" w:rsidRPr="00906A78" w:rsidTr="00F912DB">
        <w:trPr>
          <w:trHeight w:val="225"/>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2012</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40 160,00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 xml:space="preserve">44 915,92 </w:t>
            </w:r>
          </w:p>
        </w:tc>
      </w:tr>
      <w:tr w:rsidR="001B4CEC" w:rsidRPr="00906A78" w:rsidTr="00F912DB">
        <w:trPr>
          <w:trHeight w:val="225"/>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2013</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40 200,00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47 313,79</w:t>
            </w:r>
          </w:p>
        </w:tc>
      </w:tr>
      <w:tr w:rsidR="001B4CEC" w:rsidRPr="00906A78" w:rsidTr="00F912DB">
        <w:trPr>
          <w:trHeight w:val="226"/>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2014</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41 200,00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47 064,84</w:t>
            </w:r>
          </w:p>
        </w:tc>
      </w:tr>
      <w:tr w:rsidR="001B4CEC" w:rsidRPr="00906A78" w:rsidTr="00F912DB">
        <w:trPr>
          <w:trHeight w:val="226"/>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2015</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46 200,00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54 031,44</w:t>
            </w:r>
          </w:p>
        </w:tc>
      </w:tr>
      <w:tr w:rsidR="001B4CEC" w:rsidRPr="00906A78" w:rsidTr="00F912DB">
        <w:trPr>
          <w:trHeight w:val="226"/>
        </w:trPr>
        <w:tc>
          <w:tcPr>
            <w:tcW w:w="3119" w:type="dxa"/>
          </w:tcPr>
          <w:p w:rsidR="001B4CEC" w:rsidRPr="00906A78" w:rsidRDefault="001B4CEC" w:rsidP="00906A78">
            <w:pPr>
              <w:widowControl w:val="0"/>
              <w:autoSpaceDE w:val="0"/>
              <w:autoSpaceDN w:val="0"/>
              <w:adjustRightInd w:val="0"/>
              <w:jc w:val="both"/>
              <w:rPr>
                <w:rFonts w:ascii="Arial Narrow" w:hAnsi="Arial Narrow" w:cs="Arial"/>
              </w:rPr>
            </w:pPr>
            <w:r w:rsidRPr="00906A78">
              <w:rPr>
                <w:rFonts w:ascii="Arial Narrow" w:hAnsi="Arial Narrow" w:cs="Arial"/>
              </w:rPr>
              <w:t>2016</w:t>
            </w:r>
          </w:p>
        </w:tc>
        <w:tc>
          <w:tcPr>
            <w:tcW w:w="3260"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47 200,00</w:t>
            </w:r>
          </w:p>
        </w:tc>
        <w:tc>
          <w:tcPr>
            <w:tcW w:w="2518" w:type="dxa"/>
          </w:tcPr>
          <w:p w:rsidR="001B4CEC" w:rsidRPr="00906A78" w:rsidRDefault="001B4CEC" w:rsidP="001406E2">
            <w:pPr>
              <w:widowControl w:val="0"/>
              <w:autoSpaceDE w:val="0"/>
              <w:autoSpaceDN w:val="0"/>
              <w:adjustRightInd w:val="0"/>
              <w:jc w:val="right"/>
              <w:rPr>
                <w:rFonts w:ascii="Arial Narrow" w:hAnsi="Arial Narrow" w:cs="Arial"/>
              </w:rPr>
            </w:pPr>
            <w:r w:rsidRPr="00906A78">
              <w:rPr>
                <w:rFonts w:ascii="Arial Narrow" w:hAnsi="Arial Narrow" w:cs="Arial"/>
              </w:rPr>
              <w:t>53 915,22</w:t>
            </w:r>
          </w:p>
        </w:tc>
      </w:tr>
    </w:tbl>
    <w:p w:rsidR="001B4CEC" w:rsidRDefault="001B4CEC" w:rsidP="00F17EC9">
      <w:pPr>
        <w:widowControl w:val="0"/>
        <w:autoSpaceDE w:val="0"/>
        <w:autoSpaceDN w:val="0"/>
        <w:adjustRightInd w:val="0"/>
        <w:jc w:val="both"/>
        <w:rPr>
          <w:rFonts w:ascii="Arial Narrow" w:hAnsi="Arial Narrow" w:cs="Arial"/>
        </w:rPr>
      </w:pPr>
      <w:r w:rsidRPr="00F17EC9">
        <w:rPr>
          <w:rFonts w:ascii="Arial Narrow" w:hAnsi="Arial Narrow" w:cs="Arial"/>
        </w:rPr>
        <w:t>Obci sa v roku 2016 podarilo naplniť plánovaný výnos dane z nehnuteľnosti. V hodnotenom roku je plnenie príjmov z dane z nehnuteľnosti nižš</w:t>
      </w:r>
      <w:r w:rsidR="001406E2">
        <w:rPr>
          <w:rFonts w:ascii="Arial Narrow" w:hAnsi="Arial Narrow" w:cs="Arial"/>
        </w:rPr>
        <w:t>ie</w:t>
      </w:r>
      <w:r w:rsidRPr="00F17EC9">
        <w:rPr>
          <w:rFonts w:ascii="Arial Narrow" w:hAnsi="Arial Narrow" w:cs="Arial"/>
        </w:rPr>
        <w:t xml:space="preserve"> o 116,22 € oproti roku 2015</w:t>
      </w:r>
      <w:r w:rsidR="0041303D">
        <w:rPr>
          <w:rFonts w:ascii="Arial Narrow" w:hAnsi="Arial Narrow" w:cs="Arial"/>
        </w:rPr>
        <w:t>.</w:t>
      </w:r>
      <w:r w:rsidRPr="00F17EC9">
        <w:rPr>
          <w:rFonts w:ascii="Arial Narrow" w:hAnsi="Arial Narrow" w:cs="Arial"/>
        </w:rPr>
        <w:t xml:space="preserve"> </w:t>
      </w:r>
    </w:p>
    <w:p w:rsidR="00DD74F4" w:rsidRDefault="00DD74F4" w:rsidP="007B1728">
      <w:pPr>
        <w:widowControl w:val="0"/>
        <w:autoSpaceDE w:val="0"/>
        <w:autoSpaceDN w:val="0"/>
        <w:adjustRightInd w:val="0"/>
        <w:jc w:val="both"/>
        <w:rPr>
          <w:rFonts w:ascii="Arial Narrow" w:hAnsi="Arial Narrow" w:cs="Arial"/>
        </w:rPr>
      </w:pPr>
    </w:p>
    <w:p w:rsid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Vývoj plnenia výnosu z miestnych daní a poplatku za komunálny odpad a drobný stavebný odpad:</w:t>
      </w:r>
    </w:p>
    <w:p w:rsidR="00F912DB" w:rsidRPr="007B1728" w:rsidRDefault="004D78E7" w:rsidP="004D78E7">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0" w:type="auto"/>
        <w:tblLayout w:type="fixed"/>
        <w:tblLook w:val="0000" w:firstRow="0" w:lastRow="0" w:firstColumn="0" w:lastColumn="0" w:noHBand="0" w:noVBand="0"/>
      </w:tblPr>
      <w:tblGrid>
        <w:gridCol w:w="2032"/>
        <w:gridCol w:w="1584"/>
        <w:gridCol w:w="1645"/>
        <w:gridCol w:w="1649"/>
        <w:gridCol w:w="2161"/>
      </w:tblGrid>
      <w:tr w:rsidR="00306A46" w:rsidRPr="007B1728" w:rsidTr="00F912DB">
        <w:trPr>
          <w:trHeight w:val="190"/>
        </w:trPr>
        <w:tc>
          <w:tcPr>
            <w:tcW w:w="2032" w:type="dxa"/>
          </w:tcPr>
          <w:p w:rsidR="00306A46" w:rsidRPr="007B1728" w:rsidRDefault="00306A46" w:rsidP="007B1728">
            <w:pPr>
              <w:widowControl w:val="0"/>
              <w:autoSpaceDE w:val="0"/>
              <w:autoSpaceDN w:val="0"/>
              <w:adjustRightInd w:val="0"/>
              <w:jc w:val="both"/>
              <w:rPr>
                <w:rFonts w:ascii="Arial Narrow" w:hAnsi="Arial Narrow" w:cs="Arial"/>
              </w:rPr>
            </w:pPr>
          </w:p>
        </w:tc>
        <w:tc>
          <w:tcPr>
            <w:tcW w:w="1584" w:type="dxa"/>
          </w:tcPr>
          <w:p w:rsidR="00306A46" w:rsidRPr="001071B6" w:rsidRDefault="00306A46" w:rsidP="0000097C">
            <w:pPr>
              <w:widowControl w:val="0"/>
              <w:autoSpaceDE w:val="0"/>
              <w:autoSpaceDN w:val="0"/>
              <w:adjustRightInd w:val="0"/>
              <w:jc w:val="center"/>
              <w:rPr>
                <w:rFonts w:ascii="Arial Narrow" w:hAnsi="Arial Narrow" w:cs="Arial"/>
                <w:sz w:val="22"/>
                <w:szCs w:val="22"/>
              </w:rPr>
            </w:pPr>
            <w:r w:rsidRPr="001071B6">
              <w:rPr>
                <w:rFonts w:ascii="Arial Narrow" w:hAnsi="Arial Narrow" w:cs="Arial"/>
                <w:sz w:val="22"/>
                <w:szCs w:val="22"/>
              </w:rPr>
              <w:t>Daň z pozemkov</w:t>
            </w:r>
          </w:p>
        </w:tc>
        <w:tc>
          <w:tcPr>
            <w:tcW w:w="1645" w:type="dxa"/>
          </w:tcPr>
          <w:p w:rsidR="00306A46" w:rsidRPr="001071B6" w:rsidRDefault="00306A46" w:rsidP="0000097C">
            <w:pPr>
              <w:widowControl w:val="0"/>
              <w:autoSpaceDE w:val="0"/>
              <w:autoSpaceDN w:val="0"/>
              <w:adjustRightInd w:val="0"/>
              <w:jc w:val="center"/>
              <w:rPr>
                <w:rFonts w:ascii="Arial Narrow" w:hAnsi="Arial Narrow" w:cs="Arial"/>
                <w:sz w:val="22"/>
                <w:szCs w:val="22"/>
              </w:rPr>
            </w:pPr>
            <w:r w:rsidRPr="001071B6">
              <w:rPr>
                <w:rFonts w:ascii="Arial Narrow" w:hAnsi="Arial Narrow" w:cs="Arial"/>
                <w:sz w:val="22"/>
                <w:szCs w:val="22"/>
              </w:rPr>
              <w:t>Daň zo stavieb</w:t>
            </w:r>
          </w:p>
        </w:tc>
        <w:tc>
          <w:tcPr>
            <w:tcW w:w="1649" w:type="dxa"/>
          </w:tcPr>
          <w:p w:rsidR="00306A46" w:rsidRPr="001071B6" w:rsidRDefault="00306A46" w:rsidP="00F912DB">
            <w:pPr>
              <w:widowControl w:val="0"/>
              <w:autoSpaceDE w:val="0"/>
              <w:autoSpaceDN w:val="0"/>
              <w:adjustRightInd w:val="0"/>
              <w:rPr>
                <w:rFonts w:ascii="Arial Narrow" w:hAnsi="Arial Narrow" w:cs="Arial"/>
                <w:sz w:val="22"/>
                <w:szCs w:val="22"/>
              </w:rPr>
            </w:pPr>
            <w:r w:rsidRPr="001071B6">
              <w:rPr>
                <w:rFonts w:ascii="Arial Narrow" w:hAnsi="Arial Narrow" w:cs="Arial"/>
                <w:sz w:val="22"/>
                <w:szCs w:val="22"/>
              </w:rPr>
              <w:t>Daň</w:t>
            </w:r>
            <w:r>
              <w:rPr>
                <w:rFonts w:ascii="Arial Narrow" w:hAnsi="Arial Narrow" w:cs="Arial"/>
                <w:sz w:val="22"/>
                <w:szCs w:val="22"/>
              </w:rPr>
              <w:t xml:space="preserve"> z</w:t>
            </w:r>
            <w:r w:rsidRPr="001071B6">
              <w:rPr>
                <w:rFonts w:ascii="Arial Narrow" w:hAnsi="Arial Narrow" w:cs="Arial"/>
                <w:sz w:val="22"/>
                <w:szCs w:val="22"/>
              </w:rPr>
              <w:t> byt</w:t>
            </w:r>
            <w:r w:rsidR="00CA0CFD">
              <w:rPr>
                <w:rFonts w:ascii="Arial Narrow" w:hAnsi="Arial Narrow" w:cs="Arial"/>
                <w:sz w:val="22"/>
                <w:szCs w:val="22"/>
              </w:rPr>
              <w:t>ov</w:t>
            </w:r>
          </w:p>
        </w:tc>
        <w:tc>
          <w:tcPr>
            <w:tcW w:w="2161" w:type="dxa"/>
          </w:tcPr>
          <w:p w:rsidR="00306A46" w:rsidRPr="001071B6" w:rsidRDefault="00306A46" w:rsidP="00F912DB">
            <w:pPr>
              <w:widowControl w:val="0"/>
              <w:autoSpaceDE w:val="0"/>
              <w:autoSpaceDN w:val="0"/>
              <w:adjustRightInd w:val="0"/>
              <w:jc w:val="center"/>
              <w:rPr>
                <w:rFonts w:ascii="Arial Narrow" w:hAnsi="Arial Narrow" w:cs="Arial"/>
                <w:sz w:val="22"/>
                <w:szCs w:val="22"/>
              </w:rPr>
            </w:pPr>
            <w:r w:rsidRPr="001071B6">
              <w:rPr>
                <w:rFonts w:ascii="Arial Narrow" w:hAnsi="Arial Narrow" w:cs="Arial"/>
                <w:sz w:val="22"/>
                <w:szCs w:val="22"/>
              </w:rPr>
              <w:t>Poplatok</w:t>
            </w:r>
            <w:r w:rsidR="00F912DB">
              <w:rPr>
                <w:rFonts w:ascii="Arial Narrow" w:hAnsi="Arial Narrow" w:cs="Arial"/>
                <w:sz w:val="22"/>
                <w:szCs w:val="22"/>
              </w:rPr>
              <w:t xml:space="preserve"> za</w:t>
            </w:r>
            <w:r w:rsidRPr="001071B6">
              <w:rPr>
                <w:rFonts w:ascii="Arial Narrow" w:hAnsi="Arial Narrow" w:cs="Arial"/>
                <w:sz w:val="22"/>
                <w:szCs w:val="22"/>
              </w:rPr>
              <w:t xml:space="preserve"> </w:t>
            </w:r>
            <w:r w:rsidR="00F912DB">
              <w:rPr>
                <w:rFonts w:ascii="Arial Narrow" w:hAnsi="Arial Narrow" w:cs="Arial"/>
                <w:sz w:val="22"/>
                <w:szCs w:val="22"/>
              </w:rPr>
              <w:t>KO</w:t>
            </w:r>
          </w:p>
        </w:tc>
      </w:tr>
      <w:tr w:rsidR="007B1728" w:rsidRPr="007B1728" w:rsidTr="00F912DB">
        <w:trPr>
          <w:trHeight w:val="226"/>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2011</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28 047,86</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17 647,64</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165,57 </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25 388,00</w:t>
            </w:r>
          </w:p>
        </w:tc>
      </w:tr>
      <w:tr w:rsidR="007B1728" w:rsidRPr="007B1728" w:rsidTr="00F912DB">
        <w:trPr>
          <w:trHeight w:val="225"/>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2012</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27 246,00</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17 477,40</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192,52 </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27 833,74 </w:t>
            </w:r>
          </w:p>
        </w:tc>
      </w:tr>
      <w:tr w:rsidR="007B1728" w:rsidRPr="007B1728" w:rsidTr="00F912DB">
        <w:trPr>
          <w:trHeight w:val="225"/>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2013</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29 171,93</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17 924,40</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217,46 </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28 714,42 </w:t>
            </w:r>
          </w:p>
        </w:tc>
      </w:tr>
      <w:tr w:rsidR="007B1728" w:rsidRPr="007B1728" w:rsidTr="00F912DB">
        <w:trPr>
          <w:trHeight w:val="226"/>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2014</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29 506,00</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17 352,15</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206,60 </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28 053,84 </w:t>
            </w:r>
          </w:p>
        </w:tc>
      </w:tr>
      <w:tr w:rsidR="007B1728" w:rsidRPr="007B1728" w:rsidTr="00F912DB">
        <w:trPr>
          <w:trHeight w:val="226"/>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2015</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29 578,40</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24 250,82</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202,22 </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 xml:space="preserve">29 986,43 </w:t>
            </w:r>
          </w:p>
        </w:tc>
      </w:tr>
      <w:tr w:rsidR="007B1728" w:rsidRPr="007B1728" w:rsidTr="00F912DB">
        <w:trPr>
          <w:trHeight w:val="226"/>
        </w:trPr>
        <w:tc>
          <w:tcPr>
            <w:tcW w:w="2032" w:type="dxa"/>
          </w:tcPr>
          <w:p w:rsidR="007B1728" w:rsidRPr="007B1728"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Skutočnosť 2016</w:t>
            </w:r>
          </w:p>
        </w:tc>
        <w:tc>
          <w:tcPr>
            <w:tcW w:w="1584"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30 412,83</w:t>
            </w:r>
          </w:p>
        </w:tc>
        <w:tc>
          <w:tcPr>
            <w:tcW w:w="1645"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23 301,77</w:t>
            </w:r>
          </w:p>
        </w:tc>
        <w:tc>
          <w:tcPr>
            <w:tcW w:w="1649"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200,62</w:t>
            </w:r>
          </w:p>
        </w:tc>
        <w:tc>
          <w:tcPr>
            <w:tcW w:w="2161" w:type="dxa"/>
          </w:tcPr>
          <w:p w:rsidR="007B1728" w:rsidRPr="007B1728" w:rsidRDefault="007B1728" w:rsidP="0000097C">
            <w:pPr>
              <w:widowControl w:val="0"/>
              <w:autoSpaceDE w:val="0"/>
              <w:autoSpaceDN w:val="0"/>
              <w:adjustRightInd w:val="0"/>
              <w:jc w:val="right"/>
              <w:rPr>
                <w:rFonts w:ascii="Arial Narrow" w:hAnsi="Arial Narrow" w:cs="Arial"/>
              </w:rPr>
            </w:pPr>
            <w:r w:rsidRPr="007B1728">
              <w:rPr>
                <w:rFonts w:ascii="Arial Narrow" w:hAnsi="Arial Narrow" w:cs="Arial"/>
              </w:rPr>
              <w:t>31 661,27</w:t>
            </w:r>
          </w:p>
        </w:tc>
      </w:tr>
    </w:tbl>
    <w:p w:rsidR="0066108F" w:rsidRDefault="0066108F" w:rsidP="007B1728">
      <w:pPr>
        <w:widowControl w:val="0"/>
        <w:autoSpaceDE w:val="0"/>
        <w:autoSpaceDN w:val="0"/>
        <w:adjustRightInd w:val="0"/>
        <w:jc w:val="both"/>
        <w:rPr>
          <w:rFonts w:ascii="Arial Narrow" w:hAnsi="Arial Narrow" w:cs="Arial"/>
        </w:rPr>
      </w:pPr>
      <w:bookmarkStart w:id="2" w:name="page13"/>
      <w:bookmarkEnd w:id="2"/>
    </w:p>
    <w:p w:rsidR="00E56313" w:rsidRDefault="007B1728" w:rsidP="007B1728">
      <w:pPr>
        <w:widowControl w:val="0"/>
        <w:autoSpaceDE w:val="0"/>
        <w:autoSpaceDN w:val="0"/>
        <w:adjustRightInd w:val="0"/>
        <w:jc w:val="both"/>
        <w:rPr>
          <w:rFonts w:ascii="Arial Narrow" w:hAnsi="Arial Narrow" w:cs="Arial"/>
        </w:rPr>
      </w:pPr>
      <w:r w:rsidRPr="007B1728">
        <w:rPr>
          <w:rFonts w:ascii="Arial Narrow" w:hAnsi="Arial Narrow" w:cs="Arial"/>
        </w:rPr>
        <w:t xml:space="preserve">Vývoj   plnenia   výnosu  z   miestnych   daní a poplatku za komunálny odpad a drobný stavebný odpad v porovnaní s minulým obdobím </w:t>
      </w:r>
      <w:r w:rsidR="00266942">
        <w:rPr>
          <w:rFonts w:ascii="Arial Narrow" w:hAnsi="Arial Narrow" w:cs="Arial"/>
        </w:rPr>
        <w:t>nie je priaznivý</w:t>
      </w:r>
      <w:r w:rsidRPr="007B1728">
        <w:rPr>
          <w:rFonts w:ascii="Arial Narrow" w:hAnsi="Arial Narrow" w:cs="Arial"/>
        </w:rPr>
        <w:t>,</w:t>
      </w:r>
      <w:r w:rsidR="00266942">
        <w:rPr>
          <w:rFonts w:ascii="Arial Narrow" w:hAnsi="Arial Narrow" w:cs="Arial"/>
        </w:rPr>
        <w:t xml:space="preserve"> </w:t>
      </w:r>
      <w:r w:rsidRPr="007B1728">
        <w:rPr>
          <w:rFonts w:ascii="Arial Narrow" w:hAnsi="Arial Narrow" w:cs="Arial"/>
        </w:rPr>
        <w:t>obec z dosahovaných výnosov z poplatku za komunálny odpad a drobný stavebný odpad nepokrýva náklady na likvidáciu komunálneho odpadu a drobného stavebného odpadu (náklady na vývoz a uloženie odpadu za rok 2016</w:t>
      </w:r>
      <w:r w:rsidR="00266942">
        <w:rPr>
          <w:rFonts w:ascii="Arial Narrow" w:hAnsi="Arial Narrow" w:cs="Arial"/>
        </w:rPr>
        <w:t xml:space="preserve"> </w:t>
      </w:r>
      <w:r w:rsidR="00415A59">
        <w:rPr>
          <w:rFonts w:ascii="Arial Narrow" w:hAnsi="Arial Narrow" w:cs="Arial"/>
        </w:rPr>
        <w:t>boli vo výške</w:t>
      </w:r>
      <w:r w:rsidRPr="007B1728">
        <w:rPr>
          <w:rFonts w:ascii="Arial Narrow" w:hAnsi="Arial Narrow" w:cs="Arial"/>
        </w:rPr>
        <w:t xml:space="preserve">  40 667,45€. </w:t>
      </w:r>
      <w:r w:rsidR="00DE3BA4">
        <w:rPr>
          <w:rFonts w:ascii="Arial Narrow" w:hAnsi="Arial Narrow" w:cs="Arial"/>
        </w:rPr>
        <w:t>V</w:t>
      </w:r>
      <w:r w:rsidRPr="007B1728">
        <w:rPr>
          <w:rFonts w:ascii="Arial Narrow" w:hAnsi="Arial Narrow" w:cs="Arial"/>
        </w:rPr>
        <w:t xml:space="preserve"> roku 2015 poplatok za komunálny odpad a drobný stavebný  odpad bol </w:t>
      </w:r>
      <w:r w:rsidR="00415A59">
        <w:rPr>
          <w:rFonts w:ascii="Arial Narrow" w:hAnsi="Arial Narrow" w:cs="Arial"/>
        </w:rPr>
        <w:t>zinkasovaný</w:t>
      </w:r>
      <w:r w:rsidRPr="007B1728">
        <w:rPr>
          <w:rFonts w:ascii="Arial Narrow" w:hAnsi="Arial Narrow" w:cs="Arial"/>
        </w:rPr>
        <w:t xml:space="preserve"> v čiastke 29 986,43 € a zaplatilo sa  40 837,61€  rozdiel  bol -10 851,18</w:t>
      </w:r>
      <w:r w:rsidR="00BC42A8">
        <w:rPr>
          <w:rFonts w:ascii="Arial Narrow" w:hAnsi="Arial Narrow" w:cs="Arial"/>
        </w:rPr>
        <w:t>.</w:t>
      </w:r>
      <w:r w:rsidRPr="007B1728">
        <w:rPr>
          <w:rFonts w:ascii="Arial Narrow" w:hAnsi="Arial Narrow" w:cs="Arial"/>
        </w:rPr>
        <w:t xml:space="preserve"> </w:t>
      </w:r>
      <w:r w:rsidR="00BC42A8">
        <w:rPr>
          <w:rFonts w:ascii="Arial Narrow" w:hAnsi="Arial Narrow" w:cs="Arial"/>
        </w:rPr>
        <w:t>V</w:t>
      </w:r>
      <w:r w:rsidRPr="007B1728">
        <w:rPr>
          <w:rFonts w:ascii="Arial Narrow" w:hAnsi="Arial Narrow" w:cs="Arial"/>
        </w:rPr>
        <w:t xml:space="preserve"> roku 2016 výber poplatku bol </w:t>
      </w:r>
      <w:r w:rsidR="00BC42A8">
        <w:rPr>
          <w:rFonts w:ascii="Arial Narrow" w:hAnsi="Arial Narrow" w:cs="Arial"/>
        </w:rPr>
        <w:t xml:space="preserve">vo výške </w:t>
      </w:r>
      <w:r w:rsidRPr="007B1728">
        <w:rPr>
          <w:rFonts w:ascii="Arial Narrow" w:hAnsi="Arial Narrow" w:cs="Arial"/>
        </w:rPr>
        <w:t xml:space="preserve">31 661,27 a platba za vývoz </w:t>
      </w:r>
      <w:r w:rsidR="00BC42A8">
        <w:rPr>
          <w:rFonts w:ascii="Arial Narrow" w:hAnsi="Arial Narrow" w:cs="Arial"/>
        </w:rPr>
        <w:t xml:space="preserve">a uloženie </w:t>
      </w:r>
      <w:r w:rsidRPr="007B1728">
        <w:rPr>
          <w:rFonts w:ascii="Arial Narrow" w:hAnsi="Arial Narrow" w:cs="Arial"/>
        </w:rPr>
        <w:t>odpadu</w:t>
      </w:r>
      <w:r w:rsidR="00BC42A8">
        <w:rPr>
          <w:rFonts w:ascii="Arial Narrow" w:hAnsi="Arial Narrow" w:cs="Arial"/>
        </w:rPr>
        <w:t xml:space="preserve"> bola</w:t>
      </w:r>
      <w:r w:rsidRPr="007B1728">
        <w:rPr>
          <w:rFonts w:ascii="Arial Narrow" w:hAnsi="Arial Narrow" w:cs="Arial"/>
        </w:rPr>
        <w:t xml:space="preserve"> v sume 40 667,45</w:t>
      </w:r>
      <w:r w:rsidR="00BC42A8">
        <w:rPr>
          <w:rFonts w:ascii="Arial Narrow" w:hAnsi="Arial Narrow" w:cs="Arial"/>
        </w:rPr>
        <w:t>.</w:t>
      </w:r>
      <w:r w:rsidRPr="007B1728">
        <w:rPr>
          <w:rFonts w:ascii="Arial Narrow" w:hAnsi="Arial Narrow" w:cs="Arial"/>
        </w:rPr>
        <w:t xml:space="preserve"> </w:t>
      </w:r>
      <w:r w:rsidR="00BC42A8">
        <w:rPr>
          <w:rFonts w:ascii="Arial Narrow" w:hAnsi="Arial Narrow" w:cs="Arial"/>
        </w:rPr>
        <w:t>R</w:t>
      </w:r>
      <w:r w:rsidRPr="007B1728">
        <w:rPr>
          <w:rFonts w:ascii="Arial Narrow" w:hAnsi="Arial Narrow" w:cs="Arial"/>
        </w:rPr>
        <w:t>ozdiel</w:t>
      </w:r>
      <w:r w:rsidR="00BC42A8">
        <w:rPr>
          <w:rFonts w:ascii="Arial Narrow" w:hAnsi="Arial Narrow" w:cs="Arial"/>
        </w:rPr>
        <w:t xml:space="preserve"> predstavuje čiastku </w:t>
      </w:r>
      <w:r w:rsidRPr="007B1728">
        <w:rPr>
          <w:rFonts w:ascii="Arial Narrow" w:hAnsi="Arial Narrow" w:cs="Arial"/>
        </w:rPr>
        <w:t>– 9 006,18</w:t>
      </w:r>
      <w:r w:rsidR="00BC42A8">
        <w:rPr>
          <w:rFonts w:ascii="Arial Narrow" w:hAnsi="Arial Narrow" w:cs="Arial"/>
        </w:rPr>
        <w:t xml:space="preserve"> euro.</w:t>
      </w:r>
    </w:p>
    <w:p w:rsidR="00E5279B" w:rsidRDefault="00E5279B" w:rsidP="007B1728">
      <w:pPr>
        <w:widowControl w:val="0"/>
        <w:autoSpaceDE w:val="0"/>
        <w:autoSpaceDN w:val="0"/>
        <w:adjustRightInd w:val="0"/>
        <w:jc w:val="both"/>
        <w:rPr>
          <w:rFonts w:ascii="Arial Narrow" w:hAnsi="Arial Narrow" w:cs="Arial"/>
        </w:rPr>
      </w:pPr>
    </w:p>
    <w:p w:rsidR="00E5279B" w:rsidRDefault="00E5279B" w:rsidP="007B1728">
      <w:pPr>
        <w:widowControl w:val="0"/>
        <w:autoSpaceDE w:val="0"/>
        <w:autoSpaceDN w:val="0"/>
        <w:adjustRightInd w:val="0"/>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Pohľadávky v jednotlivých rokoch za daňové a nedaňové poplatky uvádza nasledujúca tabuľka:</w:t>
      </w:r>
      <w:r w:rsidRPr="00B37EBC">
        <w:rPr>
          <w:rFonts w:ascii="Arial Narrow" w:hAnsi="Arial Narrow" w:cs="Arial"/>
        </w:rPr>
        <w:tab/>
      </w:r>
    </w:p>
    <w:p w:rsidR="00AE6C4D" w:rsidRPr="00AE6C4D" w:rsidRDefault="00A82432" w:rsidP="004D78E7">
      <w:pPr>
        <w:widowControl w:val="0"/>
        <w:autoSpaceDE w:val="0"/>
        <w:autoSpaceDN w:val="0"/>
        <w:adjustRightInd w:val="0"/>
        <w:ind w:left="7080" w:firstLine="708"/>
        <w:rPr>
          <w:rFonts w:ascii="Arial Narrow" w:hAnsi="Arial Narrow" w:cs="Arial"/>
        </w:rPr>
      </w:pPr>
      <w:r w:rsidRPr="00B37EBC">
        <w:rPr>
          <w:rFonts w:ascii="Arial Narrow" w:hAnsi="Arial Narrow" w:cs="Arial"/>
        </w:rPr>
        <w:t xml:space="preserve">v  </w:t>
      </w:r>
      <w:r>
        <w:rPr>
          <w:rFonts w:ascii="Arial Narrow" w:hAnsi="Arial Narrow" w:cs="Arial"/>
        </w:rPr>
        <w:t>eurách</w:t>
      </w:r>
    </w:p>
    <w:tbl>
      <w:tblPr>
        <w:tblStyle w:val="Mriekatabuky"/>
        <w:tblW w:w="0" w:type="auto"/>
        <w:tblInd w:w="108" w:type="dxa"/>
        <w:tblLook w:val="04A0" w:firstRow="1" w:lastRow="0" w:firstColumn="1" w:lastColumn="0" w:noHBand="0" w:noVBand="1"/>
      </w:tblPr>
      <w:tblGrid>
        <w:gridCol w:w="1442"/>
        <w:gridCol w:w="1232"/>
        <w:gridCol w:w="1004"/>
        <w:gridCol w:w="1112"/>
        <w:gridCol w:w="1112"/>
        <w:gridCol w:w="1112"/>
        <w:gridCol w:w="1120"/>
        <w:gridCol w:w="983"/>
      </w:tblGrid>
      <w:tr w:rsidR="00AE6C4D" w:rsidRPr="00160D36" w:rsidTr="00474867">
        <w:trPr>
          <w:trHeight w:val="540"/>
        </w:trPr>
        <w:tc>
          <w:tcPr>
            <w:tcW w:w="1334"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p>
        </w:tc>
        <w:tc>
          <w:tcPr>
            <w:tcW w:w="1232"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2010</w:t>
            </w:r>
          </w:p>
        </w:tc>
        <w:tc>
          <w:tcPr>
            <w:tcW w:w="1004"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2011</w:t>
            </w:r>
          </w:p>
        </w:tc>
        <w:tc>
          <w:tcPr>
            <w:tcW w:w="1112"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2012</w:t>
            </w:r>
          </w:p>
        </w:tc>
        <w:tc>
          <w:tcPr>
            <w:tcW w:w="1112"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2013</w:t>
            </w:r>
          </w:p>
        </w:tc>
        <w:tc>
          <w:tcPr>
            <w:tcW w:w="1112"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2014</w:t>
            </w:r>
          </w:p>
        </w:tc>
        <w:tc>
          <w:tcPr>
            <w:tcW w:w="1120"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2015</w:t>
            </w:r>
          </w:p>
        </w:tc>
        <w:tc>
          <w:tcPr>
            <w:tcW w:w="983"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p>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2016</w:t>
            </w:r>
          </w:p>
        </w:tc>
      </w:tr>
      <w:tr w:rsidR="00AE6C4D" w:rsidRPr="00160D36" w:rsidTr="00474867">
        <w:tc>
          <w:tcPr>
            <w:tcW w:w="1334" w:type="dxa"/>
          </w:tcPr>
          <w:p w:rsidR="00AE6C4D" w:rsidRPr="00160D36" w:rsidRDefault="00AE6C4D" w:rsidP="004D78E7">
            <w:pPr>
              <w:widowControl w:val="0"/>
              <w:autoSpaceDE w:val="0"/>
              <w:autoSpaceDN w:val="0"/>
              <w:adjustRightInd w:val="0"/>
              <w:spacing w:line="220" w:lineRule="exact"/>
              <w:ind w:left="140"/>
              <w:rPr>
                <w:rFonts w:ascii="Arial Narrow" w:hAnsi="Arial Narrow" w:cs="Arial"/>
                <w:sz w:val="22"/>
                <w:szCs w:val="22"/>
              </w:rPr>
            </w:pPr>
            <w:r w:rsidRPr="00160D36">
              <w:rPr>
                <w:rFonts w:ascii="Arial Narrow" w:hAnsi="Arial Narrow" w:cs="Arial"/>
                <w:sz w:val="22"/>
                <w:szCs w:val="22"/>
              </w:rPr>
              <w:t>Daň za psa</w:t>
            </w:r>
          </w:p>
          <w:p w:rsidR="00AE6C4D" w:rsidRPr="00160D36" w:rsidRDefault="00AE6C4D" w:rsidP="004D78E7">
            <w:pPr>
              <w:widowControl w:val="0"/>
              <w:autoSpaceDE w:val="0"/>
              <w:autoSpaceDN w:val="0"/>
              <w:adjustRightInd w:val="0"/>
              <w:spacing w:line="220" w:lineRule="exact"/>
              <w:ind w:left="140"/>
              <w:rPr>
                <w:rFonts w:ascii="Arial Narrow" w:hAnsi="Arial Narrow" w:cs="Arial"/>
                <w:sz w:val="22"/>
                <w:szCs w:val="22"/>
              </w:rPr>
            </w:pPr>
          </w:p>
        </w:tc>
        <w:tc>
          <w:tcPr>
            <w:tcW w:w="1232" w:type="dxa"/>
          </w:tcPr>
          <w:p w:rsidR="00AE6C4D" w:rsidRPr="00160D36" w:rsidRDefault="00AE6C4D" w:rsidP="00474867">
            <w:pPr>
              <w:widowControl w:val="0"/>
              <w:autoSpaceDE w:val="0"/>
              <w:autoSpaceDN w:val="0"/>
              <w:adjustRightInd w:val="0"/>
              <w:spacing w:line="220" w:lineRule="exact"/>
              <w:ind w:right="17"/>
              <w:jc w:val="right"/>
              <w:rPr>
                <w:rFonts w:ascii="Arial Narrow" w:hAnsi="Arial Narrow" w:cs="Arial"/>
              </w:rPr>
            </w:pPr>
            <w:r w:rsidRPr="00160D36">
              <w:rPr>
                <w:rFonts w:ascii="Arial Narrow" w:hAnsi="Arial Narrow" w:cs="Arial"/>
              </w:rPr>
              <w:t>63,00</w:t>
            </w:r>
          </w:p>
        </w:tc>
        <w:tc>
          <w:tcPr>
            <w:tcW w:w="1004" w:type="dxa"/>
          </w:tcPr>
          <w:p w:rsidR="00AE6C4D" w:rsidRPr="00160D36" w:rsidRDefault="00AE6C4D" w:rsidP="00474867">
            <w:pPr>
              <w:widowControl w:val="0"/>
              <w:autoSpaceDE w:val="0"/>
              <w:autoSpaceDN w:val="0"/>
              <w:adjustRightInd w:val="0"/>
              <w:spacing w:line="220" w:lineRule="exact"/>
              <w:ind w:right="20"/>
              <w:jc w:val="right"/>
              <w:rPr>
                <w:rFonts w:ascii="Arial Narrow" w:hAnsi="Arial Narrow" w:cs="Arial"/>
              </w:rPr>
            </w:pPr>
            <w:r w:rsidRPr="00160D36">
              <w:rPr>
                <w:rFonts w:ascii="Arial Narrow" w:hAnsi="Arial Narrow" w:cs="Arial"/>
              </w:rPr>
              <w:t>98,00</w:t>
            </w:r>
          </w:p>
        </w:tc>
        <w:tc>
          <w:tcPr>
            <w:tcW w:w="1112" w:type="dxa"/>
          </w:tcPr>
          <w:p w:rsidR="00AE6C4D" w:rsidRPr="00160D36" w:rsidRDefault="00AE6C4D" w:rsidP="00474867">
            <w:pPr>
              <w:widowControl w:val="0"/>
              <w:autoSpaceDE w:val="0"/>
              <w:autoSpaceDN w:val="0"/>
              <w:adjustRightInd w:val="0"/>
              <w:spacing w:line="220" w:lineRule="exact"/>
              <w:ind w:right="17"/>
              <w:jc w:val="right"/>
              <w:rPr>
                <w:rFonts w:ascii="Arial Narrow" w:hAnsi="Arial Narrow" w:cs="Arial"/>
              </w:rPr>
            </w:pPr>
            <w:r w:rsidRPr="00160D36">
              <w:rPr>
                <w:rFonts w:ascii="Arial Narrow" w:hAnsi="Arial Narrow" w:cs="Arial"/>
              </w:rPr>
              <w:t>49,00</w:t>
            </w:r>
          </w:p>
        </w:tc>
        <w:tc>
          <w:tcPr>
            <w:tcW w:w="1112" w:type="dxa"/>
          </w:tcPr>
          <w:p w:rsidR="00AE6C4D" w:rsidRPr="00160D36" w:rsidRDefault="00AE6C4D" w:rsidP="00474867">
            <w:pPr>
              <w:widowControl w:val="0"/>
              <w:autoSpaceDE w:val="0"/>
              <w:autoSpaceDN w:val="0"/>
              <w:adjustRightInd w:val="0"/>
              <w:spacing w:line="220" w:lineRule="exact"/>
              <w:ind w:right="17"/>
              <w:jc w:val="right"/>
              <w:rPr>
                <w:rFonts w:ascii="Arial Narrow" w:hAnsi="Arial Narrow" w:cs="Arial"/>
              </w:rPr>
            </w:pPr>
            <w:r w:rsidRPr="00160D36">
              <w:rPr>
                <w:rFonts w:ascii="Arial Narrow" w:hAnsi="Arial Narrow" w:cs="Arial"/>
              </w:rPr>
              <w:t>90,42</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152,25</w:t>
            </w:r>
          </w:p>
        </w:tc>
        <w:tc>
          <w:tcPr>
            <w:tcW w:w="1120" w:type="dxa"/>
          </w:tcPr>
          <w:p w:rsidR="00AE6C4D" w:rsidRPr="00160D36" w:rsidRDefault="00AE6C4D" w:rsidP="00474867">
            <w:pPr>
              <w:widowControl w:val="0"/>
              <w:autoSpaceDE w:val="0"/>
              <w:autoSpaceDN w:val="0"/>
              <w:adjustRightInd w:val="0"/>
              <w:spacing w:line="220" w:lineRule="exact"/>
              <w:ind w:right="20"/>
              <w:jc w:val="right"/>
              <w:rPr>
                <w:rFonts w:ascii="Arial Narrow" w:hAnsi="Arial Narrow" w:cs="Arial"/>
              </w:rPr>
            </w:pPr>
            <w:r w:rsidRPr="00160D36">
              <w:rPr>
                <w:rFonts w:ascii="Arial Narrow" w:hAnsi="Arial Narrow" w:cs="Arial"/>
              </w:rPr>
              <w:t>155,17</w:t>
            </w:r>
          </w:p>
        </w:tc>
        <w:tc>
          <w:tcPr>
            <w:tcW w:w="983"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246,16</w:t>
            </w:r>
          </w:p>
        </w:tc>
      </w:tr>
      <w:tr w:rsidR="00AE6C4D" w:rsidRPr="00160D36" w:rsidTr="00474867">
        <w:tc>
          <w:tcPr>
            <w:tcW w:w="1334" w:type="dxa"/>
          </w:tcPr>
          <w:p w:rsidR="00AE6C4D" w:rsidRPr="00160D36" w:rsidRDefault="00AE6C4D" w:rsidP="004D78E7">
            <w:pPr>
              <w:widowControl w:val="0"/>
              <w:autoSpaceDE w:val="0"/>
              <w:autoSpaceDN w:val="0"/>
              <w:adjustRightInd w:val="0"/>
              <w:ind w:left="140"/>
              <w:rPr>
                <w:rFonts w:ascii="Arial Narrow" w:hAnsi="Arial Narrow" w:cs="Arial"/>
                <w:sz w:val="22"/>
                <w:szCs w:val="22"/>
              </w:rPr>
            </w:pPr>
            <w:r w:rsidRPr="00160D36">
              <w:rPr>
                <w:rFonts w:ascii="Arial Narrow" w:hAnsi="Arial Narrow" w:cs="Arial"/>
                <w:sz w:val="22"/>
                <w:szCs w:val="22"/>
              </w:rPr>
              <w:t>Daň z nehnuteľnosti</w:t>
            </w:r>
          </w:p>
        </w:tc>
        <w:tc>
          <w:tcPr>
            <w:tcW w:w="1232" w:type="dxa"/>
          </w:tcPr>
          <w:p w:rsidR="00AE6C4D" w:rsidRPr="00160D36" w:rsidRDefault="00AE6C4D" w:rsidP="00474867">
            <w:pPr>
              <w:widowControl w:val="0"/>
              <w:autoSpaceDE w:val="0"/>
              <w:autoSpaceDN w:val="0"/>
              <w:adjustRightInd w:val="0"/>
              <w:ind w:right="17"/>
              <w:jc w:val="right"/>
              <w:rPr>
                <w:rFonts w:ascii="Arial Narrow" w:hAnsi="Arial Narrow" w:cs="Arial"/>
              </w:rPr>
            </w:pPr>
            <w:r w:rsidRPr="00160D36">
              <w:rPr>
                <w:rFonts w:ascii="Arial Narrow" w:hAnsi="Arial Narrow" w:cs="Arial"/>
              </w:rPr>
              <w:t>5 830,84</w:t>
            </w:r>
          </w:p>
        </w:tc>
        <w:tc>
          <w:tcPr>
            <w:tcW w:w="1004" w:type="dxa"/>
          </w:tcPr>
          <w:p w:rsidR="00AE6C4D" w:rsidRPr="00160D36" w:rsidRDefault="00AE6C4D" w:rsidP="00474867">
            <w:pPr>
              <w:widowControl w:val="0"/>
              <w:autoSpaceDE w:val="0"/>
              <w:autoSpaceDN w:val="0"/>
              <w:adjustRightInd w:val="0"/>
              <w:ind w:right="20"/>
              <w:jc w:val="right"/>
              <w:rPr>
                <w:rFonts w:ascii="Arial Narrow" w:hAnsi="Arial Narrow" w:cs="Arial"/>
              </w:rPr>
            </w:pPr>
            <w:r w:rsidRPr="00160D36">
              <w:rPr>
                <w:rFonts w:ascii="Arial Narrow" w:hAnsi="Arial Narrow" w:cs="Arial"/>
              </w:rPr>
              <w:t>730,70</w:t>
            </w:r>
          </w:p>
        </w:tc>
        <w:tc>
          <w:tcPr>
            <w:tcW w:w="1112" w:type="dxa"/>
          </w:tcPr>
          <w:p w:rsidR="00AE6C4D" w:rsidRPr="00160D36" w:rsidRDefault="00AE6C4D" w:rsidP="00474867">
            <w:pPr>
              <w:widowControl w:val="0"/>
              <w:autoSpaceDE w:val="0"/>
              <w:autoSpaceDN w:val="0"/>
              <w:adjustRightInd w:val="0"/>
              <w:ind w:right="17"/>
              <w:jc w:val="right"/>
              <w:rPr>
                <w:rFonts w:ascii="Arial Narrow" w:hAnsi="Arial Narrow" w:cs="Arial"/>
              </w:rPr>
            </w:pPr>
            <w:r w:rsidRPr="00160D36">
              <w:rPr>
                <w:rFonts w:ascii="Arial Narrow" w:hAnsi="Arial Narrow" w:cs="Arial"/>
              </w:rPr>
              <w:t>611,21</w:t>
            </w:r>
          </w:p>
        </w:tc>
        <w:tc>
          <w:tcPr>
            <w:tcW w:w="1112" w:type="dxa"/>
          </w:tcPr>
          <w:p w:rsidR="00AE6C4D" w:rsidRPr="00160D36" w:rsidRDefault="00AE6C4D" w:rsidP="00474867">
            <w:pPr>
              <w:widowControl w:val="0"/>
              <w:autoSpaceDE w:val="0"/>
              <w:autoSpaceDN w:val="0"/>
              <w:adjustRightInd w:val="0"/>
              <w:ind w:right="17"/>
              <w:jc w:val="right"/>
              <w:rPr>
                <w:rFonts w:ascii="Arial Narrow" w:hAnsi="Arial Narrow" w:cs="Arial"/>
              </w:rPr>
            </w:pPr>
            <w:r w:rsidRPr="00160D36">
              <w:rPr>
                <w:rFonts w:ascii="Arial Narrow" w:hAnsi="Arial Narrow" w:cs="Arial"/>
              </w:rPr>
              <w:t>408,78</w:t>
            </w:r>
          </w:p>
        </w:tc>
        <w:tc>
          <w:tcPr>
            <w:tcW w:w="1112" w:type="dxa"/>
          </w:tcPr>
          <w:p w:rsidR="00AE6C4D" w:rsidRPr="00160D36" w:rsidRDefault="00AE6C4D" w:rsidP="00474867">
            <w:pPr>
              <w:widowControl w:val="0"/>
              <w:autoSpaceDE w:val="0"/>
              <w:autoSpaceDN w:val="0"/>
              <w:adjustRightInd w:val="0"/>
              <w:jc w:val="right"/>
              <w:rPr>
                <w:rFonts w:ascii="Arial Narrow" w:hAnsi="Arial Narrow" w:cs="Arial"/>
              </w:rPr>
            </w:pPr>
            <w:r w:rsidRPr="00160D36">
              <w:rPr>
                <w:rFonts w:ascii="Arial Narrow" w:hAnsi="Arial Narrow" w:cs="Arial"/>
              </w:rPr>
              <w:t>998,12</w:t>
            </w:r>
          </w:p>
        </w:tc>
        <w:tc>
          <w:tcPr>
            <w:tcW w:w="1120" w:type="dxa"/>
          </w:tcPr>
          <w:p w:rsidR="00AE6C4D" w:rsidRPr="00160D36" w:rsidRDefault="00AE6C4D" w:rsidP="00474867">
            <w:pPr>
              <w:widowControl w:val="0"/>
              <w:autoSpaceDE w:val="0"/>
              <w:autoSpaceDN w:val="0"/>
              <w:adjustRightInd w:val="0"/>
              <w:jc w:val="right"/>
              <w:rPr>
                <w:rFonts w:ascii="Arial Narrow" w:hAnsi="Arial Narrow" w:cs="Arial"/>
              </w:rPr>
            </w:pPr>
            <w:r w:rsidRPr="00160D36">
              <w:rPr>
                <w:rFonts w:ascii="Arial Narrow" w:hAnsi="Arial Narrow" w:cs="Arial"/>
              </w:rPr>
              <w:t>734,83</w:t>
            </w:r>
          </w:p>
        </w:tc>
        <w:tc>
          <w:tcPr>
            <w:tcW w:w="983"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882,62</w:t>
            </w:r>
          </w:p>
        </w:tc>
      </w:tr>
      <w:tr w:rsidR="00AE6C4D" w:rsidRPr="00160D36" w:rsidTr="00474867">
        <w:tc>
          <w:tcPr>
            <w:tcW w:w="1334" w:type="dxa"/>
          </w:tcPr>
          <w:p w:rsidR="00AE6C4D" w:rsidRPr="00160D36" w:rsidRDefault="00AE6C4D" w:rsidP="004D78E7">
            <w:pPr>
              <w:widowControl w:val="0"/>
              <w:autoSpaceDE w:val="0"/>
              <w:autoSpaceDN w:val="0"/>
              <w:adjustRightInd w:val="0"/>
              <w:spacing w:line="220" w:lineRule="exact"/>
              <w:rPr>
                <w:rFonts w:ascii="Arial Narrow" w:hAnsi="Arial Narrow" w:cs="Arial"/>
                <w:sz w:val="22"/>
                <w:szCs w:val="22"/>
              </w:rPr>
            </w:pPr>
            <w:r w:rsidRPr="00160D36">
              <w:rPr>
                <w:rFonts w:ascii="Arial Narrow" w:hAnsi="Arial Narrow" w:cs="Arial"/>
                <w:sz w:val="22"/>
                <w:szCs w:val="22"/>
              </w:rPr>
              <w:t>Poplatok za KO</w:t>
            </w:r>
          </w:p>
          <w:p w:rsidR="00AE6C4D" w:rsidRPr="00160D36" w:rsidRDefault="00AE6C4D" w:rsidP="004D78E7">
            <w:pPr>
              <w:widowControl w:val="0"/>
              <w:autoSpaceDE w:val="0"/>
              <w:autoSpaceDN w:val="0"/>
              <w:adjustRightInd w:val="0"/>
              <w:spacing w:line="220" w:lineRule="exact"/>
              <w:ind w:left="140"/>
              <w:rPr>
                <w:rFonts w:ascii="Arial Narrow" w:hAnsi="Arial Narrow" w:cs="Arial"/>
                <w:sz w:val="22"/>
                <w:szCs w:val="22"/>
              </w:rPr>
            </w:pPr>
          </w:p>
        </w:tc>
        <w:tc>
          <w:tcPr>
            <w:tcW w:w="1232" w:type="dxa"/>
          </w:tcPr>
          <w:p w:rsidR="00AE6C4D" w:rsidRPr="00160D36" w:rsidRDefault="00AE6C4D" w:rsidP="00474867">
            <w:pPr>
              <w:widowControl w:val="0"/>
              <w:autoSpaceDE w:val="0"/>
              <w:autoSpaceDN w:val="0"/>
              <w:adjustRightInd w:val="0"/>
              <w:spacing w:line="220" w:lineRule="exact"/>
              <w:ind w:left="100"/>
              <w:jc w:val="right"/>
              <w:rPr>
                <w:rFonts w:ascii="Arial Narrow" w:hAnsi="Arial Narrow" w:cs="Arial"/>
              </w:rPr>
            </w:pPr>
            <w:r w:rsidRPr="00160D36">
              <w:rPr>
                <w:rFonts w:ascii="Arial Narrow" w:hAnsi="Arial Narrow" w:cs="Arial"/>
              </w:rPr>
              <w:t>2 252,00</w:t>
            </w:r>
          </w:p>
        </w:tc>
        <w:tc>
          <w:tcPr>
            <w:tcW w:w="1004"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2 713,09</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2 498,04</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2 212,93</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3 661,33</w:t>
            </w:r>
          </w:p>
        </w:tc>
        <w:tc>
          <w:tcPr>
            <w:tcW w:w="1120" w:type="dxa"/>
          </w:tcPr>
          <w:p w:rsidR="00AE6C4D" w:rsidRPr="00160D36" w:rsidRDefault="00AE6C4D" w:rsidP="00474867">
            <w:pPr>
              <w:widowControl w:val="0"/>
              <w:autoSpaceDE w:val="0"/>
              <w:autoSpaceDN w:val="0"/>
              <w:adjustRightInd w:val="0"/>
              <w:spacing w:line="220" w:lineRule="exact"/>
              <w:ind w:right="20"/>
              <w:jc w:val="right"/>
              <w:rPr>
                <w:rFonts w:ascii="Arial Narrow" w:hAnsi="Arial Narrow" w:cs="Arial"/>
              </w:rPr>
            </w:pPr>
            <w:r w:rsidRPr="00160D36">
              <w:rPr>
                <w:rFonts w:ascii="Arial Narrow" w:hAnsi="Arial Narrow" w:cs="Arial"/>
              </w:rPr>
              <w:t>2 624,08</w:t>
            </w:r>
          </w:p>
        </w:tc>
        <w:tc>
          <w:tcPr>
            <w:tcW w:w="983"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3122,94</w:t>
            </w:r>
          </w:p>
        </w:tc>
      </w:tr>
      <w:tr w:rsidR="00AE6C4D" w:rsidRPr="00160D36" w:rsidTr="00474867">
        <w:tc>
          <w:tcPr>
            <w:tcW w:w="1334" w:type="dxa"/>
          </w:tcPr>
          <w:p w:rsidR="00AE6C4D" w:rsidRPr="00160D36" w:rsidRDefault="00AE6C4D" w:rsidP="004D78E7">
            <w:pPr>
              <w:widowControl w:val="0"/>
              <w:autoSpaceDE w:val="0"/>
              <w:autoSpaceDN w:val="0"/>
              <w:adjustRightInd w:val="0"/>
              <w:spacing w:line="220" w:lineRule="exact"/>
              <w:ind w:left="140"/>
              <w:rPr>
                <w:rFonts w:ascii="Arial Narrow" w:hAnsi="Arial Narrow" w:cs="Arial"/>
                <w:sz w:val="22"/>
                <w:szCs w:val="22"/>
              </w:rPr>
            </w:pPr>
          </w:p>
          <w:p w:rsidR="00AE6C4D" w:rsidRPr="00160D36" w:rsidRDefault="00AE6C4D" w:rsidP="004D78E7">
            <w:pPr>
              <w:widowControl w:val="0"/>
              <w:autoSpaceDE w:val="0"/>
              <w:autoSpaceDN w:val="0"/>
              <w:adjustRightInd w:val="0"/>
              <w:spacing w:line="220" w:lineRule="exact"/>
              <w:ind w:left="140"/>
              <w:rPr>
                <w:rFonts w:ascii="Arial Narrow" w:hAnsi="Arial Narrow" w:cs="Arial"/>
                <w:sz w:val="22"/>
                <w:szCs w:val="22"/>
              </w:rPr>
            </w:pPr>
            <w:r w:rsidRPr="00160D36">
              <w:rPr>
                <w:rFonts w:ascii="Arial Narrow" w:hAnsi="Arial Narrow" w:cs="Arial"/>
                <w:sz w:val="22"/>
                <w:szCs w:val="22"/>
              </w:rPr>
              <w:t>CELKOM :</w:t>
            </w:r>
          </w:p>
        </w:tc>
        <w:tc>
          <w:tcPr>
            <w:tcW w:w="1232" w:type="dxa"/>
          </w:tcPr>
          <w:p w:rsidR="00AE6C4D" w:rsidRPr="00160D36" w:rsidRDefault="00AE6C4D" w:rsidP="00474867">
            <w:pPr>
              <w:widowControl w:val="0"/>
              <w:autoSpaceDE w:val="0"/>
              <w:autoSpaceDN w:val="0"/>
              <w:adjustRightInd w:val="0"/>
              <w:spacing w:line="220" w:lineRule="exact"/>
              <w:ind w:left="100"/>
              <w:jc w:val="right"/>
              <w:rPr>
                <w:rFonts w:ascii="Arial Narrow" w:hAnsi="Arial Narrow" w:cs="Arial"/>
              </w:rPr>
            </w:pPr>
            <w:r w:rsidRPr="00160D36">
              <w:rPr>
                <w:rFonts w:ascii="Arial Narrow" w:hAnsi="Arial Narrow" w:cs="Arial"/>
              </w:rPr>
              <w:t>8 146,52</w:t>
            </w:r>
          </w:p>
        </w:tc>
        <w:tc>
          <w:tcPr>
            <w:tcW w:w="1004"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3 541,79</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6 700,04</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2 712,13</w:t>
            </w:r>
          </w:p>
        </w:tc>
        <w:tc>
          <w:tcPr>
            <w:tcW w:w="1112" w:type="dxa"/>
          </w:tcPr>
          <w:p w:rsidR="00AE6C4D" w:rsidRPr="00160D36" w:rsidRDefault="00AE6C4D" w:rsidP="00474867">
            <w:pPr>
              <w:widowControl w:val="0"/>
              <w:autoSpaceDE w:val="0"/>
              <w:autoSpaceDN w:val="0"/>
              <w:adjustRightInd w:val="0"/>
              <w:spacing w:line="220" w:lineRule="exact"/>
              <w:jc w:val="right"/>
              <w:rPr>
                <w:rFonts w:ascii="Arial Narrow" w:hAnsi="Arial Narrow" w:cs="Arial"/>
              </w:rPr>
            </w:pPr>
            <w:r w:rsidRPr="00160D36">
              <w:rPr>
                <w:rFonts w:ascii="Arial Narrow" w:hAnsi="Arial Narrow" w:cs="Arial"/>
              </w:rPr>
              <w:t>4 811,70</w:t>
            </w:r>
          </w:p>
        </w:tc>
        <w:tc>
          <w:tcPr>
            <w:tcW w:w="1120" w:type="dxa"/>
          </w:tcPr>
          <w:p w:rsidR="00AE6C4D" w:rsidRPr="00160D36" w:rsidRDefault="00AE6C4D" w:rsidP="00474867">
            <w:pPr>
              <w:widowControl w:val="0"/>
              <w:autoSpaceDE w:val="0"/>
              <w:autoSpaceDN w:val="0"/>
              <w:adjustRightInd w:val="0"/>
              <w:spacing w:line="220" w:lineRule="exact"/>
              <w:ind w:right="20"/>
              <w:jc w:val="right"/>
              <w:rPr>
                <w:rFonts w:ascii="Arial Narrow" w:hAnsi="Arial Narrow" w:cs="Arial"/>
              </w:rPr>
            </w:pPr>
            <w:r w:rsidRPr="00160D36">
              <w:rPr>
                <w:rFonts w:ascii="Arial Narrow" w:hAnsi="Arial Narrow" w:cs="Arial"/>
              </w:rPr>
              <w:t>3 514,08</w:t>
            </w:r>
          </w:p>
        </w:tc>
        <w:tc>
          <w:tcPr>
            <w:tcW w:w="983" w:type="dxa"/>
          </w:tcPr>
          <w:p w:rsidR="00AE6C4D" w:rsidRPr="00160D36" w:rsidRDefault="00AE6C4D" w:rsidP="00474867">
            <w:pPr>
              <w:widowControl w:val="0"/>
              <w:autoSpaceDE w:val="0"/>
              <w:autoSpaceDN w:val="0"/>
              <w:adjustRightInd w:val="0"/>
              <w:spacing w:line="278" w:lineRule="exact"/>
              <w:jc w:val="right"/>
              <w:rPr>
                <w:rFonts w:ascii="Arial Narrow" w:hAnsi="Arial Narrow" w:cs="Arial"/>
              </w:rPr>
            </w:pPr>
            <w:r w:rsidRPr="00160D36">
              <w:rPr>
                <w:rFonts w:ascii="Arial Narrow" w:hAnsi="Arial Narrow" w:cs="Arial"/>
              </w:rPr>
              <w:t>4 251,72</w:t>
            </w:r>
          </w:p>
        </w:tc>
      </w:tr>
    </w:tbl>
    <w:p w:rsidR="00C539FF" w:rsidRPr="00160D36" w:rsidRDefault="00C539FF" w:rsidP="00AE6C4D">
      <w:pPr>
        <w:widowControl w:val="0"/>
        <w:autoSpaceDE w:val="0"/>
        <w:autoSpaceDN w:val="0"/>
        <w:adjustRightInd w:val="0"/>
        <w:spacing w:line="278" w:lineRule="exact"/>
        <w:jc w:val="both"/>
        <w:rPr>
          <w:rFonts w:ascii="Arial Narrow" w:hAnsi="Arial Narrow" w:cs="Arial"/>
        </w:rPr>
      </w:pPr>
    </w:p>
    <w:tbl>
      <w:tblPr>
        <w:tblStyle w:val="Mriekatabuky"/>
        <w:tblW w:w="0" w:type="auto"/>
        <w:tblInd w:w="108" w:type="dxa"/>
        <w:tblLook w:val="04A0" w:firstRow="1" w:lastRow="0" w:firstColumn="1" w:lastColumn="0" w:noHBand="0" w:noVBand="1"/>
      </w:tblPr>
      <w:tblGrid>
        <w:gridCol w:w="2552"/>
        <w:gridCol w:w="2268"/>
      </w:tblGrid>
      <w:tr w:rsidR="009E4153" w:rsidTr="00474867">
        <w:tc>
          <w:tcPr>
            <w:tcW w:w="2552" w:type="dxa"/>
          </w:tcPr>
          <w:p w:rsidR="009E4153" w:rsidRPr="00E11570" w:rsidRDefault="009E4153" w:rsidP="001F1DD8">
            <w:pPr>
              <w:widowControl w:val="0"/>
              <w:autoSpaceDE w:val="0"/>
              <w:autoSpaceDN w:val="0"/>
              <w:adjustRightInd w:val="0"/>
              <w:spacing w:line="360" w:lineRule="auto"/>
              <w:rPr>
                <w:rFonts w:ascii="Arial Narrow" w:hAnsi="Arial Narrow" w:cs="Arial"/>
              </w:rPr>
            </w:pPr>
          </w:p>
        </w:tc>
        <w:tc>
          <w:tcPr>
            <w:tcW w:w="2268" w:type="dxa"/>
          </w:tcPr>
          <w:p w:rsidR="009E4153" w:rsidRPr="00E11570" w:rsidRDefault="009E4153" w:rsidP="001F1DD8">
            <w:pPr>
              <w:widowControl w:val="0"/>
              <w:autoSpaceDE w:val="0"/>
              <w:autoSpaceDN w:val="0"/>
              <w:adjustRightInd w:val="0"/>
              <w:spacing w:line="360" w:lineRule="auto"/>
              <w:rPr>
                <w:rFonts w:ascii="Arial Narrow" w:hAnsi="Arial Narrow" w:cs="Arial"/>
              </w:rPr>
            </w:pPr>
            <w:r w:rsidRPr="00E11570">
              <w:rPr>
                <w:rFonts w:ascii="Arial Narrow" w:hAnsi="Arial Narrow" w:cs="Arial"/>
              </w:rPr>
              <w:t>k 31.12.2016</w:t>
            </w:r>
          </w:p>
        </w:tc>
      </w:tr>
      <w:tr w:rsidR="009E4153" w:rsidTr="00474867">
        <w:tc>
          <w:tcPr>
            <w:tcW w:w="2552" w:type="dxa"/>
          </w:tcPr>
          <w:p w:rsidR="009E4153" w:rsidRPr="00E11570" w:rsidRDefault="009E4153" w:rsidP="001F1DD8">
            <w:pPr>
              <w:widowControl w:val="0"/>
              <w:autoSpaceDE w:val="0"/>
              <w:autoSpaceDN w:val="0"/>
              <w:adjustRightInd w:val="0"/>
              <w:spacing w:line="360" w:lineRule="auto"/>
              <w:ind w:left="140"/>
              <w:rPr>
                <w:rFonts w:ascii="Arial Narrow" w:hAnsi="Arial Narrow" w:cs="Arial"/>
              </w:rPr>
            </w:pPr>
            <w:r w:rsidRPr="00E11570">
              <w:rPr>
                <w:rFonts w:ascii="Arial Narrow" w:hAnsi="Arial Narrow" w:cs="Arial"/>
              </w:rPr>
              <w:t>Daň za psa</w:t>
            </w:r>
          </w:p>
        </w:tc>
        <w:tc>
          <w:tcPr>
            <w:tcW w:w="2268" w:type="dxa"/>
          </w:tcPr>
          <w:p w:rsidR="009E4153" w:rsidRPr="00E11570" w:rsidRDefault="009E4153" w:rsidP="001F1DD8">
            <w:pPr>
              <w:widowControl w:val="0"/>
              <w:autoSpaceDE w:val="0"/>
              <w:autoSpaceDN w:val="0"/>
              <w:adjustRightInd w:val="0"/>
              <w:spacing w:line="360" w:lineRule="auto"/>
              <w:ind w:right="20"/>
              <w:jc w:val="right"/>
              <w:rPr>
                <w:rFonts w:ascii="Arial Narrow" w:hAnsi="Arial Narrow" w:cs="Arial"/>
              </w:rPr>
            </w:pPr>
            <w:r w:rsidRPr="00E11570">
              <w:rPr>
                <w:rFonts w:ascii="Arial Narrow" w:hAnsi="Arial Narrow" w:cs="Arial"/>
              </w:rPr>
              <w:t>482,41</w:t>
            </w:r>
          </w:p>
        </w:tc>
      </w:tr>
      <w:tr w:rsidR="009E4153" w:rsidTr="00474867">
        <w:tc>
          <w:tcPr>
            <w:tcW w:w="2552" w:type="dxa"/>
          </w:tcPr>
          <w:p w:rsidR="009E4153" w:rsidRPr="00E11570" w:rsidRDefault="009E4153" w:rsidP="001F1DD8">
            <w:pPr>
              <w:widowControl w:val="0"/>
              <w:autoSpaceDE w:val="0"/>
              <w:autoSpaceDN w:val="0"/>
              <w:adjustRightInd w:val="0"/>
              <w:spacing w:line="360" w:lineRule="auto"/>
              <w:ind w:left="140"/>
              <w:rPr>
                <w:rFonts w:ascii="Arial Narrow" w:hAnsi="Arial Narrow" w:cs="Arial"/>
              </w:rPr>
            </w:pPr>
            <w:r w:rsidRPr="00E11570">
              <w:rPr>
                <w:rFonts w:ascii="Arial Narrow" w:hAnsi="Arial Narrow" w:cs="Arial"/>
              </w:rPr>
              <w:t>Daň z nehnuteľnosti</w:t>
            </w:r>
          </w:p>
        </w:tc>
        <w:tc>
          <w:tcPr>
            <w:tcW w:w="2268" w:type="dxa"/>
          </w:tcPr>
          <w:p w:rsidR="009E4153" w:rsidRPr="00E11570" w:rsidRDefault="009E4153" w:rsidP="001F1DD8">
            <w:pPr>
              <w:widowControl w:val="0"/>
              <w:autoSpaceDE w:val="0"/>
              <w:autoSpaceDN w:val="0"/>
              <w:adjustRightInd w:val="0"/>
              <w:spacing w:line="360" w:lineRule="auto"/>
              <w:jc w:val="right"/>
              <w:rPr>
                <w:rFonts w:ascii="Arial Narrow" w:hAnsi="Arial Narrow" w:cs="Arial"/>
              </w:rPr>
            </w:pPr>
            <w:r w:rsidRPr="00E11570">
              <w:rPr>
                <w:rFonts w:ascii="Arial Narrow" w:hAnsi="Arial Narrow" w:cs="Arial"/>
              </w:rPr>
              <w:t>2035,80</w:t>
            </w:r>
          </w:p>
        </w:tc>
      </w:tr>
      <w:tr w:rsidR="009E4153" w:rsidTr="00474867">
        <w:tc>
          <w:tcPr>
            <w:tcW w:w="2552" w:type="dxa"/>
          </w:tcPr>
          <w:p w:rsidR="009E4153" w:rsidRPr="00E11570" w:rsidRDefault="009E4153" w:rsidP="001F1DD8">
            <w:pPr>
              <w:widowControl w:val="0"/>
              <w:autoSpaceDE w:val="0"/>
              <w:autoSpaceDN w:val="0"/>
              <w:adjustRightInd w:val="0"/>
              <w:spacing w:line="360" w:lineRule="auto"/>
              <w:ind w:left="140"/>
              <w:rPr>
                <w:rFonts w:ascii="Arial Narrow" w:hAnsi="Arial Narrow" w:cs="Arial"/>
              </w:rPr>
            </w:pPr>
            <w:r w:rsidRPr="00E11570">
              <w:rPr>
                <w:rFonts w:ascii="Arial Narrow" w:hAnsi="Arial Narrow" w:cs="Arial"/>
              </w:rPr>
              <w:t>Poplatok za KO</w:t>
            </w:r>
          </w:p>
        </w:tc>
        <w:tc>
          <w:tcPr>
            <w:tcW w:w="2268" w:type="dxa"/>
          </w:tcPr>
          <w:p w:rsidR="009E4153" w:rsidRPr="00E11570" w:rsidRDefault="009E4153" w:rsidP="001F1DD8">
            <w:pPr>
              <w:widowControl w:val="0"/>
              <w:autoSpaceDE w:val="0"/>
              <w:autoSpaceDN w:val="0"/>
              <w:adjustRightInd w:val="0"/>
              <w:spacing w:line="360" w:lineRule="auto"/>
              <w:ind w:right="20"/>
              <w:jc w:val="right"/>
              <w:rPr>
                <w:rFonts w:ascii="Arial Narrow" w:hAnsi="Arial Narrow" w:cs="Arial"/>
              </w:rPr>
            </w:pPr>
            <w:r w:rsidRPr="00E11570">
              <w:rPr>
                <w:rFonts w:ascii="Arial Narrow" w:hAnsi="Arial Narrow" w:cs="Arial"/>
              </w:rPr>
              <w:t>8 367,32</w:t>
            </w:r>
          </w:p>
        </w:tc>
      </w:tr>
      <w:tr w:rsidR="009E4153" w:rsidTr="00474867">
        <w:tc>
          <w:tcPr>
            <w:tcW w:w="2552" w:type="dxa"/>
          </w:tcPr>
          <w:p w:rsidR="009E4153" w:rsidRPr="00E11570" w:rsidRDefault="009E4153" w:rsidP="001F1DD8">
            <w:pPr>
              <w:widowControl w:val="0"/>
              <w:autoSpaceDE w:val="0"/>
              <w:autoSpaceDN w:val="0"/>
              <w:adjustRightInd w:val="0"/>
              <w:spacing w:line="360" w:lineRule="auto"/>
              <w:ind w:left="140"/>
              <w:rPr>
                <w:rFonts w:ascii="Arial Narrow" w:hAnsi="Arial Narrow" w:cs="Arial"/>
              </w:rPr>
            </w:pPr>
            <w:r w:rsidRPr="00E11570">
              <w:rPr>
                <w:rFonts w:ascii="Arial Narrow" w:hAnsi="Arial Narrow" w:cs="Arial"/>
              </w:rPr>
              <w:t>CELKOM :</w:t>
            </w:r>
          </w:p>
        </w:tc>
        <w:tc>
          <w:tcPr>
            <w:tcW w:w="2268" w:type="dxa"/>
          </w:tcPr>
          <w:p w:rsidR="009E4153" w:rsidRPr="00E11570" w:rsidRDefault="009E4153" w:rsidP="001F1DD8">
            <w:pPr>
              <w:widowControl w:val="0"/>
              <w:autoSpaceDE w:val="0"/>
              <w:autoSpaceDN w:val="0"/>
              <w:adjustRightInd w:val="0"/>
              <w:spacing w:line="360" w:lineRule="auto"/>
              <w:ind w:right="20"/>
              <w:jc w:val="right"/>
              <w:rPr>
                <w:rFonts w:ascii="Arial Narrow" w:hAnsi="Arial Narrow" w:cs="Arial"/>
              </w:rPr>
            </w:pPr>
            <w:r w:rsidRPr="00E11570">
              <w:rPr>
                <w:rFonts w:ascii="Arial Narrow" w:hAnsi="Arial Narrow" w:cs="Arial"/>
              </w:rPr>
              <w:t>10 885,53</w:t>
            </w:r>
          </w:p>
        </w:tc>
      </w:tr>
    </w:tbl>
    <w:p w:rsidR="006D112C" w:rsidRDefault="006D112C" w:rsidP="00F17EC9">
      <w:pPr>
        <w:widowControl w:val="0"/>
        <w:autoSpaceDE w:val="0"/>
        <w:autoSpaceDN w:val="0"/>
        <w:adjustRightInd w:val="0"/>
        <w:jc w:val="both"/>
        <w:rPr>
          <w:rFonts w:ascii="Arial Narrow" w:hAnsi="Arial Narrow" w:cs="Arial"/>
        </w:rPr>
      </w:pPr>
    </w:p>
    <w:p w:rsidR="00C539FF" w:rsidRDefault="007434CB" w:rsidP="00F17EC9">
      <w:pPr>
        <w:widowControl w:val="0"/>
        <w:autoSpaceDE w:val="0"/>
        <w:autoSpaceDN w:val="0"/>
        <w:adjustRightInd w:val="0"/>
        <w:jc w:val="both"/>
        <w:rPr>
          <w:rFonts w:ascii="Arial Narrow" w:hAnsi="Arial Narrow" w:cs="Arial"/>
        </w:rPr>
      </w:pPr>
      <w:r>
        <w:rPr>
          <w:rFonts w:ascii="Arial Narrow" w:hAnsi="Arial Narrow" w:cs="Arial"/>
        </w:rPr>
        <w:t>Pohľadávky sú</w:t>
      </w:r>
      <w:r w:rsidR="00DD3423">
        <w:rPr>
          <w:rFonts w:ascii="Arial Narrow" w:hAnsi="Arial Narrow" w:cs="Arial"/>
        </w:rPr>
        <w:t xml:space="preserve"> vysoké z dôvodu neuhradených daní a poplatkov najmä sociálne slabších vrstiev obyvateľstva v našej obci. Zo strany obce </w:t>
      </w:r>
      <w:r w:rsidR="006C1719">
        <w:rPr>
          <w:rFonts w:ascii="Arial Narrow" w:hAnsi="Arial Narrow" w:cs="Arial"/>
        </w:rPr>
        <w:t>bola</w:t>
      </w:r>
      <w:r w:rsidR="00DD3423">
        <w:rPr>
          <w:rFonts w:ascii="Arial Narrow" w:hAnsi="Arial Narrow" w:cs="Arial"/>
        </w:rPr>
        <w:t xml:space="preserve"> snaha znížiť výšku pohľadávok</w:t>
      </w:r>
      <w:r w:rsidR="006C1719">
        <w:rPr>
          <w:rFonts w:ascii="Arial Narrow" w:hAnsi="Arial Narrow" w:cs="Arial"/>
        </w:rPr>
        <w:t xml:space="preserve"> posielaním výzvy </w:t>
      </w:r>
      <w:r w:rsidR="002D1973">
        <w:rPr>
          <w:rFonts w:ascii="Arial Narrow" w:hAnsi="Arial Narrow" w:cs="Arial"/>
        </w:rPr>
        <w:br/>
      </w:r>
      <w:r w:rsidR="006C1719">
        <w:rPr>
          <w:rFonts w:ascii="Arial Narrow" w:hAnsi="Arial Narrow" w:cs="Arial"/>
        </w:rPr>
        <w:t>na zaplatenie daňového nedoplatku</w:t>
      </w:r>
      <w:r w:rsidR="00D64A30">
        <w:rPr>
          <w:rFonts w:ascii="Arial Narrow" w:hAnsi="Arial Narrow" w:cs="Arial"/>
        </w:rPr>
        <w:t>, príp</w:t>
      </w:r>
      <w:r w:rsidR="006C1719">
        <w:rPr>
          <w:rFonts w:ascii="Arial Narrow" w:hAnsi="Arial Narrow" w:cs="Arial"/>
        </w:rPr>
        <w:t>.</w:t>
      </w:r>
      <w:r>
        <w:rPr>
          <w:rFonts w:ascii="Arial Narrow" w:hAnsi="Arial Narrow" w:cs="Arial"/>
        </w:rPr>
        <w:t xml:space="preserve"> </w:t>
      </w:r>
      <w:r w:rsidR="00D64A30">
        <w:rPr>
          <w:rFonts w:ascii="Arial Narrow" w:hAnsi="Arial Narrow" w:cs="Arial"/>
        </w:rPr>
        <w:t>pri úmrtí daňovníka prihlásením sa do dedičského konania.</w:t>
      </w:r>
    </w:p>
    <w:p w:rsidR="006D112C" w:rsidRDefault="006D112C" w:rsidP="00F17EC9">
      <w:pPr>
        <w:widowControl w:val="0"/>
        <w:autoSpaceDE w:val="0"/>
        <w:autoSpaceDN w:val="0"/>
        <w:adjustRightInd w:val="0"/>
        <w:jc w:val="both"/>
        <w:rPr>
          <w:rFonts w:ascii="Arial Narrow" w:hAnsi="Arial Narrow" w:cs="Arial"/>
        </w:rPr>
      </w:pPr>
    </w:p>
    <w:p w:rsidR="005C3A7D" w:rsidRDefault="006D112C" w:rsidP="006D112C">
      <w:pPr>
        <w:widowControl w:val="0"/>
        <w:autoSpaceDE w:val="0"/>
        <w:autoSpaceDN w:val="0"/>
        <w:adjustRightInd w:val="0"/>
        <w:ind w:left="708"/>
        <w:jc w:val="both"/>
        <w:rPr>
          <w:rFonts w:ascii="Arial Narrow" w:hAnsi="Arial Narrow" w:cs="Arial"/>
        </w:rPr>
      </w:pPr>
      <w:r w:rsidRPr="006D112C">
        <w:rPr>
          <w:rFonts w:ascii="Arial Narrow" w:hAnsi="Arial Narrow" w:cs="Arial"/>
        </w:rPr>
        <w:t>3.1.3</w:t>
      </w:r>
      <w:r>
        <w:rPr>
          <w:rFonts w:ascii="Arial Narrow" w:hAnsi="Arial Narrow" w:cs="Arial"/>
          <w:b/>
        </w:rPr>
        <w:t xml:space="preserve"> </w:t>
      </w:r>
      <w:r w:rsidR="00A82432" w:rsidRPr="00FD270F">
        <w:rPr>
          <w:rFonts w:ascii="Arial Narrow" w:hAnsi="Arial Narrow" w:cs="Arial"/>
        </w:rPr>
        <w:t>Nedaňové príjmy</w:t>
      </w:r>
    </w:p>
    <w:p w:rsidR="006D112C" w:rsidRDefault="006D112C" w:rsidP="006D112C">
      <w:pPr>
        <w:widowControl w:val="0"/>
        <w:autoSpaceDE w:val="0"/>
        <w:autoSpaceDN w:val="0"/>
        <w:adjustRightInd w:val="0"/>
        <w:ind w:left="708"/>
        <w:jc w:val="both"/>
        <w:rPr>
          <w:rFonts w:ascii="Arial Narrow" w:hAnsi="Arial Narrow" w:cs="Arial"/>
        </w:rPr>
      </w:pPr>
    </w:p>
    <w:p w:rsidR="006F2D73" w:rsidRDefault="002D2547" w:rsidP="005C3A7D">
      <w:pPr>
        <w:widowControl w:val="0"/>
        <w:autoSpaceDE w:val="0"/>
        <w:autoSpaceDN w:val="0"/>
        <w:adjustRightInd w:val="0"/>
        <w:jc w:val="both"/>
        <w:rPr>
          <w:rFonts w:ascii="Arial Narrow" w:hAnsi="Arial Narrow" w:cs="Arial"/>
        </w:rPr>
      </w:pPr>
      <w:r w:rsidRPr="002D2547">
        <w:rPr>
          <w:rFonts w:ascii="Arial Narrow" w:hAnsi="Arial Narrow" w:cs="Arial"/>
        </w:rPr>
        <w:t>Zahŕňajú príjmy z vlastníctva majetku a príjmy z administratívnych a iných poplatkov; ich plnenie bolo</w:t>
      </w:r>
      <w:r w:rsidR="002D1973">
        <w:rPr>
          <w:rFonts w:ascii="Arial Narrow" w:hAnsi="Arial Narrow" w:cs="Arial"/>
        </w:rPr>
        <w:br/>
      </w:r>
      <w:r w:rsidRPr="002D2547">
        <w:rPr>
          <w:rFonts w:ascii="Arial Narrow" w:hAnsi="Arial Narrow" w:cs="Arial"/>
        </w:rPr>
        <w:t>v roku 2016 nasledovné:</w:t>
      </w:r>
      <w:r w:rsidR="00AE07BB">
        <w:rPr>
          <w:rFonts w:ascii="Arial Narrow" w:hAnsi="Arial Narrow" w:cs="Arial"/>
        </w:rPr>
        <w:t xml:space="preserve">                  </w:t>
      </w:r>
    </w:p>
    <w:p w:rsidR="002D2547" w:rsidRPr="002D2547" w:rsidRDefault="002D2547" w:rsidP="00461E2C">
      <w:pPr>
        <w:widowControl w:val="0"/>
        <w:autoSpaceDE w:val="0"/>
        <w:autoSpaceDN w:val="0"/>
        <w:adjustRightInd w:val="0"/>
        <w:ind w:left="7080" w:firstLine="708"/>
        <w:jc w:val="both"/>
        <w:rPr>
          <w:rFonts w:ascii="Arial Narrow" w:hAnsi="Arial Narrow" w:cs="Arial"/>
        </w:rPr>
      </w:pPr>
      <w:r w:rsidRPr="002D2547">
        <w:rPr>
          <w:rFonts w:ascii="Arial Narrow" w:hAnsi="Arial Narrow" w:cs="Arial"/>
        </w:rPr>
        <w:t xml:space="preserve">v  </w:t>
      </w:r>
      <w:r w:rsidR="00AE07BB">
        <w:rPr>
          <w:rFonts w:ascii="Arial Narrow" w:hAnsi="Arial Narrow" w:cs="Arial"/>
        </w:rPr>
        <w:t>eurách</w:t>
      </w:r>
    </w:p>
    <w:tbl>
      <w:tblPr>
        <w:tblW w:w="8647" w:type="dxa"/>
        <w:tblInd w:w="289" w:type="dxa"/>
        <w:tblLayout w:type="fixed"/>
        <w:tblCellMar>
          <w:left w:w="0" w:type="dxa"/>
          <w:right w:w="0" w:type="dxa"/>
        </w:tblCellMar>
        <w:tblLook w:val="0000" w:firstRow="0" w:lastRow="0" w:firstColumn="0" w:lastColumn="0" w:noHBand="0" w:noVBand="0"/>
      </w:tblPr>
      <w:tblGrid>
        <w:gridCol w:w="2911"/>
        <w:gridCol w:w="1767"/>
        <w:gridCol w:w="1275"/>
        <w:gridCol w:w="709"/>
        <w:gridCol w:w="1985"/>
      </w:tblGrid>
      <w:tr w:rsidR="009703E0" w:rsidRPr="002D2547" w:rsidTr="00391078">
        <w:trPr>
          <w:trHeight w:val="271"/>
        </w:trPr>
        <w:tc>
          <w:tcPr>
            <w:tcW w:w="2911" w:type="dxa"/>
            <w:tcBorders>
              <w:top w:val="single" w:sz="4" w:space="0" w:color="auto"/>
              <w:left w:val="single" w:sz="4" w:space="0" w:color="auto"/>
              <w:bottom w:val="single" w:sz="4" w:space="0" w:color="auto"/>
              <w:right w:val="single" w:sz="4" w:space="0" w:color="auto"/>
            </w:tcBorders>
            <w:vAlign w:val="bottom"/>
          </w:tcPr>
          <w:p w:rsidR="009703E0" w:rsidRPr="002D2547" w:rsidRDefault="009703E0" w:rsidP="001F1DD8">
            <w:pPr>
              <w:widowControl w:val="0"/>
              <w:autoSpaceDE w:val="0"/>
              <w:autoSpaceDN w:val="0"/>
              <w:adjustRightInd w:val="0"/>
              <w:rPr>
                <w:rFonts w:ascii="Arial Narrow" w:hAnsi="Arial Narrow" w:cs="Arial"/>
              </w:rPr>
            </w:pPr>
          </w:p>
        </w:tc>
        <w:tc>
          <w:tcPr>
            <w:tcW w:w="1767" w:type="dxa"/>
            <w:tcBorders>
              <w:top w:val="single" w:sz="4" w:space="0" w:color="auto"/>
              <w:left w:val="single" w:sz="4" w:space="0" w:color="auto"/>
              <w:bottom w:val="single" w:sz="4" w:space="0" w:color="auto"/>
              <w:right w:val="single" w:sz="4" w:space="0" w:color="auto"/>
            </w:tcBorders>
            <w:vAlign w:val="bottom"/>
          </w:tcPr>
          <w:p w:rsidR="009703E0" w:rsidRDefault="009703E0" w:rsidP="009703E0">
            <w:pPr>
              <w:widowControl w:val="0"/>
              <w:autoSpaceDE w:val="0"/>
              <w:autoSpaceDN w:val="0"/>
              <w:adjustRightInd w:val="0"/>
              <w:spacing w:line="196" w:lineRule="exact"/>
              <w:ind w:right="200"/>
              <w:jc w:val="center"/>
              <w:rPr>
                <w:rFonts w:ascii="Arial Narrow" w:hAnsi="Arial Narrow" w:cs="Arial"/>
              </w:rPr>
            </w:pPr>
            <w:r>
              <w:rPr>
                <w:rFonts w:ascii="Arial Narrow" w:hAnsi="Arial Narrow" w:cs="Arial"/>
              </w:rPr>
              <w:t>Schválený</w:t>
            </w:r>
          </w:p>
          <w:p w:rsidR="009703E0" w:rsidRPr="002D2547" w:rsidRDefault="009703E0" w:rsidP="009703E0">
            <w:pPr>
              <w:widowControl w:val="0"/>
              <w:autoSpaceDE w:val="0"/>
              <w:autoSpaceDN w:val="0"/>
              <w:adjustRightInd w:val="0"/>
              <w:spacing w:line="196" w:lineRule="exact"/>
              <w:ind w:right="200"/>
              <w:jc w:val="center"/>
              <w:rPr>
                <w:rFonts w:ascii="Arial Narrow" w:hAnsi="Arial Narrow" w:cs="Arial"/>
              </w:rPr>
            </w:pPr>
            <w:r w:rsidRPr="002D2547">
              <w:rPr>
                <w:rFonts w:ascii="Arial Narrow" w:hAnsi="Arial Narrow" w:cs="Arial"/>
              </w:rPr>
              <w:t>rozpočet</w:t>
            </w:r>
          </w:p>
        </w:tc>
        <w:tc>
          <w:tcPr>
            <w:tcW w:w="1984" w:type="dxa"/>
            <w:gridSpan w:val="2"/>
            <w:tcBorders>
              <w:top w:val="single" w:sz="4" w:space="0" w:color="auto"/>
              <w:left w:val="single" w:sz="4" w:space="0" w:color="auto"/>
              <w:bottom w:val="single" w:sz="4" w:space="0" w:color="auto"/>
              <w:right w:val="single" w:sz="4" w:space="0" w:color="auto"/>
            </w:tcBorders>
            <w:vAlign w:val="bottom"/>
          </w:tcPr>
          <w:p w:rsidR="009E4153" w:rsidRPr="009E4153" w:rsidRDefault="009703E0" w:rsidP="009E4153">
            <w:pPr>
              <w:widowControl w:val="0"/>
              <w:autoSpaceDE w:val="0"/>
              <w:autoSpaceDN w:val="0"/>
              <w:adjustRightInd w:val="0"/>
              <w:spacing w:line="196" w:lineRule="exact"/>
              <w:ind w:right="200"/>
              <w:jc w:val="center"/>
              <w:rPr>
                <w:rFonts w:ascii="Arial Narrow" w:hAnsi="Arial Narrow" w:cs="Arial"/>
              </w:rPr>
            </w:pPr>
            <w:r w:rsidRPr="009E4153">
              <w:rPr>
                <w:rFonts w:ascii="Arial Narrow" w:hAnsi="Arial Narrow" w:cs="Arial"/>
              </w:rPr>
              <w:t>Upravený</w:t>
            </w:r>
          </w:p>
          <w:p w:rsidR="009703E0" w:rsidRPr="009E4153" w:rsidRDefault="009703E0" w:rsidP="009E4153">
            <w:pPr>
              <w:widowControl w:val="0"/>
              <w:autoSpaceDE w:val="0"/>
              <w:autoSpaceDN w:val="0"/>
              <w:adjustRightInd w:val="0"/>
              <w:spacing w:line="196" w:lineRule="exact"/>
              <w:ind w:right="200"/>
              <w:jc w:val="center"/>
              <w:rPr>
                <w:rFonts w:ascii="Arial Narrow" w:hAnsi="Arial Narrow" w:cs="Arial"/>
              </w:rPr>
            </w:pPr>
            <w:r w:rsidRPr="009E4153">
              <w:rPr>
                <w:rFonts w:ascii="Arial Narrow" w:hAnsi="Arial Narrow" w:cs="Arial"/>
              </w:rPr>
              <w:t>rozpočet</w:t>
            </w:r>
          </w:p>
        </w:tc>
        <w:tc>
          <w:tcPr>
            <w:tcW w:w="1985" w:type="dxa"/>
            <w:tcBorders>
              <w:top w:val="single" w:sz="4" w:space="0" w:color="auto"/>
              <w:left w:val="single" w:sz="4" w:space="0" w:color="auto"/>
              <w:bottom w:val="single" w:sz="4" w:space="0" w:color="auto"/>
              <w:right w:val="single" w:sz="4" w:space="0" w:color="auto"/>
            </w:tcBorders>
            <w:vAlign w:val="bottom"/>
          </w:tcPr>
          <w:p w:rsidR="009703E0" w:rsidRPr="002D2547" w:rsidRDefault="009703E0" w:rsidP="009703E0">
            <w:pPr>
              <w:widowControl w:val="0"/>
              <w:autoSpaceDE w:val="0"/>
              <w:autoSpaceDN w:val="0"/>
              <w:adjustRightInd w:val="0"/>
              <w:spacing w:line="196" w:lineRule="exact"/>
              <w:ind w:right="460"/>
              <w:jc w:val="center"/>
              <w:rPr>
                <w:rFonts w:ascii="Arial Narrow" w:hAnsi="Arial Narrow" w:cs="Arial"/>
              </w:rPr>
            </w:pPr>
            <w:r w:rsidRPr="002D2547">
              <w:rPr>
                <w:rFonts w:ascii="Arial Narrow" w:hAnsi="Arial Narrow" w:cs="Arial"/>
              </w:rPr>
              <w:t>Skutočnosť</w:t>
            </w:r>
          </w:p>
        </w:tc>
      </w:tr>
      <w:tr w:rsidR="002D2547" w:rsidRPr="002D2547" w:rsidTr="00391078">
        <w:trPr>
          <w:trHeight w:val="224"/>
        </w:trPr>
        <w:tc>
          <w:tcPr>
            <w:tcW w:w="2911" w:type="dxa"/>
            <w:tcBorders>
              <w:top w:val="single" w:sz="4" w:space="0" w:color="auto"/>
              <w:left w:val="single" w:sz="4" w:space="0" w:color="auto"/>
              <w:bottom w:val="single" w:sz="8" w:space="0" w:color="auto"/>
              <w:right w:val="single" w:sz="8" w:space="0" w:color="auto"/>
            </w:tcBorders>
            <w:vAlign w:val="bottom"/>
          </w:tcPr>
          <w:p w:rsidR="002D2547" w:rsidRPr="002D2547" w:rsidRDefault="002D2547" w:rsidP="00AE07BB">
            <w:pPr>
              <w:widowControl w:val="0"/>
              <w:autoSpaceDE w:val="0"/>
              <w:autoSpaceDN w:val="0"/>
              <w:adjustRightInd w:val="0"/>
              <w:spacing w:line="219" w:lineRule="exact"/>
              <w:ind w:left="140"/>
              <w:rPr>
                <w:rFonts w:ascii="Arial Narrow" w:hAnsi="Arial Narrow" w:cs="Arial"/>
              </w:rPr>
            </w:pPr>
            <w:r w:rsidRPr="002D2547">
              <w:rPr>
                <w:rFonts w:ascii="Arial Narrow" w:hAnsi="Arial Narrow" w:cs="Arial"/>
              </w:rPr>
              <w:t>Z podnikania a vlastníctva  majetku</w:t>
            </w:r>
          </w:p>
        </w:tc>
        <w:tc>
          <w:tcPr>
            <w:tcW w:w="1767" w:type="dxa"/>
            <w:tcBorders>
              <w:top w:val="single" w:sz="4" w:space="0" w:color="auto"/>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19" w:lineRule="exact"/>
              <w:ind w:right="20"/>
              <w:jc w:val="right"/>
              <w:rPr>
                <w:rFonts w:ascii="Arial Narrow" w:hAnsi="Arial Narrow" w:cs="Arial"/>
              </w:rPr>
            </w:pPr>
            <w:r w:rsidRPr="002D2547">
              <w:rPr>
                <w:rFonts w:ascii="Arial Narrow" w:hAnsi="Arial Narrow" w:cs="Arial"/>
              </w:rPr>
              <w:t>377 900,00</w:t>
            </w:r>
          </w:p>
        </w:tc>
        <w:tc>
          <w:tcPr>
            <w:tcW w:w="1984" w:type="dxa"/>
            <w:gridSpan w:val="2"/>
            <w:tcBorders>
              <w:top w:val="single" w:sz="4" w:space="0" w:color="auto"/>
              <w:left w:val="nil"/>
              <w:bottom w:val="single" w:sz="8" w:space="0" w:color="auto"/>
              <w:right w:val="single" w:sz="8" w:space="0" w:color="auto"/>
            </w:tcBorders>
            <w:vAlign w:val="bottom"/>
          </w:tcPr>
          <w:p w:rsidR="002D2547" w:rsidRPr="002D2547" w:rsidRDefault="002D2547" w:rsidP="00AE07BB">
            <w:pPr>
              <w:jc w:val="right"/>
              <w:rPr>
                <w:rFonts w:ascii="Arial Narrow" w:hAnsi="Arial Narrow" w:cs="Arial"/>
              </w:rPr>
            </w:pPr>
            <w:r w:rsidRPr="002D2547">
              <w:rPr>
                <w:rFonts w:ascii="Arial Narrow" w:hAnsi="Arial Narrow" w:cs="Arial"/>
              </w:rPr>
              <w:t>389 900,00</w:t>
            </w:r>
          </w:p>
        </w:tc>
        <w:tc>
          <w:tcPr>
            <w:tcW w:w="1985" w:type="dxa"/>
            <w:tcBorders>
              <w:top w:val="single" w:sz="4" w:space="0" w:color="auto"/>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19" w:lineRule="exact"/>
              <w:ind w:right="40"/>
              <w:jc w:val="right"/>
              <w:rPr>
                <w:rFonts w:ascii="Arial Narrow" w:hAnsi="Arial Narrow" w:cs="Arial"/>
              </w:rPr>
            </w:pPr>
            <w:r w:rsidRPr="002D2547">
              <w:rPr>
                <w:rFonts w:ascii="Arial Narrow" w:hAnsi="Arial Narrow" w:cs="Arial"/>
              </w:rPr>
              <w:t>455 784,54</w:t>
            </w:r>
          </w:p>
        </w:tc>
      </w:tr>
      <w:tr w:rsidR="00AE07BB" w:rsidRPr="002D2547" w:rsidTr="00391078">
        <w:trPr>
          <w:trHeight w:val="225"/>
        </w:trPr>
        <w:tc>
          <w:tcPr>
            <w:tcW w:w="2911" w:type="dxa"/>
            <w:tcBorders>
              <w:top w:val="nil"/>
              <w:left w:val="single" w:sz="4" w:space="0" w:color="auto"/>
              <w:bottom w:val="single" w:sz="8" w:space="0" w:color="auto"/>
              <w:right w:val="single" w:sz="8" w:space="0" w:color="auto"/>
            </w:tcBorders>
            <w:vAlign w:val="bottom"/>
          </w:tcPr>
          <w:p w:rsidR="00AE07BB" w:rsidRPr="002D2547" w:rsidRDefault="00AE07BB" w:rsidP="00AE07BB">
            <w:pPr>
              <w:widowControl w:val="0"/>
              <w:autoSpaceDE w:val="0"/>
              <w:autoSpaceDN w:val="0"/>
              <w:adjustRightInd w:val="0"/>
              <w:spacing w:line="220" w:lineRule="exact"/>
              <w:ind w:left="140"/>
              <w:rPr>
                <w:rFonts w:ascii="Arial Narrow" w:hAnsi="Arial Narrow" w:cs="Arial"/>
              </w:rPr>
            </w:pPr>
            <w:r w:rsidRPr="002D2547">
              <w:rPr>
                <w:rFonts w:ascii="Arial Narrow" w:hAnsi="Arial Narrow" w:cs="Arial"/>
              </w:rPr>
              <w:t>Administratívne  a iné poplatky</w:t>
            </w:r>
          </w:p>
        </w:tc>
        <w:tc>
          <w:tcPr>
            <w:tcW w:w="1767" w:type="dxa"/>
            <w:tcBorders>
              <w:top w:val="nil"/>
              <w:left w:val="nil"/>
              <w:bottom w:val="single" w:sz="8" w:space="0" w:color="auto"/>
              <w:right w:val="single" w:sz="8" w:space="0" w:color="auto"/>
            </w:tcBorders>
            <w:vAlign w:val="bottom"/>
          </w:tcPr>
          <w:p w:rsidR="00AE07BB" w:rsidRPr="002D2547" w:rsidRDefault="00AE07BB" w:rsidP="001F1DD8">
            <w:pPr>
              <w:widowControl w:val="0"/>
              <w:autoSpaceDE w:val="0"/>
              <w:autoSpaceDN w:val="0"/>
              <w:adjustRightInd w:val="0"/>
              <w:spacing w:line="220" w:lineRule="exact"/>
              <w:jc w:val="right"/>
              <w:rPr>
                <w:rFonts w:ascii="Arial Narrow" w:hAnsi="Arial Narrow" w:cs="Arial"/>
              </w:rPr>
            </w:pPr>
            <w:r w:rsidRPr="002D2547">
              <w:rPr>
                <w:rFonts w:ascii="Arial Narrow" w:hAnsi="Arial Narrow" w:cs="Arial"/>
              </w:rPr>
              <w:t>54 020,00</w:t>
            </w:r>
          </w:p>
        </w:tc>
        <w:tc>
          <w:tcPr>
            <w:tcW w:w="1984" w:type="dxa"/>
            <w:gridSpan w:val="2"/>
            <w:tcBorders>
              <w:top w:val="nil"/>
              <w:left w:val="nil"/>
              <w:bottom w:val="single" w:sz="8" w:space="0" w:color="auto"/>
              <w:right w:val="single" w:sz="8" w:space="0" w:color="auto"/>
            </w:tcBorders>
            <w:vAlign w:val="bottom"/>
          </w:tcPr>
          <w:p w:rsidR="00AE07BB" w:rsidRPr="002D2547" w:rsidRDefault="00AE07BB" w:rsidP="00AE07BB">
            <w:pPr>
              <w:widowControl w:val="0"/>
              <w:autoSpaceDE w:val="0"/>
              <w:autoSpaceDN w:val="0"/>
              <w:adjustRightInd w:val="0"/>
              <w:spacing w:line="220" w:lineRule="exact"/>
              <w:jc w:val="right"/>
              <w:rPr>
                <w:rFonts w:ascii="Arial Narrow" w:hAnsi="Arial Narrow" w:cs="Arial"/>
              </w:rPr>
            </w:pPr>
            <w:r w:rsidRPr="002D2547">
              <w:rPr>
                <w:rFonts w:ascii="Arial Narrow" w:hAnsi="Arial Narrow" w:cs="Arial"/>
              </w:rPr>
              <w:t xml:space="preserve">            61 850,00</w:t>
            </w:r>
          </w:p>
        </w:tc>
        <w:tc>
          <w:tcPr>
            <w:tcW w:w="1985" w:type="dxa"/>
            <w:tcBorders>
              <w:top w:val="nil"/>
              <w:left w:val="nil"/>
              <w:bottom w:val="single" w:sz="8" w:space="0" w:color="auto"/>
              <w:right w:val="single" w:sz="8" w:space="0" w:color="auto"/>
            </w:tcBorders>
            <w:vAlign w:val="bottom"/>
          </w:tcPr>
          <w:p w:rsidR="00AE07BB" w:rsidRPr="002D2547" w:rsidRDefault="00AE07BB"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 xml:space="preserve">   65 186,68  </w:t>
            </w:r>
          </w:p>
        </w:tc>
      </w:tr>
      <w:tr w:rsidR="002D2547" w:rsidRPr="002D2547" w:rsidTr="00391078">
        <w:trPr>
          <w:trHeight w:val="225"/>
        </w:trPr>
        <w:tc>
          <w:tcPr>
            <w:tcW w:w="2911" w:type="dxa"/>
            <w:tcBorders>
              <w:top w:val="nil"/>
              <w:left w:val="single" w:sz="4" w:space="0" w:color="auto"/>
              <w:bottom w:val="single" w:sz="8" w:space="0" w:color="auto"/>
              <w:right w:val="single" w:sz="8" w:space="0" w:color="auto"/>
            </w:tcBorders>
            <w:vAlign w:val="bottom"/>
          </w:tcPr>
          <w:p w:rsidR="002D2547" w:rsidRPr="002D2547" w:rsidRDefault="002D2547" w:rsidP="00AE07BB">
            <w:pPr>
              <w:widowControl w:val="0"/>
              <w:autoSpaceDE w:val="0"/>
              <w:autoSpaceDN w:val="0"/>
              <w:adjustRightInd w:val="0"/>
              <w:spacing w:line="220" w:lineRule="exact"/>
              <w:ind w:left="140"/>
              <w:rPr>
                <w:rFonts w:ascii="Arial Narrow" w:hAnsi="Arial Narrow" w:cs="Arial"/>
              </w:rPr>
            </w:pPr>
            <w:r w:rsidRPr="002D2547">
              <w:rPr>
                <w:rFonts w:ascii="Arial Narrow" w:hAnsi="Arial Narrow" w:cs="Arial"/>
              </w:rPr>
              <w:t>Úroky</w:t>
            </w:r>
          </w:p>
        </w:tc>
        <w:tc>
          <w:tcPr>
            <w:tcW w:w="1767"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 xml:space="preserve">      500,00</w:t>
            </w:r>
          </w:p>
        </w:tc>
        <w:tc>
          <w:tcPr>
            <w:tcW w:w="1984" w:type="dxa"/>
            <w:gridSpan w:val="2"/>
            <w:tcBorders>
              <w:top w:val="nil"/>
              <w:left w:val="nil"/>
              <w:bottom w:val="single" w:sz="8" w:space="0" w:color="auto"/>
              <w:right w:val="single" w:sz="8" w:space="0" w:color="auto"/>
            </w:tcBorders>
            <w:vAlign w:val="bottom"/>
          </w:tcPr>
          <w:p w:rsidR="002D2547" w:rsidRPr="002D2547" w:rsidRDefault="002D2547" w:rsidP="00AE07BB">
            <w:pPr>
              <w:jc w:val="right"/>
              <w:rPr>
                <w:rFonts w:ascii="Arial Narrow" w:hAnsi="Arial Narrow" w:cs="Arial"/>
              </w:rPr>
            </w:pPr>
            <w:r w:rsidRPr="002D2547">
              <w:rPr>
                <w:rFonts w:ascii="Arial Narrow" w:hAnsi="Arial Narrow" w:cs="Arial"/>
              </w:rPr>
              <w:t xml:space="preserve">         500,00</w:t>
            </w:r>
          </w:p>
        </w:tc>
        <w:tc>
          <w:tcPr>
            <w:tcW w:w="1985" w:type="dxa"/>
            <w:tcBorders>
              <w:top w:val="nil"/>
              <w:left w:val="nil"/>
              <w:bottom w:val="single" w:sz="8" w:space="0" w:color="auto"/>
              <w:right w:val="single" w:sz="8" w:space="0" w:color="auto"/>
            </w:tcBorders>
            <w:vAlign w:val="bottom"/>
          </w:tcPr>
          <w:p w:rsidR="002D2547" w:rsidRPr="002D2547" w:rsidRDefault="009703E0" w:rsidP="001F1DD8">
            <w:pPr>
              <w:widowControl w:val="0"/>
              <w:autoSpaceDE w:val="0"/>
              <w:autoSpaceDN w:val="0"/>
              <w:adjustRightInd w:val="0"/>
              <w:spacing w:line="220" w:lineRule="exact"/>
              <w:ind w:right="40"/>
              <w:jc w:val="right"/>
              <w:rPr>
                <w:rFonts w:ascii="Arial Narrow" w:hAnsi="Arial Narrow" w:cs="Arial"/>
              </w:rPr>
            </w:pPr>
            <w:r>
              <w:rPr>
                <w:rFonts w:ascii="Arial Narrow" w:hAnsi="Arial Narrow" w:cs="Arial"/>
              </w:rPr>
              <w:t xml:space="preserve"> </w:t>
            </w:r>
            <w:r w:rsidR="002D2547" w:rsidRPr="002D2547">
              <w:rPr>
                <w:rFonts w:ascii="Arial Narrow" w:hAnsi="Arial Narrow" w:cs="Arial"/>
              </w:rPr>
              <w:t xml:space="preserve">        546,91</w:t>
            </w:r>
          </w:p>
        </w:tc>
      </w:tr>
      <w:tr w:rsidR="00AE07BB" w:rsidRPr="002D2547" w:rsidTr="00391078">
        <w:trPr>
          <w:trHeight w:val="226"/>
        </w:trPr>
        <w:tc>
          <w:tcPr>
            <w:tcW w:w="2911" w:type="dxa"/>
            <w:tcBorders>
              <w:top w:val="nil"/>
              <w:left w:val="single" w:sz="4" w:space="0" w:color="auto"/>
              <w:bottom w:val="single" w:sz="8" w:space="0" w:color="auto"/>
              <w:right w:val="single" w:sz="8" w:space="0" w:color="auto"/>
            </w:tcBorders>
            <w:vAlign w:val="bottom"/>
          </w:tcPr>
          <w:p w:rsidR="00AE07BB" w:rsidRPr="002D2547" w:rsidRDefault="00AE07BB" w:rsidP="00AE07BB">
            <w:pPr>
              <w:widowControl w:val="0"/>
              <w:autoSpaceDE w:val="0"/>
              <w:autoSpaceDN w:val="0"/>
              <w:adjustRightInd w:val="0"/>
              <w:spacing w:line="220" w:lineRule="exact"/>
              <w:ind w:left="140"/>
              <w:rPr>
                <w:rFonts w:ascii="Arial Narrow" w:hAnsi="Arial Narrow" w:cs="Arial"/>
              </w:rPr>
            </w:pPr>
            <w:r w:rsidRPr="002D2547">
              <w:rPr>
                <w:rFonts w:ascii="Arial Narrow" w:hAnsi="Arial Narrow" w:cs="Arial"/>
              </w:rPr>
              <w:t>Iné nedaňové príjmy</w:t>
            </w:r>
          </w:p>
        </w:tc>
        <w:tc>
          <w:tcPr>
            <w:tcW w:w="1767" w:type="dxa"/>
            <w:tcBorders>
              <w:top w:val="nil"/>
              <w:left w:val="nil"/>
              <w:bottom w:val="single" w:sz="8" w:space="0" w:color="auto"/>
              <w:right w:val="single" w:sz="8" w:space="0" w:color="auto"/>
            </w:tcBorders>
            <w:vAlign w:val="bottom"/>
          </w:tcPr>
          <w:p w:rsidR="00AE07BB" w:rsidRPr="002D2547" w:rsidRDefault="00AE07BB" w:rsidP="001F1DD8">
            <w:pPr>
              <w:widowControl w:val="0"/>
              <w:autoSpaceDE w:val="0"/>
              <w:autoSpaceDN w:val="0"/>
              <w:adjustRightInd w:val="0"/>
              <w:spacing w:line="220" w:lineRule="exact"/>
              <w:jc w:val="right"/>
              <w:rPr>
                <w:rFonts w:ascii="Arial Narrow" w:hAnsi="Arial Narrow" w:cs="Arial"/>
              </w:rPr>
            </w:pPr>
            <w:r w:rsidRPr="002D2547">
              <w:rPr>
                <w:rFonts w:ascii="Arial Narrow" w:hAnsi="Arial Narrow" w:cs="Arial"/>
              </w:rPr>
              <w:t xml:space="preserve">  1 100,00</w:t>
            </w:r>
          </w:p>
        </w:tc>
        <w:tc>
          <w:tcPr>
            <w:tcW w:w="1984" w:type="dxa"/>
            <w:gridSpan w:val="2"/>
            <w:tcBorders>
              <w:top w:val="nil"/>
              <w:left w:val="nil"/>
              <w:bottom w:val="single" w:sz="8" w:space="0" w:color="auto"/>
              <w:right w:val="single" w:sz="8" w:space="0" w:color="auto"/>
            </w:tcBorders>
            <w:vAlign w:val="bottom"/>
          </w:tcPr>
          <w:p w:rsidR="00AE07BB" w:rsidRPr="002D2547" w:rsidRDefault="00AE07BB" w:rsidP="00AE07BB">
            <w:pPr>
              <w:widowControl w:val="0"/>
              <w:autoSpaceDE w:val="0"/>
              <w:autoSpaceDN w:val="0"/>
              <w:adjustRightInd w:val="0"/>
              <w:spacing w:line="220" w:lineRule="exact"/>
              <w:jc w:val="right"/>
              <w:rPr>
                <w:rFonts w:ascii="Arial Narrow" w:hAnsi="Arial Narrow" w:cs="Arial"/>
              </w:rPr>
            </w:pPr>
            <w:r w:rsidRPr="002D2547">
              <w:rPr>
                <w:rFonts w:ascii="Arial Narrow" w:hAnsi="Arial Narrow" w:cs="Arial"/>
              </w:rPr>
              <w:t xml:space="preserve">              3623,00</w:t>
            </w:r>
          </w:p>
        </w:tc>
        <w:tc>
          <w:tcPr>
            <w:tcW w:w="1985" w:type="dxa"/>
            <w:tcBorders>
              <w:top w:val="nil"/>
              <w:left w:val="nil"/>
              <w:bottom w:val="single" w:sz="8" w:space="0" w:color="auto"/>
              <w:right w:val="single" w:sz="8" w:space="0" w:color="auto"/>
            </w:tcBorders>
            <w:vAlign w:val="bottom"/>
          </w:tcPr>
          <w:p w:rsidR="00AE07BB" w:rsidRPr="002D2547" w:rsidRDefault="007F6493" w:rsidP="007F6493">
            <w:pPr>
              <w:widowControl w:val="0"/>
              <w:autoSpaceDE w:val="0"/>
              <w:autoSpaceDN w:val="0"/>
              <w:adjustRightInd w:val="0"/>
              <w:spacing w:line="220" w:lineRule="exact"/>
              <w:jc w:val="center"/>
              <w:rPr>
                <w:rFonts w:ascii="Arial Narrow" w:hAnsi="Arial Narrow" w:cs="Arial"/>
              </w:rPr>
            </w:pPr>
            <w:r>
              <w:rPr>
                <w:rFonts w:ascii="Arial Narrow" w:hAnsi="Arial Narrow" w:cs="Arial"/>
              </w:rPr>
              <w:t xml:space="preserve">                  </w:t>
            </w:r>
            <w:r w:rsidR="009703E0">
              <w:rPr>
                <w:rFonts w:ascii="Arial Narrow" w:hAnsi="Arial Narrow" w:cs="Arial"/>
              </w:rPr>
              <w:t>3 338,24</w:t>
            </w:r>
          </w:p>
        </w:tc>
      </w:tr>
      <w:tr w:rsidR="002D2547" w:rsidRPr="002D2547" w:rsidTr="00391078">
        <w:trPr>
          <w:trHeight w:val="20"/>
        </w:trPr>
        <w:tc>
          <w:tcPr>
            <w:tcW w:w="2911" w:type="dxa"/>
            <w:tcBorders>
              <w:top w:val="nil"/>
              <w:left w:val="single" w:sz="4" w:space="0" w:color="auto"/>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1767" w:type="dxa"/>
            <w:tcBorders>
              <w:top w:val="nil"/>
              <w:left w:val="nil"/>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1275" w:type="dxa"/>
            <w:tcBorders>
              <w:top w:val="nil"/>
              <w:left w:val="nil"/>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709" w:type="dxa"/>
            <w:tcBorders>
              <w:top w:val="nil"/>
              <w:left w:val="nil"/>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1985"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r>
    </w:tbl>
    <w:p w:rsidR="009E4153" w:rsidRDefault="009E4153" w:rsidP="00754A7B">
      <w:pPr>
        <w:widowControl w:val="0"/>
        <w:autoSpaceDE w:val="0"/>
        <w:autoSpaceDN w:val="0"/>
        <w:adjustRightInd w:val="0"/>
        <w:spacing w:line="239" w:lineRule="auto"/>
        <w:rPr>
          <w:rFonts w:ascii="Arial Narrow" w:hAnsi="Arial Narrow" w:cs="Arial"/>
        </w:rPr>
      </w:pPr>
    </w:p>
    <w:p w:rsidR="002D2547" w:rsidRDefault="002D2547" w:rsidP="00754A7B">
      <w:pPr>
        <w:widowControl w:val="0"/>
        <w:autoSpaceDE w:val="0"/>
        <w:autoSpaceDN w:val="0"/>
        <w:adjustRightInd w:val="0"/>
        <w:spacing w:line="239" w:lineRule="auto"/>
        <w:rPr>
          <w:rFonts w:ascii="Arial Narrow" w:hAnsi="Arial Narrow" w:cs="Arial"/>
        </w:rPr>
      </w:pPr>
      <w:r w:rsidRPr="002D2547">
        <w:rPr>
          <w:rFonts w:ascii="Arial Narrow" w:hAnsi="Arial Narrow" w:cs="Arial"/>
        </w:rPr>
        <w:t>Plnenie nedaňových príjmov a porovnanie s minulými rokmi:</w:t>
      </w:r>
    </w:p>
    <w:p w:rsidR="009E4153" w:rsidRPr="002D2547" w:rsidRDefault="00461E2C" w:rsidP="00461E2C">
      <w:pPr>
        <w:widowControl w:val="0"/>
        <w:autoSpaceDE w:val="0"/>
        <w:autoSpaceDN w:val="0"/>
        <w:adjustRightInd w:val="0"/>
        <w:spacing w:line="239" w:lineRule="auto"/>
        <w:ind w:left="7080" w:firstLine="708"/>
        <w:rPr>
          <w:rFonts w:ascii="Arial Narrow" w:hAnsi="Arial Narrow" w:cs="Arial"/>
        </w:rPr>
      </w:pPr>
      <w:r>
        <w:rPr>
          <w:rFonts w:ascii="Arial Narrow" w:hAnsi="Arial Narrow" w:cs="Arial"/>
        </w:rPr>
        <w:t>v eurách</w:t>
      </w:r>
    </w:p>
    <w:tbl>
      <w:tblPr>
        <w:tblW w:w="8505" w:type="dxa"/>
        <w:tblInd w:w="289" w:type="dxa"/>
        <w:tblLayout w:type="fixed"/>
        <w:tblCellMar>
          <w:left w:w="0" w:type="dxa"/>
          <w:right w:w="0" w:type="dxa"/>
        </w:tblCellMar>
        <w:tblLook w:val="0000" w:firstRow="0" w:lastRow="0" w:firstColumn="0" w:lastColumn="0" w:noHBand="0" w:noVBand="0"/>
      </w:tblPr>
      <w:tblGrid>
        <w:gridCol w:w="1701"/>
        <w:gridCol w:w="2110"/>
        <w:gridCol w:w="2880"/>
        <w:gridCol w:w="1814"/>
      </w:tblGrid>
      <w:tr w:rsidR="004E5E02" w:rsidRPr="002D2547" w:rsidTr="00461E2C">
        <w:trPr>
          <w:trHeight w:val="469"/>
        </w:trPr>
        <w:tc>
          <w:tcPr>
            <w:tcW w:w="1701" w:type="dxa"/>
            <w:tcBorders>
              <w:top w:val="single" w:sz="4" w:space="0" w:color="auto"/>
              <w:left w:val="single" w:sz="4" w:space="0" w:color="auto"/>
              <w:bottom w:val="single" w:sz="4" w:space="0" w:color="auto"/>
              <w:right w:val="single" w:sz="4" w:space="0" w:color="auto"/>
            </w:tcBorders>
            <w:vAlign w:val="bottom"/>
          </w:tcPr>
          <w:p w:rsidR="004E5E02" w:rsidRPr="002D2547" w:rsidRDefault="004E5E02" w:rsidP="00391078">
            <w:pPr>
              <w:widowControl w:val="0"/>
              <w:autoSpaceDE w:val="0"/>
              <w:autoSpaceDN w:val="0"/>
              <w:adjustRightInd w:val="0"/>
              <w:spacing w:line="194" w:lineRule="exact"/>
              <w:ind w:right="600"/>
              <w:jc w:val="center"/>
              <w:rPr>
                <w:rFonts w:ascii="Arial Narrow" w:hAnsi="Arial Narrow" w:cs="Arial"/>
              </w:rPr>
            </w:pPr>
            <w:r w:rsidRPr="002D2547">
              <w:rPr>
                <w:rFonts w:ascii="Arial Narrow" w:hAnsi="Arial Narrow" w:cs="Arial"/>
              </w:rPr>
              <w:t>Rok</w:t>
            </w:r>
          </w:p>
        </w:tc>
        <w:tc>
          <w:tcPr>
            <w:tcW w:w="2110" w:type="dxa"/>
            <w:tcBorders>
              <w:top w:val="single" w:sz="4" w:space="0" w:color="auto"/>
              <w:left w:val="single" w:sz="4" w:space="0" w:color="auto"/>
              <w:bottom w:val="single" w:sz="4" w:space="0" w:color="auto"/>
              <w:right w:val="single" w:sz="4" w:space="0" w:color="auto"/>
            </w:tcBorders>
            <w:vAlign w:val="bottom"/>
          </w:tcPr>
          <w:p w:rsidR="004E5E02" w:rsidRPr="002D2547" w:rsidRDefault="004E5E02" w:rsidP="00391078">
            <w:pPr>
              <w:widowControl w:val="0"/>
              <w:autoSpaceDE w:val="0"/>
              <w:autoSpaceDN w:val="0"/>
              <w:adjustRightInd w:val="0"/>
              <w:spacing w:line="194" w:lineRule="exact"/>
              <w:ind w:right="340"/>
              <w:jc w:val="center"/>
              <w:rPr>
                <w:rFonts w:ascii="Arial Narrow" w:hAnsi="Arial Narrow" w:cs="Arial"/>
              </w:rPr>
            </w:pPr>
            <w:r w:rsidRPr="002D2547">
              <w:rPr>
                <w:rFonts w:ascii="Arial Narrow" w:hAnsi="Arial Narrow" w:cs="Arial"/>
              </w:rPr>
              <w:t>Nedaňové príjmy</w:t>
            </w:r>
          </w:p>
        </w:tc>
        <w:tc>
          <w:tcPr>
            <w:tcW w:w="2880" w:type="dxa"/>
            <w:tcBorders>
              <w:top w:val="single" w:sz="4" w:space="0" w:color="auto"/>
              <w:left w:val="single" w:sz="4" w:space="0" w:color="auto"/>
              <w:bottom w:val="single" w:sz="4" w:space="0" w:color="auto"/>
              <w:right w:val="single" w:sz="4" w:space="0" w:color="auto"/>
            </w:tcBorders>
            <w:vAlign w:val="bottom"/>
          </w:tcPr>
          <w:p w:rsidR="004E5E02" w:rsidRPr="002D2547" w:rsidRDefault="004E5E02" w:rsidP="00391078">
            <w:pPr>
              <w:widowControl w:val="0"/>
              <w:autoSpaceDE w:val="0"/>
              <w:autoSpaceDN w:val="0"/>
              <w:adjustRightInd w:val="0"/>
              <w:spacing w:line="194" w:lineRule="exact"/>
              <w:ind w:right="500"/>
              <w:jc w:val="center"/>
              <w:rPr>
                <w:rFonts w:ascii="Arial Narrow" w:hAnsi="Arial Narrow" w:cs="Arial"/>
              </w:rPr>
            </w:pPr>
            <w:r w:rsidRPr="002D2547">
              <w:rPr>
                <w:rFonts w:ascii="Arial Narrow" w:hAnsi="Arial Narrow" w:cs="Arial"/>
              </w:rPr>
              <w:t>Príjmy z podnikania</w:t>
            </w:r>
          </w:p>
          <w:p w:rsidR="004E5E02" w:rsidRPr="002D2547" w:rsidRDefault="004E5E02" w:rsidP="00391078">
            <w:pPr>
              <w:widowControl w:val="0"/>
              <w:autoSpaceDE w:val="0"/>
              <w:autoSpaceDN w:val="0"/>
              <w:adjustRightInd w:val="0"/>
              <w:spacing w:line="227" w:lineRule="exact"/>
              <w:ind w:right="500"/>
              <w:jc w:val="center"/>
              <w:rPr>
                <w:rFonts w:ascii="Arial Narrow" w:hAnsi="Arial Narrow" w:cs="Arial"/>
              </w:rPr>
            </w:pPr>
            <w:r w:rsidRPr="002D2547">
              <w:rPr>
                <w:rFonts w:ascii="Arial Narrow" w:hAnsi="Arial Narrow" w:cs="Arial"/>
              </w:rPr>
              <w:t>a vlastníctva majetku</w:t>
            </w:r>
          </w:p>
        </w:tc>
        <w:tc>
          <w:tcPr>
            <w:tcW w:w="1814" w:type="dxa"/>
            <w:tcBorders>
              <w:top w:val="single" w:sz="4" w:space="0" w:color="auto"/>
              <w:left w:val="single" w:sz="4" w:space="0" w:color="auto"/>
              <w:bottom w:val="single" w:sz="4" w:space="0" w:color="auto"/>
              <w:right w:val="single" w:sz="4" w:space="0" w:color="auto"/>
            </w:tcBorders>
            <w:vAlign w:val="bottom"/>
          </w:tcPr>
          <w:p w:rsidR="004E5E02" w:rsidRPr="002D2547" w:rsidRDefault="004E5E02" w:rsidP="00391078">
            <w:pPr>
              <w:widowControl w:val="0"/>
              <w:autoSpaceDE w:val="0"/>
              <w:autoSpaceDN w:val="0"/>
              <w:adjustRightInd w:val="0"/>
              <w:spacing w:line="194" w:lineRule="exact"/>
              <w:ind w:right="1020"/>
              <w:jc w:val="center"/>
              <w:rPr>
                <w:rFonts w:ascii="Arial Narrow" w:hAnsi="Arial Narrow" w:cs="Arial"/>
              </w:rPr>
            </w:pPr>
            <w:r>
              <w:rPr>
                <w:rFonts w:ascii="Arial Narrow" w:hAnsi="Arial Narrow" w:cs="Arial"/>
              </w:rPr>
              <w:t xml:space="preserve">        Poplatky</w:t>
            </w:r>
          </w:p>
        </w:tc>
      </w:tr>
      <w:tr w:rsidR="002D2547" w:rsidRPr="002D2547" w:rsidTr="00461E2C">
        <w:trPr>
          <w:trHeight w:val="225"/>
        </w:trPr>
        <w:tc>
          <w:tcPr>
            <w:tcW w:w="1701" w:type="dxa"/>
            <w:tcBorders>
              <w:top w:val="single" w:sz="4" w:space="0" w:color="auto"/>
              <w:left w:val="single" w:sz="4" w:space="0" w:color="auto"/>
              <w:bottom w:val="single" w:sz="8" w:space="0" w:color="auto"/>
              <w:right w:val="single" w:sz="8" w:space="0" w:color="auto"/>
            </w:tcBorders>
            <w:vAlign w:val="bottom"/>
          </w:tcPr>
          <w:p w:rsidR="002D2547" w:rsidRPr="002D2547" w:rsidRDefault="004E5E02" w:rsidP="001F1DD8">
            <w:pPr>
              <w:widowControl w:val="0"/>
              <w:autoSpaceDE w:val="0"/>
              <w:autoSpaceDN w:val="0"/>
              <w:adjustRightInd w:val="0"/>
              <w:spacing w:line="220" w:lineRule="exact"/>
              <w:ind w:right="1120"/>
              <w:rPr>
                <w:rFonts w:ascii="Arial Narrow" w:hAnsi="Arial Narrow" w:cs="Arial"/>
              </w:rPr>
            </w:pPr>
            <w:r>
              <w:rPr>
                <w:rFonts w:ascii="Arial Narrow" w:hAnsi="Arial Narrow" w:cs="Arial"/>
              </w:rPr>
              <w:t>2011</w:t>
            </w:r>
          </w:p>
        </w:tc>
        <w:tc>
          <w:tcPr>
            <w:tcW w:w="2110" w:type="dxa"/>
            <w:tcBorders>
              <w:top w:val="single" w:sz="4" w:space="0" w:color="auto"/>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74,77</w:t>
            </w:r>
          </w:p>
        </w:tc>
        <w:tc>
          <w:tcPr>
            <w:tcW w:w="2880" w:type="dxa"/>
            <w:tcBorders>
              <w:top w:val="single" w:sz="4" w:space="0" w:color="auto"/>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119 891,54</w:t>
            </w:r>
          </w:p>
        </w:tc>
        <w:tc>
          <w:tcPr>
            <w:tcW w:w="1814" w:type="dxa"/>
            <w:tcBorders>
              <w:top w:val="single" w:sz="4" w:space="0" w:color="auto"/>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35 927,31</w:t>
            </w:r>
          </w:p>
        </w:tc>
      </w:tr>
      <w:tr w:rsidR="002D2547" w:rsidRPr="002D2547" w:rsidTr="00461E2C">
        <w:trPr>
          <w:trHeight w:val="225"/>
        </w:trPr>
        <w:tc>
          <w:tcPr>
            <w:tcW w:w="1701" w:type="dxa"/>
            <w:tcBorders>
              <w:top w:val="nil"/>
              <w:left w:val="single" w:sz="4" w:space="0" w:color="auto"/>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1120"/>
              <w:rPr>
                <w:rFonts w:ascii="Arial Narrow" w:hAnsi="Arial Narrow" w:cs="Arial"/>
              </w:rPr>
            </w:pPr>
            <w:r w:rsidRPr="002D2547">
              <w:rPr>
                <w:rFonts w:ascii="Arial Narrow" w:hAnsi="Arial Narrow" w:cs="Arial"/>
              </w:rPr>
              <w:t>2012</w:t>
            </w:r>
          </w:p>
        </w:tc>
        <w:tc>
          <w:tcPr>
            <w:tcW w:w="211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2 124,88</w:t>
            </w:r>
          </w:p>
        </w:tc>
        <w:tc>
          <w:tcPr>
            <w:tcW w:w="288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122 353,69</w:t>
            </w: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39 028,93</w:t>
            </w:r>
          </w:p>
        </w:tc>
      </w:tr>
      <w:tr w:rsidR="002D2547" w:rsidRPr="002D2547" w:rsidTr="00461E2C">
        <w:trPr>
          <w:trHeight w:val="225"/>
        </w:trPr>
        <w:tc>
          <w:tcPr>
            <w:tcW w:w="1701" w:type="dxa"/>
            <w:tcBorders>
              <w:top w:val="nil"/>
              <w:left w:val="single" w:sz="4" w:space="0" w:color="auto"/>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1120"/>
              <w:rPr>
                <w:rFonts w:ascii="Arial Narrow" w:hAnsi="Arial Narrow" w:cs="Arial"/>
              </w:rPr>
            </w:pPr>
            <w:r w:rsidRPr="002D2547">
              <w:rPr>
                <w:rFonts w:ascii="Arial Narrow" w:hAnsi="Arial Narrow" w:cs="Arial"/>
              </w:rPr>
              <w:t>2013</w:t>
            </w:r>
          </w:p>
        </w:tc>
        <w:tc>
          <w:tcPr>
            <w:tcW w:w="211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3 118,38</w:t>
            </w:r>
          </w:p>
        </w:tc>
        <w:tc>
          <w:tcPr>
            <w:tcW w:w="288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126 369,63</w:t>
            </w: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41 555,04</w:t>
            </w:r>
          </w:p>
        </w:tc>
      </w:tr>
      <w:tr w:rsidR="002D2547" w:rsidRPr="002D2547" w:rsidTr="00461E2C">
        <w:trPr>
          <w:trHeight w:val="226"/>
        </w:trPr>
        <w:tc>
          <w:tcPr>
            <w:tcW w:w="1701" w:type="dxa"/>
            <w:tcBorders>
              <w:top w:val="nil"/>
              <w:left w:val="single" w:sz="4" w:space="0" w:color="auto"/>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1120"/>
              <w:rPr>
                <w:rFonts w:ascii="Arial Narrow" w:hAnsi="Arial Narrow" w:cs="Arial"/>
              </w:rPr>
            </w:pPr>
            <w:r w:rsidRPr="002D2547">
              <w:rPr>
                <w:rFonts w:ascii="Arial Narrow" w:hAnsi="Arial Narrow" w:cs="Arial"/>
              </w:rPr>
              <w:t>2014</w:t>
            </w:r>
          </w:p>
        </w:tc>
        <w:tc>
          <w:tcPr>
            <w:tcW w:w="211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1 957,83</w:t>
            </w:r>
          </w:p>
        </w:tc>
        <w:tc>
          <w:tcPr>
            <w:tcW w:w="288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177 625.91</w:t>
            </w: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40 631,14</w:t>
            </w:r>
          </w:p>
        </w:tc>
      </w:tr>
      <w:tr w:rsidR="002D2547" w:rsidRPr="002D2547" w:rsidTr="00461E2C">
        <w:trPr>
          <w:trHeight w:val="226"/>
        </w:trPr>
        <w:tc>
          <w:tcPr>
            <w:tcW w:w="1701" w:type="dxa"/>
            <w:tcBorders>
              <w:top w:val="nil"/>
              <w:left w:val="single" w:sz="4" w:space="0" w:color="auto"/>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1120"/>
              <w:rPr>
                <w:rFonts w:ascii="Arial Narrow" w:hAnsi="Arial Narrow" w:cs="Arial"/>
              </w:rPr>
            </w:pPr>
            <w:r w:rsidRPr="002D2547">
              <w:rPr>
                <w:rFonts w:ascii="Arial Narrow" w:hAnsi="Arial Narrow" w:cs="Arial"/>
              </w:rPr>
              <w:t>2015</w:t>
            </w:r>
          </w:p>
        </w:tc>
        <w:tc>
          <w:tcPr>
            <w:tcW w:w="211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2 364,82</w:t>
            </w:r>
          </w:p>
        </w:tc>
        <w:tc>
          <w:tcPr>
            <w:tcW w:w="288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362 759,00</w:t>
            </w: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45 286,29</w:t>
            </w:r>
          </w:p>
        </w:tc>
      </w:tr>
      <w:tr w:rsidR="002D2547" w:rsidRPr="002D2547" w:rsidTr="00461E2C">
        <w:trPr>
          <w:trHeight w:val="226"/>
        </w:trPr>
        <w:tc>
          <w:tcPr>
            <w:tcW w:w="1701" w:type="dxa"/>
            <w:tcBorders>
              <w:top w:val="nil"/>
              <w:left w:val="single" w:sz="4" w:space="0" w:color="auto"/>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1120"/>
              <w:rPr>
                <w:rFonts w:ascii="Arial Narrow" w:hAnsi="Arial Narrow" w:cs="Arial"/>
              </w:rPr>
            </w:pPr>
            <w:r w:rsidRPr="002D2547">
              <w:rPr>
                <w:rFonts w:ascii="Arial Narrow" w:hAnsi="Arial Narrow" w:cs="Arial"/>
              </w:rPr>
              <w:t>2016</w:t>
            </w:r>
          </w:p>
        </w:tc>
        <w:tc>
          <w:tcPr>
            <w:tcW w:w="2110" w:type="dxa"/>
            <w:tcBorders>
              <w:top w:val="nil"/>
              <w:left w:val="nil"/>
              <w:bottom w:val="single" w:sz="8" w:space="0" w:color="auto"/>
              <w:right w:val="single" w:sz="8" w:space="0" w:color="auto"/>
            </w:tcBorders>
            <w:vAlign w:val="bottom"/>
          </w:tcPr>
          <w:p w:rsidR="002D2547" w:rsidRPr="002D2547" w:rsidRDefault="000A3AC3" w:rsidP="001F1DD8">
            <w:pPr>
              <w:widowControl w:val="0"/>
              <w:autoSpaceDE w:val="0"/>
              <w:autoSpaceDN w:val="0"/>
              <w:adjustRightInd w:val="0"/>
              <w:spacing w:line="220" w:lineRule="exact"/>
              <w:ind w:right="20"/>
              <w:jc w:val="right"/>
              <w:rPr>
                <w:rFonts w:ascii="Arial Narrow" w:hAnsi="Arial Narrow" w:cs="Arial"/>
              </w:rPr>
            </w:pPr>
            <w:r>
              <w:rPr>
                <w:rFonts w:ascii="Arial Narrow" w:hAnsi="Arial Narrow" w:cs="Arial"/>
              </w:rPr>
              <w:t>3 338,24</w:t>
            </w:r>
          </w:p>
        </w:tc>
        <w:tc>
          <w:tcPr>
            <w:tcW w:w="2880"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20"/>
              <w:jc w:val="right"/>
              <w:rPr>
                <w:rFonts w:ascii="Arial Narrow" w:hAnsi="Arial Narrow" w:cs="Arial"/>
              </w:rPr>
            </w:pPr>
            <w:r w:rsidRPr="002D2547">
              <w:rPr>
                <w:rFonts w:ascii="Arial Narrow" w:hAnsi="Arial Narrow" w:cs="Arial"/>
              </w:rPr>
              <w:t>455 784,54</w:t>
            </w: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20" w:lineRule="exact"/>
              <w:ind w:right="40"/>
              <w:jc w:val="right"/>
              <w:rPr>
                <w:rFonts w:ascii="Arial Narrow" w:hAnsi="Arial Narrow" w:cs="Arial"/>
              </w:rPr>
            </w:pPr>
            <w:r w:rsidRPr="002D2547">
              <w:rPr>
                <w:rFonts w:ascii="Arial Narrow" w:hAnsi="Arial Narrow" w:cs="Arial"/>
              </w:rPr>
              <w:t>65 186,68</w:t>
            </w:r>
          </w:p>
        </w:tc>
      </w:tr>
      <w:tr w:rsidR="002D2547" w:rsidRPr="002D2547" w:rsidTr="00461E2C">
        <w:trPr>
          <w:trHeight w:val="20"/>
        </w:trPr>
        <w:tc>
          <w:tcPr>
            <w:tcW w:w="1701" w:type="dxa"/>
            <w:tcBorders>
              <w:top w:val="nil"/>
              <w:left w:val="single" w:sz="4" w:space="0" w:color="auto"/>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2110" w:type="dxa"/>
            <w:tcBorders>
              <w:top w:val="nil"/>
              <w:left w:val="nil"/>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2880" w:type="dxa"/>
            <w:tcBorders>
              <w:top w:val="nil"/>
              <w:left w:val="nil"/>
              <w:bottom w:val="single" w:sz="8" w:space="0" w:color="auto"/>
              <w:right w:val="nil"/>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c>
          <w:tcPr>
            <w:tcW w:w="1814" w:type="dxa"/>
            <w:tcBorders>
              <w:top w:val="nil"/>
              <w:left w:val="nil"/>
              <w:bottom w:val="single" w:sz="8" w:space="0" w:color="auto"/>
              <w:right w:val="single" w:sz="8" w:space="0" w:color="auto"/>
            </w:tcBorders>
            <w:vAlign w:val="bottom"/>
          </w:tcPr>
          <w:p w:rsidR="002D2547" w:rsidRPr="002D2547" w:rsidRDefault="002D2547" w:rsidP="001F1DD8">
            <w:pPr>
              <w:widowControl w:val="0"/>
              <w:autoSpaceDE w:val="0"/>
              <w:autoSpaceDN w:val="0"/>
              <w:adjustRightInd w:val="0"/>
              <w:spacing w:line="20" w:lineRule="exact"/>
              <w:rPr>
                <w:rFonts w:ascii="Arial Narrow" w:hAnsi="Arial Narrow" w:cs="Arial"/>
              </w:rPr>
            </w:pPr>
          </w:p>
        </w:tc>
      </w:tr>
    </w:tbl>
    <w:p w:rsidR="004024D4" w:rsidRDefault="004024D4" w:rsidP="002D2547">
      <w:pPr>
        <w:widowControl w:val="0"/>
        <w:overflowPunct w:val="0"/>
        <w:autoSpaceDE w:val="0"/>
        <w:autoSpaceDN w:val="0"/>
        <w:adjustRightInd w:val="0"/>
        <w:spacing w:line="237" w:lineRule="auto"/>
        <w:ind w:right="240"/>
        <w:jc w:val="both"/>
        <w:rPr>
          <w:rFonts w:ascii="Arial Narrow" w:hAnsi="Arial Narrow" w:cs="Arial"/>
        </w:rPr>
      </w:pPr>
    </w:p>
    <w:p w:rsidR="002D2547" w:rsidRPr="002D2547" w:rsidRDefault="002D2547" w:rsidP="002D2547">
      <w:pPr>
        <w:widowControl w:val="0"/>
        <w:overflowPunct w:val="0"/>
        <w:autoSpaceDE w:val="0"/>
        <w:autoSpaceDN w:val="0"/>
        <w:adjustRightInd w:val="0"/>
        <w:spacing w:line="237" w:lineRule="auto"/>
        <w:ind w:right="240"/>
        <w:jc w:val="both"/>
        <w:rPr>
          <w:rFonts w:ascii="Arial Narrow" w:hAnsi="Arial Narrow" w:cs="Arial"/>
        </w:rPr>
      </w:pPr>
      <w:r w:rsidRPr="002D2547">
        <w:rPr>
          <w:rFonts w:ascii="Arial Narrow" w:hAnsi="Arial Narrow" w:cs="Arial"/>
        </w:rPr>
        <w:t xml:space="preserve">Vývoj plnenia nedaňových príjmov má stúpajúcu  tendenciu, plnenie príjmov za rok 2016 je oveľa vyššie ako v roku 2014 a 2015 a to z dôvodu zvýšenia príjmov z vlastníctva majetku </w:t>
      </w:r>
    </w:p>
    <w:p w:rsidR="008D0BF5" w:rsidRDefault="008D0BF5" w:rsidP="002D2547">
      <w:pPr>
        <w:widowControl w:val="0"/>
        <w:autoSpaceDE w:val="0"/>
        <w:autoSpaceDN w:val="0"/>
        <w:adjustRightInd w:val="0"/>
        <w:spacing w:line="290" w:lineRule="exact"/>
        <w:rPr>
          <w:rFonts w:ascii="Arial Narrow" w:hAnsi="Arial Narrow" w:cs="Arial"/>
        </w:rPr>
      </w:pPr>
    </w:p>
    <w:p w:rsidR="008D0BF5" w:rsidRDefault="008D0BF5" w:rsidP="002D2547">
      <w:pPr>
        <w:widowControl w:val="0"/>
        <w:autoSpaceDE w:val="0"/>
        <w:autoSpaceDN w:val="0"/>
        <w:adjustRightInd w:val="0"/>
        <w:spacing w:line="290" w:lineRule="exact"/>
        <w:rPr>
          <w:rFonts w:ascii="Arial Narrow" w:hAnsi="Arial Narrow" w:cs="Arial"/>
        </w:rPr>
      </w:pPr>
    </w:p>
    <w:p w:rsidR="002D2547" w:rsidRPr="002D2547" w:rsidRDefault="002D2547" w:rsidP="002D2547">
      <w:pPr>
        <w:widowControl w:val="0"/>
        <w:autoSpaceDE w:val="0"/>
        <w:autoSpaceDN w:val="0"/>
        <w:adjustRightInd w:val="0"/>
        <w:spacing w:line="290" w:lineRule="exact"/>
        <w:rPr>
          <w:rFonts w:ascii="Arial Narrow" w:hAnsi="Arial Narrow" w:cs="Arial"/>
        </w:rPr>
      </w:pPr>
      <w:r w:rsidRPr="002D2547">
        <w:rPr>
          <w:rFonts w:ascii="Arial Narrow" w:hAnsi="Arial Narrow" w:cs="Arial"/>
        </w:rPr>
        <w:lastRenderedPageBreak/>
        <w:t xml:space="preserve">Príjmy z prenájmu celkom boli vo výške </w:t>
      </w:r>
      <w:r w:rsidR="000F4A4A">
        <w:rPr>
          <w:rFonts w:ascii="Arial Narrow" w:hAnsi="Arial Narrow" w:cs="Arial"/>
        </w:rPr>
        <w:t>435 203,55</w:t>
      </w:r>
      <w:r w:rsidRPr="002D2547">
        <w:rPr>
          <w:rFonts w:ascii="Arial Narrow" w:hAnsi="Arial Narrow" w:cs="Arial"/>
        </w:rPr>
        <w:t xml:space="preserve"> € z toho :</w:t>
      </w:r>
    </w:p>
    <w:p w:rsidR="002D2547" w:rsidRPr="002D2547" w:rsidRDefault="00810B6E" w:rsidP="007915C1">
      <w:pPr>
        <w:widowControl w:val="0"/>
        <w:autoSpaceDE w:val="0"/>
        <w:autoSpaceDN w:val="0"/>
        <w:adjustRightInd w:val="0"/>
        <w:spacing w:line="286" w:lineRule="exact"/>
        <w:ind w:left="7080" w:firstLine="708"/>
        <w:rPr>
          <w:rFonts w:ascii="Arial Narrow" w:hAnsi="Arial Narrow" w:cs="Arial"/>
        </w:rPr>
      </w:pPr>
      <w:r>
        <w:rPr>
          <w:rFonts w:ascii="Arial Narrow" w:hAnsi="Arial Narrow" w:cs="Arial"/>
        </w:rPr>
        <w:t>v eurách</w:t>
      </w:r>
    </w:p>
    <w:tbl>
      <w:tblPr>
        <w:tblStyle w:val="Mriekatabuky"/>
        <w:tblW w:w="0" w:type="auto"/>
        <w:tblInd w:w="392" w:type="dxa"/>
        <w:tblLook w:val="04A0" w:firstRow="1" w:lastRow="0" w:firstColumn="1" w:lastColumn="0" w:noHBand="0" w:noVBand="1"/>
      </w:tblPr>
      <w:tblGrid>
        <w:gridCol w:w="3827"/>
        <w:gridCol w:w="2126"/>
        <w:gridCol w:w="2694"/>
      </w:tblGrid>
      <w:tr w:rsidR="002D2547" w:rsidRPr="002D2547" w:rsidTr="00A3561F">
        <w:tc>
          <w:tcPr>
            <w:tcW w:w="3827" w:type="dxa"/>
            <w:tcBorders>
              <w:top w:val="double" w:sz="4" w:space="0" w:color="auto"/>
              <w:bottom w:val="single" w:sz="12" w:space="0" w:color="auto"/>
            </w:tcBorders>
          </w:tcPr>
          <w:p w:rsidR="002D2547" w:rsidRPr="002D2547" w:rsidRDefault="002D2547" w:rsidP="001F1DD8">
            <w:pPr>
              <w:widowControl w:val="0"/>
              <w:autoSpaceDE w:val="0"/>
              <w:autoSpaceDN w:val="0"/>
              <w:adjustRightInd w:val="0"/>
              <w:spacing w:line="286" w:lineRule="exact"/>
              <w:rPr>
                <w:rFonts w:ascii="Arial Narrow" w:hAnsi="Arial Narrow" w:cs="Arial"/>
              </w:rPr>
            </w:pPr>
          </w:p>
        </w:tc>
        <w:tc>
          <w:tcPr>
            <w:tcW w:w="2126" w:type="dxa"/>
            <w:tcBorders>
              <w:top w:val="double" w:sz="4" w:space="0" w:color="auto"/>
              <w:bottom w:val="single" w:sz="12" w:space="0" w:color="auto"/>
            </w:tcBorders>
          </w:tcPr>
          <w:p w:rsidR="002D2547" w:rsidRPr="002D2547" w:rsidRDefault="002D2547" w:rsidP="0079684F">
            <w:pPr>
              <w:widowControl w:val="0"/>
              <w:autoSpaceDE w:val="0"/>
              <w:autoSpaceDN w:val="0"/>
              <w:adjustRightInd w:val="0"/>
              <w:spacing w:line="286" w:lineRule="exact"/>
              <w:jc w:val="center"/>
              <w:rPr>
                <w:rFonts w:ascii="Arial Narrow" w:hAnsi="Arial Narrow" w:cs="Arial"/>
              </w:rPr>
            </w:pPr>
            <w:r w:rsidRPr="002D2547">
              <w:rPr>
                <w:rFonts w:ascii="Arial Narrow" w:hAnsi="Arial Narrow" w:cs="Arial"/>
              </w:rPr>
              <w:t>2015</w:t>
            </w:r>
          </w:p>
        </w:tc>
        <w:tc>
          <w:tcPr>
            <w:tcW w:w="2694" w:type="dxa"/>
            <w:tcBorders>
              <w:top w:val="double" w:sz="4" w:space="0" w:color="auto"/>
              <w:bottom w:val="single" w:sz="12" w:space="0" w:color="auto"/>
            </w:tcBorders>
          </w:tcPr>
          <w:p w:rsidR="002D2547" w:rsidRPr="002D2547" w:rsidRDefault="002D2547" w:rsidP="0079684F">
            <w:pPr>
              <w:widowControl w:val="0"/>
              <w:autoSpaceDE w:val="0"/>
              <w:autoSpaceDN w:val="0"/>
              <w:adjustRightInd w:val="0"/>
              <w:spacing w:line="286" w:lineRule="exact"/>
              <w:jc w:val="center"/>
              <w:rPr>
                <w:rFonts w:ascii="Arial Narrow" w:hAnsi="Arial Narrow" w:cs="Arial"/>
              </w:rPr>
            </w:pPr>
            <w:r w:rsidRPr="002D2547">
              <w:rPr>
                <w:rFonts w:ascii="Arial Narrow" w:hAnsi="Arial Narrow" w:cs="Arial"/>
              </w:rPr>
              <w:t>2016</w:t>
            </w:r>
          </w:p>
        </w:tc>
      </w:tr>
      <w:tr w:rsidR="002D2547" w:rsidRPr="002D2547" w:rsidTr="00A3561F">
        <w:tc>
          <w:tcPr>
            <w:tcW w:w="3827" w:type="dxa"/>
            <w:tcBorders>
              <w:top w:val="single" w:sz="12" w:space="0" w:color="auto"/>
            </w:tcBorders>
          </w:tcPr>
          <w:p w:rsidR="002D2547" w:rsidRPr="002D2547" w:rsidRDefault="002D2547" w:rsidP="001F1DD8">
            <w:pPr>
              <w:widowControl w:val="0"/>
              <w:autoSpaceDE w:val="0"/>
              <w:autoSpaceDN w:val="0"/>
              <w:adjustRightInd w:val="0"/>
              <w:spacing w:line="286" w:lineRule="exact"/>
              <w:rPr>
                <w:rFonts w:ascii="Arial Narrow" w:hAnsi="Arial Narrow" w:cs="Arial"/>
              </w:rPr>
            </w:pPr>
            <w:r w:rsidRPr="002D2547">
              <w:rPr>
                <w:rFonts w:ascii="Arial Narrow" w:hAnsi="Arial Narrow" w:cs="Arial"/>
              </w:rPr>
              <w:t>z prenájmu pozemkov</w:t>
            </w:r>
          </w:p>
        </w:tc>
        <w:tc>
          <w:tcPr>
            <w:tcW w:w="2126" w:type="dxa"/>
            <w:tcBorders>
              <w:top w:val="single" w:sz="12" w:space="0" w:color="auto"/>
            </w:tcBorders>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27 753,73</w:t>
            </w:r>
          </w:p>
        </w:tc>
        <w:tc>
          <w:tcPr>
            <w:tcW w:w="2694" w:type="dxa"/>
            <w:tcBorders>
              <w:top w:val="single" w:sz="12" w:space="0" w:color="auto"/>
            </w:tcBorders>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38 350,65</w:t>
            </w:r>
          </w:p>
        </w:tc>
      </w:tr>
      <w:tr w:rsidR="002D2547" w:rsidRPr="002D2547" w:rsidTr="00A3561F">
        <w:tc>
          <w:tcPr>
            <w:tcW w:w="3827" w:type="dxa"/>
          </w:tcPr>
          <w:p w:rsidR="002D2547" w:rsidRPr="002D2547" w:rsidRDefault="002D2547" w:rsidP="001F1DD8">
            <w:pPr>
              <w:widowControl w:val="0"/>
              <w:autoSpaceDE w:val="0"/>
              <w:autoSpaceDN w:val="0"/>
              <w:adjustRightInd w:val="0"/>
              <w:spacing w:line="286" w:lineRule="exact"/>
              <w:rPr>
                <w:rFonts w:ascii="Arial Narrow" w:hAnsi="Arial Narrow" w:cs="Arial"/>
              </w:rPr>
            </w:pPr>
            <w:r w:rsidRPr="002D2547">
              <w:rPr>
                <w:rFonts w:ascii="Arial Narrow" w:hAnsi="Arial Narrow" w:cs="Arial"/>
              </w:rPr>
              <w:t>z prenájmu pozemkov OPL, s.r.o. Poniky</w:t>
            </w:r>
          </w:p>
        </w:tc>
        <w:tc>
          <w:tcPr>
            <w:tcW w:w="2126"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303 905,60</w:t>
            </w:r>
          </w:p>
        </w:tc>
        <w:tc>
          <w:tcPr>
            <w:tcW w:w="2694"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385 765,03</w:t>
            </w:r>
          </w:p>
        </w:tc>
      </w:tr>
      <w:tr w:rsidR="002D2547" w:rsidRPr="002D2547" w:rsidTr="00A3561F">
        <w:tc>
          <w:tcPr>
            <w:tcW w:w="3827" w:type="dxa"/>
          </w:tcPr>
          <w:p w:rsidR="002D2547" w:rsidRPr="002D2547" w:rsidRDefault="002D2547" w:rsidP="00733CDA">
            <w:pPr>
              <w:widowControl w:val="0"/>
              <w:autoSpaceDE w:val="0"/>
              <w:autoSpaceDN w:val="0"/>
              <w:adjustRightInd w:val="0"/>
              <w:spacing w:line="286" w:lineRule="exact"/>
              <w:rPr>
                <w:rFonts w:ascii="Arial Narrow" w:hAnsi="Arial Narrow" w:cs="Arial"/>
              </w:rPr>
            </w:pPr>
            <w:r w:rsidRPr="002D2547">
              <w:rPr>
                <w:rFonts w:ascii="Arial Narrow" w:hAnsi="Arial Narrow" w:cs="Arial"/>
              </w:rPr>
              <w:t>z prenájmu obecných budov a priestorov</w:t>
            </w:r>
          </w:p>
        </w:tc>
        <w:tc>
          <w:tcPr>
            <w:tcW w:w="2126"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11 118,04</w:t>
            </w:r>
          </w:p>
        </w:tc>
        <w:tc>
          <w:tcPr>
            <w:tcW w:w="2694"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11 087,87</w:t>
            </w:r>
          </w:p>
        </w:tc>
      </w:tr>
      <w:tr w:rsidR="002D2547" w:rsidRPr="002D2547" w:rsidTr="00A3561F">
        <w:tc>
          <w:tcPr>
            <w:tcW w:w="3827" w:type="dxa"/>
          </w:tcPr>
          <w:p w:rsidR="002D2547" w:rsidRPr="002D2547" w:rsidRDefault="002D2547" w:rsidP="001F1DD8">
            <w:pPr>
              <w:widowControl w:val="0"/>
              <w:autoSpaceDE w:val="0"/>
              <w:autoSpaceDN w:val="0"/>
              <w:adjustRightInd w:val="0"/>
              <w:spacing w:line="286" w:lineRule="exact"/>
              <w:rPr>
                <w:rFonts w:ascii="Arial Narrow" w:hAnsi="Arial Narrow" w:cs="Arial"/>
              </w:rPr>
            </w:pPr>
            <w:r w:rsidRPr="002D2547">
              <w:rPr>
                <w:rFonts w:ascii="Arial Narrow" w:hAnsi="Arial Narrow" w:cs="Arial"/>
              </w:rPr>
              <w:t>z predaja prebytočného .majetku</w:t>
            </w:r>
          </w:p>
        </w:tc>
        <w:tc>
          <w:tcPr>
            <w:tcW w:w="2126"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12 407,63</w:t>
            </w:r>
          </w:p>
        </w:tc>
        <w:tc>
          <w:tcPr>
            <w:tcW w:w="2694" w:type="dxa"/>
          </w:tcPr>
          <w:p w:rsidR="002D2547" w:rsidRPr="002D2547" w:rsidRDefault="002D2547"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0</w:t>
            </w:r>
          </w:p>
        </w:tc>
      </w:tr>
      <w:tr w:rsidR="002D2547" w:rsidRPr="002D2547" w:rsidTr="00A3561F">
        <w:tc>
          <w:tcPr>
            <w:tcW w:w="3827" w:type="dxa"/>
          </w:tcPr>
          <w:p w:rsidR="002D2547" w:rsidRPr="00A55A0E" w:rsidRDefault="002D2547" w:rsidP="001F1DD8">
            <w:pPr>
              <w:widowControl w:val="0"/>
              <w:autoSpaceDE w:val="0"/>
              <w:autoSpaceDN w:val="0"/>
              <w:adjustRightInd w:val="0"/>
              <w:spacing w:line="286" w:lineRule="exact"/>
              <w:rPr>
                <w:rFonts w:ascii="Arial Narrow" w:hAnsi="Arial Narrow" w:cs="Arial"/>
              </w:rPr>
            </w:pPr>
            <w:r w:rsidRPr="00A55A0E">
              <w:rPr>
                <w:rFonts w:ascii="Arial Narrow" w:hAnsi="Arial Narrow" w:cs="Arial"/>
              </w:rPr>
              <w:t>Celkom :</w:t>
            </w:r>
          </w:p>
        </w:tc>
        <w:tc>
          <w:tcPr>
            <w:tcW w:w="2126" w:type="dxa"/>
          </w:tcPr>
          <w:p w:rsidR="002D2547" w:rsidRPr="00A55A0E" w:rsidRDefault="00FF762C" w:rsidP="001F1DD8">
            <w:pPr>
              <w:widowControl w:val="0"/>
              <w:autoSpaceDE w:val="0"/>
              <w:autoSpaceDN w:val="0"/>
              <w:adjustRightInd w:val="0"/>
              <w:spacing w:line="286" w:lineRule="exact"/>
              <w:jc w:val="right"/>
              <w:rPr>
                <w:rFonts w:ascii="Arial Narrow" w:hAnsi="Arial Narrow" w:cs="Arial"/>
              </w:rPr>
            </w:pPr>
            <w:r w:rsidRPr="00A55A0E">
              <w:rPr>
                <w:rFonts w:ascii="Arial Narrow" w:hAnsi="Arial Narrow" w:cs="Arial"/>
              </w:rPr>
              <w:t>355 185,00</w:t>
            </w:r>
          </w:p>
        </w:tc>
        <w:tc>
          <w:tcPr>
            <w:tcW w:w="2694" w:type="dxa"/>
          </w:tcPr>
          <w:p w:rsidR="002D2547" w:rsidRPr="00A55A0E" w:rsidRDefault="00FF762C" w:rsidP="001F1DD8">
            <w:pPr>
              <w:widowControl w:val="0"/>
              <w:autoSpaceDE w:val="0"/>
              <w:autoSpaceDN w:val="0"/>
              <w:adjustRightInd w:val="0"/>
              <w:spacing w:line="286" w:lineRule="exact"/>
              <w:jc w:val="right"/>
              <w:rPr>
                <w:rFonts w:ascii="Arial Narrow" w:hAnsi="Arial Narrow" w:cs="Arial"/>
              </w:rPr>
            </w:pPr>
            <w:r w:rsidRPr="00A55A0E">
              <w:rPr>
                <w:rFonts w:ascii="Arial Narrow" w:hAnsi="Arial Narrow" w:cs="Arial"/>
              </w:rPr>
              <w:t>435 203,55</w:t>
            </w:r>
          </w:p>
        </w:tc>
      </w:tr>
      <w:tr w:rsidR="001B3AC0" w:rsidRPr="002D2547" w:rsidTr="00A3561F">
        <w:tc>
          <w:tcPr>
            <w:tcW w:w="3827" w:type="dxa"/>
            <w:tcBorders>
              <w:bottom w:val="double" w:sz="4" w:space="0" w:color="auto"/>
            </w:tcBorders>
          </w:tcPr>
          <w:p w:rsidR="001B3AC0" w:rsidRPr="002D2547" w:rsidRDefault="001B3AC0" w:rsidP="001F1DD8">
            <w:pPr>
              <w:widowControl w:val="0"/>
              <w:autoSpaceDE w:val="0"/>
              <w:autoSpaceDN w:val="0"/>
              <w:adjustRightInd w:val="0"/>
              <w:spacing w:line="286" w:lineRule="exact"/>
              <w:rPr>
                <w:rFonts w:ascii="Arial Narrow" w:hAnsi="Arial Narrow" w:cs="Arial"/>
              </w:rPr>
            </w:pPr>
            <w:r w:rsidRPr="002D2547">
              <w:rPr>
                <w:rFonts w:ascii="Arial Narrow" w:hAnsi="Arial Narrow" w:cs="Arial"/>
              </w:rPr>
              <w:t>dividendy OPL, s.r.o. Poniky</w:t>
            </w:r>
          </w:p>
        </w:tc>
        <w:tc>
          <w:tcPr>
            <w:tcW w:w="2126" w:type="dxa"/>
            <w:tcBorders>
              <w:bottom w:val="double" w:sz="4" w:space="0" w:color="auto"/>
            </w:tcBorders>
          </w:tcPr>
          <w:p w:rsidR="001B3AC0" w:rsidRPr="002D2547" w:rsidRDefault="001B3AC0"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19 981,92</w:t>
            </w:r>
          </w:p>
        </w:tc>
        <w:tc>
          <w:tcPr>
            <w:tcW w:w="2694" w:type="dxa"/>
            <w:tcBorders>
              <w:bottom w:val="double" w:sz="4" w:space="0" w:color="auto"/>
            </w:tcBorders>
          </w:tcPr>
          <w:p w:rsidR="001B3AC0" w:rsidRPr="002D2547" w:rsidRDefault="001B3AC0" w:rsidP="001F1DD8">
            <w:pPr>
              <w:widowControl w:val="0"/>
              <w:autoSpaceDE w:val="0"/>
              <w:autoSpaceDN w:val="0"/>
              <w:adjustRightInd w:val="0"/>
              <w:spacing w:line="286" w:lineRule="exact"/>
              <w:jc w:val="right"/>
              <w:rPr>
                <w:rFonts w:ascii="Arial Narrow" w:hAnsi="Arial Narrow" w:cs="Arial"/>
              </w:rPr>
            </w:pPr>
            <w:r w:rsidRPr="002D2547">
              <w:rPr>
                <w:rFonts w:ascii="Arial Narrow" w:hAnsi="Arial Narrow" w:cs="Arial"/>
              </w:rPr>
              <w:t>20 580,99</w:t>
            </w:r>
          </w:p>
        </w:tc>
      </w:tr>
    </w:tbl>
    <w:p w:rsidR="00A7397A" w:rsidRDefault="00A7397A" w:rsidP="002D2547">
      <w:pPr>
        <w:widowControl w:val="0"/>
        <w:overflowPunct w:val="0"/>
        <w:autoSpaceDE w:val="0"/>
        <w:autoSpaceDN w:val="0"/>
        <w:adjustRightInd w:val="0"/>
        <w:spacing w:line="237" w:lineRule="auto"/>
        <w:jc w:val="both"/>
        <w:rPr>
          <w:rFonts w:ascii="Arial Narrow" w:hAnsi="Arial Narrow" w:cs="Arial"/>
        </w:rPr>
      </w:pPr>
    </w:p>
    <w:p w:rsidR="002D2547" w:rsidRDefault="002D2547" w:rsidP="002D2547">
      <w:pPr>
        <w:widowControl w:val="0"/>
        <w:overflowPunct w:val="0"/>
        <w:autoSpaceDE w:val="0"/>
        <w:autoSpaceDN w:val="0"/>
        <w:adjustRightInd w:val="0"/>
        <w:spacing w:line="237" w:lineRule="auto"/>
        <w:jc w:val="both"/>
        <w:rPr>
          <w:rFonts w:ascii="Arial Narrow" w:hAnsi="Arial Narrow" w:cs="Arial"/>
        </w:rPr>
      </w:pPr>
      <w:r w:rsidRPr="002D2547">
        <w:rPr>
          <w:rFonts w:ascii="Arial Narrow" w:hAnsi="Arial Narrow" w:cs="Arial"/>
        </w:rPr>
        <w:t>Administratívne a iné poplatky a platby sú príjmy obce zo správnych poplatkov,</w:t>
      </w:r>
      <w:r w:rsidR="00507E9F">
        <w:rPr>
          <w:rFonts w:ascii="Arial Narrow" w:hAnsi="Arial Narrow" w:cs="Arial"/>
        </w:rPr>
        <w:t xml:space="preserve"> poplatky za služby</w:t>
      </w:r>
      <w:r w:rsidR="000F4A4A">
        <w:rPr>
          <w:rFonts w:ascii="Arial Narrow" w:hAnsi="Arial Narrow" w:cs="Arial"/>
        </w:rPr>
        <w:t xml:space="preserve"> pre občanov</w:t>
      </w:r>
      <w:r w:rsidR="00507E9F">
        <w:rPr>
          <w:rFonts w:ascii="Arial Narrow" w:hAnsi="Arial Narrow" w:cs="Arial"/>
        </w:rPr>
        <w:t>, za stravné, za kábl</w:t>
      </w:r>
      <w:r w:rsidR="000F4A4A">
        <w:rPr>
          <w:rFonts w:ascii="Arial Narrow" w:hAnsi="Arial Narrow" w:cs="Arial"/>
        </w:rPr>
        <w:t xml:space="preserve">ovú </w:t>
      </w:r>
      <w:r w:rsidR="00507E9F">
        <w:rPr>
          <w:rFonts w:ascii="Arial Narrow" w:hAnsi="Arial Narrow" w:cs="Arial"/>
        </w:rPr>
        <w:t>televíziu</w:t>
      </w:r>
      <w:r w:rsidR="000F4A4A">
        <w:rPr>
          <w:rFonts w:ascii="Arial Narrow" w:hAnsi="Arial Narrow" w:cs="Arial"/>
        </w:rPr>
        <w:t xml:space="preserve"> a pod.</w:t>
      </w:r>
      <w:r w:rsidRPr="002D2547">
        <w:rPr>
          <w:rFonts w:ascii="Arial Narrow" w:hAnsi="Arial Narrow" w:cs="Arial"/>
        </w:rPr>
        <w:t xml:space="preserve"> Celkove boli tieto príjmy v roku 2016 dosiahnuté vo výške 65 186,68€ (z toho poplatky za komunálny odpad činili 31 661,27</w:t>
      </w:r>
      <w:r w:rsidR="00FB532B">
        <w:rPr>
          <w:rFonts w:ascii="Arial Narrow" w:hAnsi="Arial Narrow" w:cs="Arial"/>
        </w:rPr>
        <w:t xml:space="preserve"> </w:t>
      </w:r>
      <w:r w:rsidRPr="002D2547">
        <w:rPr>
          <w:rFonts w:ascii="Arial Narrow" w:hAnsi="Arial Narrow" w:cs="Arial"/>
        </w:rPr>
        <w:t>€</w:t>
      </w:r>
      <w:r w:rsidR="00FB532B">
        <w:rPr>
          <w:rFonts w:ascii="Arial Narrow" w:hAnsi="Arial Narrow" w:cs="Arial"/>
        </w:rPr>
        <w:t xml:space="preserve"> a príjmy z cintorínskych poplatkov za prenájom hrobových miest boli vo výške 2 784,15 euro</w:t>
      </w:r>
      <w:r w:rsidRPr="002D2547">
        <w:rPr>
          <w:rFonts w:ascii="Arial Narrow" w:hAnsi="Arial Narrow" w:cs="Arial"/>
        </w:rPr>
        <w:t>).</w:t>
      </w:r>
      <w:r w:rsidR="00A26297">
        <w:rPr>
          <w:rFonts w:ascii="Arial Narrow" w:hAnsi="Arial Narrow" w:cs="Arial"/>
        </w:rPr>
        <w:t xml:space="preserve"> V tejto položke ekonomickej klasifikácie sú vykazované aj </w:t>
      </w:r>
      <w:r w:rsidR="008465CB">
        <w:rPr>
          <w:rFonts w:ascii="Arial Narrow" w:hAnsi="Arial Narrow" w:cs="Arial"/>
        </w:rPr>
        <w:t xml:space="preserve">vlastné </w:t>
      </w:r>
      <w:r w:rsidR="00A26297">
        <w:rPr>
          <w:rFonts w:ascii="Arial Narrow" w:hAnsi="Arial Narrow" w:cs="Arial"/>
        </w:rPr>
        <w:t>príjmy Z</w:t>
      </w:r>
      <w:r w:rsidR="006F2D73">
        <w:rPr>
          <w:rFonts w:ascii="Arial Narrow" w:hAnsi="Arial Narrow" w:cs="Arial"/>
        </w:rPr>
        <w:t>ákladnej školy s materskou školou Štefana Žáryho (ďalej len ZŠ s MŠ ŠŽ</w:t>
      </w:r>
      <w:r w:rsidR="008465CB">
        <w:rPr>
          <w:rFonts w:ascii="Arial Narrow" w:hAnsi="Arial Narrow" w:cs="Arial"/>
        </w:rPr>
        <w:t xml:space="preserve">) vo výške 17 256,55 euro. </w:t>
      </w:r>
    </w:p>
    <w:p w:rsidR="00C06F37" w:rsidRPr="002D2547" w:rsidRDefault="00C06F37" w:rsidP="002D2547">
      <w:pPr>
        <w:widowControl w:val="0"/>
        <w:overflowPunct w:val="0"/>
        <w:autoSpaceDE w:val="0"/>
        <w:autoSpaceDN w:val="0"/>
        <w:adjustRightInd w:val="0"/>
        <w:spacing w:line="237" w:lineRule="auto"/>
        <w:jc w:val="both"/>
        <w:rPr>
          <w:rFonts w:ascii="Arial Narrow" w:hAnsi="Arial Narrow" w:cs="Arial"/>
        </w:rPr>
      </w:pPr>
    </w:p>
    <w:p w:rsidR="002D2547" w:rsidRPr="002D2547" w:rsidRDefault="002D2547" w:rsidP="002D2547">
      <w:pPr>
        <w:widowControl w:val="0"/>
        <w:autoSpaceDE w:val="0"/>
        <w:autoSpaceDN w:val="0"/>
        <w:adjustRightInd w:val="0"/>
        <w:spacing w:line="5" w:lineRule="exact"/>
        <w:jc w:val="both"/>
        <w:rPr>
          <w:rFonts w:ascii="Arial Narrow" w:hAnsi="Arial Narrow" w:cs="Arial"/>
        </w:rPr>
      </w:pPr>
    </w:p>
    <w:p w:rsidR="00A82432" w:rsidRDefault="00A82432" w:rsidP="007915C1">
      <w:pPr>
        <w:widowControl w:val="0"/>
        <w:autoSpaceDE w:val="0"/>
        <w:autoSpaceDN w:val="0"/>
        <w:adjustRightInd w:val="0"/>
        <w:ind w:firstLine="708"/>
        <w:jc w:val="both"/>
        <w:rPr>
          <w:rFonts w:ascii="Arial Narrow" w:hAnsi="Arial Narrow" w:cs="Arial"/>
        </w:rPr>
      </w:pPr>
      <w:r w:rsidRPr="00B37EBC">
        <w:rPr>
          <w:rFonts w:ascii="Arial Narrow" w:hAnsi="Arial Narrow" w:cs="Arial"/>
        </w:rPr>
        <w:t>Granty a</w:t>
      </w:r>
      <w:r w:rsidR="008D0BF5">
        <w:rPr>
          <w:rFonts w:ascii="Arial Narrow" w:hAnsi="Arial Narrow" w:cs="Arial"/>
        </w:rPr>
        <w:t> </w:t>
      </w:r>
      <w:r w:rsidRPr="00B37EBC">
        <w:rPr>
          <w:rFonts w:ascii="Arial Narrow" w:hAnsi="Arial Narrow" w:cs="Arial"/>
        </w:rPr>
        <w:t>transfery</w:t>
      </w:r>
    </w:p>
    <w:p w:rsidR="008D0BF5" w:rsidRPr="00B37EBC" w:rsidRDefault="008D0BF5" w:rsidP="007915C1">
      <w:pPr>
        <w:widowControl w:val="0"/>
        <w:autoSpaceDE w:val="0"/>
        <w:autoSpaceDN w:val="0"/>
        <w:adjustRightInd w:val="0"/>
        <w:ind w:firstLine="708"/>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Ide o príjmy získané v rámci sektoru verejnej správy, sú to príjmy účelovo určené na financovanie preneseného   výkonu   štátnej   správy,  dotácie   z Ministerstva   práce,   sociálnych  vecí a rodiny SR,</w:t>
      </w:r>
      <w:bookmarkStart w:id="3" w:name="page17"/>
      <w:bookmarkEnd w:id="3"/>
      <w:r>
        <w:rPr>
          <w:rFonts w:ascii="Arial Narrow" w:hAnsi="Arial Narrow" w:cs="Arial"/>
        </w:rPr>
        <w:t xml:space="preserve"> </w:t>
      </w:r>
      <w:r w:rsidRPr="00B37EBC">
        <w:rPr>
          <w:rFonts w:ascii="Arial Narrow" w:hAnsi="Arial Narrow" w:cs="Arial"/>
        </w:rPr>
        <w:t>Banskobystrického samosprávneho kraja, účelové dary od fyzických a právnických osôb a iné dotácie. Najväčší objem týchto finančných prostriedkov je určený na financovanie základnej školy (ide o prostriedky zo ŠR na prenesený výkon štátnej správy v školstve).</w:t>
      </w:r>
    </w:p>
    <w:p w:rsidR="00DA58A9" w:rsidRPr="00B37EBC" w:rsidRDefault="007915C1" w:rsidP="007915C1">
      <w:pPr>
        <w:widowControl w:val="0"/>
        <w:autoSpaceDE w:val="0"/>
        <w:autoSpaceDN w:val="0"/>
        <w:adjustRightInd w:val="0"/>
        <w:ind w:left="7080" w:firstLine="708"/>
        <w:jc w:val="both"/>
        <w:rPr>
          <w:rFonts w:ascii="Arial Narrow" w:hAnsi="Arial Narrow" w:cs="Arial"/>
        </w:rPr>
      </w:pPr>
      <w:r>
        <w:rPr>
          <w:rFonts w:ascii="Arial Narrow" w:hAnsi="Arial Narrow" w:cs="Arial"/>
        </w:rPr>
        <w:t>v eurách</w:t>
      </w:r>
    </w:p>
    <w:tbl>
      <w:tblPr>
        <w:tblStyle w:val="Mriekatabuky"/>
        <w:tblW w:w="4808" w:type="pct"/>
        <w:tblInd w:w="108" w:type="dxa"/>
        <w:tblLook w:val="04A0" w:firstRow="1" w:lastRow="0" w:firstColumn="1" w:lastColumn="0" w:noHBand="0" w:noVBand="1"/>
      </w:tblPr>
      <w:tblGrid>
        <w:gridCol w:w="1923"/>
        <w:gridCol w:w="2463"/>
        <w:gridCol w:w="2463"/>
        <w:gridCol w:w="2081"/>
      </w:tblGrid>
      <w:tr w:rsidR="001F1DD8" w:rsidRPr="00FE3640" w:rsidTr="007915C1">
        <w:trPr>
          <w:trHeight w:val="381"/>
        </w:trPr>
        <w:tc>
          <w:tcPr>
            <w:tcW w:w="1077" w:type="pct"/>
          </w:tcPr>
          <w:p w:rsidR="001F1DD8" w:rsidRPr="009E2245" w:rsidRDefault="001F1DD8" w:rsidP="00A55A0E">
            <w:pPr>
              <w:suppressAutoHyphens/>
              <w:autoSpaceDE w:val="0"/>
              <w:snapToGrid w:val="0"/>
              <w:jc w:val="center"/>
              <w:rPr>
                <w:rFonts w:ascii="Arial Narrow" w:hAnsi="Arial Narrow"/>
                <w:bCs/>
                <w:color w:val="000000"/>
              </w:rPr>
            </w:pPr>
            <w:r w:rsidRPr="00422E41">
              <w:rPr>
                <w:rFonts w:ascii="Arial Narrow" w:hAnsi="Arial Narrow"/>
                <w:bCs/>
                <w:color w:val="000000"/>
              </w:rPr>
              <w:t>Rozpočet schválený</w:t>
            </w:r>
          </w:p>
        </w:tc>
        <w:tc>
          <w:tcPr>
            <w:tcW w:w="1379" w:type="pct"/>
            <w:hideMark/>
          </w:tcPr>
          <w:p w:rsidR="001F1DD8" w:rsidRPr="00422E41" w:rsidRDefault="001F1DD8" w:rsidP="00A55A0E">
            <w:pPr>
              <w:suppressAutoHyphens/>
              <w:autoSpaceDE w:val="0"/>
              <w:snapToGrid w:val="0"/>
              <w:jc w:val="center"/>
              <w:rPr>
                <w:rFonts w:ascii="Arial Narrow" w:hAnsi="Arial Narrow"/>
                <w:bCs/>
                <w:color w:val="000000"/>
              </w:rPr>
            </w:pPr>
            <w:r w:rsidRPr="00422E41">
              <w:rPr>
                <w:rFonts w:ascii="Arial Narrow" w:hAnsi="Arial Narrow"/>
                <w:bCs/>
                <w:color w:val="000000"/>
              </w:rPr>
              <w:t>Rozpočet upravený</w:t>
            </w:r>
          </w:p>
          <w:p w:rsidR="001F1DD8" w:rsidRPr="00422E41" w:rsidRDefault="001F1DD8" w:rsidP="00A55A0E">
            <w:pPr>
              <w:suppressAutoHyphens/>
              <w:autoSpaceDE w:val="0"/>
              <w:snapToGrid w:val="0"/>
              <w:jc w:val="center"/>
              <w:rPr>
                <w:rFonts w:ascii="Arial Narrow" w:hAnsi="Arial Narrow"/>
                <w:bCs/>
                <w:color w:val="000000"/>
              </w:rPr>
            </w:pPr>
          </w:p>
        </w:tc>
        <w:tc>
          <w:tcPr>
            <w:tcW w:w="1379" w:type="pct"/>
            <w:hideMark/>
          </w:tcPr>
          <w:p w:rsidR="001F1DD8" w:rsidRPr="00422E41" w:rsidRDefault="001F1DD8" w:rsidP="00A55A0E">
            <w:pPr>
              <w:pStyle w:val="Bezriadkovania"/>
              <w:jc w:val="center"/>
              <w:rPr>
                <w:rFonts w:ascii="Arial Narrow" w:hAnsi="Arial Narrow"/>
              </w:rPr>
            </w:pPr>
            <w:r w:rsidRPr="00422E41">
              <w:rPr>
                <w:rFonts w:ascii="Arial Narrow" w:hAnsi="Arial Narrow"/>
              </w:rPr>
              <w:t>Skutočnosť</w:t>
            </w:r>
            <w:r w:rsidR="009E2245">
              <w:rPr>
                <w:rFonts w:ascii="Arial Narrow" w:hAnsi="Arial Narrow"/>
              </w:rPr>
              <w:t xml:space="preserve">  </w:t>
            </w:r>
            <w:r w:rsidRPr="00422E41">
              <w:rPr>
                <w:rFonts w:ascii="Arial Narrow" w:hAnsi="Arial Narrow"/>
              </w:rPr>
              <w:t>k 31.12.2016</w:t>
            </w:r>
          </w:p>
          <w:p w:rsidR="001F1DD8" w:rsidRPr="00422E41" w:rsidRDefault="001F1DD8" w:rsidP="00A55A0E">
            <w:pPr>
              <w:suppressAutoHyphens/>
              <w:autoSpaceDE w:val="0"/>
              <w:snapToGrid w:val="0"/>
              <w:jc w:val="center"/>
              <w:rPr>
                <w:rFonts w:ascii="Arial Narrow" w:hAnsi="Arial Narrow"/>
                <w:bCs/>
                <w:color w:val="000000"/>
                <w:lang w:eastAsia="ar-SA"/>
              </w:rPr>
            </w:pPr>
          </w:p>
        </w:tc>
        <w:tc>
          <w:tcPr>
            <w:tcW w:w="1165" w:type="pct"/>
            <w:hideMark/>
          </w:tcPr>
          <w:p w:rsidR="001F1DD8" w:rsidRPr="00422E41" w:rsidRDefault="001F1DD8" w:rsidP="00A55A0E">
            <w:pPr>
              <w:suppressAutoHyphens/>
              <w:autoSpaceDE w:val="0"/>
              <w:snapToGrid w:val="0"/>
              <w:jc w:val="center"/>
              <w:rPr>
                <w:rFonts w:ascii="Arial Narrow" w:hAnsi="Arial Narrow"/>
                <w:bCs/>
                <w:color w:val="000000"/>
                <w:lang w:eastAsia="ar-SA"/>
              </w:rPr>
            </w:pPr>
            <w:r w:rsidRPr="00422E41">
              <w:rPr>
                <w:rFonts w:ascii="Arial Narrow" w:hAnsi="Arial Narrow"/>
                <w:bCs/>
                <w:color w:val="000000"/>
              </w:rPr>
              <w:t>% plnenia</w:t>
            </w:r>
          </w:p>
        </w:tc>
      </w:tr>
      <w:tr w:rsidR="001F1DD8" w:rsidRPr="00FE3640" w:rsidTr="007915C1">
        <w:tc>
          <w:tcPr>
            <w:tcW w:w="1077" w:type="pct"/>
          </w:tcPr>
          <w:p w:rsidR="001F1DD8" w:rsidRPr="00FE3640" w:rsidRDefault="001F1DD8" w:rsidP="001F1DD8">
            <w:pPr>
              <w:suppressAutoHyphens/>
              <w:autoSpaceDE w:val="0"/>
              <w:snapToGrid w:val="0"/>
              <w:jc w:val="center"/>
              <w:rPr>
                <w:rFonts w:ascii="Arial Narrow" w:hAnsi="Arial Narrow" w:cs="Arial"/>
                <w:color w:val="000000"/>
              </w:rPr>
            </w:pPr>
            <w:r w:rsidRPr="00FE3640">
              <w:rPr>
                <w:rFonts w:ascii="Arial Narrow" w:hAnsi="Arial Narrow" w:cs="Arial"/>
                <w:color w:val="000000"/>
              </w:rPr>
              <w:t>297 380,00</w:t>
            </w:r>
          </w:p>
        </w:tc>
        <w:tc>
          <w:tcPr>
            <w:tcW w:w="1379" w:type="pct"/>
            <w:hideMark/>
          </w:tcPr>
          <w:p w:rsidR="001F1DD8" w:rsidRPr="00FE3640" w:rsidRDefault="001F1DD8" w:rsidP="001F1DD8">
            <w:pPr>
              <w:suppressAutoHyphens/>
              <w:autoSpaceDE w:val="0"/>
              <w:snapToGrid w:val="0"/>
              <w:jc w:val="center"/>
              <w:rPr>
                <w:rFonts w:ascii="Arial Narrow" w:hAnsi="Arial Narrow" w:cs="Arial"/>
                <w:color w:val="000000"/>
                <w:lang w:eastAsia="ar-SA"/>
              </w:rPr>
            </w:pPr>
            <w:r w:rsidRPr="00FE3640">
              <w:rPr>
                <w:rFonts w:ascii="Arial Narrow" w:hAnsi="Arial Narrow" w:cs="Arial"/>
                <w:color w:val="000000"/>
              </w:rPr>
              <w:t>554 882,52</w:t>
            </w:r>
          </w:p>
        </w:tc>
        <w:tc>
          <w:tcPr>
            <w:tcW w:w="1379" w:type="pct"/>
            <w:hideMark/>
          </w:tcPr>
          <w:p w:rsidR="001F1DD8" w:rsidRPr="00FE3640" w:rsidRDefault="001F1DD8" w:rsidP="001F1DD8">
            <w:pPr>
              <w:suppressAutoHyphens/>
              <w:autoSpaceDE w:val="0"/>
              <w:snapToGrid w:val="0"/>
              <w:jc w:val="center"/>
              <w:rPr>
                <w:rFonts w:ascii="Arial Narrow" w:hAnsi="Arial Narrow"/>
                <w:color w:val="000000"/>
                <w:lang w:eastAsia="ar-SA"/>
              </w:rPr>
            </w:pPr>
            <w:r w:rsidRPr="00FE3640">
              <w:rPr>
                <w:rFonts w:ascii="Arial Narrow" w:hAnsi="Arial Narrow"/>
                <w:color w:val="000000"/>
              </w:rPr>
              <w:t xml:space="preserve">559 242,17                </w:t>
            </w:r>
          </w:p>
        </w:tc>
        <w:tc>
          <w:tcPr>
            <w:tcW w:w="1165" w:type="pct"/>
            <w:hideMark/>
          </w:tcPr>
          <w:p w:rsidR="001F1DD8" w:rsidRPr="00FE3640" w:rsidRDefault="001F1DD8" w:rsidP="001F1DD8">
            <w:pPr>
              <w:suppressAutoHyphens/>
              <w:autoSpaceDE w:val="0"/>
              <w:snapToGrid w:val="0"/>
              <w:jc w:val="center"/>
              <w:rPr>
                <w:rFonts w:ascii="Arial Narrow" w:hAnsi="Arial Narrow"/>
                <w:color w:val="000000"/>
                <w:lang w:eastAsia="ar-SA"/>
              </w:rPr>
            </w:pPr>
            <w:r w:rsidRPr="00FE3640">
              <w:rPr>
                <w:rFonts w:ascii="Arial Narrow" w:hAnsi="Arial Narrow"/>
                <w:iCs/>
                <w:color w:val="000000"/>
              </w:rPr>
              <w:t>101</w:t>
            </w:r>
          </w:p>
        </w:tc>
      </w:tr>
    </w:tbl>
    <w:p w:rsidR="00A7397A" w:rsidRDefault="00A7397A" w:rsidP="001F1DD8">
      <w:pPr>
        <w:autoSpaceDE w:val="0"/>
        <w:jc w:val="both"/>
        <w:rPr>
          <w:rFonts w:ascii="Arial Narrow" w:hAnsi="Arial Narrow"/>
          <w:b/>
          <w:bCs/>
          <w:color w:val="000000"/>
        </w:rPr>
      </w:pPr>
    </w:p>
    <w:p w:rsidR="001F1DD8" w:rsidRDefault="001F1DD8" w:rsidP="00A7397A">
      <w:pPr>
        <w:autoSpaceDE w:val="0"/>
        <w:ind w:firstLine="708"/>
        <w:jc w:val="both"/>
        <w:rPr>
          <w:rFonts w:ascii="Arial Narrow" w:hAnsi="Arial Narrow"/>
          <w:bCs/>
          <w:color w:val="000000"/>
        </w:rPr>
      </w:pPr>
      <w:r w:rsidRPr="00BC4316">
        <w:rPr>
          <w:rFonts w:ascii="Arial Narrow" w:hAnsi="Arial Narrow"/>
          <w:bCs/>
          <w:color w:val="000000"/>
        </w:rPr>
        <w:t>Obec prijala nasledovné  transfery a dotácie:</w:t>
      </w:r>
    </w:p>
    <w:tbl>
      <w:tblPr>
        <w:tblStyle w:val="Mriekatabuky"/>
        <w:tblW w:w="8646" w:type="dxa"/>
        <w:tblLayout w:type="fixed"/>
        <w:tblLook w:val="04A0" w:firstRow="1" w:lastRow="0" w:firstColumn="1" w:lastColumn="0" w:noHBand="0" w:noVBand="1"/>
      </w:tblPr>
      <w:tblGrid>
        <w:gridCol w:w="708"/>
        <w:gridCol w:w="2552"/>
        <w:gridCol w:w="1243"/>
        <w:gridCol w:w="4143"/>
      </w:tblGrid>
      <w:tr w:rsidR="004024D4" w:rsidRPr="005C0C7F" w:rsidTr="00422339">
        <w:tc>
          <w:tcPr>
            <w:tcW w:w="708" w:type="dxa"/>
          </w:tcPr>
          <w:p w:rsidR="004024D4" w:rsidRPr="00AD5C96" w:rsidRDefault="004024D4" w:rsidP="00A7397A">
            <w:pPr>
              <w:suppressAutoHyphens/>
              <w:autoSpaceDE w:val="0"/>
              <w:snapToGrid w:val="0"/>
              <w:jc w:val="right"/>
              <w:rPr>
                <w:rFonts w:ascii="Arial Narrow" w:hAnsi="Arial Narrow"/>
                <w:bCs/>
                <w:color w:val="000000"/>
              </w:rPr>
            </w:pPr>
            <w:r w:rsidRPr="00AD5C96">
              <w:rPr>
                <w:rFonts w:ascii="Arial Narrow" w:hAnsi="Arial Narrow"/>
                <w:bCs/>
                <w:color w:val="000000"/>
              </w:rPr>
              <w:t>Zdroj</w:t>
            </w:r>
          </w:p>
        </w:tc>
        <w:tc>
          <w:tcPr>
            <w:tcW w:w="2552" w:type="dxa"/>
            <w:hideMark/>
          </w:tcPr>
          <w:p w:rsidR="004024D4" w:rsidRPr="00AD5C96" w:rsidRDefault="004024D4" w:rsidP="00A7397A">
            <w:pPr>
              <w:suppressAutoHyphens/>
              <w:autoSpaceDE w:val="0"/>
              <w:snapToGrid w:val="0"/>
              <w:jc w:val="right"/>
              <w:rPr>
                <w:rFonts w:ascii="Arial Narrow" w:hAnsi="Arial Narrow"/>
                <w:bCs/>
                <w:color w:val="000000"/>
                <w:lang w:eastAsia="ar-SA"/>
              </w:rPr>
            </w:pPr>
            <w:r w:rsidRPr="00AD5C96">
              <w:rPr>
                <w:rFonts w:ascii="Arial Narrow" w:hAnsi="Arial Narrow"/>
                <w:bCs/>
                <w:color w:val="000000"/>
              </w:rPr>
              <w:t>Poskytovateľ</w:t>
            </w:r>
          </w:p>
        </w:tc>
        <w:tc>
          <w:tcPr>
            <w:tcW w:w="1243" w:type="dxa"/>
            <w:hideMark/>
          </w:tcPr>
          <w:p w:rsidR="004024D4" w:rsidRPr="00AD5C96" w:rsidRDefault="004024D4" w:rsidP="00A7397A">
            <w:pPr>
              <w:suppressAutoHyphens/>
              <w:autoSpaceDE w:val="0"/>
              <w:snapToGrid w:val="0"/>
              <w:jc w:val="right"/>
              <w:rPr>
                <w:rFonts w:ascii="Arial Narrow" w:hAnsi="Arial Narrow"/>
                <w:bCs/>
                <w:color w:val="000000"/>
                <w:lang w:eastAsia="ar-SA"/>
              </w:rPr>
            </w:pPr>
            <w:r w:rsidRPr="00AD5C96">
              <w:rPr>
                <w:rFonts w:ascii="Arial Narrow" w:hAnsi="Arial Narrow"/>
                <w:bCs/>
                <w:color w:val="000000"/>
              </w:rPr>
              <w:t>eur</w:t>
            </w:r>
          </w:p>
        </w:tc>
        <w:tc>
          <w:tcPr>
            <w:tcW w:w="4143" w:type="dxa"/>
            <w:hideMark/>
          </w:tcPr>
          <w:p w:rsidR="004024D4" w:rsidRPr="00AD5C96" w:rsidRDefault="004024D4" w:rsidP="00A7397A">
            <w:pPr>
              <w:suppressAutoHyphens/>
              <w:autoSpaceDE w:val="0"/>
              <w:snapToGrid w:val="0"/>
              <w:jc w:val="right"/>
              <w:rPr>
                <w:rFonts w:ascii="Arial Narrow" w:hAnsi="Arial Narrow"/>
                <w:bCs/>
                <w:color w:val="000000"/>
                <w:lang w:eastAsia="ar-SA"/>
              </w:rPr>
            </w:pPr>
            <w:r w:rsidRPr="00AD5C96">
              <w:rPr>
                <w:rFonts w:ascii="Arial Narrow" w:hAnsi="Arial Narrow"/>
                <w:bCs/>
                <w:color w:val="000000"/>
              </w:rPr>
              <w:t>Účel</w:t>
            </w:r>
          </w:p>
        </w:tc>
      </w:tr>
      <w:tr w:rsidR="004024D4" w:rsidRPr="005C0C7F" w:rsidTr="00422339">
        <w:tc>
          <w:tcPr>
            <w:tcW w:w="708"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lang w:eastAsia="ar-SA"/>
              </w:rPr>
              <w:t>111</w:t>
            </w:r>
          </w:p>
        </w:tc>
        <w:tc>
          <w:tcPr>
            <w:tcW w:w="2552"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lang w:eastAsia="ar-SA"/>
              </w:rPr>
              <w:t>MV SR</w:t>
            </w:r>
          </w:p>
        </w:tc>
        <w:tc>
          <w:tcPr>
            <w:tcW w:w="1243" w:type="dxa"/>
          </w:tcPr>
          <w:p w:rsidR="004024D4" w:rsidRPr="00AD5C96" w:rsidRDefault="004024D4" w:rsidP="00A7397A">
            <w:pPr>
              <w:suppressAutoHyphens/>
              <w:autoSpaceDE w:val="0"/>
              <w:snapToGrid w:val="0"/>
              <w:jc w:val="right"/>
              <w:rPr>
                <w:rFonts w:ascii="Arial Narrow" w:hAnsi="Arial Narrow"/>
                <w:color w:val="000000"/>
              </w:rPr>
            </w:pPr>
            <w:r w:rsidRPr="00AD5C96">
              <w:rPr>
                <w:rFonts w:ascii="Arial Narrow" w:hAnsi="Arial Narrow"/>
                <w:color w:val="000000"/>
              </w:rPr>
              <w:t>1 913,83</w:t>
            </w:r>
          </w:p>
        </w:tc>
        <w:tc>
          <w:tcPr>
            <w:tcW w:w="4143" w:type="dxa"/>
          </w:tcPr>
          <w:p w:rsidR="004024D4" w:rsidRPr="00AD5C96" w:rsidRDefault="004024D4" w:rsidP="00A7397A">
            <w:pPr>
              <w:suppressAutoHyphens/>
              <w:autoSpaceDE w:val="0"/>
              <w:snapToGrid w:val="0"/>
              <w:jc w:val="right"/>
              <w:rPr>
                <w:rFonts w:ascii="Arial Narrow" w:hAnsi="Arial Narrow"/>
                <w:bCs/>
                <w:color w:val="000000"/>
              </w:rPr>
            </w:pPr>
            <w:r w:rsidRPr="00AD5C96">
              <w:rPr>
                <w:rFonts w:ascii="Arial Narrow" w:hAnsi="Arial Narrow"/>
                <w:bCs/>
                <w:color w:val="000000"/>
              </w:rPr>
              <w:t>Voľby do NR SR</w:t>
            </w:r>
          </w:p>
        </w:tc>
      </w:tr>
      <w:tr w:rsidR="004024D4" w:rsidRPr="005C0C7F" w:rsidTr="00422339">
        <w:tc>
          <w:tcPr>
            <w:tcW w:w="708" w:type="dxa"/>
          </w:tcPr>
          <w:p w:rsidR="004024D4" w:rsidRPr="00AD5C96" w:rsidRDefault="004024D4" w:rsidP="00A7397A">
            <w:pPr>
              <w:suppressAutoHyphens/>
              <w:autoSpaceDE w:val="0"/>
              <w:snapToGrid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Ministerstvo hospodárstva  SR</w:t>
            </w:r>
          </w:p>
        </w:tc>
        <w:tc>
          <w:tcPr>
            <w:tcW w:w="1243"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lang w:eastAsia="ar-SA"/>
              </w:rPr>
              <w:t>214 303,68</w:t>
            </w:r>
          </w:p>
        </w:tc>
        <w:tc>
          <w:tcPr>
            <w:tcW w:w="4143" w:type="dxa"/>
          </w:tcPr>
          <w:p w:rsidR="004024D4" w:rsidRPr="00AD5C96" w:rsidRDefault="004024D4" w:rsidP="00A7397A">
            <w:pPr>
              <w:suppressAutoHyphens/>
              <w:autoSpaceDE w:val="0"/>
              <w:snapToGrid w:val="0"/>
              <w:jc w:val="right"/>
              <w:rPr>
                <w:rFonts w:ascii="Arial Narrow" w:hAnsi="Arial Narrow"/>
                <w:color w:val="000000"/>
              </w:rPr>
            </w:pPr>
            <w:r w:rsidRPr="00AD5C96">
              <w:rPr>
                <w:rFonts w:ascii="Arial Narrow" w:hAnsi="Arial Narrow"/>
                <w:color w:val="000000"/>
              </w:rPr>
              <w:t>Refundácia Verejného osvetlenia</w:t>
            </w:r>
          </w:p>
        </w:tc>
      </w:tr>
      <w:tr w:rsidR="004024D4" w:rsidRPr="005C0C7F" w:rsidTr="00422339">
        <w:tc>
          <w:tcPr>
            <w:tcW w:w="708" w:type="dxa"/>
          </w:tcPr>
          <w:p w:rsidR="004024D4" w:rsidRPr="00AD5C96" w:rsidRDefault="004024D4" w:rsidP="00A7397A">
            <w:pPr>
              <w:suppressAutoHyphens/>
              <w:autoSpaceDE w:val="0"/>
              <w:snapToGrid w:val="0"/>
              <w:jc w:val="right"/>
              <w:rPr>
                <w:rFonts w:ascii="Arial Narrow" w:hAnsi="Arial Narrow"/>
                <w:color w:val="000000"/>
              </w:rPr>
            </w:pPr>
            <w:r w:rsidRPr="00AD5C96">
              <w:rPr>
                <w:rFonts w:ascii="Arial Narrow" w:hAnsi="Arial Narrow"/>
                <w:color w:val="000000"/>
              </w:rPr>
              <w:t>111</w:t>
            </w:r>
          </w:p>
        </w:tc>
        <w:tc>
          <w:tcPr>
            <w:tcW w:w="2552" w:type="dxa"/>
            <w:hideMark/>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Dobrovoľná požiarna ochrana SR</w:t>
            </w:r>
          </w:p>
        </w:tc>
        <w:tc>
          <w:tcPr>
            <w:tcW w:w="1243" w:type="dxa"/>
            <w:hideMark/>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2 000,00</w:t>
            </w:r>
          </w:p>
        </w:tc>
        <w:tc>
          <w:tcPr>
            <w:tcW w:w="4143" w:type="dxa"/>
            <w:hideMark/>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Dotácia na zabezpečenie materiálno technického  vybavenia  DHZO</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MV SR-sekcia verejnej správy</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1 898,82</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Na úhradu nákladov preneseného výkonu št. správy na úseku- matrík</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MV SR-sekcia verejnej správy</w:t>
            </w:r>
          </w:p>
        </w:tc>
        <w:tc>
          <w:tcPr>
            <w:tcW w:w="1243"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516,12</w:t>
            </w:r>
          </w:p>
        </w:tc>
        <w:tc>
          <w:tcPr>
            <w:tcW w:w="4143"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Na evidenciu obyvateľov (REGOP)</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MV SR-sekcia verejnej správy</w:t>
            </w:r>
          </w:p>
        </w:tc>
        <w:tc>
          <w:tcPr>
            <w:tcW w:w="1243"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73,00</w:t>
            </w:r>
          </w:p>
        </w:tc>
        <w:tc>
          <w:tcPr>
            <w:tcW w:w="4143" w:type="dxa"/>
          </w:tcPr>
          <w:p w:rsidR="004024D4" w:rsidRPr="00AD5C96" w:rsidRDefault="004024D4" w:rsidP="00A7397A">
            <w:pPr>
              <w:suppressAutoHyphens/>
              <w:autoSpaceDE w:val="0"/>
              <w:snapToGrid w:val="0"/>
              <w:jc w:val="right"/>
              <w:rPr>
                <w:rFonts w:ascii="Arial Narrow" w:hAnsi="Arial Narrow"/>
                <w:color w:val="000000"/>
                <w:lang w:eastAsia="ar-SA"/>
              </w:rPr>
            </w:pPr>
            <w:r w:rsidRPr="00AD5C96">
              <w:rPr>
                <w:rFonts w:ascii="Arial Narrow" w:hAnsi="Arial Narrow"/>
                <w:color w:val="000000"/>
              </w:rPr>
              <w:t>Na register adries</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Ministerstvo dopravy, výstavby a regionálneho rozvoja  SR</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1 454,52</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Zabezpečenie činnosti preneseného výkonu št. Správy na úseku stavebného poriadku</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MV SR</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69,84</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Na údržbu a opravu vojnových hrobov</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Ministerstvo dopravy</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67,56</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Miestne a účelové  komunikácie </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MV SR, centrum podpory</w:t>
            </w:r>
          </w:p>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Banská Bystrica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146,29</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Prenesený výkon št. správy starostlivosti o životné prostredie</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ÚPSVaR  Banská Bystrica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564,48</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Rodinné prídavky</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1AC</w:t>
            </w:r>
            <w:r w:rsidRPr="00AD5C96">
              <w:rPr>
                <w:rFonts w:ascii="Arial Narrow" w:hAnsi="Arial Narrow"/>
                <w:color w:val="000000"/>
              </w:rPr>
              <w:lastRenderedPageBreak/>
              <w:t>1,2</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lastRenderedPageBreak/>
              <w:t>ÚPSVaR BB</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20 378,03</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Podpora zamestnávania UoZ § 54</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lastRenderedPageBreak/>
              <w:t>11H</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BBSK</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800,00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Dotácia na DFF „Zdola ponickýho mlyna“</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Fond na podporu umenia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1 000,00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Knižnica</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p>
        </w:tc>
        <w:tc>
          <w:tcPr>
            <w:tcW w:w="2552" w:type="dxa"/>
          </w:tcPr>
          <w:p w:rsidR="004024D4" w:rsidRPr="00AD5C96" w:rsidRDefault="004024D4" w:rsidP="00A7397A">
            <w:pPr>
              <w:autoSpaceDE w:val="0"/>
              <w:jc w:val="right"/>
              <w:rPr>
                <w:rFonts w:ascii="Arial Narrow" w:hAnsi="Arial Narrow"/>
                <w:color w:val="000000"/>
              </w:rPr>
            </w:pPr>
          </w:p>
          <w:p w:rsidR="004024D4" w:rsidRPr="00AD5C96" w:rsidRDefault="004024D4" w:rsidP="00A7397A">
            <w:pPr>
              <w:autoSpaceDE w:val="0"/>
              <w:jc w:val="right"/>
              <w:rPr>
                <w:rFonts w:ascii="Arial Narrow" w:hAnsi="Arial Narrow"/>
                <w:color w:val="000000"/>
              </w:rPr>
            </w:pPr>
          </w:p>
        </w:tc>
        <w:tc>
          <w:tcPr>
            <w:tcW w:w="1243" w:type="dxa"/>
          </w:tcPr>
          <w:p w:rsidR="004024D4" w:rsidRPr="00AD5C96" w:rsidRDefault="004024D4" w:rsidP="00A7397A">
            <w:pPr>
              <w:autoSpaceDE w:val="0"/>
              <w:jc w:val="right"/>
              <w:rPr>
                <w:rFonts w:ascii="Arial Narrow" w:hAnsi="Arial Narrow"/>
                <w:color w:val="000000"/>
              </w:rPr>
            </w:pPr>
          </w:p>
        </w:tc>
        <w:tc>
          <w:tcPr>
            <w:tcW w:w="4143" w:type="dxa"/>
          </w:tcPr>
          <w:p w:rsidR="004024D4" w:rsidRPr="00AD5C96" w:rsidRDefault="004024D4" w:rsidP="00A7397A">
            <w:pPr>
              <w:autoSpaceDE w:val="0"/>
              <w:jc w:val="right"/>
              <w:rPr>
                <w:rFonts w:ascii="Arial Narrow" w:hAnsi="Arial Narrow"/>
                <w:color w:val="000000"/>
              </w:rPr>
            </w:pP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p>
        </w:tc>
        <w:tc>
          <w:tcPr>
            <w:tcW w:w="2552" w:type="dxa"/>
          </w:tcPr>
          <w:p w:rsidR="004024D4" w:rsidRPr="00866BBD" w:rsidRDefault="004024D4" w:rsidP="00A7397A">
            <w:pPr>
              <w:autoSpaceDE w:val="0"/>
              <w:jc w:val="right"/>
              <w:rPr>
                <w:rFonts w:ascii="Arial Narrow" w:hAnsi="Arial Narrow"/>
                <w:color w:val="000000"/>
              </w:rPr>
            </w:pPr>
            <w:r w:rsidRPr="00866BBD">
              <w:rPr>
                <w:rFonts w:ascii="Arial Narrow" w:hAnsi="Arial Narrow"/>
                <w:color w:val="000000"/>
              </w:rPr>
              <w:t>Školstvo</w:t>
            </w:r>
          </w:p>
        </w:tc>
        <w:tc>
          <w:tcPr>
            <w:tcW w:w="1243" w:type="dxa"/>
          </w:tcPr>
          <w:p w:rsidR="004024D4" w:rsidRPr="00AD5C96" w:rsidRDefault="004024D4" w:rsidP="00A7397A">
            <w:pPr>
              <w:autoSpaceDE w:val="0"/>
              <w:jc w:val="right"/>
              <w:rPr>
                <w:rFonts w:ascii="Arial Narrow" w:hAnsi="Arial Narrow"/>
                <w:color w:val="000000"/>
              </w:rPr>
            </w:pPr>
          </w:p>
        </w:tc>
        <w:tc>
          <w:tcPr>
            <w:tcW w:w="4143" w:type="dxa"/>
          </w:tcPr>
          <w:p w:rsidR="004024D4" w:rsidRPr="00AD5C96" w:rsidRDefault="004024D4" w:rsidP="00A7397A">
            <w:pPr>
              <w:autoSpaceDE w:val="0"/>
              <w:jc w:val="right"/>
              <w:rPr>
                <w:rFonts w:ascii="Arial Narrow" w:hAnsi="Arial Narrow"/>
                <w:color w:val="000000"/>
              </w:rPr>
            </w:pP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290 017,00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Normatívne FP - školstvo</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2 560,00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Nenormatívne FP – dopravné </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3 484,00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Nenormatívne FP – vzdelávacie poukazy </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516,00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Nenormatívne FP – školské potreby </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2 387,00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Nenormatívne FP – výchova a vzdelávanie MŠ </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363,00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Nenormatívne FP Sociálne znevýhodnené prostredie</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2 695,22</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Nenormatívne FP – lyžiarsky kurz</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OÚ – odbor školstva</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1 177,71</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Nenormatívne FP – škola v prírode</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UPSVaR BB</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232,40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HN sociálne znevýhodnení</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111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UPSVaR BB</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1 300,00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Dotácia na podporu k stravovacím návykom dieťaťa ohrozeného soc. vylúčením  /strava HN/</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71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Sponzorské príjmy </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4 059,67</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Detský folklórny festival „Zdola ponickýho mlyna“</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71</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 xml:space="preserve">Sponzorské príjmy </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300,00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Cyklistické preteky</w:t>
            </w:r>
          </w:p>
        </w:tc>
      </w:tr>
      <w:tr w:rsidR="004024D4" w:rsidRPr="005C0C7F" w:rsidTr="00422339">
        <w:tc>
          <w:tcPr>
            <w:tcW w:w="708"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72c</w:t>
            </w:r>
          </w:p>
        </w:tc>
        <w:tc>
          <w:tcPr>
            <w:tcW w:w="2552"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Grant zo zahraničia (Turecko)</w:t>
            </w:r>
          </w:p>
        </w:tc>
        <w:tc>
          <w:tcPr>
            <w:tcW w:w="12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4 960,00</w:t>
            </w:r>
          </w:p>
        </w:tc>
        <w:tc>
          <w:tcPr>
            <w:tcW w:w="4143" w:type="dxa"/>
          </w:tcPr>
          <w:p w:rsidR="004024D4" w:rsidRPr="00AD5C96" w:rsidRDefault="004024D4" w:rsidP="00A7397A">
            <w:pPr>
              <w:autoSpaceDE w:val="0"/>
              <w:jc w:val="right"/>
              <w:rPr>
                <w:rFonts w:ascii="Arial Narrow" w:hAnsi="Arial Narrow"/>
                <w:color w:val="000000"/>
              </w:rPr>
            </w:pPr>
            <w:r w:rsidRPr="00AD5C96">
              <w:rPr>
                <w:rFonts w:ascii="Arial Narrow" w:hAnsi="Arial Narrow"/>
                <w:color w:val="000000"/>
              </w:rPr>
              <w:t>Na nákup výpočtovej techniky pre ZŠ s MŠ Štefana Žáryho Poniky</w:t>
            </w:r>
          </w:p>
        </w:tc>
      </w:tr>
    </w:tbl>
    <w:p w:rsidR="00C06F37" w:rsidRDefault="00C06F37" w:rsidP="001F1DD8">
      <w:pPr>
        <w:autoSpaceDE w:val="0"/>
        <w:jc w:val="both"/>
        <w:rPr>
          <w:rFonts w:ascii="Arial Narrow" w:hAnsi="Arial Narrow"/>
          <w:color w:val="000000"/>
        </w:rPr>
      </w:pPr>
    </w:p>
    <w:p w:rsidR="001F1DD8" w:rsidRPr="00290AB0" w:rsidRDefault="001F1DD8" w:rsidP="001F1DD8">
      <w:pPr>
        <w:autoSpaceDE w:val="0"/>
        <w:jc w:val="both"/>
        <w:rPr>
          <w:rFonts w:ascii="Arial Narrow" w:hAnsi="Arial Narrow"/>
          <w:color w:val="000000"/>
        </w:rPr>
      </w:pPr>
      <w:r w:rsidRPr="00290AB0">
        <w:rPr>
          <w:rFonts w:ascii="Arial Narrow" w:hAnsi="Arial Narrow"/>
          <w:color w:val="000000"/>
        </w:rPr>
        <w:t xml:space="preserve">Transfery a dotácie  boli účelovo viazané a  použité v súlade s ich účelom. </w:t>
      </w:r>
    </w:p>
    <w:p w:rsidR="00E5279B" w:rsidRDefault="00A82432" w:rsidP="007413DE">
      <w:pPr>
        <w:widowControl w:val="0"/>
        <w:autoSpaceDE w:val="0"/>
        <w:autoSpaceDN w:val="0"/>
        <w:adjustRightInd w:val="0"/>
        <w:jc w:val="both"/>
        <w:rPr>
          <w:rFonts w:ascii="Arial Narrow" w:hAnsi="Arial Narrow" w:cs="Arial"/>
        </w:rPr>
      </w:pPr>
      <w:r w:rsidRPr="00B37EBC">
        <w:rPr>
          <w:rFonts w:ascii="Arial Narrow" w:hAnsi="Arial Narrow" w:cs="Arial"/>
        </w:rPr>
        <w:t xml:space="preserve"> </w:t>
      </w:r>
      <w:r w:rsidR="00C03C1A">
        <w:rPr>
          <w:rFonts w:ascii="Arial Narrow" w:hAnsi="Arial Narrow" w:cs="Arial"/>
        </w:rPr>
        <w:t xml:space="preserve">   </w:t>
      </w:r>
    </w:p>
    <w:p w:rsidR="00E5279B" w:rsidRDefault="00E5279B" w:rsidP="007413DE">
      <w:pPr>
        <w:widowControl w:val="0"/>
        <w:autoSpaceDE w:val="0"/>
        <w:autoSpaceDN w:val="0"/>
        <w:adjustRightInd w:val="0"/>
        <w:jc w:val="both"/>
        <w:rPr>
          <w:rFonts w:ascii="Arial Narrow" w:hAnsi="Arial Narrow" w:cs="Arial"/>
        </w:rPr>
      </w:pPr>
    </w:p>
    <w:p w:rsidR="00BC4316" w:rsidRDefault="00C06F37" w:rsidP="00C06F37">
      <w:pPr>
        <w:widowControl w:val="0"/>
        <w:autoSpaceDE w:val="0"/>
        <w:autoSpaceDN w:val="0"/>
        <w:adjustRightInd w:val="0"/>
        <w:ind w:firstLine="708"/>
        <w:jc w:val="both"/>
        <w:rPr>
          <w:rFonts w:ascii="Arial Narrow" w:hAnsi="Arial Narrow"/>
          <w:bCs/>
          <w:color w:val="000000"/>
        </w:rPr>
      </w:pPr>
      <w:r>
        <w:rPr>
          <w:rFonts w:ascii="Arial Narrow" w:hAnsi="Arial Narrow"/>
          <w:bCs/>
          <w:color w:val="000000"/>
        </w:rPr>
        <w:t xml:space="preserve">3.1.4 </w:t>
      </w:r>
      <w:r w:rsidR="00C3690E" w:rsidRPr="00C03C1A">
        <w:rPr>
          <w:rFonts w:ascii="Arial Narrow" w:hAnsi="Arial Narrow"/>
          <w:bCs/>
          <w:color w:val="000000"/>
        </w:rPr>
        <w:t>Kapitálové príjmy</w:t>
      </w:r>
    </w:p>
    <w:p w:rsidR="00C06F37" w:rsidRDefault="00C06F37" w:rsidP="00C06F37">
      <w:pPr>
        <w:widowControl w:val="0"/>
        <w:autoSpaceDE w:val="0"/>
        <w:autoSpaceDN w:val="0"/>
        <w:adjustRightInd w:val="0"/>
        <w:ind w:firstLine="708"/>
        <w:jc w:val="both"/>
        <w:rPr>
          <w:rFonts w:ascii="Arial Narrow" w:hAnsi="Arial Narrow"/>
          <w:bCs/>
          <w:color w:val="000000"/>
        </w:rPr>
      </w:pPr>
    </w:p>
    <w:p w:rsidR="00C06F37" w:rsidRPr="00C03C1A" w:rsidRDefault="00C06F37" w:rsidP="00C06F37">
      <w:pPr>
        <w:widowControl w:val="0"/>
        <w:autoSpaceDE w:val="0"/>
        <w:autoSpaceDN w:val="0"/>
        <w:adjustRightInd w:val="0"/>
        <w:ind w:left="7080" w:firstLine="708"/>
        <w:jc w:val="both"/>
        <w:rPr>
          <w:rFonts w:ascii="Arial Narrow" w:hAnsi="Arial Narrow"/>
          <w:bCs/>
          <w:color w:val="000000"/>
        </w:rPr>
      </w:pPr>
      <w:r>
        <w:rPr>
          <w:rFonts w:ascii="Arial Narrow" w:hAnsi="Arial Narrow"/>
          <w:bCs/>
          <w:color w:val="000000"/>
        </w:rPr>
        <w:t>v eurách</w:t>
      </w:r>
    </w:p>
    <w:tbl>
      <w:tblPr>
        <w:tblStyle w:val="Mriekatabuky"/>
        <w:tblW w:w="5000" w:type="pct"/>
        <w:tblLook w:val="04A0" w:firstRow="1" w:lastRow="0" w:firstColumn="1" w:lastColumn="0" w:noHBand="0" w:noVBand="1"/>
      </w:tblPr>
      <w:tblGrid>
        <w:gridCol w:w="2252"/>
        <w:gridCol w:w="2249"/>
        <w:gridCol w:w="2249"/>
        <w:gridCol w:w="2537"/>
      </w:tblGrid>
      <w:tr w:rsidR="00BC4316" w:rsidRPr="009E5D78" w:rsidTr="00DA58A9">
        <w:trPr>
          <w:trHeight w:val="546"/>
        </w:trPr>
        <w:tc>
          <w:tcPr>
            <w:tcW w:w="1212" w:type="pct"/>
          </w:tcPr>
          <w:p w:rsidR="00BC4316" w:rsidRPr="00C3690E" w:rsidRDefault="00BC4316" w:rsidP="007413DE">
            <w:pPr>
              <w:suppressAutoHyphens/>
              <w:autoSpaceDE w:val="0"/>
              <w:snapToGrid w:val="0"/>
              <w:jc w:val="center"/>
              <w:rPr>
                <w:rFonts w:ascii="Arial Narrow" w:hAnsi="Arial Narrow"/>
                <w:bCs/>
                <w:color w:val="000000"/>
              </w:rPr>
            </w:pPr>
            <w:r w:rsidRPr="00C3690E">
              <w:rPr>
                <w:rFonts w:ascii="Arial Narrow" w:hAnsi="Arial Narrow"/>
                <w:bCs/>
                <w:color w:val="000000"/>
              </w:rPr>
              <w:t>Rozpočet schválený</w:t>
            </w:r>
          </w:p>
        </w:tc>
        <w:tc>
          <w:tcPr>
            <w:tcW w:w="1211" w:type="pct"/>
            <w:hideMark/>
          </w:tcPr>
          <w:p w:rsidR="00BC4316" w:rsidRPr="00C3690E" w:rsidRDefault="00BC4316" w:rsidP="007413DE">
            <w:pPr>
              <w:suppressAutoHyphens/>
              <w:autoSpaceDE w:val="0"/>
              <w:snapToGrid w:val="0"/>
              <w:jc w:val="center"/>
              <w:rPr>
                <w:rFonts w:ascii="Arial Narrow" w:hAnsi="Arial Narrow"/>
                <w:bCs/>
                <w:color w:val="000000"/>
              </w:rPr>
            </w:pPr>
            <w:r w:rsidRPr="00C3690E">
              <w:rPr>
                <w:rFonts w:ascii="Arial Narrow" w:hAnsi="Arial Narrow"/>
                <w:bCs/>
                <w:color w:val="000000"/>
              </w:rPr>
              <w:t>Rozpočet upravený</w:t>
            </w:r>
          </w:p>
        </w:tc>
        <w:tc>
          <w:tcPr>
            <w:tcW w:w="1211" w:type="pct"/>
            <w:hideMark/>
          </w:tcPr>
          <w:p w:rsidR="00BC4316" w:rsidRPr="007413DE" w:rsidRDefault="00BC4316" w:rsidP="007413DE">
            <w:pPr>
              <w:pStyle w:val="Bezriadkovania"/>
              <w:jc w:val="center"/>
              <w:rPr>
                <w:rFonts w:ascii="Arial Narrow" w:hAnsi="Arial Narrow"/>
              </w:rPr>
            </w:pPr>
            <w:r w:rsidRPr="00C3690E">
              <w:rPr>
                <w:rFonts w:ascii="Arial Narrow" w:hAnsi="Arial Narrow"/>
              </w:rPr>
              <w:t>Skutočnosť</w:t>
            </w:r>
            <w:r w:rsidR="00C550E5">
              <w:rPr>
                <w:rFonts w:ascii="Arial Narrow" w:hAnsi="Arial Narrow"/>
              </w:rPr>
              <w:t xml:space="preserve"> </w:t>
            </w:r>
          </w:p>
        </w:tc>
        <w:tc>
          <w:tcPr>
            <w:tcW w:w="1366" w:type="pct"/>
            <w:hideMark/>
          </w:tcPr>
          <w:p w:rsidR="00BC4316" w:rsidRPr="00C3690E" w:rsidRDefault="00BC4316" w:rsidP="00A44D7F">
            <w:pPr>
              <w:suppressAutoHyphens/>
              <w:autoSpaceDE w:val="0"/>
              <w:snapToGrid w:val="0"/>
              <w:jc w:val="center"/>
              <w:rPr>
                <w:rFonts w:ascii="Arial Narrow" w:hAnsi="Arial Narrow"/>
                <w:bCs/>
                <w:color w:val="000000"/>
                <w:lang w:eastAsia="ar-SA"/>
              </w:rPr>
            </w:pPr>
            <w:r w:rsidRPr="00C3690E">
              <w:rPr>
                <w:rFonts w:ascii="Arial Narrow" w:hAnsi="Arial Narrow"/>
                <w:bCs/>
                <w:color w:val="000000"/>
              </w:rPr>
              <w:t>% plnenia</w:t>
            </w:r>
          </w:p>
        </w:tc>
      </w:tr>
      <w:tr w:rsidR="00BC4316" w:rsidRPr="009E5D78" w:rsidTr="00DA58A9">
        <w:tc>
          <w:tcPr>
            <w:tcW w:w="1212" w:type="pct"/>
          </w:tcPr>
          <w:p w:rsidR="00BC4316" w:rsidRPr="009E5D78" w:rsidRDefault="00BC4316" w:rsidP="00A44D7F">
            <w:pPr>
              <w:suppressAutoHyphens/>
              <w:autoSpaceDE w:val="0"/>
              <w:snapToGrid w:val="0"/>
              <w:jc w:val="center"/>
              <w:rPr>
                <w:rFonts w:ascii="Arial Narrow" w:hAnsi="Arial Narrow" w:cs="Arial"/>
                <w:color w:val="000000"/>
              </w:rPr>
            </w:pPr>
            <w:r w:rsidRPr="009E5D78">
              <w:rPr>
                <w:rFonts w:ascii="Arial Narrow" w:hAnsi="Arial Narrow" w:cs="Arial"/>
                <w:color w:val="000000"/>
              </w:rPr>
              <w:t>1 000,00</w:t>
            </w:r>
          </w:p>
        </w:tc>
        <w:tc>
          <w:tcPr>
            <w:tcW w:w="1211" w:type="pct"/>
            <w:hideMark/>
          </w:tcPr>
          <w:p w:rsidR="00BC4316" w:rsidRPr="009E5D78" w:rsidRDefault="00BC4316" w:rsidP="00A44D7F">
            <w:pPr>
              <w:suppressAutoHyphens/>
              <w:autoSpaceDE w:val="0"/>
              <w:snapToGrid w:val="0"/>
              <w:jc w:val="center"/>
              <w:rPr>
                <w:rFonts w:ascii="Arial Narrow" w:hAnsi="Arial Narrow" w:cs="Arial"/>
                <w:color w:val="000000"/>
                <w:lang w:eastAsia="ar-SA"/>
              </w:rPr>
            </w:pPr>
            <w:r w:rsidRPr="009E5D78">
              <w:rPr>
                <w:rFonts w:ascii="Arial Narrow" w:hAnsi="Arial Narrow" w:cs="Arial"/>
                <w:color w:val="000000"/>
                <w:lang w:eastAsia="ar-SA"/>
              </w:rPr>
              <w:t>1 000,00</w:t>
            </w:r>
          </w:p>
        </w:tc>
        <w:tc>
          <w:tcPr>
            <w:tcW w:w="1211" w:type="pct"/>
            <w:hideMark/>
          </w:tcPr>
          <w:p w:rsidR="00BC4316" w:rsidRPr="009E5D78" w:rsidRDefault="00BC4316" w:rsidP="00A44D7F">
            <w:pPr>
              <w:suppressAutoHyphens/>
              <w:autoSpaceDE w:val="0"/>
              <w:snapToGrid w:val="0"/>
              <w:jc w:val="center"/>
              <w:rPr>
                <w:rFonts w:ascii="Arial Narrow" w:hAnsi="Arial Narrow"/>
                <w:color w:val="000000"/>
                <w:lang w:eastAsia="ar-SA"/>
              </w:rPr>
            </w:pPr>
            <w:r w:rsidRPr="009E5D78">
              <w:rPr>
                <w:rFonts w:ascii="Arial Narrow" w:hAnsi="Arial Narrow"/>
                <w:color w:val="000000"/>
              </w:rPr>
              <w:t>87,00</w:t>
            </w:r>
          </w:p>
        </w:tc>
        <w:tc>
          <w:tcPr>
            <w:tcW w:w="1366" w:type="pct"/>
            <w:hideMark/>
          </w:tcPr>
          <w:p w:rsidR="00BC4316" w:rsidRPr="009E5D78" w:rsidRDefault="00BC4316" w:rsidP="00A44D7F">
            <w:pPr>
              <w:suppressAutoHyphens/>
              <w:autoSpaceDE w:val="0"/>
              <w:snapToGrid w:val="0"/>
              <w:jc w:val="center"/>
              <w:rPr>
                <w:rFonts w:ascii="Arial Narrow" w:hAnsi="Arial Narrow"/>
                <w:color w:val="000000"/>
                <w:lang w:eastAsia="ar-SA"/>
              </w:rPr>
            </w:pPr>
            <w:r w:rsidRPr="009E5D78">
              <w:rPr>
                <w:rFonts w:ascii="Arial Narrow" w:hAnsi="Arial Narrow"/>
                <w:color w:val="000000"/>
                <w:lang w:eastAsia="ar-SA"/>
              </w:rPr>
              <w:t>9</w:t>
            </w:r>
          </w:p>
        </w:tc>
      </w:tr>
    </w:tbl>
    <w:p w:rsidR="00DA58A9" w:rsidRDefault="00DA58A9" w:rsidP="00C550E5">
      <w:pPr>
        <w:tabs>
          <w:tab w:val="left" w:pos="-180"/>
        </w:tabs>
        <w:autoSpaceDE w:val="0"/>
        <w:jc w:val="both"/>
        <w:rPr>
          <w:rFonts w:ascii="Arial Narrow" w:hAnsi="Arial Narrow" w:cs="Arial"/>
        </w:rPr>
      </w:pPr>
    </w:p>
    <w:p w:rsidR="00BC4316" w:rsidRPr="00C550E5" w:rsidRDefault="00BC4316" w:rsidP="00C550E5">
      <w:pPr>
        <w:tabs>
          <w:tab w:val="left" w:pos="-180"/>
        </w:tabs>
        <w:autoSpaceDE w:val="0"/>
        <w:jc w:val="both"/>
        <w:rPr>
          <w:rFonts w:ascii="Arial Narrow" w:hAnsi="Arial Narrow" w:cs="Arial"/>
        </w:rPr>
      </w:pPr>
      <w:r w:rsidRPr="00C550E5">
        <w:rPr>
          <w:rFonts w:ascii="Arial Narrow" w:hAnsi="Arial Narrow" w:cs="Arial"/>
        </w:rPr>
        <w:t>Kapitálový príjem predstavoval príjem finančných prostriedkov z predaja obecných pozemkov občanom.</w:t>
      </w:r>
    </w:p>
    <w:p w:rsidR="00BC4316" w:rsidRPr="00C550E5" w:rsidRDefault="00BC4316" w:rsidP="00C550E5">
      <w:pPr>
        <w:pStyle w:val="Bezriadkovania"/>
        <w:jc w:val="both"/>
        <w:rPr>
          <w:rFonts w:ascii="Arial Narrow" w:eastAsia="Times New Roman" w:hAnsi="Arial Narrow" w:cs="Arial"/>
          <w:sz w:val="24"/>
          <w:szCs w:val="24"/>
          <w:lang w:eastAsia="sk-SK"/>
        </w:rPr>
      </w:pPr>
      <w:r w:rsidRPr="00C550E5">
        <w:rPr>
          <w:rFonts w:ascii="Arial Narrow" w:eastAsia="Times New Roman" w:hAnsi="Arial Narrow" w:cs="Arial"/>
          <w:sz w:val="24"/>
          <w:szCs w:val="24"/>
          <w:lang w:eastAsia="sk-SK"/>
        </w:rPr>
        <w:t>Kapitálová dotácia</w:t>
      </w:r>
    </w:p>
    <w:p w:rsidR="00BC4316" w:rsidRDefault="00BC4316" w:rsidP="00C550E5">
      <w:pPr>
        <w:pStyle w:val="Bezriadkovania"/>
        <w:jc w:val="both"/>
        <w:rPr>
          <w:rFonts w:ascii="Arial Narrow" w:eastAsia="Times New Roman" w:hAnsi="Arial Narrow" w:cs="Arial"/>
          <w:sz w:val="24"/>
          <w:szCs w:val="24"/>
          <w:lang w:eastAsia="sk-SK"/>
        </w:rPr>
      </w:pPr>
      <w:r w:rsidRPr="00C550E5">
        <w:rPr>
          <w:rFonts w:ascii="Arial Narrow" w:eastAsia="Times New Roman" w:hAnsi="Arial Narrow" w:cs="Arial"/>
          <w:sz w:val="24"/>
          <w:szCs w:val="24"/>
          <w:lang w:eastAsia="sk-SK"/>
        </w:rPr>
        <w:t xml:space="preserve">Obec  Poniky získala v r. 2015 z Ministerstva školstva, vedy, výskumu a športu Slovenskej republiky kapitálovú dotáciu na rekonštrukciu materskej školy vo výške 15 000,00 euro, ktorá bola vyčerpaná v roku 2016 a k 31.12.2016 aj zúčtovaná. </w:t>
      </w:r>
    </w:p>
    <w:p w:rsidR="00A4322A" w:rsidRPr="00C550E5" w:rsidRDefault="00A4322A" w:rsidP="00C550E5">
      <w:pPr>
        <w:pStyle w:val="Bezriadkovania"/>
        <w:jc w:val="both"/>
        <w:rPr>
          <w:rFonts w:ascii="Arial Narrow" w:eastAsia="Times New Roman" w:hAnsi="Arial Narrow" w:cs="Arial"/>
          <w:sz w:val="24"/>
          <w:szCs w:val="24"/>
          <w:lang w:eastAsia="sk-SK"/>
        </w:rPr>
      </w:pPr>
    </w:p>
    <w:p w:rsidR="004B5101" w:rsidRDefault="00A4322A" w:rsidP="00A4322A">
      <w:pPr>
        <w:pStyle w:val="Bezriadkovania"/>
        <w:ind w:left="708"/>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 xml:space="preserve">3.1.5 </w:t>
      </w:r>
      <w:r w:rsidR="00BC4316" w:rsidRPr="00C03C1A">
        <w:rPr>
          <w:rFonts w:ascii="Arial Narrow" w:eastAsia="Times New Roman" w:hAnsi="Arial Narrow" w:cs="Arial"/>
          <w:sz w:val="24"/>
          <w:szCs w:val="24"/>
          <w:lang w:eastAsia="sk-SK"/>
        </w:rPr>
        <w:t xml:space="preserve">Finančné operácie </w:t>
      </w:r>
    </w:p>
    <w:p w:rsidR="00A4322A" w:rsidRPr="00C03C1A" w:rsidRDefault="00A4322A" w:rsidP="00A4322A">
      <w:pPr>
        <w:pStyle w:val="Bezriadkovania"/>
        <w:ind w:left="708"/>
        <w:jc w:val="both"/>
        <w:rPr>
          <w:rFonts w:ascii="Arial Narrow" w:eastAsia="Times New Roman" w:hAnsi="Arial Narrow" w:cs="Arial"/>
          <w:sz w:val="24"/>
          <w:szCs w:val="24"/>
          <w:lang w:eastAsia="sk-SK"/>
        </w:rPr>
      </w:pPr>
    </w:p>
    <w:p w:rsidR="002436E7" w:rsidRDefault="004B5101" w:rsidP="00C550E5">
      <w:pPr>
        <w:pStyle w:val="Bezriadkovania"/>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P</w:t>
      </w:r>
      <w:r w:rsidR="00BC4316" w:rsidRPr="00C550E5">
        <w:rPr>
          <w:rFonts w:ascii="Arial Narrow" w:eastAsia="Times New Roman" w:hAnsi="Arial Narrow" w:cs="Arial"/>
          <w:sz w:val="24"/>
          <w:szCs w:val="24"/>
          <w:lang w:eastAsia="sk-SK"/>
        </w:rPr>
        <w:t>ríjmov</w:t>
      </w:r>
      <w:r w:rsidR="004928F5">
        <w:rPr>
          <w:rFonts w:ascii="Arial Narrow" w:eastAsia="Times New Roman" w:hAnsi="Arial Narrow" w:cs="Arial"/>
          <w:sz w:val="24"/>
          <w:szCs w:val="24"/>
          <w:lang w:eastAsia="sk-SK"/>
        </w:rPr>
        <w:t>é</w:t>
      </w:r>
      <w:r w:rsidR="003E3CBA">
        <w:rPr>
          <w:rFonts w:ascii="Arial Narrow" w:eastAsia="Times New Roman" w:hAnsi="Arial Narrow" w:cs="Arial"/>
          <w:sz w:val="24"/>
          <w:szCs w:val="24"/>
          <w:lang w:eastAsia="sk-SK"/>
        </w:rPr>
        <w:t xml:space="preserve"> finančné operácie boli</w:t>
      </w:r>
      <w:r w:rsidR="00BC4316" w:rsidRPr="00C550E5">
        <w:rPr>
          <w:rFonts w:ascii="Arial Narrow" w:eastAsia="Times New Roman" w:hAnsi="Arial Narrow" w:cs="Arial"/>
          <w:sz w:val="24"/>
          <w:szCs w:val="24"/>
          <w:lang w:eastAsia="sk-SK"/>
        </w:rPr>
        <w:t xml:space="preserve"> vo výške</w:t>
      </w:r>
      <w:r w:rsidR="003E3CBA">
        <w:rPr>
          <w:rFonts w:ascii="Arial Narrow" w:eastAsia="Times New Roman" w:hAnsi="Arial Narrow" w:cs="Arial"/>
          <w:sz w:val="24"/>
          <w:szCs w:val="24"/>
          <w:lang w:eastAsia="sk-SK"/>
        </w:rPr>
        <w:t xml:space="preserve"> celkom</w:t>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E3CBA">
        <w:rPr>
          <w:rFonts w:ascii="Arial Narrow" w:eastAsia="Times New Roman" w:hAnsi="Arial Narrow" w:cs="Arial"/>
          <w:sz w:val="24"/>
          <w:szCs w:val="24"/>
          <w:lang w:eastAsia="sk-SK"/>
        </w:rPr>
        <w:t xml:space="preserve"> </w:t>
      </w:r>
      <w:r w:rsidR="00BC4316" w:rsidRPr="00C550E5">
        <w:rPr>
          <w:rFonts w:ascii="Arial Narrow" w:eastAsia="Times New Roman" w:hAnsi="Arial Narrow" w:cs="Arial"/>
          <w:sz w:val="24"/>
          <w:szCs w:val="24"/>
          <w:lang w:eastAsia="sk-SK"/>
        </w:rPr>
        <w:t>183 053,60 euro</w:t>
      </w:r>
      <w:r w:rsidR="002436E7">
        <w:rPr>
          <w:rFonts w:ascii="Arial Narrow" w:eastAsia="Times New Roman" w:hAnsi="Arial Narrow" w:cs="Arial"/>
          <w:sz w:val="24"/>
          <w:szCs w:val="24"/>
          <w:lang w:eastAsia="sk-SK"/>
        </w:rPr>
        <w:t>.</w:t>
      </w:r>
    </w:p>
    <w:p w:rsidR="00BC4316" w:rsidRPr="00C550E5" w:rsidRDefault="002436E7" w:rsidP="00C550E5">
      <w:pPr>
        <w:pStyle w:val="Bezriadkovania"/>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Z</w:t>
      </w:r>
      <w:r w:rsidR="004928F5">
        <w:rPr>
          <w:rFonts w:ascii="Arial Narrow" w:eastAsia="Times New Roman" w:hAnsi="Arial Narrow" w:cs="Arial"/>
          <w:sz w:val="24"/>
          <w:szCs w:val="24"/>
          <w:lang w:eastAsia="sk-SK"/>
        </w:rPr>
        <w:t> toho n</w:t>
      </w:r>
      <w:r w:rsidR="00BC4316" w:rsidRPr="00C550E5">
        <w:rPr>
          <w:rFonts w:ascii="Arial Narrow" w:eastAsia="Times New Roman" w:hAnsi="Arial Narrow" w:cs="Arial"/>
          <w:sz w:val="24"/>
          <w:szCs w:val="24"/>
          <w:lang w:eastAsia="sk-SK"/>
        </w:rPr>
        <w:t>espotrebované dopravné</w:t>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0F3807">
        <w:rPr>
          <w:rFonts w:ascii="Arial Narrow" w:eastAsia="Times New Roman" w:hAnsi="Arial Narrow" w:cs="Arial"/>
          <w:sz w:val="24"/>
          <w:szCs w:val="24"/>
          <w:lang w:eastAsia="sk-SK"/>
        </w:rPr>
        <w:t xml:space="preserve">         </w:t>
      </w:r>
      <w:r w:rsidR="00BC4316" w:rsidRPr="00C550E5">
        <w:rPr>
          <w:rFonts w:ascii="Arial Narrow" w:eastAsia="Times New Roman" w:hAnsi="Arial Narrow" w:cs="Arial"/>
          <w:sz w:val="24"/>
          <w:szCs w:val="24"/>
          <w:lang w:eastAsia="sk-SK"/>
        </w:rPr>
        <w:t>49,05 euro</w:t>
      </w:r>
      <w:r>
        <w:rPr>
          <w:rFonts w:ascii="Arial Narrow" w:eastAsia="Times New Roman" w:hAnsi="Arial Narrow" w:cs="Arial"/>
          <w:sz w:val="24"/>
          <w:szCs w:val="24"/>
          <w:lang w:eastAsia="sk-SK"/>
        </w:rPr>
        <w:t>,</w:t>
      </w:r>
    </w:p>
    <w:p w:rsidR="00BC4316" w:rsidRPr="00C550E5" w:rsidRDefault="002436E7" w:rsidP="00C550E5">
      <w:pPr>
        <w:pStyle w:val="Bezriadkovania"/>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n</w:t>
      </w:r>
      <w:r w:rsidR="00BC4316" w:rsidRPr="00C550E5">
        <w:rPr>
          <w:rFonts w:ascii="Arial Narrow" w:eastAsia="Times New Roman" w:hAnsi="Arial Narrow" w:cs="Arial"/>
          <w:sz w:val="24"/>
          <w:szCs w:val="24"/>
          <w:lang w:eastAsia="sk-SK"/>
        </w:rPr>
        <w:t xml:space="preserve">espotrebovaná dotácia na rekonštrukciu MŠ z r. 2015 </w:t>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A4322A">
        <w:rPr>
          <w:rFonts w:ascii="Arial Narrow" w:eastAsia="Times New Roman" w:hAnsi="Arial Narrow" w:cs="Arial"/>
          <w:sz w:val="24"/>
          <w:szCs w:val="24"/>
          <w:lang w:eastAsia="sk-SK"/>
        </w:rPr>
        <w:t xml:space="preserve">  </w:t>
      </w:r>
      <w:r w:rsidR="003E3CBA">
        <w:rPr>
          <w:rFonts w:ascii="Arial Narrow" w:eastAsia="Times New Roman" w:hAnsi="Arial Narrow" w:cs="Arial"/>
          <w:sz w:val="24"/>
          <w:szCs w:val="24"/>
          <w:lang w:eastAsia="sk-SK"/>
        </w:rPr>
        <w:t xml:space="preserve"> </w:t>
      </w:r>
      <w:r w:rsidR="00BC4316" w:rsidRPr="00C550E5">
        <w:rPr>
          <w:rFonts w:ascii="Arial Narrow" w:eastAsia="Times New Roman" w:hAnsi="Arial Narrow" w:cs="Arial"/>
          <w:sz w:val="24"/>
          <w:szCs w:val="24"/>
          <w:lang w:eastAsia="sk-SK"/>
        </w:rPr>
        <w:t>15 000,00 euro</w:t>
      </w:r>
      <w:r>
        <w:rPr>
          <w:rFonts w:ascii="Arial Narrow" w:eastAsia="Times New Roman" w:hAnsi="Arial Narrow" w:cs="Arial"/>
          <w:sz w:val="24"/>
          <w:szCs w:val="24"/>
          <w:lang w:eastAsia="sk-SK"/>
        </w:rPr>
        <w:t>.</w:t>
      </w:r>
    </w:p>
    <w:p w:rsidR="00BC4316" w:rsidRPr="00C550E5" w:rsidRDefault="00BC4316" w:rsidP="00C550E5">
      <w:pPr>
        <w:pStyle w:val="Bezriadkovania"/>
        <w:jc w:val="both"/>
        <w:rPr>
          <w:rFonts w:ascii="Arial Narrow" w:eastAsia="Times New Roman" w:hAnsi="Arial Narrow" w:cs="Arial"/>
          <w:sz w:val="24"/>
          <w:szCs w:val="24"/>
          <w:lang w:eastAsia="sk-SK"/>
        </w:rPr>
      </w:pPr>
      <w:r w:rsidRPr="00C550E5">
        <w:rPr>
          <w:rFonts w:ascii="Arial Narrow" w:eastAsia="Times New Roman" w:hAnsi="Arial Narrow" w:cs="Arial"/>
          <w:sz w:val="24"/>
          <w:szCs w:val="24"/>
          <w:lang w:eastAsia="sk-SK"/>
        </w:rPr>
        <w:t xml:space="preserve">Zostatok prostriedkov z predchádzajúcich rokov - prevod            </w:t>
      </w:r>
      <w:r w:rsidR="003B2D7E">
        <w:rPr>
          <w:rFonts w:ascii="Arial Narrow" w:eastAsia="Times New Roman" w:hAnsi="Arial Narrow" w:cs="Arial"/>
          <w:sz w:val="24"/>
          <w:szCs w:val="24"/>
          <w:lang w:eastAsia="sk-SK"/>
        </w:rPr>
        <w:tab/>
      </w:r>
      <w:r w:rsidR="003B2D7E">
        <w:rPr>
          <w:rFonts w:ascii="Arial Narrow" w:eastAsia="Times New Roman" w:hAnsi="Arial Narrow" w:cs="Arial"/>
          <w:sz w:val="24"/>
          <w:szCs w:val="24"/>
          <w:lang w:eastAsia="sk-SK"/>
        </w:rPr>
        <w:tab/>
      </w:r>
      <w:r w:rsidR="003E3CBA">
        <w:rPr>
          <w:rFonts w:ascii="Arial Narrow" w:eastAsia="Times New Roman" w:hAnsi="Arial Narrow" w:cs="Arial"/>
          <w:sz w:val="24"/>
          <w:szCs w:val="24"/>
          <w:lang w:eastAsia="sk-SK"/>
        </w:rPr>
        <w:t xml:space="preserve"> </w:t>
      </w:r>
      <w:r w:rsidRPr="00C550E5">
        <w:rPr>
          <w:rFonts w:ascii="Arial Narrow" w:eastAsia="Times New Roman" w:hAnsi="Arial Narrow" w:cs="Arial"/>
          <w:sz w:val="24"/>
          <w:szCs w:val="24"/>
          <w:lang w:eastAsia="sk-SK"/>
        </w:rPr>
        <w:t>168 004,55 euro</w:t>
      </w:r>
      <w:r w:rsidR="002436E7">
        <w:rPr>
          <w:rFonts w:ascii="Arial Narrow" w:eastAsia="Times New Roman" w:hAnsi="Arial Narrow" w:cs="Arial"/>
          <w:sz w:val="24"/>
          <w:szCs w:val="24"/>
          <w:lang w:eastAsia="sk-SK"/>
        </w:rPr>
        <w:t>.</w:t>
      </w:r>
    </w:p>
    <w:p w:rsidR="00BC4316" w:rsidRDefault="00BC4316" w:rsidP="009A5D47">
      <w:pPr>
        <w:pStyle w:val="Bezriadkovania"/>
        <w:jc w:val="both"/>
        <w:rPr>
          <w:rFonts w:ascii="Arial Narrow" w:eastAsia="Times New Roman" w:hAnsi="Arial Narrow" w:cs="Arial"/>
          <w:sz w:val="24"/>
          <w:szCs w:val="24"/>
          <w:lang w:eastAsia="sk-SK"/>
        </w:rPr>
      </w:pPr>
      <w:r w:rsidRPr="009A5D47">
        <w:rPr>
          <w:rFonts w:ascii="Arial Narrow" w:eastAsia="Times New Roman" w:hAnsi="Arial Narrow" w:cs="Arial"/>
          <w:sz w:val="24"/>
          <w:szCs w:val="24"/>
          <w:lang w:eastAsia="sk-SK"/>
        </w:rPr>
        <w:t>Súčasťou príjmových finančných operácií v priebehu roka 2016 je aj vrátenie návratnej finančnej pôžičky poskytnutej našej dcérskej organizácii Obecnému  podniku  lesov, s.r.o. Poniky v sume 200 000,00 euro.</w:t>
      </w:r>
    </w:p>
    <w:p w:rsidR="000F3807" w:rsidRDefault="000F3807" w:rsidP="009A5D47">
      <w:pPr>
        <w:pStyle w:val="Bezriadkovania"/>
        <w:jc w:val="both"/>
        <w:rPr>
          <w:rFonts w:ascii="Arial Narrow" w:eastAsia="Times New Roman" w:hAnsi="Arial Narrow" w:cs="Arial"/>
          <w:sz w:val="24"/>
          <w:szCs w:val="24"/>
          <w:lang w:eastAsia="sk-SK"/>
        </w:rPr>
      </w:pPr>
    </w:p>
    <w:p w:rsidR="00A44D7F" w:rsidRPr="00D924C6" w:rsidRDefault="000F3807" w:rsidP="000F3807">
      <w:pPr>
        <w:pStyle w:val="Bezriadkovania"/>
        <w:ind w:firstLine="708"/>
        <w:jc w:val="both"/>
        <w:rPr>
          <w:rFonts w:ascii="Arial Narrow" w:hAnsi="Arial Narrow"/>
          <w:bCs/>
          <w:sz w:val="24"/>
          <w:szCs w:val="24"/>
        </w:rPr>
      </w:pPr>
      <w:r w:rsidRPr="00D924C6">
        <w:rPr>
          <w:bCs/>
          <w:sz w:val="24"/>
          <w:szCs w:val="24"/>
        </w:rPr>
        <w:lastRenderedPageBreak/>
        <w:t xml:space="preserve">3.2 </w:t>
      </w:r>
      <w:r w:rsidR="00C03C1A" w:rsidRPr="00D924C6">
        <w:rPr>
          <w:bCs/>
          <w:sz w:val="24"/>
          <w:szCs w:val="24"/>
        </w:rPr>
        <w:t>Č</w:t>
      </w:r>
      <w:r w:rsidR="00722ACC" w:rsidRPr="00D924C6">
        <w:rPr>
          <w:rFonts w:ascii="Arial Narrow" w:hAnsi="Arial Narrow"/>
          <w:bCs/>
          <w:sz w:val="24"/>
          <w:szCs w:val="24"/>
        </w:rPr>
        <w:t>erpanie rozpočtu výdavkov</w:t>
      </w:r>
    </w:p>
    <w:p w:rsidR="00B118A9" w:rsidRPr="00C03C1A" w:rsidRDefault="00B118A9" w:rsidP="000F3807">
      <w:pPr>
        <w:pStyle w:val="Bezriadkovania"/>
        <w:ind w:firstLine="708"/>
        <w:jc w:val="both"/>
        <w:rPr>
          <w:rFonts w:ascii="Arial Narrow" w:hAnsi="Arial Narrow" w:cs="Times"/>
          <w:bCs/>
        </w:rPr>
      </w:pPr>
    </w:p>
    <w:p w:rsidR="00A44D7F" w:rsidRPr="00A44D7F" w:rsidRDefault="00A44D7F" w:rsidP="000F3807">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Style w:val="Mriekatabuky"/>
        <w:tblW w:w="8686" w:type="dxa"/>
        <w:tblInd w:w="250" w:type="dxa"/>
        <w:tblLayout w:type="fixed"/>
        <w:tblLook w:val="0000" w:firstRow="0" w:lastRow="0" w:firstColumn="0" w:lastColumn="0" w:noHBand="0" w:noVBand="0"/>
      </w:tblPr>
      <w:tblGrid>
        <w:gridCol w:w="2050"/>
        <w:gridCol w:w="2203"/>
        <w:gridCol w:w="1984"/>
        <w:gridCol w:w="1598"/>
        <w:gridCol w:w="365"/>
        <w:gridCol w:w="486"/>
      </w:tblGrid>
      <w:tr w:rsidR="008561DE" w:rsidRPr="00A44D7F" w:rsidTr="0091188C">
        <w:trPr>
          <w:trHeight w:val="166"/>
        </w:trPr>
        <w:tc>
          <w:tcPr>
            <w:tcW w:w="2050" w:type="dxa"/>
          </w:tcPr>
          <w:p w:rsidR="008561DE" w:rsidRPr="00A44D7F" w:rsidRDefault="008561DE" w:rsidP="00A44D7F">
            <w:pPr>
              <w:widowControl w:val="0"/>
              <w:autoSpaceDE w:val="0"/>
              <w:autoSpaceDN w:val="0"/>
              <w:adjustRightInd w:val="0"/>
              <w:rPr>
                <w:rFonts w:ascii="Arial Narrow" w:hAnsi="Arial Narrow" w:cs="Arial"/>
              </w:rPr>
            </w:pPr>
          </w:p>
        </w:tc>
        <w:tc>
          <w:tcPr>
            <w:tcW w:w="2203" w:type="dxa"/>
          </w:tcPr>
          <w:p w:rsidR="008561DE" w:rsidRPr="00A44D7F" w:rsidRDefault="008561DE" w:rsidP="0090545B">
            <w:pPr>
              <w:widowControl w:val="0"/>
              <w:autoSpaceDE w:val="0"/>
              <w:autoSpaceDN w:val="0"/>
              <w:adjustRightInd w:val="0"/>
              <w:spacing w:line="196" w:lineRule="exact"/>
              <w:ind w:right="295"/>
              <w:rPr>
                <w:rFonts w:ascii="Arial Narrow" w:hAnsi="Arial Narrow" w:cs="Arial"/>
              </w:rPr>
            </w:pPr>
            <w:r w:rsidRPr="00A44D7F">
              <w:rPr>
                <w:rFonts w:ascii="Arial Narrow" w:hAnsi="Arial Narrow" w:cs="Arial"/>
              </w:rPr>
              <w:t>Schválený rozpočet</w:t>
            </w:r>
          </w:p>
        </w:tc>
        <w:tc>
          <w:tcPr>
            <w:tcW w:w="1984" w:type="dxa"/>
          </w:tcPr>
          <w:p w:rsidR="008561DE" w:rsidRPr="00A44D7F" w:rsidRDefault="00FE4260" w:rsidP="0090545B">
            <w:pPr>
              <w:widowControl w:val="0"/>
              <w:autoSpaceDE w:val="0"/>
              <w:autoSpaceDN w:val="0"/>
              <w:adjustRightInd w:val="0"/>
              <w:spacing w:line="196" w:lineRule="exact"/>
              <w:ind w:right="300"/>
              <w:rPr>
                <w:rFonts w:ascii="Arial Narrow" w:hAnsi="Arial Narrow" w:cs="Arial"/>
              </w:rPr>
            </w:pPr>
            <w:r>
              <w:rPr>
                <w:rFonts w:ascii="Arial Narrow" w:hAnsi="Arial Narrow" w:cs="Arial"/>
              </w:rPr>
              <w:t xml:space="preserve">Upravený </w:t>
            </w:r>
            <w:r w:rsidR="008561DE" w:rsidRPr="00A44D7F">
              <w:rPr>
                <w:rFonts w:ascii="Arial Narrow" w:hAnsi="Arial Narrow" w:cs="Arial"/>
              </w:rPr>
              <w:t>rozpočet</w:t>
            </w:r>
          </w:p>
        </w:tc>
        <w:tc>
          <w:tcPr>
            <w:tcW w:w="1598" w:type="dxa"/>
          </w:tcPr>
          <w:p w:rsidR="008561DE" w:rsidRPr="00A44D7F" w:rsidRDefault="008561DE" w:rsidP="00FE4260">
            <w:pPr>
              <w:widowControl w:val="0"/>
              <w:autoSpaceDE w:val="0"/>
              <w:autoSpaceDN w:val="0"/>
              <w:adjustRightInd w:val="0"/>
              <w:spacing w:line="196" w:lineRule="exact"/>
              <w:rPr>
                <w:rFonts w:ascii="Arial Narrow" w:hAnsi="Arial Narrow" w:cs="Arial"/>
              </w:rPr>
            </w:pPr>
            <w:r w:rsidRPr="00A44D7F">
              <w:rPr>
                <w:rFonts w:ascii="Arial Narrow" w:hAnsi="Arial Narrow" w:cs="Arial"/>
              </w:rPr>
              <w:t>Skutočnosť</w:t>
            </w:r>
          </w:p>
        </w:tc>
        <w:tc>
          <w:tcPr>
            <w:tcW w:w="851" w:type="dxa"/>
            <w:gridSpan w:val="2"/>
          </w:tcPr>
          <w:p w:rsidR="008561DE" w:rsidRPr="00A44D7F" w:rsidRDefault="008561DE" w:rsidP="0090545B">
            <w:pPr>
              <w:widowControl w:val="0"/>
              <w:autoSpaceDE w:val="0"/>
              <w:autoSpaceDN w:val="0"/>
              <w:adjustRightInd w:val="0"/>
              <w:spacing w:line="196" w:lineRule="exact"/>
              <w:ind w:right="475"/>
              <w:jc w:val="center"/>
              <w:rPr>
                <w:rFonts w:ascii="Arial Narrow" w:hAnsi="Arial Narrow" w:cs="Arial"/>
              </w:rPr>
            </w:pPr>
            <w:r w:rsidRPr="00A44D7F">
              <w:rPr>
                <w:rFonts w:ascii="Arial Narrow" w:hAnsi="Arial Narrow" w:cs="Arial"/>
              </w:rPr>
              <w:t>%</w:t>
            </w:r>
          </w:p>
        </w:tc>
      </w:tr>
      <w:tr w:rsidR="008561DE" w:rsidRPr="00A44D7F" w:rsidTr="0091188C">
        <w:trPr>
          <w:trHeight w:val="224"/>
        </w:trPr>
        <w:tc>
          <w:tcPr>
            <w:tcW w:w="2050" w:type="dxa"/>
          </w:tcPr>
          <w:p w:rsidR="008561DE" w:rsidRPr="00A44D7F" w:rsidRDefault="008561DE" w:rsidP="0090545B">
            <w:pPr>
              <w:widowControl w:val="0"/>
              <w:autoSpaceDE w:val="0"/>
              <w:autoSpaceDN w:val="0"/>
              <w:adjustRightInd w:val="0"/>
              <w:spacing w:line="219" w:lineRule="exact"/>
              <w:rPr>
                <w:rFonts w:ascii="Arial Narrow" w:hAnsi="Arial Narrow" w:cs="Arial"/>
              </w:rPr>
            </w:pPr>
            <w:r w:rsidRPr="00A44D7F">
              <w:rPr>
                <w:rFonts w:ascii="Arial Narrow" w:hAnsi="Arial Narrow" w:cs="Arial"/>
              </w:rPr>
              <w:t>Bežné výdavky</w:t>
            </w:r>
          </w:p>
        </w:tc>
        <w:tc>
          <w:tcPr>
            <w:tcW w:w="2203" w:type="dxa"/>
          </w:tcPr>
          <w:p w:rsidR="008561DE" w:rsidRPr="00A44D7F" w:rsidRDefault="0090545B" w:rsidP="0091188C">
            <w:pPr>
              <w:widowControl w:val="0"/>
              <w:autoSpaceDE w:val="0"/>
              <w:autoSpaceDN w:val="0"/>
              <w:adjustRightInd w:val="0"/>
              <w:spacing w:line="219" w:lineRule="exact"/>
              <w:ind w:right="35"/>
              <w:jc w:val="right"/>
              <w:rPr>
                <w:rFonts w:ascii="Arial Narrow" w:hAnsi="Arial Narrow" w:cs="Arial"/>
              </w:rPr>
            </w:pPr>
            <w:r>
              <w:rPr>
                <w:rFonts w:ascii="Arial Narrow" w:hAnsi="Arial Narrow" w:cs="Arial"/>
              </w:rPr>
              <w:t xml:space="preserve"> </w:t>
            </w:r>
            <w:r w:rsidR="0091188C">
              <w:rPr>
                <w:rFonts w:ascii="Arial Narrow" w:hAnsi="Arial Narrow" w:cs="Arial"/>
              </w:rPr>
              <w:t>630 000,00</w:t>
            </w:r>
          </w:p>
        </w:tc>
        <w:tc>
          <w:tcPr>
            <w:tcW w:w="1984" w:type="dxa"/>
          </w:tcPr>
          <w:p w:rsidR="008561DE" w:rsidRPr="00A44D7F" w:rsidRDefault="0091188C" w:rsidP="00A44D7F">
            <w:pPr>
              <w:widowControl w:val="0"/>
              <w:autoSpaceDE w:val="0"/>
              <w:autoSpaceDN w:val="0"/>
              <w:adjustRightInd w:val="0"/>
              <w:spacing w:line="219" w:lineRule="exact"/>
              <w:ind w:right="40"/>
              <w:jc w:val="right"/>
              <w:rPr>
                <w:rFonts w:ascii="Arial Narrow" w:hAnsi="Arial Narrow" w:cs="Arial"/>
              </w:rPr>
            </w:pPr>
            <w:r>
              <w:rPr>
                <w:rFonts w:ascii="Arial Narrow" w:hAnsi="Arial Narrow" w:cs="Arial"/>
              </w:rPr>
              <w:t>888 837,17</w:t>
            </w:r>
          </w:p>
        </w:tc>
        <w:tc>
          <w:tcPr>
            <w:tcW w:w="1598" w:type="dxa"/>
          </w:tcPr>
          <w:p w:rsidR="008561DE" w:rsidRPr="00A44D7F" w:rsidRDefault="0091188C" w:rsidP="00A44D7F">
            <w:pPr>
              <w:widowControl w:val="0"/>
              <w:autoSpaceDE w:val="0"/>
              <w:autoSpaceDN w:val="0"/>
              <w:adjustRightInd w:val="0"/>
              <w:spacing w:line="219" w:lineRule="exact"/>
              <w:ind w:left="280"/>
              <w:jc w:val="right"/>
              <w:rPr>
                <w:rFonts w:ascii="Arial Narrow" w:hAnsi="Arial Narrow" w:cs="Arial"/>
              </w:rPr>
            </w:pPr>
            <w:r>
              <w:rPr>
                <w:rFonts w:ascii="Arial Narrow" w:hAnsi="Arial Narrow" w:cs="Arial"/>
              </w:rPr>
              <w:t>512 704,43</w:t>
            </w:r>
          </w:p>
        </w:tc>
        <w:tc>
          <w:tcPr>
            <w:tcW w:w="851" w:type="dxa"/>
            <w:gridSpan w:val="2"/>
          </w:tcPr>
          <w:p w:rsidR="008561DE" w:rsidRPr="00A44D7F" w:rsidRDefault="0091188C" w:rsidP="008561DE">
            <w:pPr>
              <w:widowControl w:val="0"/>
              <w:autoSpaceDE w:val="0"/>
              <w:autoSpaceDN w:val="0"/>
              <w:adjustRightInd w:val="0"/>
              <w:spacing w:line="219" w:lineRule="exact"/>
              <w:ind w:right="35"/>
              <w:jc w:val="center"/>
              <w:rPr>
                <w:rFonts w:ascii="Arial Narrow" w:hAnsi="Arial Narrow" w:cs="Arial"/>
              </w:rPr>
            </w:pPr>
            <w:r>
              <w:rPr>
                <w:rFonts w:ascii="Arial Narrow" w:hAnsi="Arial Narrow" w:cs="Arial"/>
              </w:rPr>
              <w:t>58</w:t>
            </w:r>
          </w:p>
        </w:tc>
      </w:tr>
      <w:tr w:rsidR="008561DE" w:rsidRPr="00A44D7F" w:rsidTr="0091188C">
        <w:trPr>
          <w:trHeight w:val="226"/>
        </w:trPr>
        <w:tc>
          <w:tcPr>
            <w:tcW w:w="2050" w:type="dxa"/>
          </w:tcPr>
          <w:p w:rsidR="008561DE" w:rsidRPr="0090545B" w:rsidRDefault="008561DE" w:rsidP="0090545B">
            <w:pPr>
              <w:pStyle w:val="Bezriadkovania"/>
              <w:rPr>
                <w:rFonts w:ascii="Arial Narrow" w:hAnsi="Arial Narrow"/>
              </w:rPr>
            </w:pPr>
            <w:r w:rsidRPr="0090545B">
              <w:rPr>
                <w:rFonts w:ascii="Arial Narrow" w:hAnsi="Arial Narrow"/>
              </w:rPr>
              <w:t>Kapitálové výdavky</w:t>
            </w:r>
          </w:p>
        </w:tc>
        <w:tc>
          <w:tcPr>
            <w:tcW w:w="2203" w:type="dxa"/>
          </w:tcPr>
          <w:p w:rsidR="008561DE" w:rsidRPr="0090545B" w:rsidRDefault="0090545B" w:rsidP="0090545B">
            <w:pPr>
              <w:pStyle w:val="Bezriadkovania"/>
              <w:jc w:val="right"/>
              <w:rPr>
                <w:rFonts w:ascii="Arial Narrow" w:hAnsi="Arial Narrow"/>
              </w:rPr>
            </w:pPr>
            <w:r>
              <w:rPr>
                <w:rFonts w:ascii="Arial Narrow" w:hAnsi="Arial Narrow"/>
              </w:rPr>
              <w:t xml:space="preserve">              </w:t>
            </w:r>
            <w:r w:rsidR="008561DE" w:rsidRPr="0090545B">
              <w:rPr>
                <w:rFonts w:ascii="Arial Narrow" w:hAnsi="Arial Narrow"/>
              </w:rPr>
              <w:t>155 000,00</w:t>
            </w:r>
          </w:p>
        </w:tc>
        <w:tc>
          <w:tcPr>
            <w:tcW w:w="1984" w:type="dxa"/>
          </w:tcPr>
          <w:p w:rsidR="008561DE" w:rsidRPr="0090545B" w:rsidRDefault="0091188C" w:rsidP="0090545B">
            <w:pPr>
              <w:pStyle w:val="Bezriadkovania"/>
              <w:rPr>
                <w:rFonts w:ascii="Arial Narrow" w:hAnsi="Arial Narrow"/>
              </w:rPr>
            </w:pPr>
            <w:r>
              <w:rPr>
                <w:rFonts w:ascii="Arial Narrow" w:hAnsi="Arial Narrow"/>
              </w:rPr>
              <w:t xml:space="preserve">                 </w:t>
            </w:r>
            <w:r w:rsidR="008561DE" w:rsidRPr="0090545B">
              <w:rPr>
                <w:rFonts w:ascii="Arial Narrow" w:hAnsi="Arial Narrow"/>
              </w:rPr>
              <w:t>170 000,00</w:t>
            </w:r>
          </w:p>
        </w:tc>
        <w:tc>
          <w:tcPr>
            <w:tcW w:w="1598" w:type="dxa"/>
          </w:tcPr>
          <w:p w:rsidR="008561DE" w:rsidRPr="0090545B" w:rsidRDefault="008561DE" w:rsidP="00866BBD">
            <w:pPr>
              <w:pStyle w:val="Bezriadkovania"/>
              <w:jc w:val="right"/>
              <w:rPr>
                <w:rFonts w:ascii="Arial Narrow" w:hAnsi="Arial Narrow"/>
              </w:rPr>
            </w:pPr>
            <w:r w:rsidRPr="0090545B">
              <w:rPr>
                <w:rFonts w:ascii="Arial Narrow" w:hAnsi="Arial Narrow"/>
              </w:rPr>
              <w:t>142 816,42</w:t>
            </w:r>
          </w:p>
        </w:tc>
        <w:tc>
          <w:tcPr>
            <w:tcW w:w="851" w:type="dxa"/>
            <w:gridSpan w:val="2"/>
          </w:tcPr>
          <w:p w:rsidR="008561DE" w:rsidRPr="0090545B" w:rsidRDefault="008561DE" w:rsidP="00866BBD">
            <w:pPr>
              <w:pStyle w:val="Bezriadkovania"/>
              <w:jc w:val="center"/>
              <w:rPr>
                <w:rFonts w:ascii="Arial Narrow" w:hAnsi="Arial Narrow"/>
              </w:rPr>
            </w:pPr>
            <w:r w:rsidRPr="0090545B">
              <w:rPr>
                <w:rFonts w:ascii="Arial Narrow" w:hAnsi="Arial Narrow"/>
              </w:rPr>
              <w:t>84</w:t>
            </w:r>
          </w:p>
        </w:tc>
      </w:tr>
      <w:tr w:rsidR="005B3C75" w:rsidRPr="00A44D7F" w:rsidTr="0091188C">
        <w:trPr>
          <w:trHeight w:val="20"/>
        </w:trPr>
        <w:tc>
          <w:tcPr>
            <w:tcW w:w="2050"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c>
          <w:tcPr>
            <w:tcW w:w="2203"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c>
          <w:tcPr>
            <w:tcW w:w="1984"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c>
          <w:tcPr>
            <w:tcW w:w="1598"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c>
          <w:tcPr>
            <w:tcW w:w="365"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c>
          <w:tcPr>
            <w:tcW w:w="486" w:type="dxa"/>
          </w:tcPr>
          <w:p w:rsidR="005B3C75" w:rsidRPr="00A44D7F" w:rsidRDefault="005B3C75" w:rsidP="00A44D7F">
            <w:pPr>
              <w:widowControl w:val="0"/>
              <w:autoSpaceDE w:val="0"/>
              <w:autoSpaceDN w:val="0"/>
              <w:adjustRightInd w:val="0"/>
              <w:spacing w:line="20" w:lineRule="exact"/>
              <w:rPr>
                <w:rFonts w:ascii="Arial Narrow" w:hAnsi="Arial Narrow" w:cs="Arial"/>
              </w:rPr>
            </w:pPr>
          </w:p>
        </w:tc>
      </w:tr>
    </w:tbl>
    <w:p w:rsidR="00A44D7F" w:rsidRPr="00A44D7F" w:rsidRDefault="00A44D7F" w:rsidP="00A44D7F">
      <w:pPr>
        <w:widowControl w:val="0"/>
        <w:autoSpaceDE w:val="0"/>
        <w:autoSpaceDN w:val="0"/>
        <w:adjustRightInd w:val="0"/>
        <w:spacing w:line="247" w:lineRule="exact"/>
        <w:rPr>
          <w:rFonts w:ascii="Arial Narrow" w:hAnsi="Arial Narrow" w:cs="Arial"/>
        </w:rPr>
      </w:pPr>
    </w:p>
    <w:p w:rsidR="00A44D7F" w:rsidRPr="00A44D7F" w:rsidRDefault="00A44D7F" w:rsidP="00FE4260">
      <w:pPr>
        <w:widowControl w:val="0"/>
        <w:autoSpaceDE w:val="0"/>
        <w:autoSpaceDN w:val="0"/>
        <w:adjustRightInd w:val="0"/>
        <w:ind w:firstLine="140"/>
        <w:rPr>
          <w:rFonts w:ascii="Arial Narrow" w:hAnsi="Arial Narrow" w:cs="Arial"/>
        </w:rPr>
      </w:pPr>
      <w:r w:rsidRPr="00A44D7F">
        <w:rPr>
          <w:rFonts w:ascii="Arial Narrow" w:hAnsi="Arial Narrow" w:cs="Arial"/>
        </w:rPr>
        <w:t>Porovnávajúc s čerpaním v roku 2015:</w:t>
      </w:r>
    </w:p>
    <w:p w:rsidR="00A44D7F" w:rsidRPr="00A44D7F" w:rsidRDefault="002E6436" w:rsidP="000F3807">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W w:w="0" w:type="auto"/>
        <w:tblInd w:w="147" w:type="dxa"/>
        <w:tblLayout w:type="fixed"/>
        <w:tblCellMar>
          <w:left w:w="0" w:type="dxa"/>
          <w:right w:w="0" w:type="dxa"/>
        </w:tblCellMar>
        <w:tblLook w:val="0000" w:firstRow="0" w:lastRow="0" w:firstColumn="0" w:lastColumn="0" w:noHBand="0" w:noVBand="0"/>
      </w:tblPr>
      <w:tblGrid>
        <w:gridCol w:w="2158"/>
        <w:gridCol w:w="2236"/>
        <w:gridCol w:w="1985"/>
        <w:gridCol w:w="1701"/>
        <w:gridCol w:w="709"/>
      </w:tblGrid>
      <w:tr w:rsidR="00A44D7F" w:rsidRPr="00A44D7F" w:rsidTr="00F31E37">
        <w:trPr>
          <w:trHeight w:val="166"/>
        </w:trPr>
        <w:tc>
          <w:tcPr>
            <w:tcW w:w="2158" w:type="dxa"/>
            <w:tcBorders>
              <w:top w:val="single" w:sz="4" w:space="0" w:color="auto"/>
              <w:left w:val="single" w:sz="4" w:space="0" w:color="auto"/>
              <w:bottom w:val="single" w:sz="4" w:space="0" w:color="auto"/>
              <w:right w:val="single" w:sz="4" w:space="0" w:color="auto"/>
            </w:tcBorders>
            <w:vAlign w:val="bottom"/>
          </w:tcPr>
          <w:p w:rsidR="00A44D7F" w:rsidRPr="00A44D7F" w:rsidRDefault="00A44D7F" w:rsidP="005B3C75">
            <w:pPr>
              <w:widowControl w:val="0"/>
              <w:autoSpaceDE w:val="0"/>
              <w:autoSpaceDN w:val="0"/>
              <w:adjustRightInd w:val="0"/>
              <w:jc w:val="center"/>
              <w:rPr>
                <w:rFonts w:ascii="Arial Narrow" w:hAnsi="Arial Narrow" w:cs="Arial"/>
              </w:rPr>
            </w:pPr>
          </w:p>
        </w:tc>
        <w:tc>
          <w:tcPr>
            <w:tcW w:w="2236" w:type="dxa"/>
            <w:tcBorders>
              <w:top w:val="single" w:sz="4" w:space="0" w:color="auto"/>
              <w:left w:val="single" w:sz="4" w:space="0" w:color="auto"/>
              <w:bottom w:val="single" w:sz="4" w:space="0" w:color="auto"/>
              <w:right w:val="single" w:sz="4" w:space="0" w:color="auto"/>
            </w:tcBorders>
            <w:vAlign w:val="bottom"/>
          </w:tcPr>
          <w:p w:rsidR="00A44D7F" w:rsidRPr="00A44D7F" w:rsidRDefault="00A44D7F" w:rsidP="00CE448C">
            <w:pPr>
              <w:widowControl w:val="0"/>
              <w:autoSpaceDE w:val="0"/>
              <w:autoSpaceDN w:val="0"/>
              <w:adjustRightInd w:val="0"/>
              <w:spacing w:line="196" w:lineRule="exact"/>
              <w:ind w:right="300"/>
              <w:jc w:val="center"/>
              <w:rPr>
                <w:rFonts w:ascii="Arial Narrow" w:hAnsi="Arial Narrow" w:cs="Arial"/>
              </w:rPr>
            </w:pPr>
            <w:r w:rsidRPr="00A44D7F">
              <w:rPr>
                <w:rFonts w:ascii="Arial Narrow" w:hAnsi="Arial Narrow" w:cs="Arial"/>
              </w:rPr>
              <w:t>Schválený rozpočet</w:t>
            </w:r>
          </w:p>
        </w:tc>
        <w:tc>
          <w:tcPr>
            <w:tcW w:w="1985" w:type="dxa"/>
            <w:tcBorders>
              <w:top w:val="single" w:sz="4" w:space="0" w:color="auto"/>
              <w:left w:val="single" w:sz="4" w:space="0" w:color="auto"/>
              <w:bottom w:val="single" w:sz="4" w:space="0" w:color="auto"/>
              <w:right w:val="single" w:sz="4" w:space="0" w:color="auto"/>
            </w:tcBorders>
            <w:vAlign w:val="bottom"/>
          </w:tcPr>
          <w:p w:rsidR="00A44D7F" w:rsidRPr="00A44D7F" w:rsidRDefault="00A44D7F" w:rsidP="00CE448C">
            <w:pPr>
              <w:widowControl w:val="0"/>
              <w:autoSpaceDE w:val="0"/>
              <w:autoSpaceDN w:val="0"/>
              <w:adjustRightInd w:val="0"/>
              <w:spacing w:line="196" w:lineRule="exact"/>
              <w:ind w:right="300"/>
              <w:jc w:val="center"/>
              <w:rPr>
                <w:rFonts w:ascii="Arial Narrow" w:hAnsi="Arial Narrow" w:cs="Arial"/>
              </w:rPr>
            </w:pPr>
            <w:r w:rsidRPr="00A44D7F">
              <w:rPr>
                <w:rFonts w:ascii="Arial Narrow" w:hAnsi="Arial Narrow" w:cs="Arial"/>
              </w:rPr>
              <w:t>Upravený rozpočet</w:t>
            </w:r>
          </w:p>
        </w:tc>
        <w:tc>
          <w:tcPr>
            <w:tcW w:w="1701" w:type="dxa"/>
            <w:tcBorders>
              <w:top w:val="single" w:sz="4" w:space="0" w:color="auto"/>
              <w:left w:val="single" w:sz="4" w:space="0" w:color="auto"/>
              <w:bottom w:val="single" w:sz="4" w:space="0" w:color="auto"/>
              <w:right w:val="single" w:sz="4" w:space="0" w:color="auto"/>
            </w:tcBorders>
            <w:vAlign w:val="bottom"/>
          </w:tcPr>
          <w:p w:rsidR="00A44D7F" w:rsidRPr="00A44D7F" w:rsidRDefault="00A44D7F" w:rsidP="00CE448C">
            <w:pPr>
              <w:widowControl w:val="0"/>
              <w:autoSpaceDE w:val="0"/>
              <w:autoSpaceDN w:val="0"/>
              <w:adjustRightInd w:val="0"/>
              <w:spacing w:line="196" w:lineRule="exact"/>
              <w:jc w:val="center"/>
              <w:rPr>
                <w:rFonts w:ascii="Arial Narrow" w:hAnsi="Arial Narrow" w:cs="Arial"/>
              </w:rPr>
            </w:pPr>
            <w:r w:rsidRPr="00A44D7F">
              <w:rPr>
                <w:rFonts w:ascii="Arial Narrow" w:hAnsi="Arial Narrow" w:cs="Arial"/>
              </w:rPr>
              <w:t>Skutočnosť</w:t>
            </w:r>
          </w:p>
        </w:tc>
        <w:tc>
          <w:tcPr>
            <w:tcW w:w="709" w:type="dxa"/>
            <w:tcBorders>
              <w:top w:val="single" w:sz="4" w:space="0" w:color="auto"/>
              <w:left w:val="single" w:sz="4" w:space="0" w:color="auto"/>
              <w:bottom w:val="single" w:sz="4" w:space="0" w:color="auto"/>
              <w:right w:val="single" w:sz="4" w:space="0" w:color="auto"/>
            </w:tcBorders>
            <w:vAlign w:val="bottom"/>
          </w:tcPr>
          <w:p w:rsidR="00A44D7F" w:rsidRPr="00A44D7F" w:rsidRDefault="00A44D7F" w:rsidP="00CE448C">
            <w:pPr>
              <w:widowControl w:val="0"/>
              <w:autoSpaceDE w:val="0"/>
              <w:autoSpaceDN w:val="0"/>
              <w:adjustRightInd w:val="0"/>
              <w:spacing w:line="196" w:lineRule="exact"/>
              <w:ind w:right="480"/>
              <w:jc w:val="center"/>
              <w:rPr>
                <w:rFonts w:ascii="Arial Narrow" w:hAnsi="Arial Narrow" w:cs="Arial"/>
              </w:rPr>
            </w:pPr>
            <w:r w:rsidRPr="00A44D7F">
              <w:rPr>
                <w:rFonts w:ascii="Arial Narrow" w:hAnsi="Arial Narrow" w:cs="Arial"/>
              </w:rPr>
              <w:t>%</w:t>
            </w:r>
          </w:p>
        </w:tc>
      </w:tr>
      <w:tr w:rsidR="00A44D7F" w:rsidRPr="00A44D7F" w:rsidTr="00F31E37">
        <w:trPr>
          <w:trHeight w:val="224"/>
        </w:trPr>
        <w:tc>
          <w:tcPr>
            <w:tcW w:w="2158" w:type="dxa"/>
            <w:tcBorders>
              <w:top w:val="single" w:sz="4" w:space="0" w:color="auto"/>
              <w:left w:val="single" w:sz="4" w:space="0" w:color="auto"/>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19" w:lineRule="exact"/>
              <w:ind w:left="140"/>
              <w:rPr>
                <w:rFonts w:ascii="Arial Narrow" w:hAnsi="Arial Narrow" w:cs="Arial"/>
              </w:rPr>
            </w:pPr>
            <w:r w:rsidRPr="00A44D7F">
              <w:rPr>
                <w:rFonts w:ascii="Arial Narrow" w:hAnsi="Arial Narrow" w:cs="Arial"/>
              </w:rPr>
              <w:t>Bežné výdavky</w:t>
            </w:r>
          </w:p>
        </w:tc>
        <w:tc>
          <w:tcPr>
            <w:tcW w:w="2236" w:type="dxa"/>
            <w:tcBorders>
              <w:top w:val="single" w:sz="4" w:space="0" w:color="auto"/>
              <w:left w:val="nil"/>
              <w:bottom w:val="single" w:sz="8" w:space="0" w:color="auto"/>
              <w:right w:val="single" w:sz="8" w:space="0" w:color="auto"/>
            </w:tcBorders>
            <w:vAlign w:val="bottom"/>
          </w:tcPr>
          <w:p w:rsidR="00A44D7F" w:rsidRPr="00A44D7F" w:rsidRDefault="00A44D7F" w:rsidP="005B3C75">
            <w:pPr>
              <w:widowControl w:val="0"/>
              <w:autoSpaceDE w:val="0"/>
              <w:autoSpaceDN w:val="0"/>
              <w:adjustRightInd w:val="0"/>
              <w:spacing w:line="219" w:lineRule="exact"/>
              <w:ind w:right="40"/>
              <w:jc w:val="right"/>
              <w:rPr>
                <w:rFonts w:ascii="Arial Narrow" w:hAnsi="Arial Narrow" w:cs="Arial"/>
              </w:rPr>
            </w:pPr>
            <w:r w:rsidRPr="00A44D7F">
              <w:rPr>
                <w:rFonts w:ascii="Arial Narrow" w:hAnsi="Arial Narrow" w:cs="Arial"/>
              </w:rPr>
              <w:t xml:space="preserve">  603 324,00</w:t>
            </w:r>
          </w:p>
        </w:tc>
        <w:tc>
          <w:tcPr>
            <w:tcW w:w="1985" w:type="dxa"/>
            <w:tcBorders>
              <w:top w:val="single" w:sz="4" w:space="0" w:color="auto"/>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19" w:lineRule="exact"/>
              <w:ind w:right="40"/>
              <w:jc w:val="right"/>
              <w:rPr>
                <w:rFonts w:ascii="Arial Narrow" w:hAnsi="Arial Narrow" w:cs="Arial"/>
              </w:rPr>
            </w:pPr>
            <w:r w:rsidRPr="00A44D7F">
              <w:rPr>
                <w:rFonts w:ascii="Arial Narrow" w:hAnsi="Arial Narrow" w:cs="Arial"/>
              </w:rPr>
              <w:t>581 027,25</w:t>
            </w:r>
          </w:p>
        </w:tc>
        <w:tc>
          <w:tcPr>
            <w:tcW w:w="1701" w:type="dxa"/>
            <w:tcBorders>
              <w:top w:val="single" w:sz="4" w:space="0" w:color="auto"/>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19" w:lineRule="exact"/>
              <w:ind w:right="40"/>
              <w:jc w:val="right"/>
              <w:rPr>
                <w:rFonts w:ascii="Arial Narrow" w:hAnsi="Arial Narrow" w:cs="Arial"/>
              </w:rPr>
            </w:pPr>
            <w:r w:rsidRPr="00A44D7F">
              <w:rPr>
                <w:rFonts w:ascii="Arial Narrow" w:hAnsi="Arial Narrow" w:cs="Arial"/>
              </w:rPr>
              <w:t>449 778,99</w:t>
            </w:r>
          </w:p>
        </w:tc>
        <w:tc>
          <w:tcPr>
            <w:tcW w:w="709" w:type="dxa"/>
            <w:tcBorders>
              <w:top w:val="single" w:sz="4" w:space="0" w:color="auto"/>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19" w:lineRule="exact"/>
              <w:ind w:right="40"/>
              <w:jc w:val="center"/>
              <w:rPr>
                <w:rFonts w:ascii="Arial Narrow" w:hAnsi="Arial Narrow" w:cs="Arial"/>
              </w:rPr>
            </w:pPr>
            <w:r w:rsidRPr="00A44D7F">
              <w:rPr>
                <w:rFonts w:ascii="Arial Narrow" w:hAnsi="Arial Narrow" w:cs="Arial"/>
              </w:rPr>
              <w:t>77</w:t>
            </w:r>
          </w:p>
        </w:tc>
      </w:tr>
      <w:tr w:rsidR="00A44D7F" w:rsidRPr="00A44D7F" w:rsidTr="00F31E37">
        <w:trPr>
          <w:trHeight w:val="226"/>
        </w:trPr>
        <w:tc>
          <w:tcPr>
            <w:tcW w:w="2158" w:type="dxa"/>
            <w:tcBorders>
              <w:top w:val="nil"/>
              <w:left w:val="single" w:sz="4" w:space="0" w:color="auto"/>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20" w:lineRule="exact"/>
              <w:ind w:left="140"/>
              <w:rPr>
                <w:rFonts w:ascii="Arial Narrow" w:hAnsi="Arial Narrow" w:cs="Arial"/>
              </w:rPr>
            </w:pPr>
            <w:r w:rsidRPr="00A44D7F">
              <w:rPr>
                <w:rFonts w:ascii="Arial Narrow" w:hAnsi="Arial Narrow" w:cs="Arial"/>
              </w:rPr>
              <w:t>Kapitálové výdavky</w:t>
            </w:r>
          </w:p>
        </w:tc>
        <w:tc>
          <w:tcPr>
            <w:tcW w:w="2236" w:type="dxa"/>
            <w:tcBorders>
              <w:top w:val="nil"/>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20" w:lineRule="exact"/>
              <w:jc w:val="right"/>
              <w:rPr>
                <w:rFonts w:ascii="Arial Narrow" w:hAnsi="Arial Narrow" w:cs="Arial"/>
              </w:rPr>
            </w:pPr>
            <w:r w:rsidRPr="00A44D7F">
              <w:rPr>
                <w:rFonts w:ascii="Arial Narrow" w:hAnsi="Arial Narrow" w:cs="Arial"/>
              </w:rPr>
              <w:t>7 000,00</w:t>
            </w:r>
          </w:p>
        </w:tc>
        <w:tc>
          <w:tcPr>
            <w:tcW w:w="1985" w:type="dxa"/>
            <w:tcBorders>
              <w:top w:val="nil"/>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20" w:lineRule="exact"/>
              <w:jc w:val="right"/>
              <w:rPr>
                <w:rFonts w:ascii="Arial Narrow" w:hAnsi="Arial Narrow" w:cs="Arial"/>
              </w:rPr>
            </w:pPr>
            <w:r w:rsidRPr="00A44D7F">
              <w:rPr>
                <w:rFonts w:ascii="Arial Narrow" w:hAnsi="Arial Narrow" w:cs="Arial"/>
              </w:rPr>
              <w:t>61 500,00</w:t>
            </w:r>
          </w:p>
        </w:tc>
        <w:tc>
          <w:tcPr>
            <w:tcW w:w="1701" w:type="dxa"/>
            <w:tcBorders>
              <w:top w:val="nil"/>
              <w:left w:val="nil"/>
              <w:bottom w:val="single" w:sz="8" w:space="0" w:color="auto"/>
              <w:right w:val="single" w:sz="8" w:space="0" w:color="auto"/>
            </w:tcBorders>
            <w:vAlign w:val="bottom"/>
          </w:tcPr>
          <w:p w:rsidR="00A44D7F" w:rsidRPr="00A44D7F" w:rsidRDefault="00CA4260" w:rsidP="00CA4260">
            <w:pPr>
              <w:widowControl w:val="0"/>
              <w:autoSpaceDE w:val="0"/>
              <w:autoSpaceDN w:val="0"/>
              <w:adjustRightInd w:val="0"/>
              <w:spacing w:line="220" w:lineRule="exact"/>
              <w:jc w:val="center"/>
              <w:rPr>
                <w:rFonts w:ascii="Arial Narrow" w:hAnsi="Arial Narrow" w:cs="Arial"/>
              </w:rPr>
            </w:pPr>
            <w:r>
              <w:rPr>
                <w:rFonts w:ascii="Arial Narrow" w:hAnsi="Arial Narrow" w:cs="Arial"/>
              </w:rPr>
              <w:t xml:space="preserve">          </w:t>
            </w:r>
            <w:r w:rsidR="00A44D7F" w:rsidRPr="00A44D7F">
              <w:rPr>
                <w:rFonts w:ascii="Arial Narrow" w:hAnsi="Arial Narrow" w:cs="Arial"/>
              </w:rPr>
              <w:t>303 028,78</w:t>
            </w:r>
          </w:p>
        </w:tc>
        <w:tc>
          <w:tcPr>
            <w:tcW w:w="709" w:type="dxa"/>
            <w:tcBorders>
              <w:top w:val="nil"/>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20" w:lineRule="exact"/>
              <w:jc w:val="center"/>
              <w:rPr>
                <w:rFonts w:ascii="Arial Narrow" w:hAnsi="Arial Narrow" w:cs="Arial"/>
              </w:rPr>
            </w:pPr>
            <w:r w:rsidRPr="00A44D7F">
              <w:rPr>
                <w:rFonts w:ascii="Arial Narrow" w:hAnsi="Arial Narrow" w:cs="Arial"/>
              </w:rPr>
              <w:t>493</w:t>
            </w:r>
          </w:p>
        </w:tc>
      </w:tr>
      <w:tr w:rsidR="00A44D7F" w:rsidRPr="00A44D7F" w:rsidTr="00F31E37">
        <w:trPr>
          <w:trHeight w:val="20"/>
        </w:trPr>
        <w:tc>
          <w:tcPr>
            <w:tcW w:w="2158" w:type="dxa"/>
            <w:tcBorders>
              <w:top w:val="nil"/>
              <w:left w:val="single" w:sz="4" w:space="0" w:color="auto"/>
              <w:bottom w:val="single" w:sz="8" w:space="0" w:color="auto"/>
              <w:right w:val="nil"/>
            </w:tcBorders>
            <w:vAlign w:val="bottom"/>
          </w:tcPr>
          <w:p w:rsidR="00A44D7F" w:rsidRPr="00A44D7F" w:rsidRDefault="00A44D7F" w:rsidP="00A44D7F">
            <w:pPr>
              <w:widowControl w:val="0"/>
              <w:autoSpaceDE w:val="0"/>
              <w:autoSpaceDN w:val="0"/>
              <w:adjustRightInd w:val="0"/>
              <w:spacing w:line="20" w:lineRule="exact"/>
              <w:rPr>
                <w:rFonts w:ascii="Arial Narrow" w:hAnsi="Arial Narrow" w:cs="Arial"/>
              </w:rPr>
            </w:pPr>
          </w:p>
        </w:tc>
        <w:tc>
          <w:tcPr>
            <w:tcW w:w="2236" w:type="dxa"/>
            <w:tcBorders>
              <w:top w:val="nil"/>
              <w:left w:val="nil"/>
              <w:bottom w:val="single" w:sz="8" w:space="0" w:color="auto"/>
              <w:right w:val="nil"/>
            </w:tcBorders>
            <w:vAlign w:val="bottom"/>
          </w:tcPr>
          <w:p w:rsidR="00A44D7F" w:rsidRPr="00A44D7F" w:rsidRDefault="00A44D7F" w:rsidP="00A44D7F">
            <w:pPr>
              <w:widowControl w:val="0"/>
              <w:autoSpaceDE w:val="0"/>
              <w:autoSpaceDN w:val="0"/>
              <w:adjustRightInd w:val="0"/>
              <w:spacing w:line="20" w:lineRule="exact"/>
              <w:rPr>
                <w:rFonts w:ascii="Arial Narrow" w:hAnsi="Arial Narrow" w:cs="Arial"/>
              </w:rPr>
            </w:pPr>
          </w:p>
        </w:tc>
        <w:tc>
          <w:tcPr>
            <w:tcW w:w="1985" w:type="dxa"/>
            <w:tcBorders>
              <w:top w:val="nil"/>
              <w:left w:val="nil"/>
              <w:bottom w:val="single" w:sz="8" w:space="0" w:color="auto"/>
              <w:right w:val="nil"/>
            </w:tcBorders>
            <w:vAlign w:val="bottom"/>
          </w:tcPr>
          <w:p w:rsidR="00A44D7F" w:rsidRPr="00A44D7F" w:rsidRDefault="00A44D7F" w:rsidP="00A44D7F">
            <w:pPr>
              <w:widowControl w:val="0"/>
              <w:autoSpaceDE w:val="0"/>
              <w:autoSpaceDN w:val="0"/>
              <w:adjustRightInd w:val="0"/>
              <w:spacing w:line="20" w:lineRule="exact"/>
              <w:rPr>
                <w:rFonts w:ascii="Arial Narrow" w:hAnsi="Arial Narrow" w:cs="Arial"/>
              </w:rPr>
            </w:pPr>
          </w:p>
        </w:tc>
        <w:tc>
          <w:tcPr>
            <w:tcW w:w="1701" w:type="dxa"/>
            <w:tcBorders>
              <w:top w:val="nil"/>
              <w:left w:val="nil"/>
              <w:bottom w:val="single" w:sz="8" w:space="0" w:color="auto"/>
              <w:right w:val="nil"/>
            </w:tcBorders>
            <w:vAlign w:val="bottom"/>
          </w:tcPr>
          <w:p w:rsidR="00A44D7F" w:rsidRPr="00A44D7F" w:rsidRDefault="00A44D7F" w:rsidP="00A44D7F">
            <w:pPr>
              <w:widowControl w:val="0"/>
              <w:autoSpaceDE w:val="0"/>
              <w:autoSpaceDN w:val="0"/>
              <w:adjustRightInd w:val="0"/>
              <w:spacing w:line="20" w:lineRule="exact"/>
              <w:rPr>
                <w:rFonts w:ascii="Arial Narrow" w:hAnsi="Arial Narrow" w:cs="Arial"/>
              </w:rPr>
            </w:pPr>
          </w:p>
        </w:tc>
        <w:tc>
          <w:tcPr>
            <w:tcW w:w="709" w:type="dxa"/>
            <w:tcBorders>
              <w:top w:val="nil"/>
              <w:left w:val="nil"/>
              <w:bottom w:val="single" w:sz="8" w:space="0" w:color="auto"/>
              <w:right w:val="single" w:sz="8" w:space="0" w:color="auto"/>
            </w:tcBorders>
            <w:vAlign w:val="bottom"/>
          </w:tcPr>
          <w:p w:rsidR="00A44D7F" w:rsidRPr="00A44D7F" w:rsidRDefault="00A44D7F" w:rsidP="00A44D7F">
            <w:pPr>
              <w:widowControl w:val="0"/>
              <w:autoSpaceDE w:val="0"/>
              <w:autoSpaceDN w:val="0"/>
              <w:adjustRightInd w:val="0"/>
              <w:spacing w:line="20" w:lineRule="exact"/>
              <w:rPr>
                <w:rFonts w:ascii="Arial Narrow" w:hAnsi="Arial Narrow" w:cs="Arial"/>
              </w:rPr>
            </w:pPr>
          </w:p>
        </w:tc>
      </w:tr>
    </w:tbl>
    <w:p w:rsidR="00F93B29" w:rsidRDefault="00F93B29" w:rsidP="00A44D7F">
      <w:pPr>
        <w:widowControl w:val="0"/>
        <w:autoSpaceDE w:val="0"/>
        <w:autoSpaceDN w:val="0"/>
        <w:adjustRightInd w:val="0"/>
        <w:jc w:val="both"/>
        <w:rPr>
          <w:rFonts w:ascii="Arial Narrow" w:hAnsi="Arial Narrow" w:cs="Arial"/>
        </w:rPr>
      </w:pPr>
    </w:p>
    <w:p w:rsidR="001D0165" w:rsidRDefault="00F31E37" w:rsidP="00F31E37">
      <w:pPr>
        <w:widowControl w:val="0"/>
        <w:autoSpaceDE w:val="0"/>
        <w:autoSpaceDN w:val="0"/>
        <w:adjustRightInd w:val="0"/>
        <w:ind w:left="708"/>
        <w:rPr>
          <w:rFonts w:ascii="Arial Narrow" w:hAnsi="Arial Narrow" w:cs="Arial"/>
        </w:rPr>
      </w:pPr>
      <w:r>
        <w:rPr>
          <w:rFonts w:ascii="Arial Narrow" w:hAnsi="Arial Narrow" w:cs="Arial"/>
        </w:rPr>
        <w:t xml:space="preserve">3.2.1 </w:t>
      </w:r>
      <w:r w:rsidR="001D0165" w:rsidRPr="001D0165">
        <w:rPr>
          <w:rFonts w:ascii="Arial Narrow" w:hAnsi="Arial Narrow" w:cs="Arial"/>
        </w:rPr>
        <w:t>Čerpanie rozpočtu bežných výdavkov</w:t>
      </w:r>
    </w:p>
    <w:p w:rsidR="00F31E37" w:rsidRPr="001D0165" w:rsidRDefault="009E6BE9" w:rsidP="009E6BE9">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Style w:val="Mriekatabuky"/>
        <w:tblW w:w="9300" w:type="dxa"/>
        <w:tblInd w:w="222" w:type="dxa"/>
        <w:tblLook w:val="0000" w:firstRow="0" w:lastRow="0" w:firstColumn="0" w:lastColumn="0" w:noHBand="0" w:noVBand="0"/>
      </w:tblPr>
      <w:tblGrid>
        <w:gridCol w:w="236"/>
        <w:gridCol w:w="598"/>
        <w:gridCol w:w="236"/>
        <w:gridCol w:w="3002"/>
        <w:gridCol w:w="236"/>
        <w:gridCol w:w="222"/>
        <w:gridCol w:w="4145"/>
        <w:gridCol w:w="403"/>
        <w:gridCol w:w="222"/>
      </w:tblGrid>
      <w:tr w:rsidR="00063203" w:rsidTr="009E6BE9">
        <w:trPr>
          <w:gridAfter w:val="2"/>
          <w:wAfter w:w="625" w:type="dxa"/>
          <w:trHeight w:val="215"/>
        </w:trPr>
        <w:tc>
          <w:tcPr>
            <w:tcW w:w="834" w:type="dxa"/>
            <w:gridSpan w:val="2"/>
          </w:tcPr>
          <w:p w:rsidR="00063203" w:rsidRPr="004C4A63" w:rsidRDefault="00063203" w:rsidP="000973A4">
            <w:pPr>
              <w:widowControl w:val="0"/>
              <w:autoSpaceDE w:val="0"/>
              <w:autoSpaceDN w:val="0"/>
              <w:adjustRightInd w:val="0"/>
              <w:jc w:val="center"/>
              <w:rPr>
                <w:rFonts w:ascii="Arial Narrow" w:hAnsi="Arial Narrow" w:cs="Arial"/>
              </w:rPr>
            </w:pPr>
            <w:r w:rsidRPr="004C4A63">
              <w:rPr>
                <w:rFonts w:ascii="Arial Narrow" w:hAnsi="Arial Narrow" w:cs="Arial"/>
              </w:rPr>
              <w:t>Rok</w:t>
            </w:r>
          </w:p>
        </w:tc>
        <w:tc>
          <w:tcPr>
            <w:tcW w:w="3238" w:type="dxa"/>
            <w:gridSpan w:val="2"/>
          </w:tcPr>
          <w:p w:rsidR="00063203" w:rsidRPr="004C4A63" w:rsidRDefault="00063203" w:rsidP="000973A4">
            <w:pPr>
              <w:widowControl w:val="0"/>
              <w:autoSpaceDE w:val="0"/>
              <w:autoSpaceDN w:val="0"/>
              <w:adjustRightInd w:val="0"/>
              <w:jc w:val="center"/>
              <w:rPr>
                <w:rFonts w:ascii="Arial Narrow" w:hAnsi="Arial Narrow" w:cs="Arial"/>
              </w:rPr>
            </w:pPr>
            <w:r w:rsidRPr="004C4A63">
              <w:rPr>
                <w:rFonts w:ascii="Arial Narrow" w:hAnsi="Arial Narrow" w:cs="Arial"/>
              </w:rPr>
              <w:t>Rozpočet po zmenách</w:t>
            </w:r>
          </w:p>
        </w:tc>
        <w:tc>
          <w:tcPr>
            <w:tcW w:w="4603" w:type="dxa"/>
            <w:gridSpan w:val="3"/>
          </w:tcPr>
          <w:p w:rsidR="00063203" w:rsidRDefault="00063203" w:rsidP="00A44D7F">
            <w:pPr>
              <w:widowControl w:val="0"/>
              <w:autoSpaceDE w:val="0"/>
              <w:autoSpaceDN w:val="0"/>
              <w:adjustRightInd w:val="0"/>
              <w:rPr>
                <w:sz w:val="18"/>
                <w:szCs w:val="18"/>
              </w:rPr>
            </w:pPr>
            <w:r w:rsidRPr="004C4A63">
              <w:rPr>
                <w:rFonts w:ascii="Arial Narrow" w:hAnsi="Arial Narrow" w:cs="Arial"/>
              </w:rPr>
              <w:t>Skutočnosť</w:t>
            </w:r>
          </w:p>
        </w:tc>
      </w:tr>
      <w:tr w:rsidR="00063203" w:rsidTr="009E6BE9">
        <w:trPr>
          <w:gridAfter w:val="2"/>
          <w:wAfter w:w="625" w:type="dxa"/>
          <w:trHeight w:val="225"/>
        </w:trPr>
        <w:tc>
          <w:tcPr>
            <w:tcW w:w="834" w:type="dxa"/>
            <w:gridSpan w:val="2"/>
          </w:tcPr>
          <w:p w:rsidR="00063203" w:rsidRPr="004C4A63" w:rsidRDefault="00063203" w:rsidP="00A44D7F">
            <w:pPr>
              <w:widowControl w:val="0"/>
              <w:autoSpaceDE w:val="0"/>
              <w:autoSpaceDN w:val="0"/>
              <w:adjustRightInd w:val="0"/>
              <w:rPr>
                <w:rFonts w:ascii="Arial Narrow" w:hAnsi="Arial Narrow" w:cs="Arial"/>
              </w:rPr>
            </w:pPr>
            <w:r w:rsidRPr="004C4A63">
              <w:rPr>
                <w:rFonts w:ascii="Arial Narrow" w:hAnsi="Arial Narrow" w:cs="Arial"/>
              </w:rPr>
              <w:t>2011</w:t>
            </w:r>
          </w:p>
        </w:tc>
        <w:tc>
          <w:tcPr>
            <w:tcW w:w="3238" w:type="dxa"/>
            <w:gridSpan w:val="2"/>
          </w:tcPr>
          <w:p w:rsidR="00063203" w:rsidRPr="004C4A63" w:rsidRDefault="00063203" w:rsidP="00A44D7F">
            <w:pPr>
              <w:widowControl w:val="0"/>
              <w:autoSpaceDE w:val="0"/>
              <w:autoSpaceDN w:val="0"/>
              <w:adjustRightInd w:val="0"/>
              <w:spacing w:line="220" w:lineRule="exact"/>
              <w:ind w:left="40"/>
              <w:jc w:val="right"/>
              <w:rPr>
                <w:rFonts w:ascii="Arial Narrow" w:hAnsi="Arial Narrow" w:cs="Arial"/>
              </w:rPr>
            </w:pPr>
            <w:r w:rsidRPr="004C4A63">
              <w:rPr>
                <w:rFonts w:ascii="Arial Narrow" w:hAnsi="Arial Narrow" w:cs="Arial"/>
              </w:rPr>
              <w:t>460 067,64</w:t>
            </w:r>
          </w:p>
        </w:tc>
        <w:tc>
          <w:tcPr>
            <w:tcW w:w="4603" w:type="dxa"/>
            <w:gridSpan w:val="3"/>
          </w:tcPr>
          <w:p w:rsidR="00063203" w:rsidRPr="004775F2" w:rsidRDefault="00063203" w:rsidP="00A44D7F">
            <w:pPr>
              <w:widowControl w:val="0"/>
              <w:tabs>
                <w:tab w:val="left" w:pos="300"/>
              </w:tabs>
              <w:autoSpaceDE w:val="0"/>
              <w:autoSpaceDN w:val="0"/>
              <w:adjustRightInd w:val="0"/>
              <w:ind w:right="185"/>
              <w:jc w:val="right"/>
              <w:rPr>
                <w:sz w:val="20"/>
                <w:szCs w:val="20"/>
              </w:rPr>
            </w:pPr>
            <w:r w:rsidRPr="004C4A63">
              <w:rPr>
                <w:rFonts w:ascii="Arial Narrow" w:hAnsi="Arial Narrow" w:cs="Arial"/>
              </w:rPr>
              <w:t xml:space="preserve">      </w:t>
            </w:r>
            <w:r>
              <w:rPr>
                <w:rFonts w:ascii="Arial Narrow" w:hAnsi="Arial Narrow" w:cs="Arial"/>
              </w:rPr>
              <w:t xml:space="preserve">            </w:t>
            </w:r>
            <w:r w:rsidR="009E6BE9">
              <w:rPr>
                <w:rFonts w:ascii="Arial Narrow" w:hAnsi="Arial Narrow" w:cs="Arial"/>
              </w:rPr>
              <w:t xml:space="preserve">     </w:t>
            </w:r>
            <w:r w:rsidRPr="004C4A63">
              <w:rPr>
                <w:rFonts w:ascii="Arial Narrow" w:hAnsi="Arial Narrow" w:cs="Arial"/>
              </w:rPr>
              <w:t>426 717,04</w:t>
            </w:r>
          </w:p>
        </w:tc>
      </w:tr>
      <w:tr w:rsidR="001D0165" w:rsidTr="009E6BE9">
        <w:trPr>
          <w:gridAfter w:val="2"/>
          <w:wAfter w:w="625" w:type="dxa"/>
          <w:trHeight w:val="225"/>
        </w:trPr>
        <w:tc>
          <w:tcPr>
            <w:tcW w:w="834" w:type="dxa"/>
            <w:gridSpan w:val="2"/>
          </w:tcPr>
          <w:p w:rsidR="001D0165" w:rsidRPr="004C4A63" w:rsidRDefault="001D0165" w:rsidP="00A44D7F">
            <w:pPr>
              <w:widowControl w:val="0"/>
              <w:autoSpaceDE w:val="0"/>
              <w:autoSpaceDN w:val="0"/>
              <w:adjustRightInd w:val="0"/>
              <w:rPr>
                <w:rFonts w:ascii="Arial Narrow" w:hAnsi="Arial Narrow" w:cs="Arial"/>
              </w:rPr>
            </w:pPr>
            <w:r w:rsidRPr="004C4A63">
              <w:rPr>
                <w:rFonts w:ascii="Arial Narrow" w:hAnsi="Arial Narrow" w:cs="Arial"/>
              </w:rPr>
              <w:t>2012</w:t>
            </w:r>
          </w:p>
        </w:tc>
        <w:tc>
          <w:tcPr>
            <w:tcW w:w="3238" w:type="dxa"/>
            <w:gridSpan w:val="2"/>
          </w:tcPr>
          <w:p w:rsidR="001D0165" w:rsidRPr="004C4A63" w:rsidRDefault="001D0165" w:rsidP="00A44D7F">
            <w:pPr>
              <w:widowControl w:val="0"/>
              <w:autoSpaceDE w:val="0"/>
              <w:autoSpaceDN w:val="0"/>
              <w:adjustRightInd w:val="0"/>
              <w:spacing w:line="220" w:lineRule="exact"/>
              <w:ind w:left="40"/>
              <w:jc w:val="right"/>
              <w:rPr>
                <w:rFonts w:ascii="Arial Narrow" w:hAnsi="Arial Narrow" w:cs="Arial"/>
              </w:rPr>
            </w:pPr>
            <w:r w:rsidRPr="004C4A63">
              <w:rPr>
                <w:rFonts w:ascii="Arial Narrow" w:hAnsi="Arial Narrow" w:cs="Arial"/>
              </w:rPr>
              <w:t>781 165,94</w:t>
            </w:r>
          </w:p>
        </w:tc>
        <w:tc>
          <w:tcPr>
            <w:tcW w:w="4603" w:type="dxa"/>
            <w:gridSpan w:val="3"/>
          </w:tcPr>
          <w:p w:rsidR="001D0165" w:rsidRPr="004C4A63" w:rsidRDefault="001D0165" w:rsidP="002211BB">
            <w:pPr>
              <w:widowControl w:val="0"/>
              <w:tabs>
                <w:tab w:val="left" w:pos="3059"/>
              </w:tabs>
              <w:autoSpaceDE w:val="0"/>
              <w:autoSpaceDN w:val="0"/>
              <w:adjustRightInd w:val="0"/>
              <w:spacing w:line="220" w:lineRule="exact"/>
              <w:ind w:right="185"/>
              <w:jc w:val="right"/>
              <w:rPr>
                <w:rFonts w:ascii="Arial Narrow" w:hAnsi="Arial Narrow" w:cs="Arial"/>
              </w:rPr>
            </w:pPr>
            <w:r w:rsidRPr="004C4A63">
              <w:rPr>
                <w:rFonts w:ascii="Arial Narrow" w:hAnsi="Arial Narrow" w:cs="Arial"/>
              </w:rPr>
              <w:t xml:space="preserve">                                          </w:t>
            </w:r>
            <w:r w:rsidR="001A48AC">
              <w:rPr>
                <w:rFonts w:ascii="Arial Narrow" w:hAnsi="Arial Narrow" w:cs="Arial"/>
              </w:rPr>
              <w:t xml:space="preserve">           </w:t>
            </w:r>
            <w:r w:rsidRPr="004C4A63">
              <w:rPr>
                <w:rFonts w:ascii="Arial Narrow" w:hAnsi="Arial Narrow" w:cs="Arial"/>
              </w:rPr>
              <w:t>556 540,19</w:t>
            </w:r>
          </w:p>
        </w:tc>
      </w:tr>
      <w:tr w:rsidR="001D0165" w:rsidTr="009E6BE9">
        <w:trPr>
          <w:gridAfter w:val="2"/>
          <w:wAfter w:w="625" w:type="dxa"/>
          <w:trHeight w:val="225"/>
        </w:trPr>
        <w:tc>
          <w:tcPr>
            <w:tcW w:w="834" w:type="dxa"/>
            <w:gridSpan w:val="2"/>
          </w:tcPr>
          <w:p w:rsidR="001D0165" w:rsidRPr="004C4A63" w:rsidRDefault="001D0165" w:rsidP="00A44D7F">
            <w:pPr>
              <w:widowControl w:val="0"/>
              <w:autoSpaceDE w:val="0"/>
              <w:autoSpaceDN w:val="0"/>
              <w:adjustRightInd w:val="0"/>
              <w:rPr>
                <w:rFonts w:ascii="Arial Narrow" w:hAnsi="Arial Narrow" w:cs="Arial"/>
              </w:rPr>
            </w:pPr>
            <w:r w:rsidRPr="004C4A63">
              <w:rPr>
                <w:rFonts w:ascii="Arial Narrow" w:hAnsi="Arial Narrow" w:cs="Arial"/>
              </w:rPr>
              <w:t>2013</w:t>
            </w:r>
          </w:p>
        </w:tc>
        <w:tc>
          <w:tcPr>
            <w:tcW w:w="3238" w:type="dxa"/>
            <w:gridSpan w:val="2"/>
          </w:tcPr>
          <w:p w:rsidR="001D0165" w:rsidRPr="004C4A63" w:rsidRDefault="001D0165" w:rsidP="00A44D7F">
            <w:pPr>
              <w:widowControl w:val="0"/>
              <w:autoSpaceDE w:val="0"/>
              <w:autoSpaceDN w:val="0"/>
              <w:adjustRightInd w:val="0"/>
              <w:spacing w:line="220" w:lineRule="exact"/>
              <w:ind w:left="40"/>
              <w:jc w:val="right"/>
              <w:rPr>
                <w:rFonts w:ascii="Arial Narrow" w:hAnsi="Arial Narrow" w:cs="Arial"/>
              </w:rPr>
            </w:pPr>
            <w:r w:rsidRPr="004C4A63">
              <w:rPr>
                <w:rFonts w:ascii="Arial Narrow" w:hAnsi="Arial Narrow" w:cs="Arial"/>
              </w:rPr>
              <w:t>471 589,22</w:t>
            </w:r>
          </w:p>
        </w:tc>
        <w:tc>
          <w:tcPr>
            <w:tcW w:w="4603" w:type="dxa"/>
            <w:gridSpan w:val="3"/>
          </w:tcPr>
          <w:p w:rsidR="001D0165" w:rsidRPr="004C4A63" w:rsidRDefault="009E6BE9" w:rsidP="009E6BE9">
            <w:pPr>
              <w:widowControl w:val="0"/>
              <w:autoSpaceDE w:val="0"/>
              <w:autoSpaceDN w:val="0"/>
              <w:adjustRightInd w:val="0"/>
              <w:spacing w:line="220" w:lineRule="exact"/>
              <w:ind w:right="61"/>
              <w:jc w:val="center"/>
              <w:rPr>
                <w:rFonts w:ascii="Arial Narrow" w:hAnsi="Arial Narrow" w:cs="Arial"/>
              </w:rPr>
            </w:pPr>
            <w:r>
              <w:rPr>
                <w:rFonts w:ascii="Arial Narrow" w:hAnsi="Arial Narrow" w:cs="Arial"/>
              </w:rPr>
              <w:t xml:space="preserve">                                                   </w:t>
            </w:r>
            <w:r w:rsidR="001D0165" w:rsidRPr="004C4A63">
              <w:rPr>
                <w:rFonts w:ascii="Arial Narrow" w:hAnsi="Arial Narrow" w:cs="Arial"/>
              </w:rPr>
              <w:t>422 817,27</w:t>
            </w:r>
          </w:p>
        </w:tc>
      </w:tr>
      <w:tr w:rsidR="00E60BAA" w:rsidTr="009E6BE9">
        <w:trPr>
          <w:gridAfter w:val="2"/>
          <w:wAfter w:w="625" w:type="dxa"/>
          <w:trHeight w:val="225"/>
        </w:trPr>
        <w:tc>
          <w:tcPr>
            <w:tcW w:w="834" w:type="dxa"/>
            <w:gridSpan w:val="2"/>
          </w:tcPr>
          <w:p w:rsidR="00E60BAA" w:rsidRPr="004C4A63" w:rsidRDefault="00D136BB" w:rsidP="00A44D7F">
            <w:pPr>
              <w:widowControl w:val="0"/>
              <w:autoSpaceDE w:val="0"/>
              <w:autoSpaceDN w:val="0"/>
              <w:adjustRightInd w:val="0"/>
              <w:rPr>
                <w:rFonts w:ascii="Arial Narrow" w:hAnsi="Arial Narrow" w:cs="Arial"/>
              </w:rPr>
            </w:pPr>
            <w:r>
              <w:rPr>
                <w:rFonts w:ascii="Arial Narrow" w:hAnsi="Arial Narrow" w:cs="Arial"/>
              </w:rPr>
              <w:t>2014</w:t>
            </w:r>
          </w:p>
        </w:tc>
        <w:tc>
          <w:tcPr>
            <w:tcW w:w="3238" w:type="dxa"/>
            <w:gridSpan w:val="2"/>
          </w:tcPr>
          <w:p w:rsidR="00E60BAA" w:rsidRPr="004C4A63" w:rsidRDefault="00D136BB" w:rsidP="00A44D7F">
            <w:pPr>
              <w:widowControl w:val="0"/>
              <w:autoSpaceDE w:val="0"/>
              <w:autoSpaceDN w:val="0"/>
              <w:adjustRightInd w:val="0"/>
              <w:spacing w:line="220" w:lineRule="exact"/>
              <w:ind w:left="40"/>
              <w:jc w:val="right"/>
              <w:rPr>
                <w:rFonts w:ascii="Arial Narrow" w:hAnsi="Arial Narrow" w:cs="Arial"/>
              </w:rPr>
            </w:pPr>
            <w:r>
              <w:rPr>
                <w:rFonts w:ascii="Arial Narrow" w:hAnsi="Arial Narrow" w:cs="Arial"/>
              </w:rPr>
              <w:t>546 992,70</w:t>
            </w:r>
          </w:p>
        </w:tc>
        <w:tc>
          <w:tcPr>
            <w:tcW w:w="4603" w:type="dxa"/>
            <w:gridSpan w:val="3"/>
          </w:tcPr>
          <w:p w:rsidR="00E60BAA" w:rsidRDefault="00CA4260" w:rsidP="00CA4260">
            <w:pPr>
              <w:widowControl w:val="0"/>
              <w:autoSpaceDE w:val="0"/>
              <w:autoSpaceDN w:val="0"/>
              <w:adjustRightInd w:val="0"/>
              <w:spacing w:line="220" w:lineRule="exact"/>
              <w:ind w:right="61"/>
              <w:jc w:val="center"/>
              <w:rPr>
                <w:rFonts w:ascii="Arial Narrow" w:hAnsi="Arial Narrow" w:cs="Arial"/>
              </w:rPr>
            </w:pPr>
            <w:r>
              <w:rPr>
                <w:rFonts w:ascii="Arial Narrow" w:hAnsi="Arial Narrow" w:cs="Arial"/>
              </w:rPr>
              <w:t xml:space="preserve">                                                   517 254,38</w:t>
            </w:r>
          </w:p>
        </w:tc>
      </w:tr>
      <w:tr w:rsidR="00C8197C" w:rsidRPr="004775F2" w:rsidTr="00063203">
        <w:trPr>
          <w:trHeight w:val="20"/>
        </w:trPr>
        <w:tc>
          <w:tcPr>
            <w:tcW w:w="236" w:type="dxa"/>
          </w:tcPr>
          <w:p w:rsidR="00A44D7F" w:rsidRPr="004775F2" w:rsidRDefault="00A44D7F" w:rsidP="00A44D7F">
            <w:pPr>
              <w:widowControl w:val="0"/>
              <w:autoSpaceDE w:val="0"/>
              <w:autoSpaceDN w:val="0"/>
              <w:adjustRightInd w:val="0"/>
              <w:spacing w:line="20" w:lineRule="exact"/>
              <w:rPr>
                <w:sz w:val="20"/>
                <w:szCs w:val="20"/>
              </w:rPr>
            </w:pPr>
          </w:p>
        </w:tc>
        <w:tc>
          <w:tcPr>
            <w:tcW w:w="834" w:type="dxa"/>
            <w:gridSpan w:val="2"/>
          </w:tcPr>
          <w:p w:rsidR="00A44D7F" w:rsidRPr="004775F2" w:rsidRDefault="00A44D7F" w:rsidP="00A44D7F">
            <w:pPr>
              <w:widowControl w:val="0"/>
              <w:autoSpaceDE w:val="0"/>
              <w:autoSpaceDN w:val="0"/>
              <w:adjustRightInd w:val="0"/>
              <w:spacing w:line="20" w:lineRule="exact"/>
              <w:rPr>
                <w:sz w:val="20"/>
                <w:szCs w:val="20"/>
              </w:rPr>
            </w:pPr>
          </w:p>
        </w:tc>
        <w:tc>
          <w:tcPr>
            <w:tcW w:w="3238" w:type="dxa"/>
            <w:gridSpan w:val="2"/>
          </w:tcPr>
          <w:p w:rsidR="00A44D7F" w:rsidRPr="004775F2" w:rsidRDefault="00A44D7F" w:rsidP="00A44D7F">
            <w:pPr>
              <w:widowControl w:val="0"/>
              <w:autoSpaceDE w:val="0"/>
              <w:autoSpaceDN w:val="0"/>
              <w:adjustRightInd w:val="0"/>
              <w:spacing w:line="20" w:lineRule="exact"/>
              <w:rPr>
                <w:sz w:val="20"/>
                <w:szCs w:val="20"/>
              </w:rPr>
            </w:pPr>
          </w:p>
        </w:tc>
        <w:tc>
          <w:tcPr>
            <w:tcW w:w="222" w:type="dxa"/>
          </w:tcPr>
          <w:p w:rsidR="00A44D7F" w:rsidRPr="004775F2" w:rsidRDefault="00A44D7F" w:rsidP="00A44D7F">
            <w:pPr>
              <w:widowControl w:val="0"/>
              <w:autoSpaceDE w:val="0"/>
              <w:autoSpaceDN w:val="0"/>
              <w:adjustRightInd w:val="0"/>
              <w:spacing w:line="20" w:lineRule="exact"/>
              <w:rPr>
                <w:sz w:val="20"/>
                <w:szCs w:val="20"/>
              </w:rPr>
            </w:pPr>
          </w:p>
        </w:tc>
        <w:tc>
          <w:tcPr>
            <w:tcW w:w="4548" w:type="dxa"/>
            <w:gridSpan w:val="2"/>
          </w:tcPr>
          <w:p w:rsidR="00A44D7F" w:rsidRPr="004775F2" w:rsidRDefault="00A44D7F" w:rsidP="00A44D7F">
            <w:pPr>
              <w:widowControl w:val="0"/>
              <w:autoSpaceDE w:val="0"/>
              <w:autoSpaceDN w:val="0"/>
              <w:adjustRightInd w:val="0"/>
              <w:spacing w:line="20" w:lineRule="exact"/>
              <w:rPr>
                <w:sz w:val="20"/>
                <w:szCs w:val="20"/>
              </w:rPr>
            </w:pPr>
          </w:p>
        </w:tc>
        <w:tc>
          <w:tcPr>
            <w:tcW w:w="222" w:type="dxa"/>
          </w:tcPr>
          <w:p w:rsidR="00A44D7F" w:rsidRPr="004775F2" w:rsidRDefault="00A44D7F" w:rsidP="00A44D7F">
            <w:pPr>
              <w:widowControl w:val="0"/>
              <w:autoSpaceDE w:val="0"/>
              <w:autoSpaceDN w:val="0"/>
              <w:adjustRightInd w:val="0"/>
              <w:spacing w:line="20" w:lineRule="exact"/>
              <w:rPr>
                <w:sz w:val="20"/>
                <w:szCs w:val="20"/>
              </w:rPr>
            </w:pPr>
          </w:p>
        </w:tc>
      </w:tr>
    </w:tbl>
    <w:p w:rsidR="005A4C2E" w:rsidRDefault="005A4C2E" w:rsidP="00A44D7F">
      <w:pPr>
        <w:widowControl w:val="0"/>
        <w:overflowPunct w:val="0"/>
        <w:autoSpaceDE w:val="0"/>
        <w:autoSpaceDN w:val="0"/>
        <w:adjustRightInd w:val="0"/>
        <w:spacing w:line="237" w:lineRule="auto"/>
        <w:jc w:val="both"/>
        <w:rPr>
          <w:rFonts w:ascii="Arial Narrow" w:hAnsi="Arial Narrow" w:cs="Arial"/>
        </w:rPr>
      </w:pPr>
    </w:p>
    <w:p w:rsidR="00A44D7F" w:rsidRDefault="00A44D7F" w:rsidP="00A44D7F">
      <w:pPr>
        <w:widowControl w:val="0"/>
        <w:overflowPunct w:val="0"/>
        <w:autoSpaceDE w:val="0"/>
        <w:autoSpaceDN w:val="0"/>
        <w:adjustRightInd w:val="0"/>
        <w:spacing w:line="237" w:lineRule="auto"/>
        <w:jc w:val="both"/>
        <w:rPr>
          <w:rFonts w:ascii="Arial Narrow" w:hAnsi="Arial Narrow" w:cs="Arial"/>
        </w:rPr>
      </w:pPr>
      <w:r w:rsidRPr="004C4A63">
        <w:rPr>
          <w:rFonts w:ascii="Arial Narrow" w:hAnsi="Arial Narrow" w:cs="Arial"/>
        </w:rPr>
        <w:t xml:space="preserve">V roku 2016 nastal nárast bežných výdavkov čo spôsobilo </w:t>
      </w:r>
      <w:r w:rsidR="00C8197C">
        <w:rPr>
          <w:rFonts w:ascii="Arial Narrow" w:hAnsi="Arial Narrow" w:cs="Arial"/>
        </w:rPr>
        <w:t xml:space="preserve">napr. aj </w:t>
      </w:r>
      <w:r w:rsidRPr="004C4A63">
        <w:rPr>
          <w:rFonts w:ascii="Arial Narrow" w:hAnsi="Arial Narrow" w:cs="Arial"/>
        </w:rPr>
        <w:t>zvýšenie miezd podľa nariadenia vlády SR č.432/2015, opravy a údržby – rekonštrukcia zdravotného strediska.</w:t>
      </w:r>
    </w:p>
    <w:p w:rsidR="00E5279B" w:rsidRPr="004C4A63" w:rsidRDefault="00E5279B" w:rsidP="00A44D7F">
      <w:pPr>
        <w:widowControl w:val="0"/>
        <w:overflowPunct w:val="0"/>
        <w:autoSpaceDE w:val="0"/>
        <w:autoSpaceDN w:val="0"/>
        <w:adjustRightInd w:val="0"/>
        <w:spacing w:line="237" w:lineRule="auto"/>
        <w:jc w:val="both"/>
        <w:rPr>
          <w:rFonts w:ascii="Arial Narrow" w:hAnsi="Arial Narrow" w:cs="Arial"/>
        </w:rPr>
      </w:pPr>
    </w:p>
    <w:p w:rsidR="00A44D7F" w:rsidRPr="00DE3954" w:rsidRDefault="00A44D7F" w:rsidP="00A44D7F">
      <w:pPr>
        <w:widowControl w:val="0"/>
        <w:autoSpaceDE w:val="0"/>
        <w:autoSpaceDN w:val="0"/>
        <w:adjustRightInd w:val="0"/>
        <w:rPr>
          <w:rFonts w:ascii="Arial Narrow" w:hAnsi="Arial Narrow" w:cs="Arial"/>
        </w:rPr>
      </w:pPr>
      <w:r w:rsidRPr="00DE3954">
        <w:rPr>
          <w:rFonts w:ascii="Arial Narrow" w:hAnsi="Arial Narrow" w:cs="Arial"/>
        </w:rPr>
        <w:t>Bežné výdavky boli podľa ekonomickej rozpočtovej klasifikácie čerpané nasledovne:</w:t>
      </w:r>
    </w:p>
    <w:p w:rsidR="00A44D7F" w:rsidRPr="00E05381" w:rsidRDefault="00E05381" w:rsidP="0021481A">
      <w:pPr>
        <w:widowControl w:val="0"/>
        <w:autoSpaceDE w:val="0"/>
        <w:autoSpaceDN w:val="0"/>
        <w:adjustRightInd w:val="0"/>
        <w:ind w:left="7080" w:firstLine="708"/>
        <w:rPr>
          <w:rFonts w:ascii="Arial Narrow" w:hAnsi="Arial Narrow" w:cs="Arial"/>
        </w:rPr>
      </w:pPr>
      <w:r w:rsidRPr="00E05381">
        <w:rPr>
          <w:rFonts w:ascii="Arial Narrow" w:hAnsi="Arial Narrow" w:cs="Arial"/>
        </w:rPr>
        <w:t>v eurách</w:t>
      </w:r>
    </w:p>
    <w:tbl>
      <w:tblPr>
        <w:tblStyle w:val="Mriekatabuky"/>
        <w:tblW w:w="4904" w:type="pct"/>
        <w:tblLook w:val="0000" w:firstRow="0" w:lastRow="0" w:firstColumn="0" w:lastColumn="0" w:noHBand="0" w:noVBand="0"/>
      </w:tblPr>
      <w:tblGrid>
        <w:gridCol w:w="2629"/>
        <w:gridCol w:w="2162"/>
        <w:gridCol w:w="2015"/>
        <w:gridCol w:w="230"/>
        <w:gridCol w:w="1173"/>
        <w:gridCol w:w="683"/>
        <w:gridCol w:w="217"/>
      </w:tblGrid>
      <w:tr w:rsidR="00423703" w:rsidRPr="00DE3954" w:rsidTr="007E3134">
        <w:trPr>
          <w:trHeight w:val="155"/>
        </w:trPr>
        <w:tc>
          <w:tcPr>
            <w:tcW w:w="1443" w:type="pct"/>
          </w:tcPr>
          <w:p w:rsidR="00DE3954" w:rsidRPr="00DE3954" w:rsidRDefault="00DE3954" w:rsidP="00933785">
            <w:pPr>
              <w:widowControl w:val="0"/>
              <w:autoSpaceDE w:val="0"/>
              <w:autoSpaceDN w:val="0"/>
              <w:adjustRightInd w:val="0"/>
              <w:jc w:val="center"/>
              <w:rPr>
                <w:rFonts w:ascii="Arial Narrow" w:hAnsi="Arial Narrow" w:cs="Arial"/>
              </w:rPr>
            </w:pPr>
          </w:p>
        </w:tc>
        <w:tc>
          <w:tcPr>
            <w:tcW w:w="1187" w:type="pct"/>
          </w:tcPr>
          <w:p w:rsidR="00DE3954" w:rsidRPr="009040C9" w:rsidRDefault="00DE3954" w:rsidP="00D57ACE">
            <w:pPr>
              <w:widowControl w:val="0"/>
              <w:autoSpaceDE w:val="0"/>
              <w:autoSpaceDN w:val="0"/>
              <w:adjustRightInd w:val="0"/>
              <w:spacing w:line="194" w:lineRule="exact"/>
              <w:ind w:right="300"/>
              <w:jc w:val="center"/>
              <w:rPr>
                <w:rFonts w:ascii="Arial Narrow" w:hAnsi="Arial Narrow" w:cs="Arial"/>
                <w:sz w:val="22"/>
                <w:szCs w:val="22"/>
              </w:rPr>
            </w:pPr>
            <w:r w:rsidRPr="009040C9">
              <w:rPr>
                <w:rFonts w:ascii="Arial Narrow" w:hAnsi="Arial Narrow" w:cs="Arial"/>
                <w:sz w:val="22"/>
                <w:szCs w:val="22"/>
              </w:rPr>
              <w:t>Schválený</w:t>
            </w:r>
            <w:r w:rsidR="009040C9" w:rsidRPr="009040C9">
              <w:rPr>
                <w:rFonts w:ascii="Arial Narrow" w:hAnsi="Arial Narrow" w:cs="Arial"/>
                <w:sz w:val="22"/>
                <w:szCs w:val="22"/>
              </w:rPr>
              <w:t xml:space="preserve"> </w:t>
            </w:r>
            <w:r w:rsidRPr="009040C9">
              <w:rPr>
                <w:rFonts w:ascii="Arial Narrow" w:hAnsi="Arial Narrow" w:cs="Arial"/>
                <w:sz w:val="22"/>
                <w:szCs w:val="22"/>
              </w:rPr>
              <w:t>rozpočet</w:t>
            </w:r>
          </w:p>
        </w:tc>
        <w:tc>
          <w:tcPr>
            <w:tcW w:w="1106" w:type="pct"/>
          </w:tcPr>
          <w:p w:rsidR="00DE3954" w:rsidRPr="009040C9" w:rsidRDefault="00DE3954" w:rsidP="00D57ACE">
            <w:pPr>
              <w:widowControl w:val="0"/>
              <w:autoSpaceDE w:val="0"/>
              <w:autoSpaceDN w:val="0"/>
              <w:adjustRightInd w:val="0"/>
              <w:spacing w:line="194" w:lineRule="exact"/>
              <w:jc w:val="center"/>
              <w:rPr>
                <w:rFonts w:ascii="Arial Narrow" w:hAnsi="Arial Narrow" w:cs="Arial"/>
                <w:sz w:val="22"/>
                <w:szCs w:val="22"/>
              </w:rPr>
            </w:pPr>
            <w:r w:rsidRPr="009040C9">
              <w:rPr>
                <w:rFonts w:ascii="Arial Narrow" w:hAnsi="Arial Narrow" w:cs="Arial"/>
                <w:sz w:val="22"/>
                <w:szCs w:val="22"/>
              </w:rPr>
              <w:t>Upravený</w:t>
            </w:r>
            <w:r w:rsidR="00B4152B" w:rsidRPr="009040C9">
              <w:rPr>
                <w:rFonts w:ascii="Arial Narrow" w:hAnsi="Arial Narrow" w:cs="Arial"/>
                <w:sz w:val="22"/>
                <w:szCs w:val="22"/>
              </w:rPr>
              <w:t xml:space="preserve">  </w:t>
            </w:r>
            <w:r w:rsidRPr="009040C9">
              <w:rPr>
                <w:rFonts w:ascii="Arial Narrow" w:hAnsi="Arial Narrow" w:cs="Arial"/>
                <w:sz w:val="22"/>
                <w:szCs w:val="22"/>
              </w:rPr>
              <w:t>rozpočet</w:t>
            </w:r>
          </w:p>
        </w:tc>
        <w:tc>
          <w:tcPr>
            <w:tcW w:w="770" w:type="pct"/>
            <w:gridSpan w:val="2"/>
          </w:tcPr>
          <w:p w:rsidR="00DE3954" w:rsidRPr="009040C9" w:rsidRDefault="00DE3954" w:rsidP="00D57ACE">
            <w:pPr>
              <w:widowControl w:val="0"/>
              <w:autoSpaceDE w:val="0"/>
              <w:autoSpaceDN w:val="0"/>
              <w:adjustRightInd w:val="0"/>
              <w:spacing w:line="194" w:lineRule="exact"/>
              <w:ind w:right="160"/>
              <w:jc w:val="center"/>
              <w:rPr>
                <w:rFonts w:ascii="Arial Narrow" w:hAnsi="Arial Narrow" w:cs="Arial"/>
                <w:sz w:val="22"/>
                <w:szCs w:val="22"/>
              </w:rPr>
            </w:pPr>
            <w:r w:rsidRPr="009040C9">
              <w:rPr>
                <w:rFonts w:ascii="Arial Narrow" w:hAnsi="Arial Narrow" w:cs="Arial"/>
                <w:sz w:val="22"/>
                <w:szCs w:val="22"/>
              </w:rPr>
              <w:t>Skutočnosť</w:t>
            </w:r>
          </w:p>
        </w:tc>
        <w:tc>
          <w:tcPr>
            <w:tcW w:w="494" w:type="pct"/>
            <w:gridSpan w:val="2"/>
          </w:tcPr>
          <w:p w:rsidR="00DE3954" w:rsidRPr="009040C9" w:rsidRDefault="00DE3954" w:rsidP="00D57ACE">
            <w:pPr>
              <w:widowControl w:val="0"/>
              <w:autoSpaceDE w:val="0"/>
              <w:autoSpaceDN w:val="0"/>
              <w:adjustRightInd w:val="0"/>
              <w:spacing w:line="194" w:lineRule="exact"/>
              <w:ind w:right="280"/>
              <w:jc w:val="center"/>
              <w:rPr>
                <w:rFonts w:ascii="Arial Narrow" w:hAnsi="Arial Narrow" w:cs="Arial"/>
                <w:sz w:val="22"/>
                <w:szCs w:val="22"/>
              </w:rPr>
            </w:pPr>
            <w:r w:rsidRPr="009040C9">
              <w:rPr>
                <w:rFonts w:ascii="Arial Narrow" w:hAnsi="Arial Narrow" w:cs="Arial"/>
                <w:sz w:val="22"/>
                <w:szCs w:val="22"/>
              </w:rPr>
              <w:t>%</w:t>
            </w:r>
          </w:p>
        </w:tc>
      </w:tr>
      <w:tr w:rsidR="00423703" w:rsidRPr="00DE3954" w:rsidTr="007E3134">
        <w:trPr>
          <w:trHeight w:val="224"/>
        </w:trPr>
        <w:tc>
          <w:tcPr>
            <w:tcW w:w="1443" w:type="pct"/>
          </w:tcPr>
          <w:p w:rsidR="00B4152B" w:rsidRPr="00DE3954" w:rsidRDefault="00B4152B" w:rsidP="00A44D7F">
            <w:pPr>
              <w:widowControl w:val="0"/>
              <w:autoSpaceDE w:val="0"/>
              <w:autoSpaceDN w:val="0"/>
              <w:adjustRightInd w:val="0"/>
              <w:spacing w:line="219" w:lineRule="exact"/>
              <w:ind w:left="140"/>
              <w:rPr>
                <w:rFonts w:ascii="Arial Narrow" w:hAnsi="Arial Narrow" w:cs="Arial"/>
              </w:rPr>
            </w:pPr>
            <w:r w:rsidRPr="00DE3954">
              <w:rPr>
                <w:rFonts w:ascii="Arial Narrow" w:hAnsi="Arial Narrow" w:cs="Arial"/>
              </w:rPr>
              <w:t>Mzdy, platy, OON</w:t>
            </w:r>
          </w:p>
        </w:tc>
        <w:tc>
          <w:tcPr>
            <w:tcW w:w="1187" w:type="pct"/>
          </w:tcPr>
          <w:p w:rsidR="00B4152B" w:rsidRPr="00DE3954" w:rsidRDefault="00B4152B" w:rsidP="00A44D7F">
            <w:pPr>
              <w:widowControl w:val="0"/>
              <w:autoSpaceDE w:val="0"/>
              <w:autoSpaceDN w:val="0"/>
              <w:adjustRightInd w:val="0"/>
              <w:ind w:right="20"/>
              <w:jc w:val="right"/>
              <w:rPr>
                <w:rFonts w:ascii="Arial Narrow" w:hAnsi="Arial Narrow" w:cs="Arial"/>
              </w:rPr>
            </w:pPr>
            <w:r w:rsidRPr="00DE3954">
              <w:rPr>
                <w:rFonts w:ascii="Arial Narrow" w:hAnsi="Arial Narrow" w:cs="Arial"/>
              </w:rPr>
              <w:t>167 718,00</w:t>
            </w:r>
          </w:p>
        </w:tc>
        <w:tc>
          <w:tcPr>
            <w:tcW w:w="1106" w:type="pct"/>
          </w:tcPr>
          <w:p w:rsidR="00B4152B" w:rsidRPr="00DE3954" w:rsidRDefault="00B4152B" w:rsidP="00A44D7F">
            <w:pPr>
              <w:widowControl w:val="0"/>
              <w:autoSpaceDE w:val="0"/>
              <w:autoSpaceDN w:val="0"/>
              <w:adjustRightInd w:val="0"/>
              <w:spacing w:line="219" w:lineRule="exact"/>
              <w:jc w:val="right"/>
              <w:rPr>
                <w:rFonts w:ascii="Arial Narrow" w:hAnsi="Arial Narrow" w:cs="Arial"/>
              </w:rPr>
            </w:pPr>
            <w:r w:rsidRPr="00DE3954">
              <w:rPr>
                <w:rFonts w:ascii="Arial Narrow" w:hAnsi="Arial Narrow" w:cs="Arial"/>
              </w:rPr>
              <w:t>218 237,93</w:t>
            </w:r>
          </w:p>
        </w:tc>
        <w:tc>
          <w:tcPr>
            <w:tcW w:w="770" w:type="pct"/>
            <w:gridSpan w:val="2"/>
          </w:tcPr>
          <w:p w:rsidR="00B4152B" w:rsidRPr="00DE3954" w:rsidRDefault="00B4152B" w:rsidP="00A44D7F">
            <w:pPr>
              <w:widowControl w:val="0"/>
              <w:autoSpaceDE w:val="0"/>
              <w:autoSpaceDN w:val="0"/>
              <w:adjustRightInd w:val="0"/>
              <w:spacing w:line="219" w:lineRule="exact"/>
              <w:ind w:right="20"/>
              <w:jc w:val="right"/>
              <w:rPr>
                <w:rFonts w:ascii="Arial Narrow" w:hAnsi="Arial Narrow" w:cs="Arial"/>
              </w:rPr>
            </w:pPr>
            <w:r w:rsidRPr="00DE3954">
              <w:rPr>
                <w:rFonts w:ascii="Arial Narrow" w:hAnsi="Arial Narrow" w:cs="Arial"/>
              </w:rPr>
              <w:t>139 559,70</w:t>
            </w:r>
          </w:p>
        </w:tc>
        <w:tc>
          <w:tcPr>
            <w:tcW w:w="494" w:type="pct"/>
            <w:gridSpan w:val="2"/>
          </w:tcPr>
          <w:p w:rsidR="00B4152B" w:rsidRPr="00DE3954" w:rsidRDefault="00B4152B" w:rsidP="00A44D7F">
            <w:pPr>
              <w:widowControl w:val="0"/>
              <w:autoSpaceDE w:val="0"/>
              <w:autoSpaceDN w:val="0"/>
              <w:adjustRightInd w:val="0"/>
              <w:spacing w:line="219" w:lineRule="exact"/>
              <w:ind w:right="40"/>
              <w:jc w:val="center"/>
              <w:rPr>
                <w:rFonts w:ascii="Arial Narrow" w:hAnsi="Arial Narrow" w:cs="Arial"/>
              </w:rPr>
            </w:pPr>
            <w:r w:rsidRPr="00DE3954">
              <w:rPr>
                <w:rFonts w:ascii="Arial Narrow" w:hAnsi="Arial Narrow" w:cs="Arial"/>
              </w:rPr>
              <w:t>50</w:t>
            </w:r>
          </w:p>
        </w:tc>
      </w:tr>
      <w:tr w:rsidR="00423703" w:rsidRPr="00DE3954" w:rsidTr="007E3134">
        <w:trPr>
          <w:trHeight w:val="226"/>
        </w:trPr>
        <w:tc>
          <w:tcPr>
            <w:tcW w:w="1443" w:type="pct"/>
          </w:tcPr>
          <w:p w:rsidR="00A44D7F" w:rsidRPr="00DE3954" w:rsidRDefault="00A44D7F" w:rsidP="00A44D7F">
            <w:pPr>
              <w:widowControl w:val="0"/>
              <w:autoSpaceDE w:val="0"/>
              <w:autoSpaceDN w:val="0"/>
              <w:adjustRightInd w:val="0"/>
              <w:spacing w:line="220" w:lineRule="exact"/>
              <w:ind w:left="140"/>
              <w:rPr>
                <w:rFonts w:ascii="Arial Narrow" w:hAnsi="Arial Narrow" w:cs="Arial"/>
              </w:rPr>
            </w:pPr>
            <w:r w:rsidRPr="00DE3954">
              <w:rPr>
                <w:rFonts w:ascii="Arial Narrow" w:hAnsi="Arial Narrow" w:cs="Arial"/>
              </w:rPr>
              <w:t>Poistné a príspevky do poisťovní</w:t>
            </w:r>
          </w:p>
        </w:tc>
        <w:tc>
          <w:tcPr>
            <w:tcW w:w="1187" w:type="pct"/>
          </w:tcPr>
          <w:p w:rsidR="00A44D7F" w:rsidRPr="00DE3954" w:rsidRDefault="00A44D7F" w:rsidP="00A44D7F">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37 326,00</w:t>
            </w:r>
          </w:p>
        </w:tc>
        <w:tc>
          <w:tcPr>
            <w:tcW w:w="1106" w:type="pct"/>
          </w:tcPr>
          <w:p w:rsidR="00A44D7F" w:rsidRPr="00DE3954" w:rsidRDefault="00A44D7F" w:rsidP="00A44D7F">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53 749,48</w:t>
            </w:r>
          </w:p>
        </w:tc>
        <w:tc>
          <w:tcPr>
            <w:tcW w:w="770" w:type="pct"/>
            <w:gridSpan w:val="2"/>
          </w:tcPr>
          <w:p w:rsidR="00A44D7F" w:rsidRPr="00DE3954" w:rsidRDefault="00A44D7F" w:rsidP="00A44D7F">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50 981,02</w:t>
            </w:r>
          </w:p>
        </w:tc>
        <w:tc>
          <w:tcPr>
            <w:tcW w:w="494" w:type="pct"/>
            <w:gridSpan w:val="2"/>
          </w:tcPr>
          <w:p w:rsidR="00A44D7F" w:rsidRPr="00DE3954" w:rsidRDefault="00A44D7F" w:rsidP="00A44D7F">
            <w:pPr>
              <w:widowControl w:val="0"/>
              <w:autoSpaceDE w:val="0"/>
              <w:autoSpaceDN w:val="0"/>
              <w:adjustRightInd w:val="0"/>
              <w:spacing w:line="220" w:lineRule="exact"/>
              <w:ind w:right="40"/>
              <w:jc w:val="center"/>
              <w:rPr>
                <w:rFonts w:ascii="Arial Narrow" w:hAnsi="Arial Narrow" w:cs="Arial"/>
              </w:rPr>
            </w:pPr>
            <w:r w:rsidRPr="00DE3954">
              <w:rPr>
                <w:rFonts w:ascii="Arial Narrow" w:hAnsi="Arial Narrow" w:cs="Arial"/>
              </w:rPr>
              <w:t>95</w:t>
            </w:r>
          </w:p>
        </w:tc>
      </w:tr>
      <w:tr w:rsidR="00423703" w:rsidRPr="00DE3954" w:rsidTr="007E3134">
        <w:trPr>
          <w:trHeight w:val="226"/>
        </w:trPr>
        <w:tc>
          <w:tcPr>
            <w:tcW w:w="1443" w:type="pct"/>
          </w:tcPr>
          <w:p w:rsidR="00B4152B" w:rsidRPr="00DE3954" w:rsidRDefault="00B4152B" w:rsidP="00A44D7F">
            <w:pPr>
              <w:widowControl w:val="0"/>
              <w:autoSpaceDE w:val="0"/>
              <w:autoSpaceDN w:val="0"/>
              <w:adjustRightInd w:val="0"/>
              <w:ind w:left="140"/>
              <w:rPr>
                <w:rFonts w:ascii="Arial Narrow" w:hAnsi="Arial Narrow" w:cs="Arial"/>
              </w:rPr>
            </w:pPr>
            <w:r w:rsidRPr="00DE3954">
              <w:rPr>
                <w:rFonts w:ascii="Arial Narrow" w:hAnsi="Arial Narrow" w:cs="Arial"/>
              </w:rPr>
              <w:t>Tovary a služby</w:t>
            </w:r>
          </w:p>
        </w:tc>
        <w:tc>
          <w:tcPr>
            <w:tcW w:w="1187" w:type="pct"/>
          </w:tcPr>
          <w:p w:rsidR="00B4152B" w:rsidRPr="00DE3954" w:rsidRDefault="00B4152B" w:rsidP="00A44D7F">
            <w:pPr>
              <w:widowControl w:val="0"/>
              <w:autoSpaceDE w:val="0"/>
              <w:autoSpaceDN w:val="0"/>
              <w:adjustRightInd w:val="0"/>
              <w:ind w:right="20"/>
              <w:jc w:val="right"/>
              <w:rPr>
                <w:rFonts w:ascii="Arial Narrow" w:hAnsi="Arial Narrow" w:cs="Arial"/>
              </w:rPr>
            </w:pPr>
            <w:r w:rsidRPr="00DE3954">
              <w:rPr>
                <w:rFonts w:ascii="Arial Narrow" w:hAnsi="Arial Narrow" w:cs="Arial"/>
              </w:rPr>
              <w:t>401 301,00</w:t>
            </w:r>
          </w:p>
        </w:tc>
        <w:tc>
          <w:tcPr>
            <w:tcW w:w="1106" w:type="pct"/>
          </w:tcPr>
          <w:p w:rsidR="00B4152B" w:rsidRPr="00DE3954" w:rsidRDefault="00B4152B" w:rsidP="00A44D7F">
            <w:pPr>
              <w:widowControl w:val="0"/>
              <w:autoSpaceDE w:val="0"/>
              <w:autoSpaceDN w:val="0"/>
              <w:adjustRightInd w:val="0"/>
              <w:jc w:val="right"/>
              <w:rPr>
                <w:rFonts w:ascii="Arial Narrow" w:hAnsi="Arial Narrow" w:cs="Arial"/>
              </w:rPr>
            </w:pPr>
            <w:r w:rsidRPr="00DE3954">
              <w:rPr>
                <w:rFonts w:ascii="Arial Narrow" w:hAnsi="Arial Narrow" w:cs="Arial"/>
              </w:rPr>
              <w:t>509 065,24</w:t>
            </w:r>
          </w:p>
        </w:tc>
        <w:tc>
          <w:tcPr>
            <w:tcW w:w="770" w:type="pct"/>
            <w:gridSpan w:val="2"/>
          </w:tcPr>
          <w:p w:rsidR="00B4152B" w:rsidRPr="00DE3954" w:rsidRDefault="00B4152B" w:rsidP="00A44D7F">
            <w:pPr>
              <w:widowControl w:val="0"/>
              <w:autoSpaceDE w:val="0"/>
              <w:autoSpaceDN w:val="0"/>
              <w:adjustRightInd w:val="0"/>
              <w:jc w:val="right"/>
              <w:rPr>
                <w:rFonts w:ascii="Arial Narrow" w:hAnsi="Arial Narrow" w:cs="Arial"/>
              </w:rPr>
            </w:pPr>
            <w:r w:rsidRPr="00DE3954">
              <w:rPr>
                <w:rFonts w:ascii="Arial Narrow" w:hAnsi="Arial Narrow" w:cs="Arial"/>
              </w:rPr>
              <w:t>278 034,74</w:t>
            </w:r>
          </w:p>
        </w:tc>
        <w:tc>
          <w:tcPr>
            <w:tcW w:w="494" w:type="pct"/>
            <w:gridSpan w:val="2"/>
          </w:tcPr>
          <w:p w:rsidR="00B4152B" w:rsidRPr="00DE3954" w:rsidRDefault="00B4152B" w:rsidP="00A44D7F">
            <w:pPr>
              <w:widowControl w:val="0"/>
              <w:autoSpaceDE w:val="0"/>
              <w:autoSpaceDN w:val="0"/>
              <w:adjustRightInd w:val="0"/>
              <w:ind w:right="20"/>
              <w:jc w:val="center"/>
              <w:rPr>
                <w:rFonts w:ascii="Arial Narrow" w:hAnsi="Arial Narrow" w:cs="Arial"/>
              </w:rPr>
            </w:pPr>
            <w:r w:rsidRPr="00DE3954">
              <w:rPr>
                <w:rFonts w:ascii="Arial Narrow" w:hAnsi="Arial Narrow" w:cs="Arial"/>
              </w:rPr>
              <w:t>55</w:t>
            </w:r>
          </w:p>
        </w:tc>
      </w:tr>
      <w:tr w:rsidR="00423703" w:rsidRPr="00DE3954" w:rsidTr="007E3134">
        <w:trPr>
          <w:trHeight w:val="225"/>
        </w:trPr>
        <w:tc>
          <w:tcPr>
            <w:tcW w:w="1443" w:type="pct"/>
          </w:tcPr>
          <w:p w:rsidR="009F0E7C" w:rsidRPr="00DE3954" w:rsidRDefault="009F0E7C" w:rsidP="00A44D7F">
            <w:pPr>
              <w:widowControl w:val="0"/>
              <w:autoSpaceDE w:val="0"/>
              <w:autoSpaceDN w:val="0"/>
              <w:adjustRightInd w:val="0"/>
              <w:spacing w:line="220" w:lineRule="exact"/>
              <w:ind w:left="140"/>
              <w:rPr>
                <w:rFonts w:ascii="Arial Narrow" w:hAnsi="Arial Narrow" w:cs="Arial"/>
              </w:rPr>
            </w:pPr>
            <w:r w:rsidRPr="00DE3954">
              <w:rPr>
                <w:rFonts w:ascii="Arial Narrow" w:hAnsi="Arial Narrow" w:cs="Arial"/>
              </w:rPr>
              <w:t>Bežné transfery</w:t>
            </w:r>
          </w:p>
        </w:tc>
        <w:tc>
          <w:tcPr>
            <w:tcW w:w="1187" w:type="pct"/>
          </w:tcPr>
          <w:p w:rsidR="009F0E7C" w:rsidRPr="00DE3954" w:rsidRDefault="008430EB" w:rsidP="00A44D7F">
            <w:pPr>
              <w:widowControl w:val="0"/>
              <w:autoSpaceDE w:val="0"/>
              <w:autoSpaceDN w:val="0"/>
              <w:adjustRightInd w:val="0"/>
              <w:spacing w:line="220" w:lineRule="exact"/>
              <w:ind w:right="20"/>
              <w:jc w:val="right"/>
              <w:rPr>
                <w:rFonts w:ascii="Arial Narrow" w:hAnsi="Arial Narrow" w:cs="Arial"/>
              </w:rPr>
            </w:pPr>
            <w:r>
              <w:rPr>
                <w:rFonts w:ascii="Arial Narrow" w:hAnsi="Arial Narrow" w:cs="Arial"/>
              </w:rPr>
              <w:t>23 655,00</w:t>
            </w:r>
          </w:p>
        </w:tc>
        <w:tc>
          <w:tcPr>
            <w:tcW w:w="1106" w:type="pct"/>
          </w:tcPr>
          <w:p w:rsidR="009F0E7C" w:rsidRPr="00DE3954" w:rsidRDefault="008430EB" w:rsidP="00A44D7F">
            <w:pPr>
              <w:widowControl w:val="0"/>
              <w:autoSpaceDE w:val="0"/>
              <w:autoSpaceDN w:val="0"/>
              <w:adjustRightInd w:val="0"/>
              <w:spacing w:line="220" w:lineRule="exact"/>
              <w:jc w:val="right"/>
              <w:rPr>
                <w:rFonts w:ascii="Arial Narrow" w:hAnsi="Arial Narrow" w:cs="Arial"/>
              </w:rPr>
            </w:pPr>
            <w:r>
              <w:rPr>
                <w:rFonts w:ascii="Arial Narrow" w:hAnsi="Arial Narrow" w:cs="Arial"/>
              </w:rPr>
              <w:t>44 784,52</w:t>
            </w:r>
          </w:p>
        </w:tc>
        <w:tc>
          <w:tcPr>
            <w:tcW w:w="770" w:type="pct"/>
            <w:gridSpan w:val="2"/>
          </w:tcPr>
          <w:p w:rsidR="009F0E7C" w:rsidRPr="00DE3954" w:rsidRDefault="008430EB" w:rsidP="00A44D7F">
            <w:pPr>
              <w:widowControl w:val="0"/>
              <w:autoSpaceDE w:val="0"/>
              <w:autoSpaceDN w:val="0"/>
              <w:adjustRightInd w:val="0"/>
              <w:spacing w:line="220" w:lineRule="exact"/>
              <w:ind w:right="20"/>
              <w:jc w:val="right"/>
              <w:rPr>
                <w:rFonts w:ascii="Arial Narrow" w:hAnsi="Arial Narrow" w:cs="Arial"/>
              </w:rPr>
            </w:pPr>
            <w:r>
              <w:rPr>
                <w:rFonts w:ascii="Arial Narrow" w:hAnsi="Arial Narrow" w:cs="Arial"/>
              </w:rPr>
              <w:t>44 128,97</w:t>
            </w:r>
          </w:p>
        </w:tc>
        <w:tc>
          <w:tcPr>
            <w:tcW w:w="494" w:type="pct"/>
            <w:gridSpan w:val="2"/>
          </w:tcPr>
          <w:p w:rsidR="009F0E7C" w:rsidRPr="00DE3954" w:rsidRDefault="008430EB" w:rsidP="00A44D7F">
            <w:pPr>
              <w:widowControl w:val="0"/>
              <w:autoSpaceDE w:val="0"/>
              <w:autoSpaceDN w:val="0"/>
              <w:adjustRightInd w:val="0"/>
              <w:spacing w:line="220" w:lineRule="exact"/>
              <w:ind w:right="40"/>
              <w:jc w:val="center"/>
              <w:rPr>
                <w:rFonts w:ascii="Arial Narrow" w:hAnsi="Arial Narrow" w:cs="Arial"/>
              </w:rPr>
            </w:pPr>
            <w:r>
              <w:rPr>
                <w:rFonts w:ascii="Arial Narrow" w:hAnsi="Arial Narrow" w:cs="Arial"/>
              </w:rPr>
              <w:t>99</w:t>
            </w:r>
          </w:p>
        </w:tc>
      </w:tr>
      <w:tr w:rsidR="00423703" w:rsidRPr="00DE3954" w:rsidTr="007E3134">
        <w:trPr>
          <w:gridAfter w:val="1"/>
          <w:wAfter w:w="119" w:type="pct"/>
          <w:trHeight w:val="20"/>
        </w:trPr>
        <w:tc>
          <w:tcPr>
            <w:tcW w:w="1443"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1187"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1106"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126"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644"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375" w:type="pct"/>
          </w:tcPr>
          <w:p w:rsidR="00A44D7F" w:rsidRPr="00DE3954" w:rsidRDefault="00A44D7F" w:rsidP="00A44D7F">
            <w:pPr>
              <w:widowControl w:val="0"/>
              <w:autoSpaceDE w:val="0"/>
              <w:autoSpaceDN w:val="0"/>
              <w:adjustRightInd w:val="0"/>
              <w:spacing w:line="20" w:lineRule="exact"/>
              <w:rPr>
                <w:rFonts w:ascii="Arial Narrow" w:hAnsi="Arial Narrow" w:cs="Arial"/>
              </w:rPr>
            </w:pPr>
          </w:p>
        </w:tc>
      </w:tr>
    </w:tbl>
    <w:p w:rsidR="005A4C2E" w:rsidRDefault="005A4C2E" w:rsidP="00A44D7F">
      <w:pPr>
        <w:widowControl w:val="0"/>
        <w:autoSpaceDE w:val="0"/>
        <w:autoSpaceDN w:val="0"/>
        <w:adjustRightInd w:val="0"/>
        <w:rPr>
          <w:rFonts w:ascii="Arial Narrow" w:hAnsi="Arial Narrow" w:cs="Arial"/>
        </w:rPr>
      </w:pPr>
    </w:p>
    <w:p w:rsidR="00A44D7F" w:rsidRPr="00DE3954" w:rsidRDefault="00A44D7F" w:rsidP="00A44D7F">
      <w:pPr>
        <w:widowControl w:val="0"/>
        <w:autoSpaceDE w:val="0"/>
        <w:autoSpaceDN w:val="0"/>
        <w:adjustRightInd w:val="0"/>
        <w:rPr>
          <w:rFonts w:ascii="Arial Narrow" w:hAnsi="Arial Narrow" w:cs="Arial"/>
        </w:rPr>
      </w:pPr>
      <w:r w:rsidRPr="00DE3954">
        <w:rPr>
          <w:rFonts w:ascii="Arial Narrow" w:hAnsi="Arial Narrow" w:cs="Arial"/>
        </w:rPr>
        <w:t>Porovnajúc čerpanie v roku 2015</w:t>
      </w:r>
    </w:p>
    <w:p w:rsidR="00A44D7F" w:rsidRPr="00DE3954" w:rsidRDefault="009F0E7C" w:rsidP="00D57ACE">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Style w:val="Mriekatabuky"/>
        <w:tblW w:w="0" w:type="auto"/>
        <w:tblInd w:w="108" w:type="dxa"/>
        <w:tblLook w:val="0000" w:firstRow="0" w:lastRow="0" w:firstColumn="0" w:lastColumn="0" w:noHBand="0" w:noVBand="0"/>
      </w:tblPr>
      <w:tblGrid>
        <w:gridCol w:w="3209"/>
        <w:gridCol w:w="1425"/>
        <w:gridCol w:w="1104"/>
        <w:gridCol w:w="1104"/>
        <w:gridCol w:w="1369"/>
        <w:gridCol w:w="671"/>
      </w:tblGrid>
      <w:tr w:rsidR="001A48AC" w:rsidRPr="00DE3954" w:rsidTr="00D57ACE">
        <w:trPr>
          <w:trHeight w:val="354"/>
        </w:trPr>
        <w:tc>
          <w:tcPr>
            <w:tcW w:w="0" w:type="auto"/>
          </w:tcPr>
          <w:p w:rsidR="001A48AC" w:rsidRPr="00DE3954" w:rsidRDefault="001A48AC" w:rsidP="00A44D7F">
            <w:pPr>
              <w:widowControl w:val="0"/>
              <w:autoSpaceDE w:val="0"/>
              <w:autoSpaceDN w:val="0"/>
              <w:adjustRightInd w:val="0"/>
              <w:rPr>
                <w:rFonts w:ascii="Arial Narrow" w:hAnsi="Arial Narrow" w:cs="Arial"/>
              </w:rPr>
            </w:pPr>
          </w:p>
        </w:tc>
        <w:tc>
          <w:tcPr>
            <w:tcW w:w="0" w:type="auto"/>
          </w:tcPr>
          <w:p w:rsidR="001A48AC" w:rsidRPr="00DE3954" w:rsidRDefault="001A48AC" w:rsidP="005F7C35">
            <w:pPr>
              <w:widowControl w:val="0"/>
              <w:autoSpaceDE w:val="0"/>
              <w:autoSpaceDN w:val="0"/>
              <w:adjustRightInd w:val="0"/>
              <w:spacing w:line="194" w:lineRule="exact"/>
              <w:ind w:right="300"/>
              <w:jc w:val="center"/>
              <w:rPr>
                <w:rFonts w:ascii="Arial Narrow" w:hAnsi="Arial Narrow" w:cs="Arial"/>
              </w:rPr>
            </w:pPr>
            <w:r w:rsidRPr="00DE3954">
              <w:rPr>
                <w:rFonts w:ascii="Arial Narrow" w:hAnsi="Arial Narrow" w:cs="Arial"/>
              </w:rPr>
              <w:t>Schválený</w:t>
            </w:r>
          </w:p>
          <w:p w:rsidR="001A48AC" w:rsidRPr="00DE3954" w:rsidRDefault="001A48AC" w:rsidP="005F7C35">
            <w:pPr>
              <w:widowControl w:val="0"/>
              <w:autoSpaceDE w:val="0"/>
              <w:autoSpaceDN w:val="0"/>
              <w:adjustRightInd w:val="0"/>
              <w:spacing w:line="229" w:lineRule="exact"/>
              <w:ind w:right="420"/>
              <w:jc w:val="center"/>
              <w:rPr>
                <w:rFonts w:ascii="Arial Narrow" w:hAnsi="Arial Narrow" w:cs="Arial"/>
              </w:rPr>
            </w:pPr>
            <w:r w:rsidRPr="00DE3954">
              <w:rPr>
                <w:rFonts w:ascii="Arial Narrow" w:hAnsi="Arial Narrow" w:cs="Arial"/>
              </w:rPr>
              <w:t>rozpočet</w:t>
            </w:r>
          </w:p>
        </w:tc>
        <w:tc>
          <w:tcPr>
            <w:tcW w:w="0" w:type="auto"/>
            <w:gridSpan w:val="2"/>
          </w:tcPr>
          <w:p w:rsidR="001A48AC" w:rsidRPr="00DE3954" w:rsidRDefault="001A48AC" w:rsidP="000973A4">
            <w:pPr>
              <w:widowControl w:val="0"/>
              <w:autoSpaceDE w:val="0"/>
              <w:autoSpaceDN w:val="0"/>
              <w:adjustRightInd w:val="0"/>
              <w:spacing w:line="194" w:lineRule="exact"/>
              <w:ind w:right="300"/>
              <w:jc w:val="center"/>
              <w:rPr>
                <w:rFonts w:ascii="Arial Narrow" w:hAnsi="Arial Narrow" w:cs="Arial"/>
              </w:rPr>
            </w:pPr>
            <w:r w:rsidRPr="00DE3954">
              <w:rPr>
                <w:rFonts w:ascii="Arial Narrow" w:hAnsi="Arial Narrow" w:cs="Arial"/>
              </w:rPr>
              <w:t>Upravený</w:t>
            </w:r>
          </w:p>
          <w:p w:rsidR="001A48AC" w:rsidRPr="00DE3954" w:rsidRDefault="001A48AC" w:rsidP="000973A4">
            <w:pPr>
              <w:widowControl w:val="0"/>
              <w:autoSpaceDE w:val="0"/>
              <w:autoSpaceDN w:val="0"/>
              <w:adjustRightInd w:val="0"/>
              <w:spacing w:line="194" w:lineRule="exact"/>
              <w:ind w:right="300"/>
              <w:jc w:val="center"/>
              <w:rPr>
                <w:rFonts w:ascii="Arial Narrow" w:hAnsi="Arial Narrow" w:cs="Arial"/>
              </w:rPr>
            </w:pPr>
            <w:r w:rsidRPr="00DE3954">
              <w:rPr>
                <w:rFonts w:ascii="Arial Narrow" w:hAnsi="Arial Narrow" w:cs="Arial"/>
              </w:rPr>
              <w:t>rozpočet</w:t>
            </w:r>
          </w:p>
        </w:tc>
        <w:tc>
          <w:tcPr>
            <w:tcW w:w="0" w:type="auto"/>
          </w:tcPr>
          <w:p w:rsidR="001A48AC" w:rsidRPr="00DE3954" w:rsidRDefault="001A48AC" w:rsidP="005F7C35">
            <w:pPr>
              <w:widowControl w:val="0"/>
              <w:autoSpaceDE w:val="0"/>
              <w:autoSpaceDN w:val="0"/>
              <w:adjustRightInd w:val="0"/>
              <w:spacing w:line="194" w:lineRule="exact"/>
              <w:ind w:right="160"/>
              <w:rPr>
                <w:rFonts w:ascii="Arial Narrow" w:hAnsi="Arial Narrow" w:cs="Arial"/>
              </w:rPr>
            </w:pPr>
            <w:r w:rsidRPr="00DE3954">
              <w:rPr>
                <w:rFonts w:ascii="Arial Narrow" w:hAnsi="Arial Narrow" w:cs="Arial"/>
              </w:rPr>
              <w:t>Skutočnosť</w:t>
            </w:r>
          </w:p>
        </w:tc>
        <w:tc>
          <w:tcPr>
            <w:tcW w:w="0" w:type="auto"/>
          </w:tcPr>
          <w:p w:rsidR="001A48AC" w:rsidRPr="00DE3954" w:rsidRDefault="001A48AC" w:rsidP="00A44D7F">
            <w:pPr>
              <w:widowControl w:val="0"/>
              <w:autoSpaceDE w:val="0"/>
              <w:autoSpaceDN w:val="0"/>
              <w:adjustRightInd w:val="0"/>
              <w:spacing w:line="194" w:lineRule="exact"/>
              <w:ind w:right="280"/>
              <w:jc w:val="center"/>
              <w:rPr>
                <w:rFonts w:ascii="Arial Narrow" w:hAnsi="Arial Narrow" w:cs="Arial"/>
              </w:rPr>
            </w:pPr>
            <w:r w:rsidRPr="00DE3954">
              <w:rPr>
                <w:rFonts w:ascii="Arial Narrow" w:hAnsi="Arial Narrow" w:cs="Arial"/>
              </w:rPr>
              <w:t>%</w:t>
            </w:r>
          </w:p>
          <w:p w:rsidR="001A48AC" w:rsidRPr="00DE3954" w:rsidRDefault="001A48AC" w:rsidP="00A44D7F">
            <w:pPr>
              <w:widowControl w:val="0"/>
              <w:autoSpaceDE w:val="0"/>
              <w:autoSpaceDN w:val="0"/>
              <w:adjustRightInd w:val="0"/>
              <w:spacing w:line="229" w:lineRule="exact"/>
              <w:ind w:right="80"/>
              <w:jc w:val="center"/>
              <w:rPr>
                <w:rFonts w:ascii="Arial Narrow" w:hAnsi="Arial Narrow" w:cs="Arial"/>
              </w:rPr>
            </w:pPr>
          </w:p>
        </w:tc>
      </w:tr>
      <w:tr w:rsidR="009F0E7C" w:rsidRPr="00DE3954" w:rsidTr="00423703">
        <w:trPr>
          <w:trHeight w:val="224"/>
        </w:trPr>
        <w:tc>
          <w:tcPr>
            <w:tcW w:w="0" w:type="auto"/>
          </w:tcPr>
          <w:p w:rsidR="009F0E7C" w:rsidRPr="00DE3954" w:rsidRDefault="009F0E7C" w:rsidP="00A44D7F">
            <w:pPr>
              <w:widowControl w:val="0"/>
              <w:autoSpaceDE w:val="0"/>
              <w:autoSpaceDN w:val="0"/>
              <w:adjustRightInd w:val="0"/>
              <w:spacing w:line="219" w:lineRule="exact"/>
              <w:ind w:left="140"/>
              <w:rPr>
                <w:rFonts w:ascii="Arial Narrow" w:hAnsi="Arial Narrow" w:cs="Arial"/>
              </w:rPr>
            </w:pPr>
            <w:r w:rsidRPr="00DE3954">
              <w:rPr>
                <w:rFonts w:ascii="Arial Narrow" w:hAnsi="Arial Narrow" w:cs="Arial"/>
              </w:rPr>
              <w:t>Mzdy, platy, OON</w:t>
            </w:r>
          </w:p>
        </w:tc>
        <w:tc>
          <w:tcPr>
            <w:tcW w:w="0" w:type="auto"/>
          </w:tcPr>
          <w:p w:rsidR="009F0E7C" w:rsidRPr="00DE3954" w:rsidRDefault="009F0E7C" w:rsidP="00A44D7F">
            <w:pPr>
              <w:widowControl w:val="0"/>
              <w:autoSpaceDE w:val="0"/>
              <w:autoSpaceDN w:val="0"/>
              <w:adjustRightInd w:val="0"/>
              <w:ind w:right="20"/>
              <w:jc w:val="right"/>
              <w:rPr>
                <w:rFonts w:ascii="Arial Narrow" w:hAnsi="Arial Narrow" w:cs="Arial"/>
              </w:rPr>
            </w:pPr>
            <w:r w:rsidRPr="00DE3954">
              <w:rPr>
                <w:rFonts w:ascii="Arial Narrow" w:hAnsi="Arial Narrow" w:cs="Arial"/>
              </w:rPr>
              <w:t>121700,00</w:t>
            </w:r>
          </w:p>
        </w:tc>
        <w:tc>
          <w:tcPr>
            <w:tcW w:w="0" w:type="auto"/>
            <w:gridSpan w:val="2"/>
          </w:tcPr>
          <w:p w:rsidR="009F0E7C" w:rsidRPr="00DE3954" w:rsidRDefault="009F0E7C" w:rsidP="009F0E7C">
            <w:pPr>
              <w:widowControl w:val="0"/>
              <w:autoSpaceDE w:val="0"/>
              <w:autoSpaceDN w:val="0"/>
              <w:adjustRightInd w:val="0"/>
              <w:spacing w:line="219" w:lineRule="exact"/>
              <w:jc w:val="right"/>
              <w:rPr>
                <w:rFonts w:ascii="Arial Narrow" w:hAnsi="Arial Narrow" w:cs="Arial"/>
              </w:rPr>
            </w:pPr>
            <w:r w:rsidRPr="00DE3954">
              <w:rPr>
                <w:rFonts w:ascii="Arial Narrow" w:hAnsi="Arial Narrow" w:cs="Arial"/>
              </w:rPr>
              <w:t>131 103,50</w:t>
            </w:r>
          </w:p>
        </w:tc>
        <w:tc>
          <w:tcPr>
            <w:tcW w:w="0" w:type="auto"/>
          </w:tcPr>
          <w:p w:rsidR="009F0E7C" w:rsidRPr="00DE3954" w:rsidRDefault="009F0E7C" w:rsidP="00A44D7F">
            <w:pPr>
              <w:widowControl w:val="0"/>
              <w:autoSpaceDE w:val="0"/>
              <w:autoSpaceDN w:val="0"/>
              <w:adjustRightInd w:val="0"/>
              <w:spacing w:line="219" w:lineRule="exact"/>
              <w:ind w:right="20"/>
              <w:rPr>
                <w:rFonts w:ascii="Arial Narrow" w:hAnsi="Arial Narrow" w:cs="Arial"/>
              </w:rPr>
            </w:pPr>
            <w:r w:rsidRPr="00DE3954">
              <w:rPr>
                <w:rFonts w:ascii="Arial Narrow" w:hAnsi="Arial Narrow" w:cs="Arial"/>
              </w:rPr>
              <w:t xml:space="preserve"> </w:t>
            </w:r>
            <w:r w:rsidR="00F710F4" w:rsidRPr="006E7845">
              <w:rPr>
                <w:rFonts w:ascii="Arial Narrow" w:hAnsi="Arial Narrow" w:cs="Arial"/>
              </w:rPr>
              <w:t>127 731,59</w:t>
            </w:r>
          </w:p>
        </w:tc>
        <w:tc>
          <w:tcPr>
            <w:tcW w:w="0" w:type="auto"/>
          </w:tcPr>
          <w:p w:rsidR="009F0E7C" w:rsidRPr="00DE3954" w:rsidRDefault="008C3711" w:rsidP="00A44D7F">
            <w:pPr>
              <w:widowControl w:val="0"/>
              <w:autoSpaceDE w:val="0"/>
              <w:autoSpaceDN w:val="0"/>
              <w:adjustRightInd w:val="0"/>
              <w:spacing w:line="219" w:lineRule="exact"/>
              <w:ind w:right="40"/>
              <w:jc w:val="center"/>
              <w:rPr>
                <w:rFonts w:ascii="Arial Narrow" w:hAnsi="Arial Narrow" w:cs="Arial"/>
              </w:rPr>
            </w:pPr>
            <w:r>
              <w:rPr>
                <w:rFonts w:ascii="Arial Narrow" w:hAnsi="Arial Narrow" w:cs="Arial"/>
              </w:rPr>
              <w:t>89</w:t>
            </w:r>
          </w:p>
        </w:tc>
      </w:tr>
      <w:tr w:rsidR="00A44D7F" w:rsidRPr="00DE3954" w:rsidTr="00423703">
        <w:trPr>
          <w:trHeight w:val="226"/>
        </w:trPr>
        <w:tc>
          <w:tcPr>
            <w:tcW w:w="0" w:type="auto"/>
          </w:tcPr>
          <w:p w:rsidR="00A44D7F" w:rsidRPr="00DE3954" w:rsidRDefault="00A44D7F" w:rsidP="00A44D7F">
            <w:pPr>
              <w:widowControl w:val="0"/>
              <w:autoSpaceDE w:val="0"/>
              <w:autoSpaceDN w:val="0"/>
              <w:adjustRightInd w:val="0"/>
              <w:spacing w:line="220" w:lineRule="exact"/>
              <w:ind w:left="140"/>
              <w:rPr>
                <w:rFonts w:ascii="Arial Narrow" w:hAnsi="Arial Narrow" w:cs="Arial"/>
              </w:rPr>
            </w:pPr>
            <w:r w:rsidRPr="00DE3954">
              <w:rPr>
                <w:rFonts w:ascii="Arial Narrow" w:hAnsi="Arial Narrow" w:cs="Arial"/>
              </w:rPr>
              <w:t>Poistné a príspevky do poisťovní</w:t>
            </w:r>
          </w:p>
        </w:tc>
        <w:tc>
          <w:tcPr>
            <w:tcW w:w="0" w:type="auto"/>
          </w:tcPr>
          <w:p w:rsidR="00A44D7F" w:rsidRPr="00DE3954" w:rsidRDefault="00A44D7F" w:rsidP="00A44D7F">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 xml:space="preserve">  37 060,00</w:t>
            </w:r>
          </w:p>
        </w:tc>
        <w:tc>
          <w:tcPr>
            <w:tcW w:w="0" w:type="auto"/>
            <w:gridSpan w:val="2"/>
          </w:tcPr>
          <w:p w:rsidR="00A44D7F" w:rsidRPr="00DE3954" w:rsidRDefault="00A44D7F" w:rsidP="009F0E7C">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 xml:space="preserve">                    43 223,35</w:t>
            </w:r>
          </w:p>
        </w:tc>
        <w:tc>
          <w:tcPr>
            <w:tcW w:w="0" w:type="auto"/>
          </w:tcPr>
          <w:p w:rsidR="00A44D7F" w:rsidRPr="00DE3954" w:rsidRDefault="00A44D7F" w:rsidP="00A44D7F">
            <w:pPr>
              <w:widowControl w:val="0"/>
              <w:autoSpaceDE w:val="0"/>
              <w:autoSpaceDN w:val="0"/>
              <w:adjustRightInd w:val="0"/>
              <w:spacing w:line="220" w:lineRule="exact"/>
              <w:ind w:right="20"/>
              <w:rPr>
                <w:rFonts w:ascii="Arial Narrow" w:hAnsi="Arial Narrow" w:cs="Arial"/>
              </w:rPr>
            </w:pPr>
            <w:r w:rsidRPr="00DE3954">
              <w:rPr>
                <w:rFonts w:ascii="Arial Narrow" w:hAnsi="Arial Narrow" w:cs="Arial"/>
              </w:rPr>
              <w:t xml:space="preserve">   43 193,05</w:t>
            </w:r>
          </w:p>
        </w:tc>
        <w:tc>
          <w:tcPr>
            <w:tcW w:w="0" w:type="auto"/>
          </w:tcPr>
          <w:p w:rsidR="00A44D7F" w:rsidRPr="00DE3954" w:rsidRDefault="00A44D7F" w:rsidP="007F6493">
            <w:pPr>
              <w:widowControl w:val="0"/>
              <w:autoSpaceDE w:val="0"/>
              <w:autoSpaceDN w:val="0"/>
              <w:adjustRightInd w:val="0"/>
              <w:spacing w:line="220" w:lineRule="exact"/>
              <w:ind w:right="40"/>
              <w:rPr>
                <w:rFonts w:ascii="Arial Narrow" w:hAnsi="Arial Narrow" w:cs="Arial"/>
              </w:rPr>
            </w:pPr>
            <w:r w:rsidRPr="00DE3954">
              <w:rPr>
                <w:rFonts w:ascii="Arial Narrow" w:hAnsi="Arial Narrow" w:cs="Arial"/>
              </w:rPr>
              <w:t>100</w:t>
            </w:r>
          </w:p>
        </w:tc>
      </w:tr>
      <w:tr w:rsidR="009F0E7C" w:rsidRPr="00DE3954" w:rsidTr="00423703">
        <w:trPr>
          <w:trHeight w:val="226"/>
        </w:trPr>
        <w:tc>
          <w:tcPr>
            <w:tcW w:w="0" w:type="auto"/>
          </w:tcPr>
          <w:p w:rsidR="009F0E7C" w:rsidRPr="00DE3954" w:rsidRDefault="009F0E7C" w:rsidP="00A44D7F">
            <w:pPr>
              <w:widowControl w:val="0"/>
              <w:autoSpaceDE w:val="0"/>
              <w:autoSpaceDN w:val="0"/>
              <w:adjustRightInd w:val="0"/>
              <w:ind w:left="140"/>
              <w:rPr>
                <w:rFonts w:ascii="Arial Narrow" w:hAnsi="Arial Narrow" w:cs="Arial"/>
              </w:rPr>
            </w:pPr>
            <w:r w:rsidRPr="00DE3954">
              <w:rPr>
                <w:rFonts w:ascii="Arial Narrow" w:hAnsi="Arial Narrow" w:cs="Arial"/>
              </w:rPr>
              <w:t>Tovary a služby</w:t>
            </w:r>
          </w:p>
        </w:tc>
        <w:tc>
          <w:tcPr>
            <w:tcW w:w="0" w:type="auto"/>
          </w:tcPr>
          <w:p w:rsidR="009F0E7C" w:rsidRPr="00DE3954" w:rsidRDefault="009F0E7C" w:rsidP="00A44D7F">
            <w:pPr>
              <w:widowControl w:val="0"/>
              <w:autoSpaceDE w:val="0"/>
              <w:autoSpaceDN w:val="0"/>
              <w:adjustRightInd w:val="0"/>
              <w:ind w:right="20"/>
              <w:jc w:val="right"/>
              <w:rPr>
                <w:rFonts w:ascii="Arial Narrow" w:hAnsi="Arial Narrow" w:cs="Arial"/>
              </w:rPr>
            </w:pPr>
            <w:r w:rsidRPr="00DE3954">
              <w:rPr>
                <w:rFonts w:ascii="Arial Narrow" w:hAnsi="Arial Narrow" w:cs="Arial"/>
              </w:rPr>
              <w:t>215 455,00</w:t>
            </w:r>
          </w:p>
        </w:tc>
        <w:tc>
          <w:tcPr>
            <w:tcW w:w="0" w:type="auto"/>
            <w:gridSpan w:val="2"/>
          </w:tcPr>
          <w:p w:rsidR="009F0E7C" w:rsidRPr="00DE3954" w:rsidRDefault="009F0E7C" w:rsidP="009F0E7C">
            <w:pPr>
              <w:widowControl w:val="0"/>
              <w:autoSpaceDE w:val="0"/>
              <w:autoSpaceDN w:val="0"/>
              <w:adjustRightInd w:val="0"/>
              <w:jc w:val="right"/>
              <w:rPr>
                <w:rFonts w:ascii="Arial Narrow" w:hAnsi="Arial Narrow" w:cs="Arial"/>
              </w:rPr>
            </w:pPr>
            <w:r w:rsidRPr="00DE3954">
              <w:rPr>
                <w:rFonts w:ascii="Arial Narrow" w:hAnsi="Arial Narrow" w:cs="Arial"/>
              </w:rPr>
              <w:t xml:space="preserve"> 327 967,92</w:t>
            </w:r>
          </w:p>
        </w:tc>
        <w:tc>
          <w:tcPr>
            <w:tcW w:w="0" w:type="auto"/>
          </w:tcPr>
          <w:p w:rsidR="009F0E7C" w:rsidRPr="00DE3954" w:rsidRDefault="009F0E7C" w:rsidP="00A44D7F">
            <w:pPr>
              <w:widowControl w:val="0"/>
              <w:autoSpaceDE w:val="0"/>
              <w:autoSpaceDN w:val="0"/>
              <w:adjustRightInd w:val="0"/>
              <w:ind w:right="20"/>
              <w:rPr>
                <w:rFonts w:ascii="Arial Narrow" w:hAnsi="Arial Narrow" w:cs="Arial"/>
              </w:rPr>
            </w:pPr>
            <w:r w:rsidRPr="00DE3954">
              <w:rPr>
                <w:rFonts w:ascii="Arial Narrow" w:hAnsi="Arial Narrow" w:cs="Arial"/>
              </w:rPr>
              <w:t xml:space="preserve"> 309 226,14</w:t>
            </w:r>
          </w:p>
        </w:tc>
        <w:tc>
          <w:tcPr>
            <w:tcW w:w="0" w:type="auto"/>
          </w:tcPr>
          <w:p w:rsidR="009F0E7C" w:rsidRPr="00DE3954" w:rsidRDefault="009F0E7C" w:rsidP="00A44D7F">
            <w:pPr>
              <w:widowControl w:val="0"/>
              <w:autoSpaceDE w:val="0"/>
              <w:autoSpaceDN w:val="0"/>
              <w:adjustRightInd w:val="0"/>
              <w:ind w:right="40"/>
              <w:jc w:val="center"/>
              <w:rPr>
                <w:rFonts w:ascii="Arial Narrow" w:hAnsi="Arial Narrow" w:cs="Arial"/>
              </w:rPr>
            </w:pPr>
            <w:r w:rsidRPr="00DE3954">
              <w:rPr>
                <w:rFonts w:ascii="Arial Narrow" w:hAnsi="Arial Narrow" w:cs="Arial"/>
              </w:rPr>
              <w:t>94</w:t>
            </w:r>
          </w:p>
        </w:tc>
      </w:tr>
      <w:tr w:rsidR="00936FF2" w:rsidRPr="00DE3954" w:rsidTr="00423703">
        <w:trPr>
          <w:trHeight w:val="225"/>
        </w:trPr>
        <w:tc>
          <w:tcPr>
            <w:tcW w:w="0" w:type="auto"/>
          </w:tcPr>
          <w:p w:rsidR="00936FF2" w:rsidRPr="00DE3954" w:rsidRDefault="00936FF2" w:rsidP="00A44D7F">
            <w:pPr>
              <w:widowControl w:val="0"/>
              <w:autoSpaceDE w:val="0"/>
              <w:autoSpaceDN w:val="0"/>
              <w:adjustRightInd w:val="0"/>
              <w:spacing w:line="220" w:lineRule="exact"/>
              <w:ind w:left="140"/>
              <w:rPr>
                <w:rFonts w:ascii="Arial Narrow" w:hAnsi="Arial Narrow" w:cs="Arial"/>
              </w:rPr>
            </w:pPr>
            <w:r w:rsidRPr="00DE3954">
              <w:rPr>
                <w:rFonts w:ascii="Arial Narrow" w:hAnsi="Arial Narrow" w:cs="Arial"/>
              </w:rPr>
              <w:t>Bežné transfery</w:t>
            </w:r>
          </w:p>
        </w:tc>
        <w:tc>
          <w:tcPr>
            <w:tcW w:w="0" w:type="auto"/>
          </w:tcPr>
          <w:p w:rsidR="00936FF2" w:rsidRPr="00DE3954" w:rsidRDefault="00936FF2" w:rsidP="00A44D7F">
            <w:pPr>
              <w:widowControl w:val="0"/>
              <w:autoSpaceDE w:val="0"/>
              <w:autoSpaceDN w:val="0"/>
              <w:adjustRightInd w:val="0"/>
              <w:spacing w:line="220" w:lineRule="exact"/>
              <w:ind w:right="20"/>
              <w:jc w:val="right"/>
              <w:rPr>
                <w:rFonts w:ascii="Arial Narrow" w:hAnsi="Arial Narrow" w:cs="Arial"/>
              </w:rPr>
            </w:pPr>
            <w:r w:rsidRPr="00DE3954">
              <w:rPr>
                <w:rFonts w:ascii="Arial Narrow" w:hAnsi="Arial Narrow" w:cs="Arial"/>
              </w:rPr>
              <w:t xml:space="preserve">  41 800,00</w:t>
            </w:r>
          </w:p>
        </w:tc>
        <w:tc>
          <w:tcPr>
            <w:tcW w:w="0" w:type="auto"/>
            <w:gridSpan w:val="2"/>
          </w:tcPr>
          <w:p w:rsidR="00936FF2" w:rsidRPr="00DE3954" w:rsidRDefault="00936FF2" w:rsidP="009F0E7C">
            <w:pPr>
              <w:widowControl w:val="0"/>
              <w:autoSpaceDE w:val="0"/>
              <w:autoSpaceDN w:val="0"/>
              <w:adjustRightInd w:val="0"/>
              <w:spacing w:line="220" w:lineRule="exact"/>
              <w:jc w:val="right"/>
              <w:rPr>
                <w:rFonts w:ascii="Arial Narrow" w:hAnsi="Arial Narrow" w:cs="Arial"/>
              </w:rPr>
            </w:pPr>
            <w:r w:rsidRPr="00DE3954">
              <w:rPr>
                <w:rFonts w:ascii="Arial Narrow" w:hAnsi="Arial Narrow" w:cs="Arial"/>
              </w:rPr>
              <w:t xml:space="preserve">  35 742,89</w:t>
            </w:r>
          </w:p>
        </w:tc>
        <w:tc>
          <w:tcPr>
            <w:tcW w:w="0" w:type="auto"/>
          </w:tcPr>
          <w:p w:rsidR="00936FF2" w:rsidRPr="00DE3954" w:rsidRDefault="00936FF2" w:rsidP="00A44D7F">
            <w:pPr>
              <w:widowControl w:val="0"/>
              <w:autoSpaceDE w:val="0"/>
              <w:autoSpaceDN w:val="0"/>
              <w:adjustRightInd w:val="0"/>
              <w:spacing w:line="220" w:lineRule="exact"/>
              <w:ind w:right="20"/>
              <w:rPr>
                <w:rFonts w:ascii="Arial Narrow" w:hAnsi="Arial Narrow" w:cs="Arial"/>
              </w:rPr>
            </w:pPr>
            <w:r w:rsidRPr="00DE3954">
              <w:rPr>
                <w:rFonts w:ascii="Arial Narrow" w:hAnsi="Arial Narrow" w:cs="Arial"/>
              </w:rPr>
              <w:t xml:space="preserve">   35 603,84</w:t>
            </w:r>
          </w:p>
        </w:tc>
        <w:tc>
          <w:tcPr>
            <w:tcW w:w="0" w:type="auto"/>
          </w:tcPr>
          <w:p w:rsidR="00936FF2" w:rsidRPr="00DE3954" w:rsidRDefault="00936FF2" w:rsidP="00A44D7F">
            <w:pPr>
              <w:widowControl w:val="0"/>
              <w:autoSpaceDE w:val="0"/>
              <w:autoSpaceDN w:val="0"/>
              <w:adjustRightInd w:val="0"/>
              <w:spacing w:line="220" w:lineRule="exact"/>
              <w:ind w:right="40"/>
              <w:jc w:val="center"/>
              <w:rPr>
                <w:rFonts w:ascii="Arial Narrow" w:hAnsi="Arial Narrow" w:cs="Arial"/>
              </w:rPr>
            </w:pPr>
            <w:r w:rsidRPr="00DE3954">
              <w:rPr>
                <w:rFonts w:ascii="Arial Narrow" w:hAnsi="Arial Narrow" w:cs="Arial"/>
              </w:rPr>
              <w:t>98</w:t>
            </w:r>
          </w:p>
        </w:tc>
      </w:tr>
      <w:tr w:rsidR="00A44D7F" w:rsidRPr="00DE3954" w:rsidTr="00423703">
        <w:trPr>
          <w:trHeight w:val="20"/>
        </w:trPr>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c>
          <w:tcPr>
            <w:tcW w:w="0" w:type="auto"/>
          </w:tcPr>
          <w:p w:rsidR="00A44D7F" w:rsidRPr="00DE3954" w:rsidRDefault="00A44D7F" w:rsidP="00A44D7F">
            <w:pPr>
              <w:widowControl w:val="0"/>
              <w:autoSpaceDE w:val="0"/>
              <w:autoSpaceDN w:val="0"/>
              <w:adjustRightInd w:val="0"/>
              <w:spacing w:line="20" w:lineRule="exact"/>
              <w:rPr>
                <w:rFonts w:ascii="Arial Narrow" w:hAnsi="Arial Narrow" w:cs="Arial"/>
              </w:rPr>
            </w:pPr>
          </w:p>
        </w:tc>
      </w:tr>
    </w:tbl>
    <w:p w:rsidR="00306D24" w:rsidRDefault="00306D24" w:rsidP="00273CC2">
      <w:pPr>
        <w:widowControl w:val="0"/>
        <w:autoSpaceDE w:val="0"/>
        <w:autoSpaceDN w:val="0"/>
        <w:adjustRightInd w:val="0"/>
        <w:ind w:firstLine="708"/>
        <w:rPr>
          <w:rFonts w:ascii="Arial Narrow" w:hAnsi="Arial Narrow" w:cs="Arial"/>
        </w:rPr>
      </w:pPr>
    </w:p>
    <w:p w:rsidR="00A44D7F" w:rsidRPr="006E7845" w:rsidRDefault="00A44D7F" w:rsidP="00D924C6">
      <w:pPr>
        <w:widowControl w:val="0"/>
        <w:autoSpaceDE w:val="0"/>
        <w:autoSpaceDN w:val="0"/>
        <w:adjustRightInd w:val="0"/>
        <w:ind w:firstLine="708"/>
        <w:jc w:val="both"/>
        <w:rPr>
          <w:rFonts w:ascii="Arial Narrow" w:hAnsi="Arial Narrow" w:cs="Arial"/>
        </w:rPr>
      </w:pPr>
      <w:r w:rsidRPr="006E7845">
        <w:rPr>
          <w:rFonts w:ascii="Arial Narrow" w:hAnsi="Arial Narrow" w:cs="Arial"/>
        </w:rPr>
        <w:t xml:space="preserve">a)  </w:t>
      </w:r>
      <w:r w:rsidR="006E7845" w:rsidRPr="006E7845">
        <w:rPr>
          <w:rFonts w:ascii="Arial Narrow" w:hAnsi="Arial Narrow" w:cs="Arial"/>
        </w:rPr>
        <w:t>zvýšilo sa</w:t>
      </w:r>
      <w:r w:rsidRPr="006E7845">
        <w:rPr>
          <w:rFonts w:ascii="Arial Narrow" w:hAnsi="Arial Narrow" w:cs="Arial"/>
        </w:rPr>
        <w:t xml:space="preserve">  čerpania osobných výdavkov, t. j. výdavkov na platy </w:t>
      </w:r>
      <w:r w:rsidR="00951160" w:rsidRPr="006E7845">
        <w:rPr>
          <w:rFonts w:ascii="Arial Narrow" w:hAnsi="Arial Narrow" w:cs="Arial"/>
        </w:rPr>
        <w:t>(o 19 793,99</w:t>
      </w:r>
      <w:r w:rsidR="00951160">
        <w:rPr>
          <w:rFonts w:ascii="Arial Narrow" w:hAnsi="Arial Narrow" w:cs="Arial"/>
        </w:rPr>
        <w:t xml:space="preserve"> </w:t>
      </w:r>
      <w:r w:rsidR="00951160" w:rsidRPr="006E7845">
        <w:rPr>
          <w:rFonts w:ascii="Arial Narrow" w:hAnsi="Arial Narrow" w:cs="Arial"/>
        </w:rPr>
        <w:t>€ oproti roku 2015)</w:t>
      </w:r>
      <w:r w:rsidRPr="006E7845">
        <w:rPr>
          <w:rFonts w:ascii="Arial Narrow" w:hAnsi="Arial Narrow" w:cs="Arial"/>
        </w:rPr>
        <w:t xml:space="preserve">  a poistné do poistných fondov (o </w:t>
      </w:r>
      <w:r w:rsidR="00951160">
        <w:rPr>
          <w:rFonts w:ascii="Arial Narrow" w:hAnsi="Arial Narrow" w:cs="Arial"/>
        </w:rPr>
        <w:t xml:space="preserve">7 787,97 </w:t>
      </w:r>
      <w:r w:rsidRPr="006E7845">
        <w:rPr>
          <w:rFonts w:ascii="Arial Narrow" w:hAnsi="Arial Narrow" w:cs="Arial"/>
        </w:rPr>
        <w:t>€ oproti roku 2015);</w:t>
      </w:r>
    </w:p>
    <w:p w:rsidR="00A44D7F" w:rsidRDefault="00A44D7F" w:rsidP="00D924C6">
      <w:pPr>
        <w:widowControl w:val="0"/>
        <w:autoSpaceDE w:val="0"/>
        <w:autoSpaceDN w:val="0"/>
        <w:adjustRightInd w:val="0"/>
        <w:ind w:firstLine="708"/>
        <w:jc w:val="both"/>
        <w:rPr>
          <w:rFonts w:ascii="Arial Narrow" w:hAnsi="Arial Narrow" w:cs="Arial"/>
        </w:rPr>
      </w:pPr>
      <w:r w:rsidRPr="006E7845">
        <w:rPr>
          <w:rFonts w:ascii="Arial Narrow" w:hAnsi="Arial Narrow" w:cs="Arial"/>
        </w:rPr>
        <w:t>b)  k prekročeniu rozpočtu výdavkov na tovary a služby nedošlo, v roku 2016 boli výdavky na tovary a služby nižšie o</w:t>
      </w:r>
      <w:r w:rsidR="00951160">
        <w:rPr>
          <w:rFonts w:ascii="Arial Narrow" w:hAnsi="Arial Narrow" w:cs="Arial"/>
        </w:rPr>
        <w:t> 31 191,40</w:t>
      </w:r>
      <w:r w:rsidR="00E60BAA">
        <w:rPr>
          <w:rFonts w:ascii="Arial Narrow" w:hAnsi="Arial Narrow" w:cs="Arial"/>
        </w:rPr>
        <w:t xml:space="preserve"> €</w:t>
      </w:r>
      <w:r w:rsidRPr="006E7845">
        <w:rPr>
          <w:rFonts w:ascii="Arial Narrow" w:hAnsi="Arial Narrow" w:cs="Arial"/>
        </w:rPr>
        <w:t xml:space="preserve"> ako v roku 2015.</w:t>
      </w:r>
    </w:p>
    <w:p w:rsidR="00273CC2" w:rsidRDefault="00273CC2" w:rsidP="00D924C6">
      <w:pPr>
        <w:widowControl w:val="0"/>
        <w:autoSpaceDE w:val="0"/>
        <w:autoSpaceDN w:val="0"/>
        <w:adjustRightInd w:val="0"/>
        <w:jc w:val="both"/>
        <w:rPr>
          <w:rFonts w:ascii="Arial Narrow" w:hAnsi="Arial Narrow" w:cs="Arial"/>
        </w:rPr>
      </w:pPr>
    </w:p>
    <w:p w:rsidR="00273CC2" w:rsidRDefault="00A44D7F" w:rsidP="006E7845">
      <w:pPr>
        <w:widowControl w:val="0"/>
        <w:autoSpaceDE w:val="0"/>
        <w:autoSpaceDN w:val="0"/>
        <w:adjustRightInd w:val="0"/>
        <w:rPr>
          <w:rFonts w:ascii="Arial Narrow" w:hAnsi="Arial Narrow" w:cs="Arial"/>
        </w:rPr>
      </w:pPr>
      <w:r w:rsidRPr="006E7845">
        <w:rPr>
          <w:rFonts w:ascii="Arial Narrow" w:hAnsi="Arial Narrow" w:cs="Arial"/>
        </w:rPr>
        <w:t>Vývoj   čerpania</w:t>
      </w:r>
      <w:r w:rsidR="00F53369">
        <w:rPr>
          <w:rFonts w:ascii="Arial Narrow" w:hAnsi="Arial Narrow" w:cs="Arial"/>
        </w:rPr>
        <w:t xml:space="preserve"> </w:t>
      </w:r>
      <w:r w:rsidRPr="006E7845">
        <w:rPr>
          <w:rFonts w:ascii="Arial Narrow" w:hAnsi="Arial Narrow" w:cs="Arial"/>
        </w:rPr>
        <w:t>rozpočtu  bežných  výdavkov vybrané podľa  ekonomickej klasifikácie:</w:t>
      </w:r>
      <w:r w:rsidRPr="006E7845">
        <w:rPr>
          <w:rFonts w:ascii="Arial Narrow" w:hAnsi="Arial Narrow" w:cs="Arial"/>
        </w:rPr>
        <w:tab/>
      </w:r>
      <w:r w:rsidRPr="006E7845">
        <w:rPr>
          <w:rFonts w:ascii="Arial Narrow" w:hAnsi="Arial Narrow" w:cs="Arial"/>
        </w:rPr>
        <w:tab/>
      </w:r>
    </w:p>
    <w:p w:rsidR="00A44D7F" w:rsidRPr="006E7845" w:rsidRDefault="00B325EE" w:rsidP="00273CC2">
      <w:pPr>
        <w:widowControl w:val="0"/>
        <w:autoSpaceDE w:val="0"/>
        <w:autoSpaceDN w:val="0"/>
        <w:adjustRightInd w:val="0"/>
        <w:ind w:left="7080" w:firstLine="708"/>
        <w:rPr>
          <w:rFonts w:ascii="Arial Narrow" w:hAnsi="Arial Narrow" w:cs="Arial"/>
        </w:rPr>
      </w:pPr>
      <w:r>
        <w:rPr>
          <w:rFonts w:ascii="Arial Narrow" w:hAnsi="Arial Narrow" w:cs="Arial"/>
        </w:rPr>
        <w:t xml:space="preserve"> </w:t>
      </w:r>
      <w:r w:rsidR="000928A0">
        <w:rPr>
          <w:rFonts w:ascii="Arial Narrow" w:hAnsi="Arial Narrow" w:cs="Arial"/>
        </w:rPr>
        <w:t>eurách</w:t>
      </w:r>
    </w:p>
    <w:tbl>
      <w:tblPr>
        <w:tblStyle w:val="Mriekatabuky"/>
        <w:tblW w:w="0" w:type="auto"/>
        <w:tblInd w:w="250" w:type="dxa"/>
        <w:tblLook w:val="0000" w:firstRow="0" w:lastRow="0" w:firstColumn="0" w:lastColumn="0" w:noHBand="0" w:noVBand="0"/>
      </w:tblPr>
      <w:tblGrid>
        <w:gridCol w:w="758"/>
        <w:gridCol w:w="1440"/>
        <w:gridCol w:w="1800"/>
        <w:gridCol w:w="2340"/>
        <w:gridCol w:w="2340"/>
      </w:tblGrid>
      <w:tr w:rsidR="0083336A" w:rsidRPr="00BD6198" w:rsidTr="00DB51E4">
        <w:trPr>
          <w:trHeight w:val="225"/>
        </w:trPr>
        <w:tc>
          <w:tcPr>
            <w:tcW w:w="758" w:type="dxa"/>
          </w:tcPr>
          <w:p w:rsidR="0083336A" w:rsidRPr="006E7845" w:rsidRDefault="0083336A" w:rsidP="006E7845">
            <w:pPr>
              <w:widowControl w:val="0"/>
              <w:autoSpaceDE w:val="0"/>
              <w:autoSpaceDN w:val="0"/>
              <w:adjustRightInd w:val="0"/>
              <w:rPr>
                <w:rFonts w:ascii="Arial Narrow" w:hAnsi="Arial Narrow" w:cs="Arial"/>
              </w:rPr>
            </w:pPr>
            <w:r>
              <w:rPr>
                <w:rFonts w:ascii="Arial Narrow" w:hAnsi="Arial Narrow" w:cs="Arial"/>
              </w:rPr>
              <w:t>Rok</w:t>
            </w:r>
          </w:p>
        </w:tc>
        <w:tc>
          <w:tcPr>
            <w:tcW w:w="1440" w:type="dxa"/>
          </w:tcPr>
          <w:p w:rsidR="0083336A" w:rsidRPr="006E7845" w:rsidRDefault="0083336A" w:rsidP="00E355F7">
            <w:pPr>
              <w:widowControl w:val="0"/>
              <w:autoSpaceDE w:val="0"/>
              <w:autoSpaceDN w:val="0"/>
              <w:adjustRightInd w:val="0"/>
              <w:jc w:val="center"/>
              <w:rPr>
                <w:rFonts w:ascii="Arial Narrow" w:hAnsi="Arial Narrow" w:cs="Arial"/>
              </w:rPr>
            </w:pPr>
            <w:r>
              <w:rPr>
                <w:rFonts w:ascii="Arial Narrow" w:hAnsi="Arial Narrow" w:cs="Arial"/>
              </w:rPr>
              <w:t>Mzdy</w:t>
            </w:r>
          </w:p>
        </w:tc>
        <w:tc>
          <w:tcPr>
            <w:tcW w:w="1800" w:type="dxa"/>
          </w:tcPr>
          <w:p w:rsidR="0083336A" w:rsidRPr="006E7845" w:rsidRDefault="0083336A" w:rsidP="00E355F7">
            <w:pPr>
              <w:widowControl w:val="0"/>
              <w:autoSpaceDE w:val="0"/>
              <w:autoSpaceDN w:val="0"/>
              <w:adjustRightInd w:val="0"/>
              <w:jc w:val="center"/>
              <w:rPr>
                <w:rFonts w:ascii="Arial Narrow" w:hAnsi="Arial Narrow" w:cs="Arial"/>
              </w:rPr>
            </w:pPr>
            <w:r>
              <w:rPr>
                <w:rFonts w:ascii="Arial Narrow" w:hAnsi="Arial Narrow" w:cs="Arial"/>
              </w:rPr>
              <w:t>Poistné  odvody</w:t>
            </w:r>
          </w:p>
        </w:tc>
        <w:tc>
          <w:tcPr>
            <w:tcW w:w="2340" w:type="dxa"/>
          </w:tcPr>
          <w:p w:rsidR="0083336A" w:rsidRPr="006E7845" w:rsidRDefault="0083336A" w:rsidP="00E355F7">
            <w:pPr>
              <w:widowControl w:val="0"/>
              <w:autoSpaceDE w:val="0"/>
              <w:autoSpaceDN w:val="0"/>
              <w:adjustRightInd w:val="0"/>
              <w:jc w:val="center"/>
              <w:rPr>
                <w:rFonts w:ascii="Arial Narrow" w:hAnsi="Arial Narrow" w:cs="Arial"/>
              </w:rPr>
            </w:pPr>
            <w:r>
              <w:rPr>
                <w:rFonts w:ascii="Arial Narrow" w:hAnsi="Arial Narrow" w:cs="Arial"/>
              </w:rPr>
              <w:t>Prevádzkové náklady</w:t>
            </w:r>
          </w:p>
        </w:tc>
        <w:tc>
          <w:tcPr>
            <w:tcW w:w="2340" w:type="dxa"/>
          </w:tcPr>
          <w:p w:rsidR="0083336A" w:rsidRPr="006E7845" w:rsidRDefault="0083336A" w:rsidP="00E355F7">
            <w:pPr>
              <w:widowControl w:val="0"/>
              <w:autoSpaceDE w:val="0"/>
              <w:autoSpaceDN w:val="0"/>
              <w:adjustRightInd w:val="0"/>
              <w:ind w:right="138"/>
              <w:jc w:val="center"/>
              <w:rPr>
                <w:rFonts w:ascii="Arial Narrow" w:hAnsi="Arial Narrow" w:cs="Arial"/>
              </w:rPr>
            </w:pPr>
            <w:r>
              <w:rPr>
                <w:rFonts w:ascii="Arial Narrow" w:hAnsi="Arial Narrow" w:cs="Arial"/>
              </w:rPr>
              <w:t>Dotácie, transfery</w:t>
            </w:r>
          </w:p>
        </w:tc>
      </w:tr>
      <w:tr w:rsidR="0083336A" w:rsidRPr="00BD6198" w:rsidTr="00DB51E4">
        <w:trPr>
          <w:trHeight w:val="225"/>
        </w:trPr>
        <w:tc>
          <w:tcPr>
            <w:tcW w:w="758" w:type="dxa"/>
          </w:tcPr>
          <w:p w:rsidR="0083336A" w:rsidRPr="006E7845" w:rsidRDefault="0083336A" w:rsidP="006E7845">
            <w:pPr>
              <w:widowControl w:val="0"/>
              <w:autoSpaceDE w:val="0"/>
              <w:autoSpaceDN w:val="0"/>
              <w:adjustRightInd w:val="0"/>
              <w:rPr>
                <w:rFonts w:ascii="Arial Narrow" w:hAnsi="Arial Narrow" w:cs="Arial"/>
              </w:rPr>
            </w:pPr>
            <w:r w:rsidRPr="006E7845">
              <w:rPr>
                <w:rFonts w:ascii="Arial Narrow" w:hAnsi="Arial Narrow" w:cs="Arial"/>
              </w:rPr>
              <w:t>2011</w:t>
            </w:r>
          </w:p>
        </w:tc>
        <w:tc>
          <w:tcPr>
            <w:tcW w:w="14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114 774,02</w:t>
            </w:r>
          </w:p>
        </w:tc>
        <w:tc>
          <w:tcPr>
            <w:tcW w:w="180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40 004,97</w:t>
            </w:r>
          </w:p>
        </w:tc>
        <w:tc>
          <w:tcPr>
            <w:tcW w:w="23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253 704,65</w:t>
            </w:r>
          </w:p>
        </w:tc>
        <w:tc>
          <w:tcPr>
            <w:tcW w:w="2340" w:type="dxa"/>
          </w:tcPr>
          <w:p w:rsidR="0083336A" w:rsidRPr="006E7845" w:rsidRDefault="0083336A" w:rsidP="00DB51E4">
            <w:pPr>
              <w:widowControl w:val="0"/>
              <w:autoSpaceDE w:val="0"/>
              <w:autoSpaceDN w:val="0"/>
              <w:adjustRightInd w:val="0"/>
              <w:ind w:right="138"/>
              <w:jc w:val="right"/>
              <w:rPr>
                <w:rFonts w:ascii="Arial Narrow" w:hAnsi="Arial Narrow" w:cs="Arial"/>
              </w:rPr>
            </w:pPr>
            <w:r w:rsidRPr="006E7845">
              <w:rPr>
                <w:rFonts w:ascii="Arial Narrow" w:hAnsi="Arial Narrow" w:cs="Arial"/>
              </w:rPr>
              <w:t>18 233,40</w:t>
            </w:r>
          </w:p>
        </w:tc>
      </w:tr>
      <w:tr w:rsidR="0083336A" w:rsidRPr="00BD6198" w:rsidTr="00DB51E4">
        <w:trPr>
          <w:trHeight w:val="225"/>
        </w:trPr>
        <w:tc>
          <w:tcPr>
            <w:tcW w:w="758" w:type="dxa"/>
          </w:tcPr>
          <w:p w:rsidR="0083336A" w:rsidRPr="006E7845" w:rsidRDefault="0083336A" w:rsidP="006E7845">
            <w:pPr>
              <w:widowControl w:val="0"/>
              <w:autoSpaceDE w:val="0"/>
              <w:autoSpaceDN w:val="0"/>
              <w:adjustRightInd w:val="0"/>
              <w:rPr>
                <w:rFonts w:ascii="Arial Narrow" w:hAnsi="Arial Narrow" w:cs="Arial"/>
              </w:rPr>
            </w:pPr>
            <w:r w:rsidRPr="006E7845">
              <w:rPr>
                <w:rFonts w:ascii="Arial Narrow" w:hAnsi="Arial Narrow" w:cs="Arial"/>
              </w:rPr>
              <w:t>2012</w:t>
            </w:r>
          </w:p>
        </w:tc>
        <w:tc>
          <w:tcPr>
            <w:tcW w:w="14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118 710,27</w:t>
            </w:r>
          </w:p>
        </w:tc>
        <w:tc>
          <w:tcPr>
            <w:tcW w:w="180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41 484,37</w:t>
            </w:r>
          </w:p>
        </w:tc>
        <w:tc>
          <w:tcPr>
            <w:tcW w:w="23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184 813,70</w:t>
            </w:r>
          </w:p>
        </w:tc>
        <w:tc>
          <w:tcPr>
            <w:tcW w:w="2340" w:type="dxa"/>
          </w:tcPr>
          <w:p w:rsidR="0083336A" w:rsidRPr="006E7845" w:rsidRDefault="00116A19" w:rsidP="00DB51E4">
            <w:pPr>
              <w:widowControl w:val="0"/>
              <w:autoSpaceDE w:val="0"/>
              <w:autoSpaceDN w:val="0"/>
              <w:adjustRightInd w:val="0"/>
              <w:ind w:right="138"/>
              <w:jc w:val="right"/>
              <w:rPr>
                <w:rFonts w:ascii="Arial Narrow" w:hAnsi="Arial Narrow" w:cs="Arial"/>
              </w:rPr>
            </w:pPr>
            <w:r>
              <w:rPr>
                <w:rFonts w:ascii="Arial Narrow" w:hAnsi="Arial Narrow" w:cs="Arial"/>
              </w:rPr>
              <w:t>211 531,85</w:t>
            </w:r>
          </w:p>
        </w:tc>
      </w:tr>
      <w:tr w:rsidR="0083336A" w:rsidRPr="00BD6198" w:rsidTr="00DB51E4">
        <w:trPr>
          <w:trHeight w:val="225"/>
        </w:trPr>
        <w:tc>
          <w:tcPr>
            <w:tcW w:w="758" w:type="dxa"/>
          </w:tcPr>
          <w:p w:rsidR="0083336A" w:rsidRPr="006E7845" w:rsidRDefault="0083336A" w:rsidP="006E7845">
            <w:pPr>
              <w:widowControl w:val="0"/>
              <w:autoSpaceDE w:val="0"/>
              <w:autoSpaceDN w:val="0"/>
              <w:adjustRightInd w:val="0"/>
              <w:rPr>
                <w:rFonts w:ascii="Arial Narrow" w:hAnsi="Arial Narrow" w:cs="Arial"/>
              </w:rPr>
            </w:pPr>
            <w:r w:rsidRPr="006E7845">
              <w:rPr>
                <w:rFonts w:ascii="Arial Narrow" w:hAnsi="Arial Narrow" w:cs="Arial"/>
              </w:rPr>
              <w:t>2013</w:t>
            </w:r>
          </w:p>
        </w:tc>
        <w:tc>
          <w:tcPr>
            <w:tcW w:w="1440" w:type="dxa"/>
          </w:tcPr>
          <w:p w:rsidR="0083336A" w:rsidRPr="00283976" w:rsidRDefault="0083336A" w:rsidP="0083336A">
            <w:pPr>
              <w:widowControl w:val="0"/>
              <w:autoSpaceDE w:val="0"/>
              <w:autoSpaceDN w:val="0"/>
              <w:adjustRightInd w:val="0"/>
              <w:jc w:val="right"/>
              <w:rPr>
                <w:rFonts w:ascii="Arial Narrow" w:hAnsi="Arial Narrow" w:cs="Arial"/>
              </w:rPr>
            </w:pPr>
            <w:r w:rsidRPr="00283976">
              <w:rPr>
                <w:rFonts w:ascii="Arial Narrow" w:hAnsi="Arial Narrow" w:cs="Arial"/>
              </w:rPr>
              <w:t xml:space="preserve">  117 879,92</w:t>
            </w:r>
          </w:p>
        </w:tc>
        <w:tc>
          <w:tcPr>
            <w:tcW w:w="1800" w:type="dxa"/>
          </w:tcPr>
          <w:p w:rsidR="0083336A" w:rsidRPr="00283976" w:rsidRDefault="0083336A" w:rsidP="0083336A">
            <w:pPr>
              <w:widowControl w:val="0"/>
              <w:autoSpaceDE w:val="0"/>
              <w:autoSpaceDN w:val="0"/>
              <w:adjustRightInd w:val="0"/>
              <w:jc w:val="right"/>
              <w:rPr>
                <w:rFonts w:ascii="Arial Narrow" w:hAnsi="Arial Narrow" w:cs="Arial"/>
              </w:rPr>
            </w:pPr>
            <w:r w:rsidRPr="00283976">
              <w:rPr>
                <w:rFonts w:ascii="Arial Narrow" w:hAnsi="Arial Narrow" w:cs="Arial"/>
              </w:rPr>
              <w:t>41 771,06</w:t>
            </w:r>
          </w:p>
        </w:tc>
        <w:tc>
          <w:tcPr>
            <w:tcW w:w="2340" w:type="dxa"/>
          </w:tcPr>
          <w:p w:rsidR="0083336A" w:rsidRPr="00283976" w:rsidRDefault="0083336A" w:rsidP="0083336A">
            <w:pPr>
              <w:widowControl w:val="0"/>
              <w:autoSpaceDE w:val="0"/>
              <w:autoSpaceDN w:val="0"/>
              <w:adjustRightInd w:val="0"/>
              <w:jc w:val="right"/>
              <w:rPr>
                <w:rFonts w:ascii="Arial Narrow" w:hAnsi="Arial Narrow" w:cs="Arial"/>
              </w:rPr>
            </w:pPr>
            <w:r w:rsidRPr="00283976">
              <w:rPr>
                <w:rFonts w:ascii="Arial Narrow" w:hAnsi="Arial Narrow" w:cs="Arial"/>
              </w:rPr>
              <w:t>236 318,67</w:t>
            </w:r>
          </w:p>
        </w:tc>
        <w:tc>
          <w:tcPr>
            <w:tcW w:w="2340" w:type="dxa"/>
          </w:tcPr>
          <w:p w:rsidR="0083336A" w:rsidRPr="00283976" w:rsidRDefault="00DB51E4" w:rsidP="00DB51E4">
            <w:pPr>
              <w:widowControl w:val="0"/>
              <w:autoSpaceDE w:val="0"/>
              <w:autoSpaceDN w:val="0"/>
              <w:adjustRightInd w:val="0"/>
              <w:jc w:val="center"/>
              <w:rPr>
                <w:rFonts w:ascii="Arial Narrow" w:hAnsi="Arial Narrow" w:cs="Arial"/>
              </w:rPr>
            </w:pPr>
            <w:r w:rsidRPr="00283976">
              <w:rPr>
                <w:rFonts w:ascii="Arial Narrow" w:hAnsi="Arial Narrow" w:cs="Arial"/>
              </w:rPr>
              <w:t xml:space="preserve">                </w:t>
            </w:r>
            <w:r w:rsidR="0083336A" w:rsidRPr="00283976">
              <w:rPr>
                <w:rFonts w:ascii="Arial Narrow" w:hAnsi="Arial Narrow" w:cs="Arial"/>
              </w:rPr>
              <w:t>26 847,62</w:t>
            </w:r>
          </w:p>
        </w:tc>
      </w:tr>
      <w:tr w:rsidR="0083336A" w:rsidRPr="00BD6198" w:rsidTr="00DB51E4">
        <w:trPr>
          <w:trHeight w:val="210"/>
        </w:trPr>
        <w:tc>
          <w:tcPr>
            <w:tcW w:w="758" w:type="dxa"/>
          </w:tcPr>
          <w:p w:rsidR="0083336A" w:rsidRPr="006E7845" w:rsidRDefault="0083336A" w:rsidP="006E7845">
            <w:pPr>
              <w:widowControl w:val="0"/>
              <w:autoSpaceDE w:val="0"/>
              <w:autoSpaceDN w:val="0"/>
              <w:adjustRightInd w:val="0"/>
              <w:rPr>
                <w:rFonts w:ascii="Arial Narrow" w:hAnsi="Arial Narrow" w:cs="Arial"/>
              </w:rPr>
            </w:pPr>
            <w:r w:rsidRPr="006E7845">
              <w:rPr>
                <w:rFonts w:ascii="Arial Narrow" w:hAnsi="Arial Narrow" w:cs="Arial"/>
              </w:rPr>
              <w:lastRenderedPageBreak/>
              <w:t>2014</w:t>
            </w:r>
          </w:p>
        </w:tc>
        <w:tc>
          <w:tcPr>
            <w:tcW w:w="14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119 765,71</w:t>
            </w:r>
          </w:p>
        </w:tc>
        <w:tc>
          <w:tcPr>
            <w:tcW w:w="1800" w:type="dxa"/>
          </w:tcPr>
          <w:p w:rsidR="0083336A" w:rsidRPr="006E7845" w:rsidRDefault="0083336A" w:rsidP="00BB05F9">
            <w:pPr>
              <w:widowControl w:val="0"/>
              <w:autoSpaceDE w:val="0"/>
              <w:autoSpaceDN w:val="0"/>
              <w:adjustRightInd w:val="0"/>
              <w:jc w:val="right"/>
              <w:rPr>
                <w:rFonts w:ascii="Arial Narrow" w:hAnsi="Arial Narrow" w:cs="Arial"/>
              </w:rPr>
            </w:pPr>
            <w:r w:rsidRPr="006E7845">
              <w:rPr>
                <w:rFonts w:ascii="Arial Narrow" w:hAnsi="Arial Narrow" w:cs="Arial"/>
              </w:rPr>
              <w:t>43</w:t>
            </w:r>
            <w:r w:rsidR="00BB05F9">
              <w:rPr>
                <w:rFonts w:ascii="Arial Narrow" w:hAnsi="Arial Narrow" w:cs="Arial"/>
              </w:rPr>
              <w:t> 671,13</w:t>
            </w:r>
          </w:p>
        </w:tc>
        <w:tc>
          <w:tcPr>
            <w:tcW w:w="2340" w:type="dxa"/>
          </w:tcPr>
          <w:p w:rsidR="0083336A" w:rsidRPr="006E7845" w:rsidRDefault="00BB05F9" w:rsidP="0083336A">
            <w:pPr>
              <w:widowControl w:val="0"/>
              <w:autoSpaceDE w:val="0"/>
              <w:autoSpaceDN w:val="0"/>
              <w:adjustRightInd w:val="0"/>
              <w:jc w:val="right"/>
              <w:rPr>
                <w:rFonts w:ascii="Arial Narrow" w:hAnsi="Arial Narrow" w:cs="Arial"/>
              </w:rPr>
            </w:pPr>
            <w:r>
              <w:rPr>
                <w:rFonts w:ascii="Arial Narrow" w:hAnsi="Arial Narrow" w:cs="Arial"/>
              </w:rPr>
              <w:t>318</w:t>
            </w:r>
            <w:r w:rsidR="00327063">
              <w:rPr>
                <w:rFonts w:ascii="Arial Narrow" w:hAnsi="Arial Narrow" w:cs="Arial"/>
              </w:rPr>
              <w:t> 213,70</w:t>
            </w:r>
          </w:p>
        </w:tc>
        <w:tc>
          <w:tcPr>
            <w:tcW w:w="2340" w:type="dxa"/>
          </w:tcPr>
          <w:p w:rsidR="0083336A" w:rsidRPr="006E7845" w:rsidRDefault="00DB51E4" w:rsidP="00DB51E4">
            <w:pPr>
              <w:jc w:val="center"/>
              <w:rPr>
                <w:rFonts w:ascii="Arial Narrow" w:hAnsi="Arial Narrow" w:cs="Arial"/>
              </w:rPr>
            </w:pPr>
            <w:r>
              <w:rPr>
                <w:rFonts w:ascii="Arial Narrow" w:hAnsi="Arial Narrow" w:cs="Arial"/>
              </w:rPr>
              <w:t xml:space="preserve">               </w:t>
            </w:r>
            <w:r w:rsidR="0083336A">
              <w:rPr>
                <w:rFonts w:ascii="Arial Narrow" w:hAnsi="Arial Narrow" w:cs="Arial"/>
              </w:rPr>
              <w:t>3</w:t>
            </w:r>
            <w:r w:rsidR="0083336A" w:rsidRPr="006E7845">
              <w:rPr>
                <w:rFonts w:ascii="Arial Narrow" w:hAnsi="Arial Narrow" w:cs="Arial"/>
              </w:rPr>
              <w:t>5 603,84</w:t>
            </w:r>
          </w:p>
        </w:tc>
      </w:tr>
      <w:tr w:rsidR="0083336A" w:rsidRPr="00BD6198" w:rsidTr="00DB51E4">
        <w:trPr>
          <w:trHeight w:val="226"/>
        </w:trPr>
        <w:tc>
          <w:tcPr>
            <w:tcW w:w="758" w:type="dxa"/>
          </w:tcPr>
          <w:p w:rsidR="0083336A" w:rsidRPr="006E7845" w:rsidRDefault="0083336A" w:rsidP="006E7845">
            <w:pPr>
              <w:widowControl w:val="0"/>
              <w:autoSpaceDE w:val="0"/>
              <w:autoSpaceDN w:val="0"/>
              <w:adjustRightInd w:val="0"/>
              <w:rPr>
                <w:rFonts w:ascii="Arial Narrow" w:hAnsi="Arial Narrow" w:cs="Arial"/>
              </w:rPr>
            </w:pPr>
            <w:r w:rsidRPr="006E7845">
              <w:rPr>
                <w:rFonts w:ascii="Arial Narrow" w:hAnsi="Arial Narrow" w:cs="Arial"/>
              </w:rPr>
              <w:t>2015</w:t>
            </w:r>
          </w:p>
        </w:tc>
        <w:tc>
          <w:tcPr>
            <w:tcW w:w="14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127 731,59</w:t>
            </w:r>
          </w:p>
        </w:tc>
        <w:tc>
          <w:tcPr>
            <w:tcW w:w="1800" w:type="dxa"/>
          </w:tcPr>
          <w:p w:rsidR="0083336A" w:rsidRPr="006E7845" w:rsidRDefault="0083336A" w:rsidP="002D4CF9">
            <w:pPr>
              <w:widowControl w:val="0"/>
              <w:autoSpaceDE w:val="0"/>
              <w:autoSpaceDN w:val="0"/>
              <w:adjustRightInd w:val="0"/>
              <w:jc w:val="right"/>
              <w:rPr>
                <w:rFonts w:ascii="Arial Narrow" w:hAnsi="Arial Narrow" w:cs="Arial"/>
              </w:rPr>
            </w:pPr>
            <w:r w:rsidRPr="006E7845">
              <w:rPr>
                <w:rFonts w:ascii="Arial Narrow" w:hAnsi="Arial Narrow" w:cs="Arial"/>
              </w:rPr>
              <w:t>41 921,49</w:t>
            </w:r>
          </w:p>
        </w:tc>
        <w:tc>
          <w:tcPr>
            <w:tcW w:w="2340" w:type="dxa"/>
          </w:tcPr>
          <w:p w:rsidR="0083336A" w:rsidRPr="006E7845" w:rsidRDefault="0083336A" w:rsidP="0083336A">
            <w:pPr>
              <w:widowControl w:val="0"/>
              <w:autoSpaceDE w:val="0"/>
              <w:autoSpaceDN w:val="0"/>
              <w:adjustRightInd w:val="0"/>
              <w:jc w:val="right"/>
              <w:rPr>
                <w:rFonts w:ascii="Arial Narrow" w:hAnsi="Arial Narrow" w:cs="Arial"/>
              </w:rPr>
            </w:pPr>
            <w:r w:rsidRPr="006E7845">
              <w:rPr>
                <w:rFonts w:ascii="Arial Narrow" w:hAnsi="Arial Narrow" w:cs="Arial"/>
              </w:rPr>
              <w:t>179 229,70</w:t>
            </w:r>
          </w:p>
        </w:tc>
        <w:tc>
          <w:tcPr>
            <w:tcW w:w="2340" w:type="dxa"/>
          </w:tcPr>
          <w:p w:rsidR="0083336A" w:rsidRPr="006E7845" w:rsidRDefault="0083336A" w:rsidP="00DB51E4">
            <w:pPr>
              <w:widowControl w:val="0"/>
              <w:autoSpaceDE w:val="0"/>
              <w:autoSpaceDN w:val="0"/>
              <w:adjustRightInd w:val="0"/>
              <w:ind w:right="138"/>
              <w:jc w:val="right"/>
              <w:rPr>
                <w:rFonts w:ascii="Arial Narrow" w:hAnsi="Arial Narrow" w:cs="Arial"/>
              </w:rPr>
            </w:pPr>
            <w:r w:rsidRPr="006E7845">
              <w:rPr>
                <w:rFonts w:ascii="Arial Narrow" w:hAnsi="Arial Narrow" w:cs="Arial"/>
              </w:rPr>
              <w:t>100 896,21</w:t>
            </w:r>
          </w:p>
        </w:tc>
      </w:tr>
      <w:tr w:rsidR="0083336A" w:rsidRPr="00BD6198" w:rsidTr="00DB51E4">
        <w:trPr>
          <w:trHeight w:val="226"/>
        </w:trPr>
        <w:tc>
          <w:tcPr>
            <w:tcW w:w="758" w:type="dxa"/>
          </w:tcPr>
          <w:p w:rsidR="0083336A" w:rsidRPr="006E7845" w:rsidRDefault="0083336A" w:rsidP="006E7845">
            <w:pPr>
              <w:widowControl w:val="0"/>
              <w:autoSpaceDE w:val="0"/>
              <w:autoSpaceDN w:val="0"/>
              <w:adjustRightInd w:val="0"/>
              <w:rPr>
                <w:rFonts w:ascii="Arial Narrow" w:hAnsi="Arial Narrow" w:cs="Arial"/>
              </w:rPr>
            </w:pPr>
            <w:r>
              <w:rPr>
                <w:rFonts w:ascii="Arial Narrow" w:hAnsi="Arial Narrow" w:cs="Arial"/>
              </w:rPr>
              <w:t>2016</w:t>
            </w:r>
          </w:p>
        </w:tc>
        <w:tc>
          <w:tcPr>
            <w:tcW w:w="1440" w:type="dxa"/>
          </w:tcPr>
          <w:p w:rsidR="0083336A" w:rsidRPr="006E7845" w:rsidRDefault="0083336A" w:rsidP="0083336A">
            <w:pPr>
              <w:widowControl w:val="0"/>
              <w:autoSpaceDE w:val="0"/>
              <w:autoSpaceDN w:val="0"/>
              <w:adjustRightInd w:val="0"/>
              <w:jc w:val="right"/>
              <w:rPr>
                <w:rFonts w:ascii="Arial Narrow" w:hAnsi="Arial Narrow" w:cs="Arial"/>
              </w:rPr>
            </w:pPr>
            <w:r>
              <w:rPr>
                <w:rFonts w:ascii="Arial Narrow" w:hAnsi="Arial Narrow" w:cs="Arial"/>
              </w:rPr>
              <w:t>139 559,70</w:t>
            </w:r>
          </w:p>
        </w:tc>
        <w:tc>
          <w:tcPr>
            <w:tcW w:w="1800" w:type="dxa"/>
          </w:tcPr>
          <w:p w:rsidR="0083336A" w:rsidRPr="006E7845" w:rsidRDefault="0083336A" w:rsidP="0083336A">
            <w:pPr>
              <w:widowControl w:val="0"/>
              <w:autoSpaceDE w:val="0"/>
              <w:autoSpaceDN w:val="0"/>
              <w:adjustRightInd w:val="0"/>
              <w:jc w:val="right"/>
              <w:rPr>
                <w:rFonts w:ascii="Arial Narrow" w:hAnsi="Arial Narrow" w:cs="Arial"/>
              </w:rPr>
            </w:pPr>
            <w:r>
              <w:rPr>
                <w:rFonts w:ascii="Arial Narrow" w:hAnsi="Arial Narrow" w:cs="Arial"/>
              </w:rPr>
              <w:t>50 981,02</w:t>
            </w:r>
          </w:p>
        </w:tc>
        <w:tc>
          <w:tcPr>
            <w:tcW w:w="2340" w:type="dxa"/>
          </w:tcPr>
          <w:p w:rsidR="0083336A" w:rsidRPr="006E7845" w:rsidRDefault="0083336A" w:rsidP="0083336A">
            <w:pPr>
              <w:widowControl w:val="0"/>
              <w:autoSpaceDE w:val="0"/>
              <w:autoSpaceDN w:val="0"/>
              <w:adjustRightInd w:val="0"/>
              <w:jc w:val="right"/>
              <w:rPr>
                <w:rFonts w:ascii="Arial Narrow" w:hAnsi="Arial Narrow" w:cs="Arial"/>
              </w:rPr>
            </w:pPr>
            <w:r>
              <w:rPr>
                <w:rFonts w:ascii="Arial Narrow" w:hAnsi="Arial Narrow" w:cs="Arial"/>
              </w:rPr>
              <w:t>278 034,74</w:t>
            </w:r>
          </w:p>
        </w:tc>
        <w:tc>
          <w:tcPr>
            <w:tcW w:w="2340" w:type="dxa"/>
          </w:tcPr>
          <w:p w:rsidR="0083336A" w:rsidRPr="006E7845" w:rsidRDefault="006F65C3" w:rsidP="00DB51E4">
            <w:pPr>
              <w:widowControl w:val="0"/>
              <w:autoSpaceDE w:val="0"/>
              <w:autoSpaceDN w:val="0"/>
              <w:adjustRightInd w:val="0"/>
              <w:ind w:right="138"/>
              <w:jc w:val="right"/>
              <w:rPr>
                <w:rFonts w:ascii="Arial Narrow" w:hAnsi="Arial Narrow" w:cs="Arial"/>
              </w:rPr>
            </w:pPr>
            <w:r>
              <w:rPr>
                <w:rFonts w:ascii="Arial Narrow" w:hAnsi="Arial Narrow" w:cs="Arial"/>
              </w:rPr>
              <w:t xml:space="preserve">  </w:t>
            </w:r>
            <w:r w:rsidR="00DB51E4">
              <w:rPr>
                <w:rFonts w:ascii="Arial Narrow" w:hAnsi="Arial Narrow" w:cs="Arial"/>
              </w:rPr>
              <w:t xml:space="preserve"> </w:t>
            </w:r>
            <w:r w:rsidR="0083336A">
              <w:rPr>
                <w:rFonts w:ascii="Arial Narrow" w:hAnsi="Arial Narrow" w:cs="Arial"/>
              </w:rPr>
              <w:t>44 128,97</w:t>
            </w:r>
          </w:p>
        </w:tc>
      </w:tr>
    </w:tbl>
    <w:p w:rsidR="002D4CF9" w:rsidRDefault="002D4CF9" w:rsidP="00A0012C">
      <w:pPr>
        <w:pStyle w:val="Odsekzoznamu"/>
        <w:widowControl w:val="0"/>
        <w:autoSpaceDE w:val="0"/>
        <w:autoSpaceDN w:val="0"/>
        <w:adjustRightInd w:val="0"/>
        <w:ind w:left="786"/>
        <w:rPr>
          <w:rFonts w:ascii="Arial Narrow" w:hAnsi="Arial Narrow" w:cs="Arial"/>
        </w:rPr>
      </w:pPr>
    </w:p>
    <w:p w:rsidR="00A44D7F" w:rsidRDefault="00A44D7F" w:rsidP="00640C1E">
      <w:pPr>
        <w:widowControl w:val="0"/>
        <w:overflowPunct w:val="0"/>
        <w:autoSpaceDE w:val="0"/>
        <w:autoSpaceDN w:val="0"/>
        <w:adjustRightInd w:val="0"/>
        <w:spacing w:line="237" w:lineRule="auto"/>
        <w:jc w:val="both"/>
        <w:rPr>
          <w:rFonts w:ascii="Arial Narrow" w:hAnsi="Arial Narrow" w:cs="Arial"/>
        </w:rPr>
      </w:pPr>
      <w:r w:rsidRPr="00640C1E">
        <w:rPr>
          <w:rFonts w:ascii="Arial Narrow" w:hAnsi="Arial Narrow" w:cs="Arial"/>
        </w:rPr>
        <w:t>V roku 2016 obec  poskytla  zo  svojho  rozpočtu dotácie a transfery. Tieto finančné prostriedky sú prísne účelové, obec  ich poskytuje zo svojho rozpočtu na vymedzený účel:</w:t>
      </w:r>
    </w:p>
    <w:p w:rsidR="00A44D7F" w:rsidRPr="00640C1E" w:rsidRDefault="000928A0" w:rsidP="009E6272">
      <w:pPr>
        <w:widowControl w:val="0"/>
        <w:overflowPunct w:val="0"/>
        <w:autoSpaceDE w:val="0"/>
        <w:autoSpaceDN w:val="0"/>
        <w:adjustRightInd w:val="0"/>
        <w:spacing w:line="237" w:lineRule="auto"/>
        <w:ind w:left="7080" w:firstLine="708"/>
        <w:rPr>
          <w:rFonts w:ascii="Arial Narrow" w:hAnsi="Arial Narrow" w:cs="Arial"/>
        </w:rPr>
      </w:pPr>
      <w:r>
        <w:rPr>
          <w:rFonts w:ascii="Arial Narrow" w:hAnsi="Arial Narrow" w:cs="Arial"/>
        </w:rPr>
        <w:t>v eurách</w:t>
      </w:r>
    </w:p>
    <w:tbl>
      <w:tblPr>
        <w:tblStyle w:val="Mriekatabuky"/>
        <w:tblW w:w="0" w:type="auto"/>
        <w:tblInd w:w="140" w:type="dxa"/>
        <w:tblLook w:val="04A0" w:firstRow="1" w:lastRow="0" w:firstColumn="1" w:lastColumn="0" w:noHBand="0" w:noVBand="1"/>
      </w:tblPr>
      <w:tblGrid>
        <w:gridCol w:w="3229"/>
        <w:gridCol w:w="1462"/>
        <w:gridCol w:w="1611"/>
        <w:gridCol w:w="1631"/>
        <w:gridCol w:w="1107"/>
      </w:tblGrid>
      <w:tr w:rsidR="00A44D7F" w:rsidTr="00F53369">
        <w:tc>
          <w:tcPr>
            <w:tcW w:w="3229" w:type="dxa"/>
            <w:tcBorders>
              <w:top w:val="double" w:sz="4" w:space="0" w:color="auto"/>
              <w:bottom w:val="single" w:sz="12" w:space="0" w:color="auto"/>
            </w:tcBorders>
          </w:tcPr>
          <w:p w:rsidR="00A44D7F" w:rsidRPr="00F53369" w:rsidRDefault="00A44D7F" w:rsidP="00463D4D">
            <w:pPr>
              <w:widowControl w:val="0"/>
              <w:overflowPunct w:val="0"/>
              <w:autoSpaceDE w:val="0"/>
              <w:autoSpaceDN w:val="0"/>
              <w:adjustRightInd w:val="0"/>
              <w:spacing w:line="237" w:lineRule="auto"/>
              <w:jc w:val="center"/>
              <w:rPr>
                <w:rFonts w:ascii="Arial Narrow" w:hAnsi="Arial Narrow" w:cs="Arial"/>
              </w:rPr>
            </w:pPr>
            <w:r w:rsidRPr="00F53369">
              <w:rPr>
                <w:rFonts w:ascii="Arial Narrow" w:hAnsi="Arial Narrow" w:cs="Arial"/>
              </w:rPr>
              <w:t>Prijímateľ</w:t>
            </w:r>
          </w:p>
          <w:p w:rsidR="00A44D7F" w:rsidRPr="00F53369" w:rsidRDefault="00A44D7F" w:rsidP="00463D4D">
            <w:pPr>
              <w:widowControl w:val="0"/>
              <w:overflowPunct w:val="0"/>
              <w:autoSpaceDE w:val="0"/>
              <w:autoSpaceDN w:val="0"/>
              <w:adjustRightInd w:val="0"/>
              <w:spacing w:line="237" w:lineRule="auto"/>
              <w:jc w:val="center"/>
              <w:rPr>
                <w:rFonts w:ascii="Arial Narrow" w:hAnsi="Arial Narrow" w:cs="Arial"/>
              </w:rPr>
            </w:pPr>
          </w:p>
        </w:tc>
        <w:tc>
          <w:tcPr>
            <w:tcW w:w="1462" w:type="dxa"/>
            <w:tcBorders>
              <w:top w:val="double" w:sz="4" w:space="0" w:color="auto"/>
              <w:bottom w:val="single" w:sz="12" w:space="0" w:color="auto"/>
            </w:tcBorders>
          </w:tcPr>
          <w:p w:rsidR="00A44D7F" w:rsidRPr="00F53369" w:rsidRDefault="00A44D7F" w:rsidP="00463D4D">
            <w:pPr>
              <w:widowControl w:val="0"/>
              <w:overflowPunct w:val="0"/>
              <w:autoSpaceDE w:val="0"/>
              <w:autoSpaceDN w:val="0"/>
              <w:adjustRightInd w:val="0"/>
              <w:spacing w:line="237" w:lineRule="auto"/>
              <w:jc w:val="center"/>
              <w:rPr>
                <w:rFonts w:ascii="Arial Narrow" w:hAnsi="Arial Narrow" w:cs="Arial"/>
              </w:rPr>
            </w:pPr>
            <w:r w:rsidRPr="00F53369">
              <w:rPr>
                <w:rFonts w:ascii="Arial Narrow" w:hAnsi="Arial Narrow" w:cs="Arial"/>
              </w:rPr>
              <w:t>Schválený rozpočet</w:t>
            </w:r>
          </w:p>
        </w:tc>
        <w:tc>
          <w:tcPr>
            <w:tcW w:w="1611" w:type="dxa"/>
            <w:tcBorders>
              <w:top w:val="double" w:sz="4" w:space="0" w:color="auto"/>
              <w:bottom w:val="single" w:sz="12" w:space="0" w:color="auto"/>
            </w:tcBorders>
          </w:tcPr>
          <w:p w:rsidR="00A44D7F" w:rsidRPr="00F53369" w:rsidRDefault="00A44D7F" w:rsidP="00463D4D">
            <w:pPr>
              <w:widowControl w:val="0"/>
              <w:overflowPunct w:val="0"/>
              <w:autoSpaceDE w:val="0"/>
              <w:autoSpaceDN w:val="0"/>
              <w:adjustRightInd w:val="0"/>
              <w:spacing w:line="237" w:lineRule="auto"/>
              <w:jc w:val="center"/>
              <w:rPr>
                <w:rFonts w:ascii="Arial Narrow" w:hAnsi="Arial Narrow" w:cs="Arial"/>
              </w:rPr>
            </w:pPr>
            <w:r w:rsidRPr="00F53369">
              <w:rPr>
                <w:rFonts w:ascii="Arial Narrow" w:hAnsi="Arial Narrow" w:cs="Arial"/>
              </w:rPr>
              <w:t>Upravený rozpočet</w:t>
            </w:r>
          </w:p>
        </w:tc>
        <w:tc>
          <w:tcPr>
            <w:tcW w:w="1631" w:type="dxa"/>
            <w:tcBorders>
              <w:top w:val="double" w:sz="4" w:space="0" w:color="auto"/>
              <w:bottom w:val="single" w:sz="12" w:space="0" w:color="auto"/>
            </w:tcBorders>
          </w:tcPr>
          <w:p w:rsidR="00A44D7F" w:rsidRPr="00F53369" w:rsidRDefault="00A44D7F" w:rsidP="00463D4D">
            <w:pPr>
              <w:widowControl w:val="0"/>
              <w:overflowPunct w:val="0"/>
              <w:autoSpaceDE w:val="0"/>
              <w:autoSpaceDN w:val="0"/>
              <w:adjustRightInd w:val="0"/>
              <w:spacing w:line="237" w:lineRule="auto"/>
              <w:jc w:val="center"/>
              <w:rPr>
                <w:rFonts w:ascii="Arial Narrow" w:hAnsi="Arial Narrow" w:cs="Arial"/>
              </w:rPr>
            </w:pPr>
            <w:r w:rsidRPr="00F53369">
              <w:rPr>
                <w:rFonts w:ascii="Arial Narrow" w:hAnsi="Arial Narrow" w:cs="Arial"/>
              </w:rPr>
              <w:t>Skutočnosť</w:t>
            </w:r>
          </w:p>
        </w:tc>
        <w:tc>
          <w:tcPr>
            <w:tcW w:w="1107" w:type="dxa"/>
            <w:tcBorders>
              <w:top w:val="double" w:sz="4" w:space="0" w:color="auto"/>
              <w:bottom w:val="single" w:sz="12" w:space="0" w:color="auto"/>
            </w:tcBorders>
          </w:tcPr>
          <w:p w:rsidR="00A44D7F" w:rsidRPr="00F53369" w:rsidRDefault="00A44D7F" w:rsidP="00DB1729">
            <w:pPr>
              <w:widowControl w:val="0"/>
              <w:overflowPunct w:val="0"/>
              <w:autoSpaceDE w:val="0"/>
              <w:autoSpaceDN w:val="0"/>
              <w:adjustRightInd w:val="0"/>
              <w:spacing w:line="237" w:lineRule="auto"/>
              <w:jc w:val="center"/>
              <w:rPr>
                <w:rFonts w:ascii="Arial Narrow" w:hAnsi="Arial Narrow" w:cs="Arial"/>
              </w:rPr>
            </w:pPr>
            <w:r w:rsidRPr="00F53369">
              <w:rPr>
                <w:rFonts w:ascii="Arial Narrow" w:hAnsi="Arial Narrow" w:cs="Arial"/>
              </w:rPr>
              <w:t xml:space="preserve">% </w:t>
            </w:r>
          </w:p>
        </w:tc>
      </w:tr>
      <w:tr w:rsidR="00A44D7F" w:rsidTr="00F53369">
        <w:tc>
          <w:tcPr>
            <w:tcW w:w="3229" w:type="dxa"/>
            <w:tcBorders>
              <w:top w:val="single" w:sz="12" w:space="0" w:color="auto"/>
            </w:tcBorders>
          </w:tcPr>
          <w:p w:rsidR="00A44D7F" w:rsidRPr="00463D4D" w:rsidRDefault="00A44D7F" w:rsidP="00463D4D">
            <w:pPr>
              <w:widowControl w:val="0"/>
              <w:autoSpaceDE w:val="0"/>
              <w:autoSpaceDN w:val="0"/>
              <w:adjustRightInd w:val="0"/>
              <w:rPr>
                <w:rFonts w:ascii="Arial Narrow" w:hAnsi="Arial Narrow" w:cs="Arial"/>
              </w:rPr>
            </w:pPr>
            <w:r w:rsidRPr="00463D4D">
              <w:rPr>
                <w:rFonts w:ascii="Arial Narrow" w:hAnsi="Arial Narrow" w:cs="Arial"/>
              </w:rPr>
              <w:t>Spoločný stavebný úrad</w:t>
            </w:r>
          </w:p>
        </w:tc>
        <w:tc>
          <w:tcPr>
            <w:tcW w:w="1462" w:type="dxa"/>
            <w:tcBorders>
              <w:top w:val="single" w:sz="12" w:space="0" w:color="auto"/>
            </w:tcBorders>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 xml:space="preserve">   4 455,00</w:t>
            </w:r>
          </w:p>
        </w:tc>
        <w:tc>
          <w:tcPr>
            <w:tcW w:w="1611" w:type="dxa"/>
            <w:tcBorders>
              <w:top w:val="single" w:sz="12" w:space="0" w:color="auto"/>
            </w:tcBorders>
            <w:vAlign w:val="bottom"/>
          </w:tcPr>
          <w:p w:rsidR="00A44D7F" w:rsidRPr="00F53369" w:rsidRDefault="00A44D7F" w:rsidP="00463D4D">
            <w:pPr>
              <w:widowControl w:val="0"/>
              <w:tabs>
                <w:tab w:val="left" w:pos="1485"/>
              </w:tabs>
              <w:autoSpaceDE w:val="0"/>
              <w:autoSpaceDN w:val="0"/>
              <w:adjustRightInd w:val="0"/>
              <w:ind w:right="-108"/>
              <w:jc w:val="right"/>
              <w:rPr>
                <w:rFonts w:ascii="Arial Narrow" w:hAnsi="Arial Narrow" w:cs="Arial"/>
              </w:rPr>
            </w:pPr>
            <w:r w:rsidRPr="00F53369">
              <w:rPr>
                <w:rFonts w:ascii="Arial Narrow" w:hAnsi="Arial Narrow" w:cs="Arial"/>
              </w:rPr>
              <w:t>4 455,00</w:t>
            </w:r>
          </w:p>
        </w:tc>
        <w:tc>
          <w:tcPr>
            <w:tcW w:w="1631" w:type="dxa"/>
            <w:tcBorders>
              <w:top w:val="single" w:sz="12" w:space="0" w:color="auto"/>
            </w:tcBorders>
            <w:vAlign w:val="bottom"/>
          </w:tcPr>
          <w:p w:rsidR="00A44D7F" w:rsidRPr="00F53369" w:rsidRDefault="00A44D7F" w:rsidP="00463D4D">
            <w:pPr>
              <w:widowControl w:val="0"/>
              <w:autoSpaceDE w:val="0"/>
              <w:autoSpaceDN w:val="0"/>
              <w:adjustRightInd w:val="0"/>
              <w:ind w:right="20"/>
              <w:jc w:val="right"/>
              <w:rPr>
                <w:rFonts w:ascii="Arial Narrow" w:hAnsi="Arial Narrow" w:cs="Arial"/>
              </w:rPr>
            </w:pPr>
            <w:r w:rsidRPr="00F53369">
              <w:rPr>
                <w:rFonts w:ascii="Arial Narrow" w:hAnsi="Arial Narrow" w:cs="Arial"/>
              </w:rPr>
              <w:t>4 454,52</w:t>
            </w:r>
          </w:p>
        </w:tc>
        <w:tc>
          <w:tcPr>
            <w:tcW w:w="1107" w:type="dxa"/>
            <w:tcBorders>
              <w:top w:val="single" w:sz="12" w:space="0" w:color="auto"/>
            </w:tcBorders>
            <w:vAlign w:val="bottom"/>
          </w:tcPr>
          <w:p w:rsidR="00A44D7F" w:rsidRPr="00F53369" w:rsidRDefault="00A44D7F" w:rsidP="00463D4D">
            <w:pPr>
              <w:widowControl w:val="0"/>
              <w:autoSpaceDE w:val="0"/>
              <w:autoSpaceDN w:val="0"/>
              <w:adjustRightInd w:val="0"/>
              <w:ind w:right="40"/>
              <w:jc w:val="right"/>
              <w:rPr>
                <w:rFonts w:ascii="Arial Narrow" w:hAnsi="Arial Narrow" w:cs="Arial"/>
              </w:rPr>
            </w:pPr>
            <w:r w:rsidRPr="00F53369">
              <w:rPr>
                <w:rFonts w:ascii="Arial Narrow" w:hAnsi="Arial Narrow" w:cs="Arial"/>
              </w:rPr>
              <w:t>100</w:t>
            </w:r>
          </w:p>
        </w:tc>
      </w:tr>
      <w:tr w:rsidR="00A44D7F" w:rsidTr="00F53369">
        <w:tc>
          <w:tcPr>
            <w:tcW w:w="3229" w:type="dxa"/>
          </w:tcPr>
          <w:p w:rsidR="00A44D7F" w:rsidRPr="00463D4D" w:rsidRDefault="00A44D7F" w:rsidP="00463D4D">
            <w:pPr>
              <w:widowControl w:val="0"/>
              <w:autoSpaceDE w:val="0"/>
              <w:autoSpaceDN w:val="0"/>
              <w:adjustRightInd w:val="0"/>
              <w:rPr>
                <w:rFonts w:ascii="Arial Narrow" w:hAnsi="Arial Narrow" w:cs="Arial"/>
              </w:rPr>
            </w:pPr>
            <w:r w:rsidRPr="00463D4D">
              <w:rPr>
                <w:rFonts w:ascii="Arial Narrow" w:hAnsi="Arial Narrow" w:cs="Arial"/>
              </w:rPr>
              <w:t>Členské príspevky</w:t>
            </w:r>
          </w:p>
        </w:tc>
        <w:tc>
          <w:tcPr>
            <w:tcW w:w="1462" w:type="dxa"/>
            <w:vAlign w:val="bottom"/>
          </w:tcPr>
          <w:p w:rsidR="00A44D7F" w:rsidRPr="00F53369" w:rsidRDefault="00A44D7F" w:rsidP="00463D4D">
            <w:pPr>
              <w:widowControl w:val="0"/>
              <w:tabs>
                <w:tab w:val="left" w:pos="1593"/>
              </w:tabs>
              <w:autoSpaceDE w:val="0"/>
              <w:autoSpaceDN w:val="0"/>
              <w:adjustRightInd w:val="0"/>
              <w:ind w:right="-108"/>
              <w:jc w:val="right"/>
              <w:rPr>
                <w:rFonts w:ascii="Arial Narrow" w:hAnsi="Arial Narrow" w:cs="Arial"/>
              </w:rPr>
            </w:pPr>
            <w:r w:rsidRPr="00F53369">
              <w:rPr>
                <w:rFonts w:ascii="Arial Narrow" w:hAnsi="Arial Narrow" w:cs="Arial"/>
              </w:rPr>
              <w:t>800,00</w:t>
            </w:r>
          </w:p>
        </w:tc>
        <w:tc>
          <w:tcPr>
            <w:tcW w:w="1611" w:type="dxa"/>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800,00</w:t>
            </w:r>
          </w:p>
        </w:tc>
        <w:tc>
          <w:tcPr>
            <w:tcW w:w="1631" w:type="dxa"/>
            <w:vAlign w:val="bottom"/>
          </w:tcPr>
          <w:p w:rsidR="00A44D7F" w:rsidRPr="00F53369" w:rsidRDefault="00A44D7F" w:rsidP="00463D4D">
            <w:pPr>
              <w:widowControl w:val="0"/>
              <w:autoSpaceDE w:val="0"/>
              <w:autoSpaceDN w:val="0"/>
              <w:adjustRightInd w:val="0"/>
              <w:jc w:val="right"/>
              <w:rPr>
                <w:rFonts w:ascii="Arial Narrow" w:hAnsi="Arial Narrow" w:cs="Arial"/>
              </w:rPr>
            </w:pPr>
            <w:r w:rsidRPr="00F53369">
              <w:rPr>
                <w:rFonts w:ascii="Arial Narrow" w:hAnsi="Arial Narrow" w:cs="Arial"/>
              </w:rPr>
              <w:t>705,68</w:t>
            </w:r>
          </w:p>
        </w:tc>
        <w:tc>
          <w:tcPr>
            <w:tcW w:w="1107" w:type="dxa"/>
            <w:vAlign w:val="bottom"/>
          </w:tcPr>
          <w:p w:rsidR="00A44D7F" w:rsidRPr="00F53369" w:rsidRDefault="007F6493" w:rsidP="007F6493">
            <w:pPr>
              <w:widowControl w:val="0"/>
              <w:autoSpaceDE w:val="0"/>
              <w:autoSpaceDN w:val="0"/>
              <w:adjustRightInd w:val="0"/>
              <w:jc w:val="center"/>
              <w:rPr>
                <w:rFonts w:ascii="Arial Narrow" w:hAnsi="Arial Narrow" w:cs="Arial"/>
              </w:rPr>
            </w:pPr>
            <w:r>
              <w:rPr>
                <w:rFonts w:ascii="Arial Narrow" w:hAnsi="Arial Narrow" w:cs="Arial"/>
              </w:rPr>
              <w:t xml:space="preserve">          </w:t>
            </w:r>
            <w:r w:rsidR="00A44D7F" w:rsidRPr="00F53369">
              <w:rPr>
                <w:rFonts w:ascii="Arial Narrow" w:hAnsi="Arial Narrow" w:cs="Arial"/>
              </w:rPr>
              <w:t>88</w:t>
            </w:r>
          </w:p>
        </w:tc>
      </w:tr>
      <w:tr w:rsidR="00A44D7F" w:rsidTr="00F53369">
        <w:tc>
          <w:tcPr>
            <w:tcW w:w="3229" w:type="dxa"/>
          </w:tcPr>
          <w:p w:rsidR="00A44D7F" w:rsidRPr="00463D4D" w:rsidRDefault="00A44D7F" w:rsidP="00463D4D">
            <w:pPr>
              <w:widowControl w:val="0"/>
              <w:autoSpaceDE w:val="0"/>
              <w:autoSpaceDN w:val="0"/>
              <w:adjustRightInd w:val="0"/>
              <w:rPr>
                <w:rFonts w:ascii="Arial Narrow" w:hAnsi="Arial Narrow" w:cs="Arial"/>
              </w:rPr>
            </w:pPr>
            <w:r w:rsidRPr="00463D4D">
              <w:rPr>
                <w:rFonts w:ascii="Arial Narrow" w:hAnsi="Arial Narrow" w:cs="Arial"/>
              </w:rPr>
              <w:t>Nemocenské dávky</w:t>
            </w:r>
          </w:p>
        </w:tc>
        <w:tc>
          <w:tcPr>
            <w:tcW w:w="1462" w:type="dxa"/>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400,00</w:t>
            </w:r>
          </w:p>
        </w:tc>
        <w:tc>
          <w:tcPr>
            <w:tcW w:w="1611" w:type="dxa"/>
            <w:vAlign w:val="bottom"/>
          </w:tcPr>
          <w:p w:rsidR="00A44D7F" w:rsidRPr="00F53369" w:rsidRDefault="00A44D7F" w:rsidP="00463D4D">
            <w:pPr>
              <w:widowControl w:val="0"/>
              <w:tabs>
                <w:tab w:val="left" w:pos="1593"/>
              </w:tabs>
              <w:autoSpaceDE w:val="0"/>
              <w:autoSpaceDN w:val="0"/>
              <w:adjustRightInd w:val="0"/>
              <w:ind w:right="-108"/>
              <w:jc w:val="right"/>
              <w:rPr>
                <w:rFonts w:ascii="Arial Narrow" w:hAnsi="Arial Narrow" w:cs="Arial"/>
              </w:rPr>
            </w:pPr>
            <w:r w:rsidRPr="00F53369">
              <w:rPr>
                <w:rFonts w:ascii="Arial Narrow" w:hAnsi="Arial Narrow" w:cs="Arial"/>
              </w:rPr>
              <w:t>930,00</w:t>
            </w:r>
          </w:p>
        </w:tc>
        <w:tc>
          <w:tcPr>
            <w:tcW w:w="1631" w:type="dxa"/>
            <w:vAlign w:val="bottom"/>
          </w:tcPr>
          <w:p w:rsidR="00A44D7F" w:rsidRPr="00F53369" w:rsidRDefault="00A44D7F" w:rsidP="00463D4D">
            <w:pPr>
              <w:widowControl w:val="0"/>
              <w:autoSpaceDE w:val="0"/>
              <w:autoSpaceDN w:val="0"/>
              <w:adjustRightInd w:val="0"/>
              <w:jc w:val="right"/>
              <w:rPr>
                <w:rFonts w:ascii="Arial Narrow" w:hAnsi="Arial Narrow" w:cs="Arial"/>
              </w:rPr>
            </w:pPr>
            <w:r w:rsidRPr="00F53369">
              <w:rPr>
                <w:rFonts w:ascii="Arial Narrow" w:hAnsi="Arial Narrow" w:cs="Arial"/>
              </w:rPr>
              <w:t>924,96</w:t>
            </w:r>
          </w:p>
        </w:tc>
        <w:tc>
          <w:tcPr>
            <w:tcW w:w="1107" w:type="dxa"/>
            <w:vAlign w:val="bottom"/>
          </w:tcPr>
          <w:p w:rsidR="00A44D7F" w:rsidRPr="00F53369" w:rsidRDefault="007F6493" w:rsidP="007F6493">
            <w:pPr>
              <w:widowControl w:val="0"/>
              <w:autoSpaceDE w:val="0"/>
              <w:autoSpaceDN w:val="0"/>
              <w:adjustRightInd w:val="0"/>
              <w:jc w:val="center"/>
              <w:rPr>
                <w:rFonts w:ascii="Arial Narrow" w:hAnsi="Arial Narrow" w:cs="Arial"/>
              </w:rPr>
            </w:pPr>
            <w:r>
              <w:rPr>
                <w:rFonts w:ascii="Arial Narrow" w:hAnsi="Arial Narrow" w:cs="Arial"/>
              </w:rPr>
              <w:t xml:space="preserve">          </w:t>
            </w:r>
            <w:r w:rsidR="00A44D7F" w:rsidRPr="00F53369">
              <w:rPr>
                <w:rFonts w:ascii="Arial Narrow" w:hAnsi="Arial Narrow" w:cs="Arial"/>
              </w:rPr>
              <w:t>99</w:t>
            </w:r>
          </w:p>
        </w:tc>
      </w:tr>
      <w:tr w:rsidR="00A44D7F" w:rsidTr="00F53369">
        <w:tc>
          <w:tcPr>
            <w:tcW w:w="3229" w:type="dxa"/>
          </w:tcPr>
          <w:p w:rsidR="00A44D7F" w:rsidRPr="00463D4D" w:rsidRDefault="00F53369" w:rsidP="00463D4D">
            <w:pPr>
              <w:widowControl w:val="0"/>
              <w:autoSpaceDE w:val="0"/>
              <w:autoSpaceDN w:val="0"/>
              <w:adjustRightInd w:val="0"/>
              <w:rPr>
                <w:rFonts w:ascii="Arial Narrow" w:hAnsi="Arial Narrow" w:cs="Arial"/>
              </w:rPr>
            </w:pPr>
            <w:r w:rsidRPr="00463D4D">
              <w:rPr>
                <w:rFonts w:ascii="Arial Narrow" w:hAnsi="Arial Narrow" w:cs="Arial"/>
              </w:rPr>
              <w:t xml:space="preserve">Dotácie neziskovým </w:t>
            </w:r>
            <w:r w:rsidR="00A44D7F" w:rsidRPr="00463D4D">
              <w:rPr>
                <w:rFonts w:ascii="Arial Narrow" w:hAnsi="Arial Narrow" w:cs="Arial"/>
              </w:rPr>
              <w:t>organizáciám</w:t>
            </w:r>
          </w:p>
        </w:tc>
        <w:tc>
          <w:tcPr>
            <w:tcW w:w="1462" w:type="dxa"/>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18 000,00</w:t>
            </w:r>
          </w:p>
        </w:tc>
        <w:tc>
          <w:tcPr>
            <w:tcW w:w="1611" w:type="dxa"/>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27 500,00</w:t>
            </w:r>
          </w:p>
        </w:tc>
        <w:tc>
          <w:tcPr>
            <w:tcW w:w="1631" w:type="dxa"/>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27 540,00</w:t>
            </w:r>
          </w:p>
        </w:tc>
        <w:tc>
          <w:tcPr>
            <w:tcW w:w="1107" w:type="dxa"/>
            <w:vAlign w:val="bottom"/>
          </w:tcPr>
          <w:p w:rsidR="00A44D7F" w:rsidRPr="00F53369" w:rsidRDefault="00A44D7F" w:rsidP="00463D4D">
            <w:pPr>
              <w:widowControl w:val="0"/>
              <w:autoSpaceDE w:val="0"/>
              <w:autoSpaceDN w:val="0"/>
              <w:adjustRightInd w:val="0"/>
              <w:ind w:right="40"/>
              <w:jc w:val="right"/>
              <w:rPr>
                <w:rFonts w:ascii="Arial Narrow" w:hAnsi="Arial Narrow" w:cs="Arial"/>
              </w:rPr>
            </w:pPr>
            <w:r w:rsidRPr="00F53369">
              <w:rPr>
                <w:rFonts w:ascii="Arial Narrow" w:hAnsi="Arial Narrow" w:cs="Arial"/>
              </w:rPr>
              <w:t>100</w:t>
            </w:r>
          </w:p>
        </w:tc>
      </w:tr>
      <w:tr w:rsidR="00A44D7F" w:rsidTr="00F53369">
        <w:tc>
          <w:tcPr>
            <w:tcW w:w="3229" w:type="dxa"/>
            <w:tcBorders>
              <w:bottom w:val="double" w:sz="4" w:space="0" w:color="auto"/>
            </w:tcBorders>
          </w:tcPr>
          <w:p w:rsidR="00A44D7F" w:rsidRPr="00463D4D" w:rsidRDefault="009C4BF0" w:rsidP="009C4BF0">
            <w:pPr>
              <w:widowControl w:val="0"/>
              <w:autoSpaceDE w:val="0"/>
              <w:autoSpaceDN w:val="0"/>
              <w:adjustRightInd w:val="0"/>
              <w:rPr>
                <w:rFonts w:ascii="Arial Narrow" w:hAnsi="Arial Narrow" w:cs="Arial"/>
              </w:rPr>
            </w:pPr>
            <w:r>
              <w:rPr>
                <w:rFonts w:ascii="Arial Narrow" w:hAnsi="Arial Narrow" w:cs="Arial"/>
              </w:rPr>
              <w:t>Súkromná z</w:t>
            </w:r>
            <w:r w:rsidR="00A44D7F" w:rsidRPr="00463D4D">
              <w:rPr>
                <w:rFonts w:ascii="Arial Narrow" w:hAnsi="Arial Narrow" w:cs="Arial"/>
              </w:rPr>
              <w:t>áklad</w:t>
            </w:r>
            <w:r>
              <w:rPr>
                <w:rFonts w:ascii="Arial Narrow" w:hAnsi="Arial Narrow" w:cs="Arial"/>
              </w:rPr>
              <w:t>ná</w:t>
            </w:r>
            <w:r w:rsidR="00A44D7F" w:rsidRPr="00463D4D">
              <w:rPr>
                <w:rFonts w:ascii="Arial Narrow" w:hAnsi="Arial Narrow" w:cs="Arial"/>
              </w:rPr>
              <w:t xml:space="preserve">  umel</w:t>
            </w:r>
            <w:r w:rsidR="00463D4D">
              <w:rPr>
                <w:rFonts w:ascii="Arial Narrow" w:hAnsi="Arial Narrow" w:cs="Arial"/>
              </w:rPr>
              <w:t>ecká</w:t>
            </w:r>
            <w:r w:rsidR="00A44D7F" w:rsidRPr="00463D4D">
              <w:rPr>
                <w:rFonts w:ascii="Arial Narrow" w:hAnsi="Arial Narrow" w:cs="Arial"/>
              </w:rPr>
              <w:t xml:space="preserve"> škola</w:t>
            </w:r>
            <w:r w:rsidR="00463D4D">
              <w:rPr>
                <w:rFonts w:ascii="Arial Narrow" w:hAnsi="Arial Narrow" w:cs="Arial"/>
              </w:rPr>
              <w:t xml:space="preserve"> </w:t>
            </w:r>
            <w:r w:rsidR="00A44D7F" w:rsidRPr="00463D4D">
              <w:rPr>
                <w:rFonts w:ascii="Arial Narrow" w:hAnsi="Arial Narrow" w:cs="Arial"/>
              </w:rPr>
              <w:t xml:space="preserve">- </w:t>
            </w:r>
            <w:r w:rsidR="00F75334" w:rsidRPr="00463D4D">
              <w:rPr>
                <w:rFonts w:ascii="Arial Narrow" w:hAnsi="Arial Narrow" w:cs="Arial"/>
              </w:rPr>
              <w:t>Stožok</w:t>
            </w:r>
          </w:p>
        </w:tc>
        <w:tc>
          <w:tcPr>
            <w:tcW w:w="1462" w:type="dxa"/>
            <w:tcBorders>
              <w:bottom w:val="double" w:sz="4" w:space="0" w:color="auto"/>
            </w:tcBorders>
            <w:vAlign w:val="bottom"/>
          </w:tcPr>
          <w:p w:rsidR="00A44D7F" w:rsidRPr="00F53369" w:rsidRDefault="00A44D7F" w:rsidP="00463D4D">
            <w:pPr>
              <w:widowControl w:val="0"/>
              <w:autoSpaceDE w:val="0"/>
              <w:autoSpaceDN w:val="0"/>
              <w:adjustRightInd w:val="0"/>
              <w:ind w:right="60"/>
              <w:jc w:val="right"/>
              <w:rPr>
                <w:rFonts w:ascii="Arial Narrow" w:hAnsi="Arial Narrow" w:cs="Arial"/>
              </w:rPr>
            </w:pPr>
            <w:r w:rsidRPr="00F53369">
              <w:rPr>
                <w:rFonts w:ascii="Arial Narrow" w:hAnsi="Arial Narrow" w:cs="Arial"/>
              </w:rPr>
              <w:t>0</w:t>
            </w:r>
          </w:p>
        </w:tc>
        <w:tc>
          <w:tcPr>
            <w:tcW w:w="1611" w:type="dxa"/>
            <w:tcBorders>
              <w:bottom w:val="double" w:sz="4" w:space="0" w:color="auto"/>
            </w:tcBorders>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5 100,00</w:t>
            </w:r>
          </w:p>
        </w:tc>
        <w:tc>
          <w:tcPr>
            <w:tcW w:w="1631" w:type="dxa"/>
            <w:tcBorders>
              <w:bottom w:val="double" w:sz="4" w:space="0" w:color="auto"/>
            </w:tcBorders>
            <w:vAlign w:val="bottom"/>
          </w:tcPr>
          <w:p w:rsidR="00A44D7F" w:rsidRPr="00F53369" w:rsidRDefault="00A44D7F" w:rsidP="00463D4D">
            <w:pPr>
              <w:widowControl w:val="0"/>
              <w:autoSpaceDE w:val="0"/>
              <w:autoSpaceDN w:val="0"/>
              <w:adjustRightInd w:val="0"/>
              <w:ind w:right="-108"/>
              <w:jc w:val="right"/>
              <w:rPr>
                <w:rFonts w:ascii="Arial Narrow" w:hAnsi="Arial Narrow" w:cs="Arial"/>
              </w:rPr>
            </w:pPr>
            <w:r w:rsidRPr="00F53369">
              <w:rPr>
                <w:rFonts w:ascii="Arial Narrow" w:hAnsi="Arial Narrow" w:cs="Arial"/>
              </w:rPr>
              <w:t>5 100,00</w:t>
            </w:r>
          </w:p>
        </w:tc>
        <w:tc>
          <w:tcPr>
            <w:tcW w:w="1107" w:type="dxa"/>
            <w:tcBorders>
              <w:bottom w:val="double" w:sz="4" w:space="0" w:color="auto"/>
            </w:tcBorders>
            <w:vAlign w:val="bottom"/>
          </w:tcPr>
          <w:p w:rsidR="00A44D7F" w:rsidRPr="00F53369" w:rsidRDefault="007F6493" w:rsidP="007F6493">
            <w:pPr>
              <w:widowControl w:val="0"/>
              <w:autoSpaceDE w:val="0"/>
              <w:autoSpaceDN w:val="0"/>
              <w:adjustRightInd w:val="0"/>
              <w:jc w:val="center"/>
              <w:rPr>
                <w:rFonts w:ascii="Arial Narrow" w:hAnsi="Arial Narrow" w:cs="Arial"/>
              </w:rPr>
            </w:pPr>
            <w:r>
              <w:rPr>
                <w:rFonts w:ascii="Arial Narrow" w:hAnsi="Arial Narrow" w:cs="Arial"/>
              </w:rPr>
              <w:t xml:space="preserve">          </w:t>
            </w:r>
            <w:r w:rsidR="00A44D7F" w:rsidRPr="00F53369">
              <w:rPr>
                <w:rFonts w:ascii="Arial Narrow" w:hAnsi="Arial Narrow" w:cs="Arial"/>
              </w:rPr>
              <w:t>99</w:t>
            </w:r>
          </w:p>
        </w:tc>
      </w:tr>
    </w:tbl>
    <w:p w:rsidR="00A44D7F" w:rsidRPr="009C4BF0" w:rsidRDefault="00A44D7F" w:rsidP="005A4C2E">
      <w:pPr>
        <w:widowControl w:val="0"/>
        <w:autoSpaceDE w:val="0"/>
        <w:autoSpaceDN w:val="0"/>
        <w:adjustRightInd w:val="0"/>
        <w:spacing w:line="367" w:lineRule="exact"/>
        <w:ind w:firstLine="708"/>
        <w:rPr>
          <w:rFonts w:ascii="Arial Narrow" w:hAnsi="Arial Narrow" w:cs="Arial"/>
        </w:rPr>
      </w:pPr>
      <w:r w:rsidRPr="009C4BF0">
        <w:rPr>
          <w:rFonts w:ascii="Arial Narrow" w:hAnsi="Arial Narrow" w:cs="Arial"/>
        </w:rPr>
        <w:t>Čerpanie rozpočtu bežných výdavkov podľa funkčnej rozpočtovej klasifikácie:</w:t>
      </w:r>
    </w:p>
    <w:p w:rsidR="00A44D7F" w:rsidRPr="00F75334" w:rsidRDefault="00F75334" w:rsidP="009E6272">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Style w:val="Mriekatabuky"/>
        <w:tblW w:w="5000" w:type="pct"/>
        <w:tblLook w:val="0000" w:firstRow="0" w:lastRow="0" w:firstColumn="0" w:lastColumn="0" w:noHBand="0" w:noVBand="0"/>
      </w:tblPr>
      <w:tblGrid>
        <w:gridCol w:w="3879"/>
        <w:gridCol w:w="1466"/>
        <w:gridCol w:w="1359"/>
        <w:gridCol w:w="1550"/>
        <w:gridCol w:w="1033"/>
      </w:tblGrid>
      <w:tr w:rsidR="00A44D7F" w:rsidRPr="00F75334" w:rsidTr="002D4CF9">
        <w:trPr>
          <w:trHeight w:val="40"/>
        </w:trPr>
        <w:tc>
          <w:tcPr>
            <w:tcW w:w="2091" w:type="pct"/>
          </w:tcPr>
          <w:p w:rsidR="00A44D7F" w:rsidRPr="00F75334" w:rsidRDefault="00A44D7F" w:rsidP="00A44D7F">
            <w:pPr>
              <w:widowControl w:val="0"/>
              <w:autoSpaceDE w:val="0"/>
              <w:autoSpaceDN w:val="0"/>
              <w:adjustRightInd w:val="0"/>
              <w:rPr>
                <w:rFonts w:ascii="Arial Narrow" w:hAnsi="Arial Narrow" w:cs="Arial"/>
              </w:rPr>
            </w:pPr>
          </w:p>
        </w:tc>
        <w:tc>
          <w:tcPr>
            <w:tcW w:w="792" w:type="pct"/>
          </w:tcPr>
          <w:p w:rsidR="00A44D7F" w:rsidRPr="00F75334" w:rsidRDefault="00A44D7F" w:rsidP="00A44D7F">
            <w:pPr>
              <w:widowControl w:val="0"/>
              <w:autoSpaceDE w:val="0"/>
              <w:autoSpaceDN w:val="0"/>
              <w:adjustRightInd w:val="0"/>
              <w:rPr>
                <w:rFonts w:ascii="Arial Narrow" w:hAnsi="Arial Narrow" w:cs="Arial"/>
              </w:rPr>
            </w:pPr>
          </w:p>
        </w:tc>
        <w:tc>
          <w:tcPr>
            <w:tcW w:w="721" w:type="pct"/>
          </w:tcPr>
          <w:p w:rsidR="00A44D7F" w:rsidRPr="00F75334" w:rsidRDefault="00A44D7F" w:rsidP="00A44D7F">
            <w:pPr>
              <w:widowControl w:val="0"/>
              <w:autoSpaceDE w:val="0"/>
              <w:autoSpaceDN w:val="0"/>
              <w:adjustRightInd w:val="0"/>
              <w:rPr>
                <w:rFonts w:ascii="Arial Narrow" w:hAnsi="Arial Narrow" w:cs="Arial"/>
              </w:rPr>
            </w:pPr>
          </w:p>
        </w:tc>
        <w:tc>
          <w:tcPr>
            <w:tcW w:w="837" w:type="pct"/>
          </w:tcPr>
          <w:p w:rsidR="00A44D7F" w:rsidRPr="00F75334" w:rsidRDefault="00A44D7F" w:rsidP="00A44D7F">
            <w:pPr>
              <w:widowControl w:val="0"/>
              <w:autoSpaceDE w:val="0"/>
              <w:autoSpaceDN w:val="0"/>
              <w:adjustRightInd w:val="0"/>
              <w:rPr>
                <w:rFonts w:ascii="Arial Narrow" w:hAnsi="Arial Narrow" w:cs="Arial"/>
              </w:rPr>
            </w:pPr>
          </w:p>
        </w:tc>
        <w:tc>
          <w:tcPr>
            <w:tcW w:w="559" w:type="pct"/>
          </w:tcPr>
          <w:p w:rsidR="00A44D7F" w:rsidRPr="00F75334" w:rsidRDefault="00A44D7F" w:rsidP="00A44D7F">
            <w:pPr>
              <w:widowControl w:val="0"/>
              <w:autoSpaceDE w:val="0"/>
              <w:autoSpaceDN w:val="0"/>
              <w:adjustRightInd w:val="0"/>
              <w:rPr>
                <w:rFonts w:ascii="Arial Narrow" w:hAnsi="Arial Narrow" w:cs="Arial"/>
              </w:rPr>
            </w:pPr>
          </w:p>
        </w:tc>
      </w:tr>
      <w:tr w:rsidR="00A44D7F" w:rsidRPr="00F75334" w:rsidTr="002D4CF9">
        <w:trPr>
          <w:trHeight w:val="192"/>
        </w:trPr>
        <w:tc>
          <w:tcPr>
            <w:tcW w:w="2091" w:type="pct"/>
          </w:tcPr>
          <w:p w:rsidR="00A44D7F" w:rsidRPr="00F75334" w:rsidRDefault="00A44D7F" w:rsidP="00A44D7F">
            <w:pPr>
              <w:widowControl w:val="0"/>
              <w:autoSpaceDE w:val="0"/>
              <w:autoSpaceDN w:val="0"/>
              <w:adjustRightInd w:val="0"/>
              <w:spacing w:line="192" w:lineRule="exact"/>
              <w:ind w:left="140"/>
              <w:rPr>
                <w:rFonts w:ascii="Arial Narrow" w:hAnsi="Arial Narrow" w:cs="Arial"/>
              </w:rPr>
            </w:pPr>
            <w:r w:rsidRPr="00F75334">
              <w:rPr>
                <w:rFonts w:ascii="Arial Narrow" w:hAnsi="Arial Narrow" w:cs="Arial"/>
              </w:rPr>
              <w:t>Názov</w:t>
            </w:r>
          </w:p>
        </w:tc>
        <w:tc>
          <w:tcPr>
            <w:tcW w:w="792" w:type="pct"/>
          </w:tcPr>
          <w:p w:rsidR="00A44D7F" w:rsidRPr="00F75334" w:rsidRDefault="00A44D7F" w:rsidP="00A44D7F">
            <w:pPr>
              <w:widowControl w:val="0"/>
              <w:autoSpaceDE w:val="0"/>
              <w:autoSpaceDN w:val="0"/>
              <w:adjustRightInd w:val="0"/>
              <w:spacing w:line="192" w:lineRule="exact"/>
              <w:ind w:left="100"/>
              <w:rPr>
                <w:rFonts w:ascii="Arial Narrow" w:hAnsi="Arial Narrow" w:cs="Arial"/>
              </w:rPr>
            </w:pPr>
            <w:r w:rsidRPr="00F75334">
              <w:rPr>
                <w:rFonts w:ascii="Arial Narrow" w:hAnsi="Arial Narrow" w:cs="Arial"/>
              </w:rPr>
              <w:t>Schválený</w:t>
            </w:r>
          </w:p>
        </w:tc>
        <w:tc>
          <w:tcPr>
            <w:tcW w:w="721" w:type="pct"/>
          </w:tcPr>
          <w:p w:rsidR="00A44D7F" w:rsidRPr="00F75334" w:rsidRDefault="00A44D7F" w:rsidP="00A44D7F">
            <w:pPr>
              <w:widowControl w:val="0"/>
              <w:autoSpaceDE w:val="0"/>
              <w:autoSpaceDN w:val="0"/>
              <w:adjustRightInd w:val="0"/>
              <w:spacing w:line="192" w:lineRule="exact"/>
              <w:ind w:right="300"/>
              <w:rPr>
                <w:rFonts w:ascii="Arial Narrow" w:hAnsi="Arial Narrow" w:cs="Arial"/>
              </w:rPr>
            </w:pPr>
            <w:r w:rsidRPr="00F75334">
              <w:rPr>
                <w:rFonts w:ascii="Arial Narrow" w:hAnsi="Arial Narrow" w:cs="Arial"/>
              </w:rPr>
              <w:t>Upravený</w:t>
            </w:r>
          </w:p>
        </w:tc>
        <w:tc>
          <w:tcPr>
            <w:tcW w:w="837" w:type="pct"/>
          </w:tcPr>
          <w:p w:rsidR="00A44D7F" w:rsidRPr="00F75334" w:rsidRDefault="00A44D7F" w:rsidP="00A44D7F">
            <w:pPr>
              <w:widowControl w:val="0"/>
              <w:autoSpaceDE w:val="0"/>
              <w:autoSpaceDN w:val="0"/>
              <w:adjustRightInd w:val="0"/>
              <w:spacing w:line="192" w:lineRule="exact"/>
              <w:ind w:left="100"/>
              <w:rPr>
                <w:rFonts w:ascii="Arial Narrow" w:hAnsi="Arial Narrow" w:cs="Arial"/>
              </w:rPr>
            </w:pPr>
            <w:r w:rsidRPr="00F75334">
              <w:rPr>
                <w:rFonts w:ascii="Arial Narrow" w:hAnsi="Arial Narrow" w:cs="Arial"/>
              </w:rPr>
              <w:t>Skutočnosť</w:t>
            </w:r>
          </w:p>
        </w:tc>
        <w:tc>
          <w:tcPr>
            <w:tcW w:w="559" w:type="pct"/>
          </w:tcPr>
          <w:p w:rsidR="00A44D7F" w:rsidRPr="00F75334" w:rsidRDefault="00A44D7F" w:rsidP="00DB1729">
            <w:pPr>
              <w:widowControl w:val="0"/>
              <w:autoSpaceDE w:val="0"/>
              <w:autoSpaceDN w:val="0"/>
              <w:adjustRightInd w:val="0"/>
              <w:spacing w:line="192" w:lineRule="exact"/>
              <w:ind w:left="100"/>
              <w:rPr>
                <w:rFonts w:ascii="Arial Narrow" w:hAnsi="Arial Narrow" w:cs="Arial"/>
              </w:rPr>
            </w:pPr>
            <w:r w:rsidRPr="00F75334">
              <w:rPr>
                <w:rFonts w:ascii="Arial Narrow" w:hAnsi="Arial Narrow" w:cs="Arial"/>
              </w:rPr>
              <w:t xml:space="preserve">% </w:t>
            </w:r>
          </w:p>
        </w:tc>
      </w:tr>
      <w:tr w:rsidR="00A44D7F" w:rsidRPr="00F75334" w:rsidTr="002D4CF9">
        <w:trPr>
          <w:trHeight w:val="235"/>
        </w:trPr>
        <w:tc>
          <w:tcPr>
            <w:tcW w:w="2091" w:type="pct"/>
          </w:tcPr>
          <w:p w:rsidR="00A44D7F" w:rsidRPr="00F75334" w:rsidRDefault="00A44D7F" w:rsidP="00A44D7F">
            <w:pPr>
              <w:widowControl w:val="0"/>
              <w:autoSpaceDE w:val="0"/>
              <w:autoSpaceDN w:val="0"/>
              <w:adjustRightInd w:val="0"/>
              <w:rPr>
                <w:rFonts w:ascii="Arial Narrow" w:hAnsi="Arial Narrow" w:cs="Arial"/>
              </w:rPr>
            </w:pPr>
          </w:p>
        </w:tc>
        <w:tc>
          <w:tcPr>
            <w:tcW w:w="792" w:type="pct"/>
          </w:tcPr>
          <w:p w:rsidR="00A44D7F" w:rsidRPr="00F75334" w:rsidRDefault="00A44D7F" w:rsidP="00A44D7F">
            <w:pPr>
              <w:widowControl w:val="0"/>
              <w:autoSpaceDE w:val="0"/>
              <w:autoSpaceDN w:val="0"/>
              <w:adjustRightInd w:val="0"/>
              <w:spacing w:line="229" w:lineRule="exact"/>
              <w:ind w:left="100"/>
              <w:rPr>
                <w:rFonts w:ascii="Arial Narrow" w:hAnsi="Arial Narrow" w:cs="Arial"/>
              </w:rPr>
            </w:pPr>
            <w:r w:rsidRPr="00F75334">
              <w:rPr>
                <w:rFonts w:ascii="Arial Narrow" w:hAnsi="Arial Narrow" w:cs="Arial"/>
              </w:rPr>
              <w:t>rozpočet</w:t>
            </w:r>
          </w:p>
        </w:tc>
        <w:tc>
          <w:tcPr>
            <w:tcW w:w="721" w:type="pct"/>
          </w:tcPr>
          <w:p w:rsidR="00A44D7F" w:rsidRPr="00F75334" w:rsidRDefault="00A44D7F" w:rsidP="00A44D7F">
            <w:pPr>
              <w:widowControl w:val="0"/>
              <w:autoSpaceDE w:val="0"/>
              <w:autoSpaceDN w:val="0"/>
              <w:adjustRightInd w:val="0"/>
              <w:spacing w:line="229" w:lineRule="exact"/>
              <w:ind w:right="340"/>
              <w:rPr>
                <w:rFonts w:ascii="Arial Narrow" w:hAnsi="Arial Narrow" w:cs="Arial"/>
              </w:rPr>
            </w:pPr>
            <w:r w:rsidRPr="00F75334">
              <w:rPr>
                <w:rFonts w:ascii="Arial Narrow" w:hAnsi="Arial Narrow" w:cs="Arial"/>
              </w:rPr>
              <w:t>rozpočet</w:t>
            </w:r>
          </w:p>
        </w:tc>
        <w:tc>
          <w:tcPr>
            <w:tcW w:w="837" w:type="pct"/>
          </w:tcPr>
          <w:p w:rsidR="00A44D7F" w:rsidRPr="00F75334" w:rsidRDefault="00A44D7F" w:rsidP="00A44D7F">
            <w:pPr>
              <w:widowControl w:val="0"/>
              <w:autoSpaceDE w:val="0"/>
              <w:autoSpaceDN w:val="0"/>
              <w:adjustRightInd w:val="0"/>
              <w:rPr>
                <w:rFonts w:ascii="Arial Narrow" w:hAnsi="Arial Narrow" w:cs="Arial"/>
              </w:rPr>
            </w:pPr>
          </w:p>
        </w:tc>
        <w:tc>
          <w:tcPr>
            <w:tcW w:w="559" w:type="pct"/>
          </w:tcPr>
          <w:p w:rsidR="00A44D7F" w:rsidRPr="00F75334" w:rsidRDefault="00A44D7F" w:rsidP="00A44D7F">
            <w:pPr>
              <w:widowControl w:val="0"/>
              <w:autoSpaceDE w:val="0"/>
              <w:autoSpaceDN w:val="0"/>
              <w:adjustRightInd w:val="0"/>
              <w:rPr>
                <w:rFonts w:ascii="Arial Narrow" w:hAnsi="Arial Narrow" w:cs="Arial"/>
              </w:rPr>
            </w:pP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Obce</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408 651,00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593 952,17</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345 108,37</w:t>
            </w:r>
          </w:p>
        </w:tc>
        <w:tc>
          <w:tcPr>
            <w:tcW w:w="559" w:type="pct"/>
          </w:tcPr>
          <w:p w:rsidR="00A44D7F" w:rsidRPr="00F75334" w:rsidRDefault="00CB30B4" w:rsidP="00D07444">
            <w:pPr>
              <w:widowControl w:val="0"/>
              <w:autoSpaceDE w:val="0"/>
              <w:autoSpaceDN w:val="0"/>
              <w:adjustRightInd w:val="0"/>
              <w:ind w:right="340"/>
              <w:jc w:val="right"/>
              <w:rPr>
                <w:rFonts w:ascii="Arial Narrow" w:hAnsi="Arial Narrow" w:cs="Arial"/>
              </w:rPr>
            </w:pPr>
            <w:r>
              <w:rPr>
                <w:rFonts w:ascii="Arial Narrow" w:hAnsi="Arial Narrow" w:cs="Arial"/>
              </w:rPr>
              <w:t xml:space="preserve">    </w:t>
            </w:r>
            <w:r w:rsidR="00A44D7F" w:rsidRPr="00F75334">
              <w:rPr>
                <w:rFonts w:ascii="Arial Narrow" w:hAnsi="Arial Narrow" w:cs="Arial"/>
              </w:rPr>
              <w:t>58</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Ochrana pred požiarmi</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5 187,00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7187,00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5 581,86</w:t>
            </w:r>
          </w:p>
        </w:tc>
        <w:tc>
          <w:tcPr>
            <w:tcW w:w="559" w:type="pct"/>
          </w:tcPr>
          <w:p w:rsidR="00A44D7F" w:rsidRPr="00F75334" w:rsidRDefault="00CB30B4" w:rsidP="00CB30B4">
            <w:pPr>
              <w:widowControl w:val="0"/>
              <w:autoSpaceDE w:val="0"/>
              <w:autoSpaceDN w:val="0"/>
              <w:adjustRightInd w:val="0"/>
              <w:rPr>
                <w:rFonts w:ascii="Arial Narrow" w:hAnsi="Arial Narrow" w:cs="Arial"/>
              </w:rPr>
            </w:pPr>
            <w:r>
              <w:rPr>
                <w:rFonts w:ascii="Arial Narrow" w:hAnsi="Arial Narrow" w:cs="Arial"/>
              </w:rPr>
              <w:t xml:space="preserve">     </w:t>
            </w:r>
            <w:r w:rsidR="00A44D7F" w:rsidRPr="00F75334">
              <w:rPr>
                <w:rFonts w:ascii="Arial Narrow" w:hAnsi="Arial Narrow" w:cs="Arial"/>
              </w:rPr>
              <w:t>78</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Cestná doprava</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54 500,00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104 500,00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53 700,51</w:t>
            </w:r>
          </w:p>
        </w:tc>
        <w:tc>
          <w:tcPr>
            <w:tcW w:w="559" w:type="pct"/>
          </w:tcPr>
          <w:p w:rsidR="00A44D7F" w:rsidRPr="00F75334" w:rsidRDefault="00A44D7F" w:rsidP="00D07444">
            <w:pPr>
              <w:widowControl w:val="0"/>
              <w:autoSpaceDE w:val="0"/>
              <w:autoSpaceDN w:val="0"/>
              <w:adjustRightInd w:val="0"/>
              <w:jc w:val="center"/>
              <w:rPr>
                <w:rFonts w:ascii="Arial Narrow" w:hAnsi="Arial Narrow" w:cs="Arial"/>
              </w:rPr>
            </w:pPr>
            <w:r w:rsidRPr="00F75334">
              <w:rPr>
                <w:rFonts w:ascii="Arial Narrow" w:hAnsi="Arial Narrow" w:cs="Arial"/>
              </w:rPr>
              <w:t>51</w:t>
            </w:r>
          </w:p>
        </w:tc>
      </w:tr>
      <w:tr w:rsidR="00A44D7F" w:rsidRPr="00F75334" w:rsidTr="002D4CF9">
        <w:trPr>
          <w:trHeight w:val="226"/>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Nakladanie s odpadmi</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51 500,00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66 023,00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49 416,26</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75</w:t>
            </w:r>
          </w:p>
        </w:tc>
      </w:tr>
      <w:tr w:rsidR="00A44D7F" w:rsidRPr="00F75334" w:rsidTr="002D4CF9">
        <w:trPr>
          <w:trHeight w:val="226"/>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Znižovanie znečisťovania</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4 150,00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4 150,00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0</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0</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Rozvoj obcí</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44 120,00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44 120,00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8 909,40</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20</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Verejné osvetlenie</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10 000,00</w:t>
            </w:r>
          </w:p>
        </w:tc>
        <w:tc>
          <w:tcPr>
            <w:tcW w:w="721" w:type="pct"/>
          </w:tcPr>
          <w:p w:rsidR="00A44D7F" w:rsidRPr="00F75334" w:rsidRDefault="00A44D7F" w:rsidP="00463D4D">
            <w:pPr>
              <w:widowControl w:val="0"/>
              <w:tabs>
                <w:tab w:val="left" w:pos="1385"/>
              </w:tabs>
              <w:autoSpaceDE w:val="0"/>
              <w:autoSpaceDN w:val="0"/>
              <w:adjustRightInd w:val="0"/>
              <w:ind w:right="-33"/>
              <w:jc w:val="right"/>
              <w:rPr>
                <w:rFonts w:ascii="Arial Narrow" w:hAnsi="Arial Narrow" w:cs="Arial"/>
              </w:rPr>
            </w:pPr>
            <w:r w:rsidRPr="00F75334">
              <w:rPr>
                <w:rFonts w:ascii="Arial Narrow" w:hAnsi="Arial Narrow" w:cs="Arial"/>
              </w:rPr>
              <w:t>10 000,00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6 750,03</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68</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Zdravotníctvo inde neklasifikované</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2 800,00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2 800,00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2 915,33</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104</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Rekreačné a športové služby</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3 000,00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3 000,00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2 220,52</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74</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Ostatné kultúrne služby</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18 410,00</w:t>
            </w:r>
          </w:p>
        </w:tc>
        <w:tc>
          <w:tcPr>
            <w:tcW w:w="721" w:type="pct"/>
          </w:tcPr>
          <w:p w:rsidR="00A44D7F" w:rsidRPr="00F75334" w:rsidRDefault="00A44D7F" w:rsidP="00463D4D">
            <w:pPr>
              <w:widowControl w:val="0"/>
              <w:tabs>
                <w:tab w:val="left" w:pos="1373"/>
              </w:tabs>
              <w:autoSpaceDE w:val="0"/>
              <w:autoSpaceDN w:val="0"/>
              <w:adjustRightInd w:val="0"/>
              <w:jc w:val="right"/>
              <w:rPr>
                <w:rFonts w:ascii="Arial Narrow" w:hAnsi="Arial Narrow" w:cs="Arial"/>
              </w:rPr>
            </w:pPr>
            <w:r w:rsidRPr="00F75334">
              <w:rPr>
                <w:rFonts w:ascii="Arial Narrow" w:hAnsi="Arial Narrow" w:cs="Arial"/>
              </w:rPr>
              <w:t>18 410,00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11 186,23</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61</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Vysielacie a vyd.  služby</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2 500,00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3 000,00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2 381,41</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79</w:t>
            </w:r>
          </w:p>
        </w:tc>
      </w:tr>
      <w:tr w:rsidR="00A44D7F" w:rsidRPr="00F75334" w:rsidTr="002D4CF9">
        <w:trPr>
          <w:trHeight w:val="226"/>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Náboženské a iné spoločenské služby</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2 100,00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2 100,00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62,17</w:t>
            </w:r>
          </w:p>
        </w:tc>
        <w:tc>
          <w:tcPr>
            <w:tcW w:w="559" w:type="pct"/>
          </w:tcPr>
          <w:p w:rsidR="00A44D7F" w:rsidRPr="00F75334" w:rsidRDefault="00D07444" w:rsidP="00CB30B4">
            <w:pPr>
              <w:widowControl w:val="0"/>
              <w:autoSpaceDE w:val="0"/>
              <w:autoSpaceDN w:val="0"/>
              <w:adjustRightInd w:val="0"/>
              <w:jc w:val="center"/>
              <w:rPr>
                <w:rFonts w:ascii="Arial Narrow" w:hAnsi="Arial Narrow" w:cs="Arial"/>
              </w:rPr>
            </w:pPr>
            <w:r>
              <w:rPr>
                <w:rFonts w:ascii="Arial Narrow" w:hAnsi="Arial Narrow" w:cs="Arial"/>
              </w:rPr>
              <w:t xml:space="preserve"> </w:t>
            </w:r>
            <w:r w:rsidR="00A44D7F" w:rsidRPr="00F75334">
              <w:rPr>
                <w:rFonts w:ascii="Arial Narrow" w:hAnsi="Arial Narrow" w:cs="Arial"/>
              </w:rPr>
              <w:t>3</w:t>
            </w:r>
          </w:p>
        </w:tc>
      </w:tr>
      <w:tr w:rsidR="00A44D7F" w:rsidRPr="00F75334" w:rsidTr="002D4CF9">
        <w:trPr>
          <w:trHeight w:val="226"/>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Rekreácie, kultúra a náb. inde neklasifikované</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14 345,00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16 395,00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16 121,58</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98</w:t>
            </w:r>
          </w:p>
        </w:tc>
      </w:tr>
      <w:tr w:rsidR="00A44D7F" w:rsidRPr="00F75334" w:rsidTr="002D4CF9">
        <w:trPr>
          <w:trHeight w:val="226"/>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Primárne vzdelávanie</w:t>
            </w:r>
          </w:p>
        </w:tc>
        <w:tc>
          <w:tcPr>
            <w:tcW w:w="792" w:type="pct"/>
          </w:tcPr>
          <w:p w:rsidR="00A44D7F" w:rsidRPr="00F75334" w:rsidRDefault="00AB588D" w:rsidP="00463D4D">
            <w:pPr>
              <w:widowControl w:val="0"/>
              <w:autoSpaceDE w:val="0"/>
              <w:autoSpaceDN w:val="0"/>
              <w:adjustRightInd w:val="0"/>
              <w:jc w:val="right"/>
              <w:rPr>
                <w:rFonts w:ascii="Arial Narrow" w:hAnsi="Arial Narrow" w:cs="Arial"/>
              </w:rPr>
            </w:pPr>
            <w:r>
              <w:rPr>
                <w:rFonts w:ascii="Arial Narrow" w:hAnsi="Arial Narrow" w:cs="Arial"/>
              </w:rPr>
              <w:t>2 237,00</w:t>
            </w:r>
          </w:p>
        </w:tc>
        <w:tc>
          <w:tcPr>
            <w:tcW w:w="721" w:type="pct"/>
          </w:tcPr>
          <w:p w:rsidR="00A44D7F" w:rsidRPr="00F75334" w:rsidRDefault="00AB588D" w:rsidP="00463D4D">
            <w:pPr>
              <w:widowControl w:val="0"/>
              <w:autoSpaceDE w:val="0"/>
              <w:autoSpaceDN w:val="0"/>
              <w:adjustRightInd w:val="0"/>
              <w:jc w:val="right"/>
              <w:rPr>
                <w:rFonts w:ascii="Arial Narrow" w:hAnsi="Arial Narrow" w:cs="Arial"/>
              </w:rPr>
            </w:pPr>
            <w:r>
              <w:rPr>
                <w:rFonts w:ascii="Arial Narrow" w:hAnsi="Arial Narrow" w:cs="Arial"/>
              </w:rPr>
              <w:t>1 300,00</w:t>
            </w:r>
          </w:p>
        </w:tc>
        <w:tc>
          <w:tcPr>
            <w:tcW w:w="837" w:type="pct"/>
          </w:tcPr>
          <w:p w:rsidR="00A44D7F" w:rsidRPr="00F75334" w:rsidRDefault="00AB588D" w:rsidP="00463D4D">
            <w:pPr>
              <w:widowControl w:val="0"/>
              <w:autoSpaceDE w:val="0"/>
              <w:autoSpaceDN w:val="0"/>
              <w:adjustRightInd w:val="0"/>
              <w:jc w:val="right"/>
              <w:rPr>
                <w:rFonts w:ascii="Arial Narrow" w:hAnsi="Arial Narrow" w:cs="Arial"/>
              </w:rPr>
            </w:pPr>
            <w:r>
              <w:rPr>
                <w:rFonts w:ascii="Arial Narrow" w:hAnsi="Arial Narrow" w:cs="Arial"/>
              </w:rPr>
              <w:t>1 300,00</w:t>
            </w:r>
          </w:p>
        </w:tc>
        <w:tc>
          <w:tcPr>
            <w:tcW w:w="559" w:type="pct"/>
          </w:tcPr>
          <w:p w:rsidR="00A44D7F" w:rsidRPr="00F75334" w:rsidRDefault="00CB30B4" w:rsidP="00D07444">
            <w:pPr>
              <w:widowControl w:val="0"/>
              <w:autoSpaceDE w:val="0"/>
              <w:autoSpaceDN w:val="0"/>
              <w:adjustRightInd w:val="0"/>
              <w:ind w:right="340"/>
              <w:jc w:val="right"/>
              <w:rPr>
                <w:rFonts w:ascii="Arial Narrow" w:hAnsi="Arial Narrow" w:cs="Arial"/>
              </w:rPr>
            </w:pPr>
            <w:r>
              <w:rPr>
                <w:rFonts w:ascii="Arial Narrow" w:hAnsi="Arial Narrow" w:cs="Arial"/>
              </w:rPr>
              <w:t xml:space="preserve"> </w:t>
            </w:r>
            <w:r w:rsidR="00A44D7F" w:rsidRPr="00F75334">
              <w:rPr>
                <w:rFonts w:ascii="Arial Narrow" w:hAnsi="Arial Narrow" w:cs="Arial"/>
              </w:rPr>
              <w:t>100</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ZUŠ Stožok</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5 100,00</w:t>
            </w:r>
          </w:p>
        </w:tc>
        <w:tc>
          <w:tcPr>
            <w:tcW w:w="837" w:type="pct"/>
          </w:tcPr>
          <w:p w:rsidR="00A44D7F" w:rsidRPr="00F75334" w:rsidRDefault="00A44D7F" w:rsidP="00283976">
            <w:pPr>
              <w:widowControl w:val="0"/>
              <w:autoSpaceDE w:val="0"/>
              <w:autoSpaceDN w:val="0"/>
              <w:adjustRightInd w:val="0"/>
              <w:jc w:val="right"/>
              <w:rPr>
                <w:rFonts w:ascii="Arial Narrow" w:hAnsi="Arial Narrow" w:cs="Arial"/>
              </w:rPr>
            </w:pPr>
            <w:r w:rsidRPr="00F75334">
              <w:rPr>
                <w:rFonts w:ascii="Arial Narrow" w:hAnsi="Arial Narrow" w:cs="Arial"/>
              </w:rPr>
              <w:t>5 </w:t>
            </w:r>
            <w:r w:rsidR="00AB588D">
              <w:rPr>
                <w:rFonts w:ascii="Arial Narrow" w:hAnsi="Arial Narrow" w:cs="Arial"/>
              </w:rPr>
              <w:t>057,93</w:t>
            </w:r>
          </w:p>
        </w:tc>
        <w:tc>
          <w:tcPr>
            <w:tcW w:w="559" w:type="pct"/>
          </w:tcPr>
          <w:p w:rsidR="00A44D7F" w:rsidRPr="00F75334" w:rsidRDefault="00A44D7F" w:rsidP="00D07444">
            <w:pPr>
              <w:widowControl w:val="0"/>
              <w:autoSpaceDE w:val="0"/>
              <w:autoSpaceDN w:val="0"/>
              <w:adjustRightInd w:val="0"/>
              <w:jc w:val="center"/>
              <w:rPr>
                <w:rFonts w:ascii="Arial Narrow" w:hAnsi="Arial Narrow" w:cs="Arial"/>
              </w:rPr>
            </w:pPr>
            <w:r w:rsidRPr="00F75334">
              <w:rPr>
                <w:rFonts w:ascii="Arial Narrow" w:hAnsi="Arial Narrow" w:cs="Arial"/>
              </w:rPr>
              <w:t>99</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Staroba</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1 500,00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1 800,00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1 734,83</w:t>
            </w:r>
          </w:p>
        </w:tc>
        <w:tc>
          <w:tcPr>
            <w:tcW w:w="559" w:type="pct"/>
          </w:tcPr>
          <w:p w:rsidR="00A44D7F" w:rsidRPr="00F75334" w:rsidRDefault="00A44D7F" w:rsidP="00D07444">
            <w:pPr>
              <w:widowControl w:val="0"/>
              <w:autoSpaceDE w:val="0"/>
              <w:autoSpaceDN w:val="0"/>
              <w:adjustRightInd w:val="0"/>
              <w:ind w:right="340"/>
              <w:jc w:val="right"/>
              <w:rPr>
                <w:rFonts w:ascii="Arial Narrow" w:hAnsi="Arial Narrow" w:cs="Arial"/>
              </w:rPr>
            </w:pPr>
            <w:r w:rsidRPr="00F75334">
              <w:rPr>
                <w:rFonts w:ascii="Arial Narrow" w:hAnsi="Arial Narrow" w:cs="Arial"/>
              </w:rPr>
              <w:t>96</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rPr>
                <w:rFonts w:ascii="Arial Narrow" w:hAnsi="Arial Narrow" w:cs="Arial"/>
              </w:rPr>
            </w:pPr>
            <w:r w:rsidRPr="00F75334">
              <w:rPr>
                <w:rFonts w:ascii="Arial Narrow" w:hAnsi="Arial Narrow" w:cs="Arial"/>
              </w:rPr>
              <w:t>Sociálna pomoc ľuďom v núdzi</w:t>
            </w:r>
          </w:p>
        </w:tc>
        <w:tc>
          <w:tcPr>
            <w:tcW w:w="792"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5 000,00</w:t>
            </w:r>
          </w:p>
        </w:tc>
        <w:tc>
          <w:tcPr>
            <w:tcW w:w="721"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5 000,00</w:t>
            </w:r>
          </w:p>
        </w:tc>
        <w:tc>
          <w:tcPr>
            <w:tcW w:w="837" w:type="pct"/>
          </w:tcPr>
          <w:p w:rsidR="00A44D7F" w:rsidRPr="00F75334" w:rsidRDefault="00A44D7F" w:rsidP="00463D4D">
            <w:pPr>
              <w:widowControl w:val="0"/>
              <w:autoSpaceDE w:val="0"/>
              <w:autoSpaceDN w:val="0"/>
              <w:adjustRightInd w:val="0"/>
              <w:jc w:val="right"/>
              <w:rPr>
                <w:rFonts w:ascii="Arial Narrow" w:hAnsi="Arial Narrow" w:cs="Arial"/>
              </w:rPr>
            </w:pPr>
            <w:r w:rsidRPr="00F75334">
              <w:rPr>
                <w:rFonts w:ascii="Arial Narrow" w:hAnsi="Arial Narrow" w:cs="Arial"/>
              </w:rPr>
              <w:t>258,00</w:t>
            </w:r>
          </w:p>
        </w:tc>
        <w:tc>
          <w:tcPr>
            <w:tcW w:w="559" w:type="pct"/>
          </w:tcPr>
          <w:p w:rsidR="00A44D7F" w:rsidRPr="00F75334" w:rsidRDefault="00D07444" w:rsidP="00CB30B4">
            <w:pPr>
              <w:widowControl w:val="0"/>
              <w:autoSpaceDE w:val="0"/>
              <w:autoSpaceDN w:val="0"/>
              <w:adjustRightInd w:val="0"/>
              <w:jc w:val="center"/>
              <w:rPr>
                <w:rFonts w:ascii="Arial Narrow" w:hAnsi="Arial Narrow" w:cs="Arial"/>
              </w:rPr>
            </w:pPr>
            <w:r>
              <w:rPr>
                <w:rFonts w:ascii="Arial Narrow" w:hAnsi="Arial Narrow" w:cs="Arial"/>
              </w:rPr>
              <w:t xml:space="preserve"> </w:t>
            </w:r>
            <w:r w:rsidR="00A44D7F" w:rsidRPr="00F75334">
              <w:rPr>
                <w:rFonts w:ascii="Arial Narrow" w:hAnsi="Arial Narrow" w:cs="Arial"/>
              </w:rPr>
              <w:t>5</w:t>
            </w:r>
          </w:p>
        </w:tc>
      </w:tr>
      <w:tr w:rsidR="00A44D7F" w:rsidRPr="00F75334" w:rsidTr="002D4CF9">
        <w:trPr>
          <w:trHeight w:val="225"/>
        </w:trPr>
        <w:tc>
          <w:tcPr>
            <w:tcW w:w="2091" w:type="pct"/>
          </w:tcPr>
          <w:p w:rsidR="00A44D7F" w:rsidRPr="00F75334" w:rsidRDefault="00A44D7F" w:rsidP="00463D4D">
            <w:pPr>
              <w:widowControl w:val="0"/>
              <w:autoSpaceDE w:val="0"/>
              <w:autoSpaceDN w:val="0"/>
              <w:adjustRightInd w:val="0"/>
              <w:spacing w:line="220" w:lineRule="exact"/>
              <w:ind w:left="140"/>
              <w:rPr>
                <w:rFonts w:ascii="Arial Narrow" w:hAnsi="Arial Narrow" w:cs="Arial"/>
              </w:rPr>
            </w:pPr>
          </w:p>
        </w:tc>
        <w:tc>
          <w:tcPr>
            <w:tcW w:w="792" w:type="pct"/>
          </w:tcPr>
          <w:p w:rsidR="00A44D7F" w:rsidRPr="00F75334" w:rsidRDefault="00A44D7F" w:rsidP="00A44D7F">
            <w:pPr>
              <w:widowControl w:val="0"/>
              <w:autoSpaceDE w:val="0"/>
              <w:autoSpaceDN w:val="0"/>
              <w:adjustRightInd w:val="0"/>
              <w:spacing w:line="220" w:lineRule="exact"/>
              <w:ind w:left="120"/>
              <w:jc w:val="right"/>
              <w:rPr>
                <w:rFonts w:ascii="Arial Narrow" w:hAnsi="Arial Narrow" w:cs="Arial"/>
              </w:rPr>
            </w:pPr>
          </w:p>
        </w:tc>
        <w:tc>
          <w:tcPr>
            <w:tcW w:w="721" w:type="pct"/>
          </w:tcPr>
          <w:p w:rsidR="00A44D7F" w:rsidRPr="00F75334" w:rsidRDefault="00A44D7F" w:rsidP="00A44D7F">
            <w:pPr>
              <w:widowControl w:val="0"/>
              <w:autoSpaceDE w:val="0"/>
              <w:autoSpaceDN w:val="0"/>
              <w:adjustRightInd w:val="0"/>
              <w:spacing w:line="220" w:lineRule="exact"/>
              <w:ind w:right="340"/>
              <w:jc w:val="right"/>
              <w:rPr>
                <w:rFonts w:ascii="Arial Narrow" w:hAnsi="Arial Narrow" w:cs="Arial"/>
              </w:rPr>
            </w:pPr>
          </w:p>
        </w:tc>
        <w:tc>
          <w:tcPr>
            <w:tcW w:w="837" w:type="pct"/>
          </w:tcPr>
          <w:p w:rsidR="00A44D7F" w:rsidRPr="00F75334" w:rsidRDefault="00A44D7F" w:rsidP="00A44D7F">
            <w:pPr>
              <w:widowControl w:val="0"/>
              <w:autoSpaceDE w:val="0"/>
              <w:autoSpaceDN w:val="0"/>
              <w:adjustRightInd w:val="0"/>
              <w:spacing w:line="220" w:lineRule="exact"/>
              <w:ind w:left="140"/>
              <w:jc w:val="right"/>
              <w:rPr>
                <w:rFonts w:ascii="Arial Narrow" w:hAnsi="Arial Narrow" w:cs="Arial"/>
              </w:rPr>
            </w:pPr>
          </w:p>
        </w:tc>
        <w:tc>
          <w:tcPr>
            <w:tcW w:w="559" w:type="pct"/>
          </w:tcPr>
          <w:p w:rsidR="00A44D7F" w:rsidRPr="00F75334" w:rsidRDefault="00A44D7F" w:rsidP="00A44D7F">
            <w:pPr>
              <w:widowControl w:val="0"/>
              <w:autoSpaceDE w:val="0"/>
              <w:autoSpaceDN w:val="0"/>
              <w:adjustRightInd w:val="0"/>
              <w:spacing w:line="220" w:lineRule="exact"/>
              <w:ind w:right="340"/>
              <w:jc w:val="center"/>
              <w:rPr>
                <w:rFonts w:ascii="Arial Narrow" w:hAnsi="Arial Narrow" w:cs="Arial"/>
              </w:rPr>
            </w:pPr>
          </w:p>
        </w:tc>
      </w:tr>
    </w:tbl>
    <w:p w:rsidR="00DB1729" w:rsidRDefault="00DB1729" w:rsidP="00843C87">
      <w:pPr>
        <w:widowControl w:val="0"/>
        <w:overflowPunct w:val="0"/>
        <w:autoSpaceDE w:val="0"/>
        <w:autoSpaceDN w:val="0"/>
        <w:adjustRightInd w:val="0"/>
        <w:spacing w:line="237" w:lineRule="auto"/>
        <w:ind w:right="60"/>
        <w:jc w:val="both"/>
        <w:rPr>
          <w:rFonts w:ascii="Arial Narrow" w:hAnsi="Arial Narrow" w:cs="Arial"/>
        </w:rPr>
      </w:pPr>
    </w:p>
    <w:p w:rsidR="00A44D7F" w:rsidRDefault="00A44D7F" w:rsidP="00843C87">
      <w:pPr>
        <w:widowControl w:val="0"/>
        <w:overflowPunct w:val="0"/>
        <w:autoSpaceDE w:val="0"/>
        <w:autoSpaceDN w:val="0"/>
        <w:adjustRightInd w:val="0"/>
        <w:spacing w:line="237" w:lineRule="auto"/>
        <w:ind w:right="60"/>
        <w:jc w:val="both"/>
        <w:rPr>
          <w:rFonts w:ascii="Arial Narrow" w:hAnsi="Arial Narrow" w:cs="Arial"/>
        </w:rPr>
      </w:pPr>
      <w:r w:rsidRPr="00F75334">
        <w:rPr>
          <w:rFonts w:ascii="Arial Narrow" w:hAnsi="Arial Narrow" w:cs="Arial"/>
        </w:rPr>
        <w:t xml:space="preserve">Z vývoja čerpania bežných výdavkov podľa funkčnej klasifikácie v roku 2016 vyplýva, </w:t>
      </w:r>
      <w:r w:rsidR="00B325EE">
        <w:rPr>
          <w:rFonts w:ascii="Arial Narrow" w:hAnsi="Arial Narrow" w:cs="Arial"/>
        </w:rPr>
        <w:t xml:space="preserve">že </w:t>
      </w:r>
      <w:r w:rsidRPr="00F75334">
        <w:rPr>
          <w:rFonts w:ascii="Arial Narrow" w:hAnsi="Arial Narrow" w:cs="Arial"/>
        </w:rPr>
        <w:t xml:space="preserve">došlo </w:t>
      </w:r>
      <w:r w:rsidR="00380EA4">
        <w:rPr>
          <w:rFonts w:ascii="Arial Narrow" w:hAnsi="Arial Narrow" w:cs="Arial"/>
        </w:rPr>
        <w:br/>
      </w:r>
      <w:r w:rsidRPr="00F75334">
        <w:rPr>
          <w:rFonts w:ascii="Arial Narrow" w:hAnsi="Arial Narrow" w:cs="Arial"/>
        </w:rPr>
        <w:t>k zvýšeniu  čerpan</w:t>
      </w:r>
      <w:r w:rsidR="000421EF">
        <w:rPr>
          <w:rFonts w:ascii="Arial Narrow" w:hAnsi="Arial Narrow" w:cs="Arial"/>
        </w:rPr>
        <w:t>ia</w:t>
      </w:r>
      <w:r w:rsidRPr="00F75334">
        <w:rPr>
          <w:rFonts w:ascii="Arial Narrow" w:hAnsi="Arial Narrow" w:cs="Arial"/>
        </w:rPr>
        <w:t xml:space="preserve"> výdavkov</w:t>
      </w:r>
      <w:r w:rsidR="00843C87">
        <w:rPr>
          <w:rFonts w:ascii="Arial Narrow" w:hAnsi="Arial Narrow" w:cs="Arial"/>
        </w:rPr>
        <w:t>.</w:t>
      </w:r>
    </w:p>
    <w:p w:rsidR="00B325EE" w:rsidRDefault="00B325EE" w:rsidP="006C1EED">
      <w:pPr>
        <w:widowControl w:val="0"/>
        <w:autoSpaceDE w:val="0"/>
        <w:autoSpaceDN w:val="0"/>
        <w:adjustRightInd w:val="0"/>
        <w:ind w:firstLine="708"/>
        <w:rPr>
          <w:rFonts w:ascii="Arial Narrow" w:hAnsi="Arial Narrow" w:cs="Arial"/>
        </w:rPr>
      </w:pPr>
    </w:p>
    <w:p w:rsidR="00200856" w:rsidRDefault="00200856" w:rsidP="006C1EED">
      <w:pPr>
        <w:widowControl w:val="0"/>
        <w:autoSpaceDE w:val="0"/>
        <w:autoSpaceDN w:val="0"/>
        <w:adjustRightInd w:val="0"/>
        <w:ind w:firstLine="708"/>
        <w:rPr>
          <w:rFonts w:ascii="Arial Narrow" w:hAnsi="Arial Narrow" w:cs="Arial"/>
        </w:rPr>
      </w:pPr>
    </w:p>
    <w:p w:rsidR="00A44D7F" w:rsidRDefault="006C1EED" w:rsidP="006C1EED">
      <w:pPr>
        <w:widowControl w:val="0"/>
        <w:autoSpaceDE w:val="0"/>
        <w:autoSpaceDN w:val="0"/>
        <w:adjustRightInd w:val="0"/>
        <w:ind w:firstLine="708"/>
        <w:rPr>
          <w:rFonts w:ascii="Arial Narrow" w:hAnsi="Arial Narrow" w:cs="Arial"/>
        </w:rPr>
      </w:pPr>
      <w:r w:rsidRPr="006C1EED">
        <w:rPr>
          <w:rFonts w:ascii="Arial Narrow" w:hAnsi="Arial Narrow" w:cs="Arial"/>
        </w:rPr>
        <w:t>3.2.2</w:t>
      </w:r>
      <w:r>
        <w:rPr>
          <w:rFonts w:ascii="Arial Narrow" w:hAnsi="Arial Narrow" w:cs="Arial"/>
          <w:b/>
        </w:rPr>
        <w:t xml:space="preserve"> </w:t>
      </w:r>
      <w:r w:rsidR="00A44D7F" w:rsidRPr="00A0012C">
        <w:rPr>
          <w:rFonts w:ascii="Arial Narrow" w:hAnsi="Arial Narrow" w:cs="Arial"/>
        </w:rPr>
        <w:t>Čerpanie rozpočtu kapitálových výdavkov</w:t>
      </w:r>
    </w:p>
    <w:p w:rsidR="00A44D7F" w:rsidRPr="00A31B64" w:rsidRDefault="00C85A0E" w:rsidP="006C1EED">
      <w:pPr>
        <w:widowControl w:val="0"/>
        <w:autoSpaceDE w:val="0"/>
        <w:autoSpaceDN w:val="0"/>
        <w:adjustRightInd w:val="0"/>
        <w:ind w:left="7080" w:firstLine="708"/>
        <w:rPr>
          <w:rFonts w:ascii="Arial Narrow" w:hAnsi="Arial Narrow" w:cs="Arial"/>
        </w:rPr>
      </w:pPr>
      <w:r>
        <w:rPr>
          <w:rFonts w:ascii="Arial Narrow" w:hAnsi="Arial Narrow" w:cs="Arial"/>
        </w:rPr>
        <w:t>v eurách</w:t>
      </w:r>
    </w:p>
    <w:tbl>
      <w:tblPr>
        <w:tblStyle w:val="Mriekatabuky"/>
        <w:tblW w:w="4904" w:type="pct"/>
        <w:tblLook w:val="04A0" w:firstRow="1" w:lastRow="0" w:firstColumn="1" w:lastColumn="0" w:noHBand="0" w:noVBand="1"/>
      </w:tblPr>
      <w:tblGrid>
        <w:gridCol w:w="2250"/>
        <w:gridCol w:w="2250"/>
        <w:gridCol w:w="2465"/>
        <w:gridCol w:w="2144"/>
      </w:tblGrid>
      <w:tr w:rsidR="00EB0F4A" w:rsidRPr="00A31B64" w:rsidTr="006C1EED">
        <w:tc>
          <w:tcPr>
            <w:tcW w:w="1235" w:type="pct"/>
          </w:tcPr>
          <w:p w:rsidR="00EB0F4A" w:rsidRPr="00A31B64" w:rsidRDefault="00EB0F4A" w:rsidP="00A31B64">
            <w:pPr>
              <w:suppressAutoHyphens/>
              <w:autoSpaceDE w:val="0"/>
              <w:snapToGrid w:val="0"/>
              <w:jc w:val="center"/>
              <w:rPr>
                <w:rFonts w:ascii="Arial Narrow" w:hAnsi="Arial Narrow" w:cs="Arial"/>
              </w:rPr>
            </w:pPr>
            <w:r w:rsidRPr="00A31B64">
              <w:rPr>
                <w:rFonts w:ascii="Arial Narrow" w:hAnsi="Arial Narrow" w:cs="Arial"/>
              </w:rPr>
              <w:t xml:space="preserve">Rozpočet schválený </w:t>
            </w:r>
          </w:p>
        </w:tc>
        <w:tc>
          <w:tcPr>
            <w:tcW w:w="1235" w:type="pct"/>
            <w:hideMark/>
          </w:tcPr>
          <w:p w:rsidR="00EB0F4A" w:rsidRPr="00A31B64" w:rsidRDefault="00EB0F4A" w:rsidP="00A31B64">
            <w:pPr>
              <w:suppressAutoHyphens/>
              <w:autoSpaceDE w:val="0"/>
              <w:snapToGrid w:val="0"/>
              <w:jc w:val="center"/>
              <w:rPr>
                <w:rFonts w:ascii="Arial Narrow" w:hAnsi="Arial Narrow" w:cs="Arial"/>
              </w:rPr>
            </w:pPr>
            <w:r w:rsidRPr="00A31B64">
              <w:rPr>
                <w:rFonts w:ascii="Arial Narrow" w:hAnsi="Arial Narrow" w:cs="Arial"/>
              </w:rPr>
              <w:t xml:space="preserve">Rozpočet upravený </w:t>
            </w:r>
          </w:p>
        </w:tc>
        <w:tc>
          <w:tcPr>
            <w:tcW w:w="1353" w:type="pct"/>
            <w:hideMark/>
          </w:tcPr>
          <w:p w:rsidR="00EB0F4A" w:rsidRPr="00A31B64" w:rsidRDefault="00EB0F4A" w:rsidP="00995619">
            <w:pPr>
              <w:pStyle w:val="Bezriadkovania"/>
              <w:rPr>
                <w:rFonts w:ascii="Arial Narrow" w:eastAsia="Times New Roman" w:hAnsi="Arial Narrow" w:cs="Arial"/>
                <w:sz w:val="24"/>
                <w:szCs w:val="24"/>
                <w:lang w:eastAsia="sk-SK"/>
              </w:rPr>
            </w:pPr>
            <w:r w:rsidRPr="00A31B64">
              <w:rPr>
                <w:rFonts w:ascii="Arial Narrow" w:eastAsia="Times New Roman" w:hAnsi="Arial Narrow" w:cs="Arial"/>
                <w:sz w:val="24"/>
                <w:szCs w:val="24"/>
                <w:lang w:eastAsia="sk-SK"/>
              </w:rPr>
              <w:t>Skutočnosť</w:t>
            </w:r>
            <w:r w:rsidR="00995619">
              <w:rPr>
                <w:rFonts w:ascii="Arial Narrow" w:eastAsia="Times New Roman" w:hAnsi="Arial Narrow" w:cs="Arial"/>
                <w:sz w:val="24"/>
                <w:szCs w:val="24"/>
                <w:lang w:eastAsia="sk-SK"/>
              </w:rPr>
              <w:t xml:space="preserve"> </w:t>
            </w:r>
            <w:r w:rsidRPr="00A31B64">
              <w:rPr>
                <w:rFonts w:ascii="Arial Narrow" w:eastAsia="Times New Roman" w:hAnsi="Arial Narrow" w:cs="Arial"/>
                <w:sz w:val="24"/>
                <w:szCs w:val="24"/>
                <w:lang w:eastAsia="sk-SK"/>
              </w:rPr>
              <w:t>k 31.12.201</w:t>
            </w:r>
            <w:r w:rsidR="00995619">
              <w:rPr>
                <w:rFonts w:ascii="Arial Narrow" w:eastAsia="Times New Roman" w:hAnsi="Arial Narrow" w:cs="Arial"/>
                <w:sz w:val="24"/>
                <w:szCs w:val="24"/>
                <w:lang w:eastAsia="sk-SK"/>
              </w:rPr>
              <w:t>6</w:t>
            </w:r>
            <w:r w:rsidRPr="00A31B64">
              <w:rPr>
                <w:rFonts w:ascii="Arial Narrow" w:eastAsia="Times New Roman" w:hAnsi="Arial Narrow" w:cs="Arial"/>
                <w:sz w:val="24"/>
                <w:szCs w:val="24"/>
                <w:lang w:eastAsia="sk-SK"/>
              </w:rPr>
              <w:t xml:space="preserve"> </w:t>
            </w:r>
          </w:p>
        </w:tc>
        <w:tc>
          <w:tcPr>
            <w:tcW w:w="1178" w:type="pct"/>
            <w:hideMark/>
          </w:tcPr>
          <w:p w:rsidR="00EB0F4A" w:rsidRPr="00A31B64" w:rsidRDefault="00EB0F4A" w:rsidP="006C1EED">
            <w:pPr>
              <w:suppressAutoHyphens/>
              <w:autoSpaceDE w:val="0"/>
              <w:snapToGrid w:val="0"/>
              <w:jc w:val="center"/>
              <w:rPr>
                <w:rFonts w:ascii="Arial Narrow" w:hAnsi="Arial Narrow" w:cs="Arial"/>
              </w:rPr>
            </w:pPr>
            <w:r w:rsidRPr="00A31B64">
              <w:rPr>
                <w:rFonts w:ascii="Arial Narrow" w:hAnsi="Arial Narrow" w:cs="Arial"/>
              </w:rPr>
              <w:t xml:space="preserve">% </w:t>
            </w:r>
          </w:p>
        </w:tc>
      </w:tr>
      <w:tr w:rsidR="00EB0F4A" w:rsidRPr="00A31B64" w:rsidTr="006C1EED">
        <w:trPr>
          <w:trHeight w:val="363"/>
        </w:trPr>
        <w:tc>
          <w:tcPr>
            <w:tcW w:w="1235" w:type="pct"/>
          </w:tcPr>
          <w:p w:rsidR="00EB0F4A" w:rsidRPr="00A31B64" w:rsidRDefault="00EB0F4A" w:rsidP="00904BF0">
            <w:pPr>
              <w:suppressAutoHyphens/>
              <w:autoSpaceDE w:val="0"/>
              <w:snapToGrid w:val="0"/>
              <w:jc w:val="center"/>
              <w:rPr>
                <w:rFonts w:ascii="Arial Narrow" w:hAnsi="Arial Narrow" w:cs="Arial"/>
              </w:rPr>
            </w:pPr>
            <w:r w:rsidRPr="00A31B64">
              <w:rPr>
                <w:rFonts w:ascii="Arial Narrow" w:hAnsi="Arial Narrow" w:cs="Arial"/>
              </w:rPr>
              <w:t>155 000,00</w:t>
            </w:r>
          </w:p>
        </w:tc>
        <w:tc>
          <w:tcPr>
            <w:tcW w:w="1235" w:type="pct"/>
            <w:hideMark/>
          </w:tcPr>
          <w:p w:rsidR="00EB0F4A" w:rsidRPr="00A31B64" w:rsidRDefault="00EB0F4A" w:rsidP="00904BF0">
            <w:pPr>
              <w:suppressAutoHyphens/>
              <w:autoSpaceDE w:val="0"/>
              <w:snapToGrid w:val="0"/>
              <w:jc w:val="center"/>
              <w:rPr>
                <w:rFonts w:ascii="Arial Narrow" w:hAnsi="Arial Narrow" w:cs="Arial"/>
              </w:rPr>
            </w:pPr>
            <w:r w:rsidRPr="00A31B64">
              <w:rPr>
                <w:rFonts w:ascii="Arial Narrow" w:hAnsi="Arial Narrow" w:cs="Arial"/>
              </w:rPr>
              <w:t>170 000,00</w:t>
            </w:r>
          </w:p>
        </w:tc>
        <w:tc>
          <w:tcPr>
            <w:tcW w:w="1353" w:type="pct"/>
            <w:hideMark/>
          </w:tcPr>
          <w:p w:rsidR="00EB0F4A" w:rsidRPr="00A31B64" w:rsidRDefault="00EB0F4A" w:rsidP="00A254DC">
            <w:pPr>
              <w:suppressAutoHyphens/>
              <w:autoSpaceDE w:val="0"/>
              <w:snapToGrid w:val="0"/>
              <w:jc w:val="center"/>
              <w:rPr>
                <w:rFonts w:ascii="Arial Narrow" w:hAnsi="Arial Narrow" w:cs="Arial"/>
              </w:rPr>
            </w:pPr>
            <w:r w:rsidRPr="00A31B64">
              <w:rPr>
                <w:rFonts w:ascii="Arial Narrow" w:hAnsi="Arial Narrow" w:cs="Arial"/>
              </w:rPr>
              <w:t>142</w:t>
            </w:r>
            <w:r w:rsidR="00A254DC">
              <w:rPr>
                <w:rFonts w:ascii="Arial Narrow" w:hAnsi="Arial Narrow" w:cs="Arial"/>
              </w:rPr>
              <w:t> 816,42</w:t>
            </w:r>
          </w:p>
        </w:tc>
        <w:tc>
          <w:tcPr>
            <w:tcW w:w="1178" w:type="pct"/>
            <w:hideMark/>
          </w:tcPr>
          <w:p w:rsidR="00EB0F4A" w:rsidRPr="00A31B64" w:rsidRDefault="00EB0F4A" w:rsidP="00904BF0">
            <w:pPr>
              <w:suppressAutoHyphens/>
              <w:autoSpaceDE w:val="0"/>
              <w:snapToGrid w:val="0"/>
              <w:jc w:val="center"/>
              <w:rPr>
                <w:rFonts w:ascii="Arial Narrow" w:hAnsi="Arial Narrow" w:cs="Arial"/>
              </w:rPr>
            </w:pPr>
            <w:r w:rsidRPr="00A31B64">
              <w:rPr>
                <w:rFonts w:ascii="Arial Narrow" w:hAnsi="Arial Narrow" w:cs="Arial"/>
              </w:rPr>
              <w:t>84</w:t>
            </w:r>
          </w:p>
          <w:p w:rsidR="00EB0F4A" w:rsidRPr="00A31B64" w:rsidRDefault="00EB0F4A" w:rsidP="00904BF0">
            <w:pPr>
              <w:suppressAutoHyphens/>
              <w:autoSpaceDE w:val="0"/>
              <w:snapToGrid w:val="0"/>
              <w:jc w:val="center"/>
              <w:rPr>
                <w:rFonts w:ascii="Arial Narrow" w:hAnsi="Arial Narrow" w:cs="Arial"/>
              </w:rPr>
            </w:pPr>
          </w:p>
        </w:tc>
      </w:tr>
    </w:tbl>
    <w:p w:rsidR="003C7E84" w:rsidRDefault="003C7E84" w:rsidP="00A865B2">
      <w:pPr>
        <w:pStyle w:val="Bezriadkovania"/>
        <w:jc w:val="both"/>
        <w:rPr>
          <w:rFonts w:ascii="Arial Narrow" w:eastAsia="Times New Roman" w:hAnsi="Arial Narrow" w:cs="Arial"/>
          <w:sz w:val="24"/>
          <w:szCs w:val="24"/>
          <w:lang w:eastAsia="sk-SK"/>
        </w:rPr>
      </w:pPr>
    </w:p>
    <w:p w:rsidR="00A44D7F" w:rsidRDefault="00EB0F4A" w:rsidP="00A865B2">
      <w:pPr>
        <w:pStyle w:val="Bezriadkovania"/>
        <w:jc w:val="both"/>
        <w:rPr>
          <w:rFonts w:ascii="Arial Narrow" w:eastAsia="Times New Roman" w:hAnsi="Arial Narrow" w:cs="Arial"/>
          <w:sz w:val="24"/>
          <w:szCs w:val="24"/>
          <w:lang w:eastAsia="sk-SK"/>
        </w:rPr>
      </w:pPr>
      <w:r w:rsidRPr="00A31B64">
        <w:rPr>
          <w:rFonts w:ascii="Arial Narrow" w:eastAsia="Times New Roman" w:hAnsi="Arial Narrow" w:cs="Arial"/>
          <w:sz w:val="24"/>
          <w:szCs w:val="24"/>
          <w:lang w:eastAsia="sk-SK"/>
        </w:rPr>
        <w:t xml:space="preserve">Kapitálové výdavky  predstavovali nákup pozemkov, obstaranie serveru v budove obecného úradu vo výške 9 774,- euro, nákup zariadení pre komunálnu údržbu vo výške 1 939,00 euro , </w:t>
      </w:r>
      <w:r w:rsidR="00995619">
        <w:rPr>
          <w:rFonts w:ascii="Arial Narrow" w:eastAsia="Times New Roman" w:hAnsi="Arial Narrow" w:cs="Arial"/>
          <w:sz w:val="24"/>
          <w:szCs w:val="24"/>
          <w:lang w:eastAsia="sk-SK"/>
        </w:rPr>
        <w:t xml:space="preserve">nákup </w:t>
      </w:r>
      <w:r w:rsidRPr="00A31B64">
        <w:rPr>
          <w:rFonts w:ascii="Arial Narrow" w:eastAsia="Times New Roman" w:hAnsi="Arial Narrow" w:cs="Arial"/>
          <w:sz w:val="24"/>
          <w:szCs w:val="24"/>
          <w:lang w:eastAsia="sk-SK"/>
        </w:rPr>
        <w:t xml:space="preserve">GPS </w:t>
      </w:r>
      <w:r w:rsidRPr="00A31B64">
        <w:rPr>
          <w:rFonts w:ascii="Arial Narrow" w:eastAsia="Times New Roman" w:hAnsi="Arial Narrow" w:cs="Arial"/>
          <w:sz w:val="24"/>
          <w:szCs w:val="24"/>
          <w:lang w:eastAsia="sk-SK"/>
        </w:rPr>
        <w:lastRenderedPageBreak/>
        <w:t>prijímač</w:t>
      </w:r>
      <w:r w:rsidR="00995619">
        <w:rPr>
          <w:rFonts w:ascii="Arial Narrow" w:eastAsia="Times New Roman" w:hAnsi="Arial Narrow" w:cs="Arial"/>
          <w:sz w:val="24"/>
          <w:szCs w:val="24"/>
          <w:lang w:eastAsia="sk-SK"/>
        </w:rPr>
        <w:t>a</w:t>
      </w:r>
      <w:r w:rsidRPr="00A31B64">
        <w:rPr>
          <w:rFonts w:ascii="Arial Narrow" w:eastAsia="Times New Roman" w:hAnsi="Arial Narrow" w:cs="Arial"/>
          <w:sz w:val="24"/>
          <w:szCs w:val="24"/>
          <w:lang w:eastAsia="sk-SK"/>
        </w:rPr>
        <w:t xml:space="preserve"> vo výške 3 586,80 euro, vybudovanie novej cesty na Stráni v sume 15 18</w:t>
      </w:r>
      <w:r w:rsidR="00CB4A8A">
        <w:rPr>
          <w:rFonts w:ascii="Arial Narrow" w:eastAsia="Times New Roman" w:hAnsi="Arial Narrow" w:cs="Arial"/>
          <w:sz w:val="24"/>
          <w:szCs w:val="24"/>
          <w:lang w:eastAsia="sk-SK"/>
        </w:rPr>
        <w:t>2</w:t>
      </w:r>
      <w:r w:rsidRPr="00A31B64">
        <w:rPr>
          <w:rFonts w:ascii="Arial Narrow" w:eastAsia="Times New Roman" w:hAnsi="Arial Narrow" w:cs="Arial"/>
          <w:sz w:val="24"/>
          <w:szCs w:val="24"/>
          <w:lang w:eastAsia="sk-SK"/>
        </w:rPr>
        <w:t>,51 euro, zakúpenie detských ihrísk do čast</w:t>
      </w:r>
      <w:r w:rsidR="001B30D3">
        <w:rPr>
          <w:rFonts w:ascii="Arial Narrow" w:eastAsia="Times New Roman" w:hAnsi="Arial Narrow" w:cs="Arial"/>
          <w:sz w:val="24"/>
          <w:szCs w:val="24"/>
          <w:lang w:eastAsia="sk-SK"/>
        </w:rPr>
        <w:t>í</w:t>
      </w:r>
      <w:r w:rsidRPr="00A31B64">
        <w:rPr>
          <w:rFonts w:ascii="Arial Narrow" w:eastAsia="Times New Roman" w:hAnsi="Arial Narrow" w:cs="Arial"/>
          <w:sz w:val="24"/>
          <w:szCs w:val="24"/>
          <w:lang w:eastAsia="sk-SK"/>
        </w:rPr>
        <w:t xml:space="preserve"> obce Ponická Lehôtka a Ponická Huta v sume  8 800,80 euro, náklady na autobusové zastávky vo výške 3 050,63 euro, náklady na rekonštrukciu budov – Obecného úradu, Materskej školy a Obvodného zdravotného strediska predstavovali výšku 83 345,80 euro a náklady na rekonštrukciu a modernizáciu Verejného osvetlenia z rozpočtu obce v tomto roku boli vo výške 1 698,13 euro. Bola preinvestovaná dotácia na Materskú školu zo štátneho rozpočtu vo výške 15 000,- euro</w:t>
      </w:r>
      <w:r w:rsidR="00843C87">
        <w:rPr>
          <w:rFonts w:ascii="Arial Narrow" w:eastAsia="Times New Roman" w:hAnsi="Arial Narrow" w:cs="Arial"/>
          <w:sz w:val="24"/>
          <w:szCs w:val="24"/>
          <w:lang w:eastAsia="sk-SK"/>
        </w:rPr>
        <w:t>.</w:t>
      </w:r>
    </w:p>
    <w:p w:rsidR="00F93B29" w:rsidRDefault="00F93B29" w:rsidP="00F93B29">
      <w:pPr>
        <w:widowControl w:val="0"/>
        <w:autoSpaceDE w:val="0"/>
        <w:autoSpaceDN w:val="0"/>
        <w:adjustRightInd w:val="0"/>
        <w:ind w:firstLine="708"/>
        <w:jc w:val="both"/>
        <w:rPr>
          <w:rFonts w:ascii="Arial Narrow" w:hAnsi="Arial Narrow" w:cs="Arial"/>
        </w:rPr>
      </w:pPr>
      <w:bookmarkStart w:id="4" w:name="page25"/>
      <w:bookmarkEnd w:id="4"/>
    </w:p>
    <w:p w:rsidR="003C7E84" w:rsidRDefault="00F93B29" w:rsidP="00F93B29">
      <w:pPr>
        <w:widowControl w:val="0"/>
        <w:autoSpaceDE w:val="0"/>
        <w:autoSpaceDN w:val="0"/>
        <w:adjustRightInd w:val="0"/>
        <w:ind w:firstLine="708"/>
        <w:jc w:val="both"/>
        <w:rPr>
          <w:rFonts w:ascii="Arial Narrow" w:hAnsi="Arial Narrow" w:cs="Arial"/>
        </w:rPr>
      </w:pPr>
      <w:r>
        <w:rPr>
          <w:rFonts w:ascii="Arial Narrow" w:hAnsi="Arial Narrow" w:cs="Arial"/>
        </w:rPr>
        <w:t xml:space="preserve">3.3 </w:t>
      </w:r>
      <w:r w:rsidR="00A82432" w:rsidRPr="00527B79">
        <w:rPr>
          <w:rFonts w:ascii="Arial Narrow" w:hAnsi="Arial Narrow" w:cs="Arial"/>
        </w:rPr>
        <w:t>Finančné operácie</w:t>
      </w:r>
    </w:p>
    <w:p w:rsidR="00B325EE" w:rsidRDefault="00B325EE" w:rsidP="00F93B29">
      <w:pPr>
        <w:widowControl w:val="0"/>
        <w:autoSpaceDE w:val="0"/>
        <w:autoSpaceDN w:val="0"/>
        <w:adjustRightInd w:val="0"/>
        <w:ind w:firstLine="708"/>
        <w:jc w:val="both"/>
        <w:rPr>
          <w:rFonts w:ascii="Arial Narrow" w:hAnsi="Arial Narrow" w:cs="Arial"/>
        </w:rPr>
      </w:pPr>
    </w:p>
    <w:p w:rsidR="00A82432" w:rsidRPr="008E35A2" w:rsidRDefault="000127C1" w:rsidP="00F93B29">
      <w:pPr>
        <w:widowControl w:val="0"/>
        <w:autoSpaceDE w:val="0"/>
        <w:autoSpaceDN w:val="0"/>
        <w:adjustRightInd w:val="0"/>
        <w:ind w:left="7080" w:firstLine="708"/>
        <w:jc w:val="both"/>
        <w:rPr>
          <w:rFonts w:ascii="Arial Narrow" w:hAnsi="Arial Narrow" w:cs="Arial"/>
          <w:b/>
        </w:rPr>
      </w:pPr>
      <w:r w:rsidRPr="00B37EBC">
        <w:rPr>
          <w:rFonts w:ascii="Arial Narrow" w:hAnsi="Arial Narrow" w:cs="Arial"/>
        </w:rPr>
        <w:t>v eurách</w:t>
      </w:r>
    </w:p>
    <w:tbl>
      <w:tblPr>
        <w:tblStyle w:val="Mriekatabuky"/>
        <w:tblW w:w="4884" w:type="pct"/>
        <w:tblInd w:w="108" w:type="dxa"/>
        <w:tblLook w:val="0000" w:firstRow="0" w:lastRow="0" w:firstColumn="0" w:lastColumn="0" w:noHBand="0" w:noVBand="0"/>
      </w:tblPr>
      <w:tblGrid>
        <w:gridCol w:w="2948"/>
        <w:gridCol w:w="6124"/>
      </w:tblGrid>
      <w:tr w:rsidR="00A82432" w:rsidRPr="00F17EC9" w:rsidTr="005A4C2E">
        <w:tc>
          <w:tcPr>
            <w:tcW w:w="1625" w:type="pct"/>
          </w:tcPr>
          <w:p w:rsidR="00A82432" w:rsidRPr="00E71149" w:rsidRDefault="00A82432" w:rsidP="00843C87">
            <w:pPr>
              <w:widowControl w:val="0"/>
              <w:autoSpaceDE w:val="0"/>
              <w:autoSpaceDN w:val="0"/>
              <w:adjustRightInd w:val="0"/>
              <w:jc w:val="center"/>
              <w:rPr>
                <w:rFonts w:ascii="Arial Narrow" w:hAnsi="Arial Narrow" w:cs="Arial"/>
              </w:rPr>
            </w:pPr>
            <w:r w:rsidRPr="00E71149">
              <w:rPr>
                <w:rFonts w:ascii="Arial Narrow" w:hAnsi="Arial Narrow" w:cs="Arial"/>
              </w:rPr>
              <w:t>Názov</w:t>
            </w:r>
          </w:p>
        </w:tc>
        <w:tc>
          <w:tcPr>
            <w:tcW w:w="3375" w:type="pct"/>
          </w:tcPr>
          <w:p w:rsidR="00A82432" w:rsidRPr="00E71149" w:rsidRDefault="00A82432" w:rsidP="00843C87">
            <w:pPr>
              <w:widowControl w:val="0"/>
              <w:autoSpaceDE w:val="0"/>
              <w:autoSpaceDN w:val="0"/>
              <w:adjustRightInd w:val="0"/>
              <w:jc w:val="center"/>
              <w:rPr>
                <w:rFonts w:ascii="Arial Narrow" w:hAnsi="Arial Narrow" w:cs="Arial"/>
              </w:rPr>
            </w:pPr>
            <w:r w:rsidRPr="00E71149">
              <w:rPr>
                <w:rFonts w:ascii="Arial Narrow" w:hAnsi="Arial Narrow" w:cs="Arial"/>
              </w:rPr>
              <w:t>Skutočnosť</w:t>
            </w:r>
            <w:r>
              <w:rPr>
                <w:rFonts w:ascii="Arial Narrow" w:hAnsi="Arial Narrow" w:cs="Arial"/>
              </w:rPr>
              <w:t xml:space="preserve"> </w:t>
            </w:r>
            <w:r w:rsidRPr="00E71149">
              <w:rPr>
                <w:rFonts w:ascii="Arial Narrow" w:hAnsi="Arial Narrow" w:cs="Arial"/>
              </w:rPr>
              <w:t>k 31.12.201</w:t>
            </w:r>
            <w:r w:rsidR="008E35A2">
              <w:rPr>
                <w:rFonts w:ascii="Arial Narrow" w:hAnsi="Arial Narrow" w:cs="Arial"/>
              </w:rPr>
              <w:t>6</w:t>
            </w:r>
          </w:p>
        </w:tc>
      </w:tr>
      <w:tr w:rsidR="00A82432" w:rsidRPr="00F17EC9" w:rsidTr="005A4C2E">
        <w:tc>
          <w:tcPr>
            <w:tcW w:w="1625" w:type="pct"/>
          </w:tcPr>
          <w:p w:rsidR="00A82432" w:rsidRPr="00E71149" w:rsidRDefault="00A82432" w:rsidP="00F17EC9">
            <w:pPr>
              <w:widowControl w:val="0"/>
              <w:autoSpaceDE w:val="0"/>
              <w:autoSpaceDN w:val="0"/>
              <w:adjustRightInd w:val="0"/>
              <w:jc w:val="both"/>
              <w:rPr>
                <w:rFonts w:ascii="Arial Narrow" w:hAnsi="Arial Narrow" w:cs="Arial"/>
              </w:rPr>
            </w:pPr>
            <w:r w:rsidRPr="00E71149">
              <w:rPr>
                <w:rFonts w:ascii="Arial Narrow" w:hAnsi="Arial Narrow" w:cs="Arial"/>
              </w:rPr>
              <w:t>Príjm</w:t>
            </w:r>
            <w:r>
              <w:rPr>
                <w:rFonts w:ascii="Arial Narrow" w:hAnsi="Arial Narrow" w:cs="Arial"/>
              </w:rPr>
              <w:t>ové</w:t>
            </w:r>
          </w:p>
        </w:tc>
        <w:tc>
          <w:tcPr>
            <w:tcW w:w="3375" w:type="pct"/>
          </w:tcPr>
          <w:p w:rsidR="00A82432" w:rsidRPr="00E71149" w:rsidRDefault="000C1DEE" w:rsidP="000127C1">
            <w:pPr>
              <w:widowControl w:val="0"/>
              <w:autoSpaceDE w:val="0"/>
              <w:autoSpaceDN w:val="0"/>
              <w:adjustRightInd w:val="0"/>
              <w:jc w:val="right"/>
              <w:rPr>
                <w:rFonts w:ascii="Arial Narrow" w:hAnsi="Arial Narrow" w:cs="Arial"/>
              </w:rPr>
            </w:pPr>
            <w:r>
              <w:rPr>
                <w:rFonts w:ascii="Arial Narrow" w:hAnsi="Arial Narrow" w:cs="Arial"/>
              </w:rPr>
              <w:t xml:space="preserve">183 053,60 </w:t>
            </w:r>
          </w:p>
        </w:tc>
      </w:tr>
      <w:tr w:rsidR="00A82432" w:rsidRPr="00F17EC9" w:rsidTr="005A4C2E">
        <w:tc>
          <w:tcPr>
            <w:tcW w:w="1625" w:type="pct"/>
          </w:tcPr>
          <w:p w:rsidR="00A82432" w:rsidRPr="00E71149" w:rsidRDefault="00A82432" w:rsidP="00F17EC9">
            <w:pPr>
              <w:widowControl w:val="0"/>
              <w:autoSpaceDE w:val="0"/>
              <w:autoSpaceDN w:val="0"/>
              <w:adjustRightInd w:val="0"/>
              <w:jc w:val="both"/>
              <w:rPr>
                <w:rFonts w:ascii="Arial Narrow" w:hAnsi="Arial Narrow" w:cs="Arial"/>
              </w:rPr>
            </w:pPr>
            <w:r>
              <w:rPr>
                <w:rFonts w:ascii="Arial Narrow" w:hAnsi="Arial Narrow" w:cs="Arial"/>
              </w:rPr>
              <w:t>Výdavkové</w:t>
            </w:r>
          </w:p>
        </w:tc>
        <w:tc>
          <w:tcPr>
            <w:tcW w:w="3375" w:type="pct"/>
          </w:tcPr>
          <w:p w:rsidR="00A82432" w:rsidRPr="00E71149" w:rsidRDefault="000127C1" w:rsidP="000127C1">
            <w:pPr>
              <w:widowControl w:val="0"/>
              <w:autoSpaceDE w:val="0"/>
              <w:autoSpaceDN w:val="0"/>
              <w:adjustRightInd w:val="0"/>
              <w:jc w:val="right"/>
              <w:rPr>
                <w:rFonts w:ascii="Arial Narrow" w:hAnsi="Arial Narrow" w:cs="Arial"/>
              </w:rPr>
            </w:pPr>
            <w:r>
              <w:rPr>
                <w:rFonts w:ascii="Arial Narrow" w:hAnsi="Arial Narrow" w:cs="Arial"/>
              </w:rPr>
              <w:t>20</w:t>
            </w:r>
            <w:r w:rsidR="00A82432">
              <w:rPr>
                <w:rFonts w:ascii="Arial Narrow" w:hAnsi="Arial Narrow" w:cs="Arial"/>
              </w:rPr>
              <w:t>0</w:t>
            </w:r>
            <w:r>
              <w:rPr>
                <w:rFonts w:ascii="Arial Narrow" w:hAnsi="Arial Narrow" w:cs="Arial"/>
              </w:rPr>
              <w:t xml:space="preserve"> 000,00 </w:t>
            </w:r>
          </w:p>
        </w:tc>
      </w:tr>
    </w:tbl>
    <w:p w:rsidR="00F93B29" w:rsidRDefault="00F93B29" w:rsidP="00F17EC9">
      <w:pPr>
        <w:widowControl w:val="0"/>
        <w:autoSpaceDE w:val="0"/>
        <w:autoSpaceDN w:val="0"/>
        <w:adjustRightInd w:val="0"/>
        <w:jc w:val="both"/>
        <w:rPr>
          <w:rFonts w:ascii="Arial Narrow" w:hAnsi="Arial Narrow" w:cs="Arial"/>
        </w:rPr>
      </w:pPr>
    </w:p>
    <w:p w:rsidR="00A82432" w:rsidRDefault="003A40BD" w:rsidP="00F17EC9">
      <w:pPr>
        <w:widowControl w:val="0"/>
        <w:autoSpaceDE w:val="0"/>
        <w:autoSpaceDN w:val="0"/>
        <w:adjustRightInd w:val="0"/>
        <w:jc w:val="both"/>
        <w:rPr>
          <w:rFonts w:ascii="Arial Narrow" w:hAnsi="Arial Narrow" w:cs="Arial"/>
        </w:rPr>
      </w:pPr>
      <w:r>
        <w:rPr>
          <w:rFonts w:ascii="Arial Narrow" w:hAnsi="Arial Narrow" w:cs="Arial"/>
        </w:rPr>
        <w:t xml:space="preserve">Súčasťou finančných operácií v priebehu roka 2016 je aj poskytnutie a vrátenie návratnej finančnej pôžičky našej dcérskej organizácii v rámci konsolidačného celku Obecnému podniku lesov, spol. s r.o. Poniky v sume 200 000,00 euro. </w:t>
      </w:r>
    </w:p>
    <w:p w:rsidR="00730A22" w:rsidRDefault="00730A22"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F93B29" w:rsidRDefault="00F93B29" w:rsidP="00F17EC9">
      <w:pPr>
        <w:widowControl w:val="0"/>
        <w:autoSpaceDE w:val="0"/>
        <w:autoSpaceDN w:val="0"/>
        <w:adjustRightInd w:val="0"/>
        <w:jc w:val="both"/>
        <w:rPr>
          <w:rFonts w:ascii="Arial Narrow" w:hAnsi="Arial Narrow" w:cs="Arial"/>
        </w:rPr>
      </w:pPr>
    </w:p>
    <w:p w:rsidR="00B325EE" w:rsidRDefault="00B325EE">
      <w:pPr>
        <w:rPr>
          <w:rFonts w:ascii="Arial Narrow" w:hAnsi="Arial Narrow" w:cs="Arial"/>
        </w:rPr>
      </w:pPr>
      <w:r>
        <w:rPr>
          <w:rFonts w:ascii="Arial Narrow" w:hAnsi="Arial Narrow" w:cs="Arial"/>
        </w:rPr>
        <w:br w:type="page"/>
      </w:r>
    </w:p>
    <w:p w:rsidR="00A82432" w:rsidRDefault="008225EC" w:rsidP="00527B79">
      <w:pPr>
        <w:widowControl w:val="0"/>
        <w:autoSpaceDE w:val="0"/>
        <w:autoSpaceDN w:val="0"/>
        <w:adjustRightInd w:val="0"/>
        <w:ind w:firstLine="708"/>
        <w:jc w:val="both"/>
        <w:rPr>
          <w:rFonts w:ascii="Arial Narrow" w:hAnsi="Arial Narrow" w:cs="Arial"/>
          <w:b/>
        </w:rPr>
      </w:pPr>
      <w:r w:rsidRPr="00ED4CA3">
        <w:rPr>
          <w:rFonts w:ascii="Arial Narrow" w:hAnsi="Arial Narrow" w:cs="Arial"/>
          <w:b/>
        </w:rPr>
        <w:lastRenderedPageBreak/>
        <w:t>4.</w:t>
      </w:r>
      <w:r w:rsidR="00B01114" w:rsidRPr="00ED4CA3">
        <w:rPr>
          <w:rFonts w:ascii="Arial Narrow" w:hAnsi="Arial Narrow" w:cs="Arial"/>
        </w:rPr>
        <w:t xml:space="preserve"> </w:t>
      </w:r>
      <w:r w:rsidR="00A82432" w:rsidRPr="00ED4CA3">
        <w:rPr>
          <w:rFonts w:ascii="Arial Narrow" w:hAnsi="Arial Narrow" w:cs="Arial"/>
          <w:b/>
        </w:rPr>
        <w:t xml:space="preserve">Základná škola s materskou školou Štefana Žáryho </w:t>
      </w:r>
    </w:p>
    <w:p w:rsidR="00F0642D" w:rsidRPr="00B01114" w:rsidRDefault="00F0642D" w:rsidP="00527B79">
      <w:pPr>
        <w:widowControl w:val="0"/>
        <w:autoSpaceDE w:val="0"/>
        <w:autoSpaceDN w:val="0"/>
        <w:adjustRightInd w:val="0"/>
        <w:ind w:firstLine="708"/>
        <w:jc w:val="both"/>
        <w:rPr>
          <w:rFonts w:ascii="Arial Narrow" w:hAnsi="Arial Narrow" w:cs="Arial"/>
          <w:b/>
        </w:rPr>
      </w:pPr>
    </w:p>
    <w:p w:rsidR="00A82432" w:rsidRDefault="00A82432" w:rsidP="00F17EC9">
      <w:pPr>
        <w:widowControl w:val="0"/>
        <w:autoSpaceDE w:val="0"/>
        <w:autoSpaceDN w:val="0"/>
        <w:adjustRightInd w:val="0"/>
        <w:jc w:val="both"/>
        <w:rPr>
          <w:rFonts w:ascii="Arial Narrow" w:hAnsi="Arial Narrow" w:cs="Arial"/>
        </w:rPr>
      </w:pPr>
      <w:r w:rsidRPr="0042391A">
        <w:rPr>
          <w:rFonts w:ascii="Arial Narrow" w:hAnsi="Arial Narrow" w:cs="Arial"/>
        </w:rPr>
        <w:t>Základná škola</w:t>
      </w:r>
      <w:r w:rsidR="00F4658E">
        <w:rPr>
          <w:rFonts w:ascii="Arial Narrow" w:hAnsi="Arial Narrow" w:cs="Arial"/>
        </w:rPr>
        <w:t xml:space="preserve"> s materskou školou </w:t>
      </w:r>
      <w:r w:rsidR="00F4658E" w:rsidRPr="00B37EBC">
        <w:rPr>
          <w:rFonts w:ascii="Arial Narrow" w:hAnsi="Arial Narrow" w:cs="Arial"/>
        </w:rPr>
        <w:t>Štefana Žáryho</w:t>
      </w:r>
      <w:r w:rsidR="00F0642D">
        <w:rPr>
          <w:rFonts w:ascii="Arial Narrow" w:hAnsi="Arial Narrow" w:cs="Arial"/>
        </w:rPr>
        <w:t xml:space="preserve"> (ďalej len ZŠ s MŠ ŠŽ) </w:t>
      </w:r>
      <w:r w:rsidRPr="00CE470E">
        <w:rPr>
          <w:rFonts w:ascii="Arial Narrow" w:hAnsi="Arial Narrow" w:cs="Arial"/>
        </w:rPr>
        <w:t>p</w:t>
      </w:r>
      <w:r w:rsidRPr="00B37EBC">
        <w:rPr>
          <w:rFonts w:ascii="Arial Narrow" w:hAnsi="Arial Narrow" w:cs="Arial"/>
        </w:rPr>
        <w:t>onúka žiakom kultúrne školské prostredie, kolektív kvalifikovaných pedagogických zamestnancov, individuálny prístup k žiakom, odborné učebne pre žiakov 2. stupňa, učebne vybavené interaktívnymi tabuľami, dobré materiálno - technické vybavenie školy , zmysluplné využívanie voľného času prostredníctvom záujmovej činnosti žiakov, pestrú činnosť školského klubu školskú knižnicu, vlastný školský časopis, stravovanie v školskej jedálni priamo v budove  školy, školu v prírode pre žiakov 1.stupňa, poznávacie výlety a exkurzie, plavecký výcvik pre žiakov 1.stupňa, lyžiarsky výcvik pre žiakov 2.stupňa, služby psychológa a špeciálneho pedagóga. Je vybudovaná na kapacitu cca 223 žiakov. Materská škola sa nachádza v strede obce Poniky. Súčasťou materskej školy je veľká záhrada, kde sa nachádza pieskovisko, hojdačky, preliezačky, záhradný domček. Je to dvojtriedna materská škola. V jednej triede sú deti vo veku od 3 – 4 rokov a v</w:t>
      </w:r>
      <w:r>
        <w:rPr>
          <w:rFonts w:ascii="Arial Narrow" w:hAnsi="Arial Narrow" w:cs="Arial"/>
        </w:rPr>
        <w:t> </w:t>
      </w:r>
      <w:r w:rsidRPr="00B37EBC">
        <w:rPr>
          <w:rFonts w:ascii="Arial Narrow" w:hAnsi="Arial Narrow" w:cs="Arial"/>
        </w:rPr>
        <w:t>druhej</w:t>
      </w:r>
      <w:r>
        <w:rPr>
          <w:rFonts w:ascii="Arial Narrow" w:hAnsi="Arial Narrow" w:cs="Arial"/>
        </w:rPr>
        <w:t xml:space="preserve"> triede vo veku</w:t>
      </w:r>
      <w:r w:rsidRPr="00B37EBC">
        <w:rPr>
          <w:rFonts w:ascii="Arial Narrow" w:hAnsi="Arial Narrow" w:cs="Arial"/>
        </w:rPr>
        <w:t xml:space="preserve"> od 4 – 6 rokov. Výchovno-vzdelávaciu činnosť zabezpečujú štyri kvalifikované učiteľky. Súčasťou MŠ je aj zariadenie školského stravovania a obecná knižnica. Materská škola je zameraná na regionálnu kultúru.</w:t>
      </w:r>
    </w:p>
    <w:p w:rsidR="00F0642D" w:rsidRPr="00B37EBC" w:rsidRDefault="00F0642D" w:rsidP="00F17EC9">
      <w:pPr>
        <w:widowControl w:val="0"/>
        <w:autoSpaceDE w:val="0"/>
        <w:autoSpaceDN w:val="0"/>
        <w:adjustRightInd w:val="0"/>
        <w:jc w:val="both"/>
        <w:rPr>
          <w:rFonts w:ascii="Arial Narrow" w:hAnsi="Arial Narrow" w:cs="Arial"/>
        </w:rPr>
      </w:pPr>
    </w:p>
    <w:p w:rsidR="00A82432" w:rsidRDefault="00F0642D" w:rsidP="00F0642D">
      <w:pPr>
        <w:widowControl w:val="0"/>
        <w:autoSpaceDE w:val="0"/>
        <w:autoSpaceDN w:val="0"/>
        <w:adjustRightInd w:val="0"/>
        <w:ind w:firstLine="708"/>
        <w:jc w:val="both"/>
        <w:rPr>
          <w:rFonts w:ascii="Arial Narrow" w:hAnsi="Arial Narrow" w:cs="Arial"/>
        </w:rPr>
      </w:pPr>
      <w:r>
        <w:rPr>
          <w:rFonts w:ascii="Arial Narrow" w:hAnsi="Arial Narrow" w:cs="Arial"/>
        </w:rPr>
        <w:t xml:space="preserve">4.1 </w:t>
      </w:r>
      <w:r w:rsidR="00A82432" w:rsidRPr="0042391A">
        <w:rPr>
          <w:rFonts w:ascii="Arial Narrow" w:hAnsi="Arial Narrow" w:cs="Arial"/>
        </w:rPr>
        <w:t xml:space="preserve">Príjmy </w:t>
      </w:r>
      <w:r w:rsidR="0042391A">
        <w:rPr>
          <w:rFonts w:ascii="Arial Narrow" w:hAnsi="Arial Narrow" w:cs="Arial"/>
        </w:rPr>
        <w:t>ZŠ s MŠ ŠŽ</w:t>
      </w:r>
    </w:p>
    <w:p w:rsidR="00F0642D" w:rsidRPr="0042391A" w:rsidRDefault="00F0642D" w:rsidP="00F0642D">
      <w:pPr>
        <w:widowControl w:val="0"/>
        <w:autoSpaceDE w:val="0"/>
        <w:autoSpaceDN w:val="0"/>
        <w:adjustRightInd w:val="0"/>
        <w:ind w:firstLine="708"/>
        <w:jc w:val="both"/>
        <w:rPr>
          <w:rFonts w:ascii="Arial Narrow" w:hAnsi="Arial Narrow" w:cs="Arial"/>
        </w:rPr>
      </w:pPr>
    </w:p>
    <w:p w:rsidR="00ED3AF6" w:rsidRDefault="00843E9C" w:rsidP="00C656F8">
      <w:pPr>
        <w:widowControl w:val="0"/>
        <w:tabs>
          <w:tab w:val="left" w:pos="6540"/>
        </w:tabs>
        <w:autoSpaceDE w:val="0"/>
        <w:autoSpaceDN w:val="0"/>
        <w:adjustRightInd w:val="0"/>
        <w:jc w:val="both"/>
        <w:rPr>
          <w:rFonts w:ascii="Arial Narrow" w:hAnsi="Arial Narrow" w:cs="Arial"/>
        </w:rPr>
      </w:pPr>
      <w:r>
        <w:rPr>
          <w:rFonts w:ascii="Arial Narrow" w:hAnsi="Arial Narrow" w:cs="Arial"/>
        </w:rPr>
        <w:t xml:space="preserve">            </w:t>
      </w:r>
      <w:r w:rsidR="00ED3AF6">
        <w:rPr>
          <w:rFonts w:ascii="Arial Narrow" w:hAnsi="Arial Narrow" w:cs="Arial"/>
        </w:rPr>
        <w:t xml:space="preserve">4.1.1 </w:t>
      </w:r>
      <w:r w:rsidR="00A82432" w:rsidRPr="00B37EBC">
        <w:rPr>
          <w:rFonts w:ascii="Arial Narrow" w:hAnsi="Arial Narrow" w:cs="Arial"/>
        </w:rPr>
        <w:t xml:space="preserve">Bežné príjmy </w:t>
      </w:r>
    </w:p>
    <w:p w:rsidR="00A82432" w:rsidRPr="00B37EBC" w:rsidRDefault="00BF6384" w:rsidP="00C656F8">
      <w:pPr>
        <w:widowControl w:val="0"/>
        <w:tabs>
          <w:tab w:val="left" w:pos="6540"/>
        </w:tabs>
        <w:autoSpaceDE w:val="0"/>
        <w:autoSpaceDN w:val="0"/>
        <w:adjustRightInd w:val="0"/>
        <w:jc w:val="both"/>
        <w:rPr>
          <w:rFonts w:ascii="Arial Narrow" w:hAnsi="Arial Narrow" w:cs="Arial"/>
        </w:rPr>
      </w:pPr>
      <w:r>
        <w:rPr>
          <w:rFonts w:ascii="Arial Narrow" w:hAnsi="Arial Narrow" w:cs="Arial"/>
        </w:rPr>
        <w:tab/>
      </w:r>
      <w:r w:rsidR="00C656F8" w:rsidRPr="00B37EBC">
        <w:rPr>
          <w:rFonts w:ascii="Arial Narrow" w:hAnsi="Arial Narrow" w:cs="Arial"/>
        </w:rPr>
        <w:t>v eurách</w:t>
      </w:r>
    </w:p>
    <w:tbl>
      <w:tblPr>
        <w:tblStyle w:val="Mriekatabuky"/>
        <w:tblW w:w="0" w:type="auto"/>
        <w:tblInd w:w="817" w:type="dxa"/>
        <w:tblLook w:val="04A0" w:firstRow="1" w:lastRow="0" w:firstColumn="1" w:lastColumn="0" w:noHBand="0" w:noVBand="1"/>
      </w:tblPr>
      <w:tblGrid>
        <w:gridCol w:w="3004"/>
        <w:gridCol w:w="2867"/>
        <w:gridCol w:w="1520"/>
      </w:tblGrid>
      <w:tr w:rsidR="00FD1B08" w:rsidRPr="00F17EC9" w:rsidTr="00FD1B08">
        <w:tc>
          <w:tcPr>
            <w:tcW w:w="3004" w:type="dxa"/>
          </w:tcPr>
          <w:p w:rsidR="00FD1B08" w:rsidRPr="00B37EBC" w:rsidRDefault="00FD1B08" w:rsidP="00D03623">
            <w:pPr>
              <w:widowControl w:val="0"/>
              <w:autoSpaceDE w:val="0"/>
              <w:autoSpaceDN w:val="0"/>
              <w:adjustRightInd w:val="0"/>
              <w:rPr>
                <w:rFonts w:ascii="Arial Narrow" w:hAnsi="Arial Narrow" w:cs="Arial"/>
              </w:rPr>
            </w:pPr>
            <w:r w:rsidRPr="00B37EBC">
              <w:rPr>
                <w:rFonts w:ascii="Arial Narrow" w:hAnsi="Arial Narrow" w:cs="Arial"/>
              </w:rPr>
              <w:t>Rozpočet na rok 201</w:t>
            </w:r>
            <w:r>
              <w:rPr>
                <w:rFonts w:ascii="Arial Narrow" w:hAnsi="Arial Narrow" w:cs="Arial"/>
              </w:rPr>
              <w:t xml:space="preserve">6 </w:t>
            </w:r>
          </w:p>
        </w:tc>
        <w:tc>
          <w:tcPr>
            <w:tcW w:w="2867" w:type="dxa"/>
          </w:tcPr>
          <w:p w:rsidR="00FD1B08" w:rsidRPr="00B37EBC" w:rsidRDefault="00FD1B08" w:rsidP="00D03623">
            <w:pPr>
              <w:widowControl w:val="0"/>
              <w:autoSpaceDE w:val="0"/>
              <w:autoSpaceDN w:val="0"/>
              <w:adjustRightInd w:val="0"/>
              <w:rPr>
                <w:rFonts w:ascii="Arial Narrow" w:hAnsi="Arial Narrow" w:cs="Arial"/>
              </w:rPr>
            </w:pPr>
            <w:r w:rsidRPr="00B37EBC">
              <w:rPr>
                <w:rFonts w:ascii="Arial Narrow" w:hAnsi="Arial Narrow" w:cs="Arial"/>
              </w:rPr>
              <w:t>Skutočnosť k 31.12.201</w:t>
            </w:r>
            <w:r>
              <w:rPr>
                <w:rFonts w:ascii="Arial Narrow" w:hAnsi="Arial Narrow" w:cs="Arial"/>
              </w:rPr>
              <w:t>6</w:t>
            </w:r>
          </w:p>
        </w:tc>
        <w:tc>
          <w:tcPr>
            <w:tcW w:w="1520" w:type="dxa"/>
          </w:tcPr>
          <w:p w:rsidR="00FD1B08" w:rsidRPr="00B37EBC" w:rsidRDefault="00FD1B08" w:rsidP="00270DA2">
            <w:pPr>
              <w:widowControl w:val="0"/>
              <w:autoSpaceDE w:val="0"/>
              <w:autoSpaceDN w:val="0"/>
              <w:adjustRightInd w:val="0"/>
              <w:jc w:val="center"/>
              <w:rPr>
                <w:rFonts w:ascii="Arial Narrow" w:hAnsi="Arial Narrow" w:cs="Arial"/>
              </w:rPr>
            </w:pPr>
            <w:r>
              <w:rPr>
                <w:rFonts w:ascii="Arial Narrow" w:hAnsi="Arial Narrow" w:cs="Arial"/>
              </w:rPr>
              <w:t>%</w:t>
            </w:r>
          </w:p>
        </w:tc>
      </w:tr>
      <w:tr w:rsidR="00FD1B08" w:rsidRPr="00F17EC9" w:rsidTr="00FD1B08">
        <w:tc>
          <w:tcPr>
            <w:tcW w:w="3004" w:type="dxa"/>
          </w:tcPr>
          <w:p w:rsidR="00FD1B08" w:rsidRPr="00B37EBC" w:rsidRDefault="00FD1B08" w:rsidP="00C656F8">
            <w:pPr>
              <w:widowControl w:val="0"/>
              <w:autoSpaceDE w:val="0"/>
              <w:autoSpaceDN w:val="0"/>
              <w:adjustRightInd w:val="0"/>
              <w:jc w:val="right"/>
              <w:rPr>
                <w:rFonts w:ascii="Arial Narrow" w:hAnsi="Arial Narrow" w:cs="Arial"/>
              </w:rPr>
            </w:pPr>
            <w:r>
              <w:rPr>
                <w:rFonts w:ascii="Arial Narrow" w:hAnsi="Arial Narrow" w:cs="Arial"/>
              </w:rPr>
              <w:t>9 770,00</w:t>
            </w:r>
          </w:p>
        </w:tc>
        <w:tc>
          <w:tcPr>
            <w:tcW w:w="2867" w:type="dxa"/>
          </w:tcPr>
          <w:p w:rsidR="00FD1B08" w:rsidRPr="00B37EBC" w:rsidRDefault="00FD1B08" w:rsidP="00C656F8">
            <w:pPr>
              <w:widowControl w:val="0"/>
              <w:autoSpaceDE w:val="0"/>
              <w:autoSpaceDN w:val="0"/>
              <w:adjustRightInd w:val="0"/>
              <w:jc w:val="right"/>
              <w:rPr>
                <w:rFonts w:ascii="Arial Narrow" w:hAnsi="Arial Narrow" w:cs="Arial"/>
              </w:rPr>
            </w:pPr>
            <w:r>
              <w:rPr>
                <w:rFonts w:ascii="Arial Narrow" w:hAnsi="Arial Narrow" w:cs="Arial"/>
              </w:rPr>
              <w:t>40 170,67</w:t>
            </w:r>
          </w:p>
        </w:tc>
        <w:tc>
          <w:tcPr>
            <w:tcW w:w="1520" w:type="dxa"/>
          </w:tcPr>
          <w:p w:rsidR="00FD1B08" w:rsidRDefault="00437BD1" w:rsidP="00437BD1">
            <w:pPr>
              <w:widowControl w:val="0"/>
              <w:autoSpaceDE w:val="0"/>
              <w:autoSpaceDN w:val="0"/>
              <w:adjustRightInd w:val="0"/>
              <w:jc w:val="center"/>
              <w:rPr>
                <w:rFonts w:ascii="Arial Narrow" w:hAnsi="Arial Narrow" w:cs="Arial"/>
              </w:rPr>
            </w:pPr>
            <w:r>
              <w:rPr>
                <w:rFonts w:ascii="Arial Narrow" w:hAnsi="Arial Narrow" w:cs="Arial"/>
              </w:rPr>
              <w:t>411,16</w:t>
            </w:r>
          </w:p>
        </w:tc>
      </w:tr>
    </w:tbl>
    <w:p w:rsidR="00380EA4" w:rsidRDefault="00380EA4" w:rsidP="00843E9C">
      <w:pPr>
        <w:widowControl w:val="0"/>
        <w:autoSpaceDE w:val="0"/>
        <w:autoSpaceDN w:val="0"/>
        <w:adjustRightInd w:val="0"/>
        <w:ind w:firstLine="708"/>
        <w:jc w:val="both"/>
        <w:rPr>
          <w:rFonts w:ascii="Arial Narrow" w:hAnsi="Arial Narrow" w:cs="Arial"/>
        </w:rPr>
      </w:pPr>
    </w:p>
    <w:p w:rsidR="00A82432" w:rsidRDefault="00843E9C" w:rsidP="00CC708B">
      <w:pPr>
        <w:widowControl w:val="0"/>
        <w:autoSpaceDE w:val="0"/>
        <w:autoSpaceDN w:val="0"/>
        <w:adjustRightInd w:val="0"/>
        <w:ind w:firstLine="708"/>
        <w:jc w:val="both"/>
        <w:rPr>
          <w:rFonts w:ascii="Arial Narrow" w:hAnsi="Arial Narrow" w:cs="Arial"/>
        </w:rPr>
      </w:pPr>
      <w:r>
        <w:rPr>
          <w:rFonts w:ascii="Arial Narrow" w:hAnsi="Arial Narrow" w:cs="Arial"/>
        </w:rPr>
        <w:t xml:space="preserve">4.1.2 </w:t>
      </w:r>
      <w:r w:rsidR="00A82432" w:rsidRPr="00B37EBC">
        <w:rPr>
          <w:rFonts w:ascii="Arial Narrow" w:hAnsi="Arial Narrow" w:cs="Arial"/>
        </w:rPr>
        <w:t xml:space="preserve">Kapitálové príjmy : </w:t>
      </w:r>
    </w:p>
    <w:p w:rsidR="00843E9C" w:rsidRPr="00B37EBC" w:rsidRDefault="00BF6384" w:rsidP="00BF6384">
      <w:pPr>
        <w:widowControl w:val="0"/>
        <w:autoSpaceDE w:val="0"/>
        <w:autoSpaceDN w:val="0"/>
        <w:adjustRightInd w:val="0"/>
        <w:ind w:left="5664" w:firstLine="708"/>
        <w:jc w:val="both"/>
        <w:rPr>
          <w:rFonts w:ascii="Arial Narrow" w:hAnsi="Arial Narrow" w:cs="Arial"/>
        </w:rPr>
      </w:pPr>
      <w:r>
        <w:rPr>
          <w:rFonts w:ascii="Arial Narrow" w:hAnsi="Arial Narrow" w:cs="Arial"/>
        </w:rPr>
        <w:t xml:space="preserve">   </w:t>
      </w:r>
      <w:r w:rsidR="00843E9C">
        <w:rPr>
          <w:rFonts w:ascii="Arial Narrow" w:hAnsi="Arial Narrow" w:cs="Arial"/>
        </w:rPr>
        <w:t>v eurách</w:t>
      </w:r>
    </w:p>
    <w:tbl>
      <w:tblPr>
        <w:tblStyle w:val="Mriekatabuky"/>
        <w:tblW w:w="0" w:type="auto"/>
        <w:tblInd w:w="817" w:type="dxa"/>
        <w:tblLook w:val="04A0" w:firstRow="1" w:lastRow="0" w:firstColumn="1" w:lastColumn="0" w:noHBand="0" w:noVBand="1"/>
      </w:tblPr>
      <w:tblGrid>
        <w:gridCol w:w="3004"/>
        <w:gridCol w:w="2587"/>
        <w:gridCol w:w="1800"/>
      </w:tblGrid>
      <w:tr w:rsidR="00FD1B08" w:rsidRPr="00F17EC9" w:rsidTr="0000373C">
        <w:trPr>
          <w:trHeight w:val="345"/>
        </w:trPr>
        <w:tc>
          <w:tcPr>
            <w:tcW w:w="3004" w:type="dxa"/>
          </w:tcPr>
          <w:p w:rsidR="00FD1B08" w:rsidRPr="00B37EBC" w:rsidRDefault="00FD1B08" w:rsidP="00D03623">
            <w:pPr>
              <w:widowControl w:val="0"/>
              <w:autoSpaceDE w:val="0"/>
              <w:autoSpaceDN w:val="0"/>
              <w:adjustRightInd w:val="0"/>
              <w:rPr>
                <w:rFonts w:ascii="Arial Narrow" w:hAnsi="Arial Narrow" w:cs="Arial"/>
              </w:rPr>
            </w:pPr>
            <w:r w:rsidRPr="00B37EBC">
              <w:rPr>
                <w:rFonts w:ascii="Arial Narrow" w:hAnsi="Arial Narrow" w:cs="Arial"/>
              </w:rPr>
              <w:t>Rozpočet na rok 201</w:t>
            </w:r>
            <w:r>
              <w:rPr>
                <w:rFonts w:ascii="Arial Narrow" w:hAnsi="Arial Narrow" w:cs="Arial"/>
              </w:rPr>
              <w:t>6</w:t>
            </w:r>
          </w:p>
        </w:tc>
        <w:tc>
          <w:tcPr>
            <w:tcW w:w="2587" w:type="dxa"/>
          </w:tcPr>
          <w:p w:rsidR="00FD1B08" w:rsidRPr="00B37EBC" w:rsidRDefault="00FD1B08" w:rsidP="00D03623">
            <w:pPr>
              <w:widowControl w:val="0"/>
              <w:autoSpaceDE w:val="0"/>
              <w:autoSpaceDN w:val="0"/>
              <w:adjustRightInd w:val="0"/>
              <w:rPr>
                <w:rFonts w:ascii="Arial Narrow" w:hAnsi="Arial Narrow" w:cs="Arial"/>
              </w:rPr>
            </w:pPr>
            <w:r w:rsidRPr="00B37EBC">
              <w:rPr>
                <w:rFonts w:ascii="Arial Narrow" w:hAnsi="Arial Narrow" w:cs="Arial"/>
              </w:rPr>
              <w:t>Skutočnosť k 31.12.201</w:t>
            </w:r>
            <w:r>
              <w:rPr>
                <w:rFonts w:ascii="Arial Narrow" w:hAnsi="Arial Narrow" w:cs="Arial"/>
              </w:rPr>
              <w:t>6</w:t>
            </w:r>
          </w:p>
        </w:tc>
        <w:tc>
          <w:tcPr>
            <w:tcW w:w="1800" w:type="dxa"/>
          </w:tcPr>
          <w:p w:rsidR="00FD1B08" w:rsidRPr="00B37EBC" w:rsidRDefault="0000373C" w:rsidP="00270DA2">
            <w:pPr>
              <w:widowControl w:val="0"/>
              <w:autoSpaceDE w:val="0"/>
              <w:autoSpaceDN w:val="0"/>
              <w:adjustRightInd w:val="0"/>
              <w:jc w:val="center"/>
              <w:rPr>
                <w:rFonts w:ascii="Arial Narrow" w:hAnsi="Arial Narrow" w:cs="Arial"/>
              </w:rPr>
            </w:pPr>
            <w:r>
              <w:rPr>
                <w:rFonts w:ascii="Arial Narrow" w:hAnsi="Arial Narrow" w:cs="Arial"/>
              </w:rPr>
              <w:t>%</w:t>
            </w:r>
          </w:p>
        </w:tc>
      </w:tr>
      <w:tr w:rsidR="00FD1B08" w:rsidRPr="00F17EC9" w:rsidTr="0000373C">
        <w:tc>
          <w:tcPr>
            <w:tcW w:w="3004" w:type="dxa"/>
          </w:tcPr>
          <w:p w:rsidR="00FD1B08" w:rsidRPr="00B37EBC" w:rsidRDefault="00FD1B08" w:rsidP="0080152E">
            <w:pPr>
              <w:widowControl w:val="0"/>
              <w:autoSpaceDE w:val="0"/>
              <w:autoSpaceDN w:val="0"/>
              <w:adjustRightInd w:val="0"/>
              <w:jc w:val="right"/>
              <w:rPr>
                <w:rFonts w:ascii="Arial Narrow" w:hAnsi="Arial Narrow" w:cs="Arial"/>
              </w:rPr>
            </w:pPr>
            <w:r w:rsidRPr="00B37EBC">
              <w:rPr>
                <w:rFonts w:ascii="Arial Narrow" w:hAnsi="Arial Narrow" w:cs="Arial"/>
              </w:rPr>
              <w:t>0,00</w:t>
            </w:r>
          </w:p>
        </w:tc>
        <w:tc>
          <w:tcPr>
            <w:tcW w:w="2587" w:type="dxa"/>
          </w:tcPr>
          <w:p w:rsidR="00FD1B08" w:rsidRPr="00B37EBC" w:rsidRDefault="00FD1B08" w:rsidP="0080152E">
            <w:pPr>
              <w:widowControl w:val="0"/>
              <w:autoSpaceDE w:val="0"/>
              <w:autoSpaceDN w:val="0"/>
              <w:adjustRightInd w:val="0"/>
              <w:jc w:val="right"/>
              <w:rPr>
                <w:rFonts w:ascii="Arial Narrow" w:hAnsi="Arial Narrow" w:cs="Arial"/>
              </w:rPr>
            </w:pPr>
            <w:r w:rsidRPr="00B37EBC">
              <w:rPr>
                <w:rFonts w:ascii="Arial Narrow" w:hAnsi="Arial Narrow" w:cs="Arial"/>
              </w:rPr>
              <w:t>0,00</w:t>
            </w:r>
          </w:p>
        </w:tc>
        <w:tc>
          <w:tcPr>
            <w:tcW w:w="1800" w:type="dxa"/>
          </w:tcPr>
          <w:p w:rsidR="00FD1B08" w:rsidRPr="00B37EBC" w:rsidRDefault="00CD12AB" w:rsidP="00437BD1">
            <w:pPr>
              <w:widowControl w:val="0"/>
              <w:autoSpaceDE w:val="0"/>
              <w:autoSpaceDN w:val="0"/>
              <w:adjustRightInd w:val="0"/>
              <w:jc w:val="center"/>
              <w:rPr>
                <w:rFonts w:ascii="Arial Narrow" w:hAnsi="Arial Narrow" w:cs="Arial"/>
              </w:rPr>
            </w:pPr>
            <w:r>
              <w:rPr>
                <w:rFonts w:ascii="Arial Narrow" w:hAnsi="Arial Narrow" w:cs="Arial"/>
              </w:rPr>
              <w:t xml:space="preserve">   </w:t>
            </w:r>
            <w:r w:rsidR="00437BD1">
              <w:rPr>
                <w:rFonts w:ascii="Arial Narrow" w:hAnsi="Arial Narrow" w:cs="Arial"/>
              </w:rPr>
              <w:t>0,00</w:t>
            </w:r>
          </w:p>
        </w:tc>
      </w:tr>
    </w:tbl>
    <w:p w:rsidR="00C10351" w:rsidRDefault="00C10351" w:rsidP="00C10351">
      <w:pPr>
        <w:widowControl w:val="0"/>
        <w:autoSpaceDE w:val="0"/>
        <w:autoSpaceDN w:val="0"/>
        <w:adjustRightInd w:val="0"/>
        <w:jc w:val="both"/>
        <w:rPr>
          <w:rFonts w:ascii="Arial Narrow" w:hAnsi="Arial Narrow" w:cs="Arial"/>
        </w:rPr>
      </w:pPr>
    </w:p>
    <w:p w:rsidR="00A82432" w:rsidRDefault="00C10351" w:rsidP="00C10351">
      <w:pPr>
        <w:widowControl w:val="0"/>
        <w:autoSpaceDE w:val="0"/>
        <w:autoSpaceDN w:val="0"/>
        <w:adjustRightInd w:val="0"/>
        <w:ind w:firstLine="708"/>
        <w:jc w:val="both"/>
        <w:rPr>
          <w:rFonts w:ascii="Arial Narrow" w:hAnsi="Arial Narrow" w:cs="Arial"/>
        </w:rPr>
      </w:pPr>
      <w:r>
        <w:rPr>
          <w:rFonts w:ascii="Arial Narrow" w:hAnsi="Arial Narrow" w:cs="Arial"/>
        </w:rPr>
        <w:t xml:space="preserve">4.2 </w:t>
      </w:r>
      <w:r w:rsidR="00A82432" w:rsidRPr="00270DA2">
        <w:rPr>
          <w:rFonts w:ascii="Arial Narrow" w:hAnsi="Arial Narrow" w:cs="Arial"/>
        </w:rPr>
        <w:t xml:space="preserve">Výdavky ZŠ s MŠ </w:t>
      </w:r>
      <w:r w:rsidR="0042391A" w:rsidRPr="00270DA2">
        <w:rPr>
          <w:rFonts w:ascii="Arial Narrow" w:hAnsi="Arial Narrow" w:cs="Arial"/>
        </w:rPr>
        <w:t>ŠŽ</w:t>
      </w:r>
    </w:p>
    <w:p w:rsidR="00C10351" w:rsidRPr="00270DA2" w:rsidRDefault="00C10351" w:rsidP="00C10351">
      <w:pPr>
        <w:widowControl w:val="0"/>
        <w:autoSpaceDE w:val="0"/>
        <w:autoSpaceDN w:val="0"/>
        <w:adjustRightInd w:val="0"/>
        <w:ind w:firstLine="708"/>
        <w:jc w:val="both"/>
        <w:rPr>
          <w:rFonts w:ascii="Arial Narrow" w:hAnsi="Arial Narrow" w:cs="Arial"/>
        </w:rPr>
      </w:pPr>
    </w:p>
    <w:p w:rsidR="00A82432" w:rsidRDefault="00C10351" w:rsidP="00C10351">
      <w:pPr>
        <w:widowControl w:val="0"/>
        <w:autoSpaceDE w:val="0"/>
        <w:autoSpaceDN w:val="0"/>
        <w:adjustRightInd w:val="0"/>
        <w:ind w:firstLine="708"/>
        <w:jc w:val="both"/>
        <w:rPr>
          <w:rFonts w:ascii="Arial Narrow" w:hAnsi="Arial Narrow" w:cs="Arial"/>
        </w:rPr>
      </w:pPr>
      <w:r>
        <w:rPr>
          <w:rFonts w:ascii="Arial Narrow" w:hAnsi="Arial Narrow" w:cs="Arial"/>
        </w:rPr>
        <w:t xml:space="preserve">4.2.1 </w:t>
      </w:r>
      <w:r w:rsidR="00A82432" w:rsidRPr="00B37EBC">
        <w:rPr>
          <w:rFonts w:ascii="Arial Narrow" w:hAnsi="Arial Narrow" w:cs="Arial"/>
        </w:rPr>
        <w:t>Bežné výdavky</w:t>
      </w:r>
    </w:p>
    <w:p w:rsidR="00437BD1" w:rsidRDefault="00437BD1" w:rsidP="00C10351">
      <w:pPr>
        <w:widowControl w:val="0"/>
        <w:autoSpaceDE w:val="0"/>
        <w:autoSpaceDN w:val="0"/>
        <w:adjustRightInd w:val="0"/>
        <w:ind w:firstLine="708"/>
        <w:jc w:val="both"/>
        <w:rPr>
          <w:rFonts w:ascii="Arial Narrow" w:hAnsi="Arial Narrow" w:cs="Arial"/>
        </w:rPr>
      </w:pPr>
    </w:p>
    <w:p w:rsidR="00C10351" w:rsidRPr="00B37EBC" w:rsidRDefault="0003593C" w:rsidP="0003593C">
      <w:pPr>
        <w:widowControl w:val="0"/>
        <w:autoSpaceDE w:val="0"/>
        <w:autoSpaceDN w:val="0"/>
        <w:adjustRightInd w:val="0"/>
        <w:ind w:left="6372"/>
        <w:jc w:val="both"/>
        <w:rPr>
          <w:rFonts w:ascii="Arial Narrow" w:hAnsi="Arial Narrow" w:cs="Arial"/>
        </w:rPr>
      </w:pPr>
      <w:r>
        <w:rPr>
          <w:rFonts w:ascii="Arial Narrow" w:hAnsi="Arial Narrow" w:cs="Arial"/>
        </w:rPr>
        <w:t xml:space="preserve">   </w:t>
      </w:r>
      <w:r w:rsidR="00C10351">
        <w:rPr>
          <w:rFonts w:ascii="Arial Narrow" w:hAnsi="Arial Narrow" w:cs="Arial"/>
        </w:rPr>
        <w:t>v eurách</w:t>
      </w:r>
    </w:p>
    <w:tbl>
      <w:tblPr>
        <w:tblStyle w:val="Mriekatabuky"/>
        <w:tblW w:w="7391" w:type="dxa"/>
        <w:tblInd w:w="817" w:type="dxa"/>
        <w:tblLook w:val="04A0" w:firstRow="1" w:lastRow="0" w:firstColumn="1" w:lastColumn="0" w:noHBand="0" w:noVBand="1"/>
      </w:tblPr>
      <w:tblGrid>
        <w:gridCol w:w="3029"/>
        <w:gridCol w:w="2562"/>
        <w:gridCol w:w="1800"/>
      </w:tblGrid>
      <w:tr w:rsidR="0000373C" w:rsidRPr="00F17EC9" w:rsidTr="0000373C">
        <w:trPr>
          <w:trHeight w:val="315"/>
        </w:trPr>
        <w:tc>
          <w:tcPr>
            <w:tcW w:w="3029" w:type="dxa"/>
            <w:hideMark/>
          </w:tcPr>
          <w:p w:rsidR="0000373C" w:rsidRPr="00B37EBC" w:rsidRDefault="0000373C" w:rsidP="00D03623">
            <w:pPr>
              <w:widowControl w:val="0"/>
              <w:autoSpaceDE w:val="0"/>
              <w:autoSpaceDN w:val="0"/>
              <w:adjustRightInd w:val="0"/>
              <w:rPr>
                <w:rFonts w:ascii="Arial Narrow" w:hAnsi="Arial Narrow" w:cs="Arial"/>
              </w:rPr>
            </w:pPr>
            <w:r w:rsidRPr="00B37EBC">
              <w:rPr>
                <w:rFonts w:ascii="Arial Narrow" w:hAnsi="Arial Narrow" w:cs="Arial"/>
              </w:rPr>
              <w:t>Rozpočet na rok 201</w:t>
            </w:r>
            <w:r>
              <w:rPr>
                <w:rFonts w:ascii="Arial Narrow" w:hAnsi="Arial Narrow" w:cs="Arial"/>
              </w:rPr>
              <w:t>6</w:t>
            </w:r>
          </w:p>
        </w:tc>
        <w:tc>
          <w:tcPr>
            <w:tcW w:w="2562" w:type="dxa"/>
          </w:tcPr>
          <w:p w:rsidR="0000373C" w:rsidRPr="00B37EBC" w:rsidRDefault="0000373C" w:rsidP="00D03623">
            <w:pPr>
              <w:widowControl w:val="0"/>
              <w:autoSpaceDE w:val="0"/>
              <w:autoSpaceDN w:val="0"/>
              <w:adjustRightInd w:val="0"/>
              <w:rPr>
                <w:rFonts w:ascii="Arial Narrow" w:hAnsi="Arial Narrow" w:cs="Arial"/>
              </w:rPr>
            </w:pPr>
            <w:r w:rsidRPr="00B37EBC">
              <w:rPr>
                <w:rFonts w:ascii="Arial Narrow" w:hAnsi="Arial Narrow" w:cs="Arial"/>
              </w:rPr>
              <w:t>Skutočnosť k 31.12.201</w:t>
            </w:r>
            <w:r>
              <w:rPr>
                <w:rFonts w:ascii="Arial Narrow" w:hAnsi="Arial Narrow" w:cs="Arial"/>
              </w:rPr>
              <w:t>6</w:t>
            </w:r>
          </w:p>
        </w:tc>
        <w:tc>
          <w:tcPr>
            <w:tcW w:w="1800" w:type="dxa"/>
          </w:tcPr>
          <w:p w:rsidR="0000373C" w:rsidRPr="00B37EBC" w:rsidRDefault="0000373C" w:rsidP="00270DA2">
            <w:pPr>
              <w:widowControl w:val="0"/>
              <w:autoSpaceDE w:val="0"/>
              <w:autoSpaceDN w:val="0"/>
              <w:adjustRightInd w:val="0"/>
              <w:jc w:val="center"/>
              <w:rPr>
                <w:rFonts w:ascii="Arial Narrow" w:hAnsi="Arial Narrow" w:cs="Arial"/>
              </w:rPr>
            </w:pPr>
            <w:r>
              <w:rPr>
                <w:rFonts w:ascii="Arial Narrow" w:hAnsi="Arial Narrow" w:cs="Arial"/>
              </w:rPr>
              <w:t>%</w:t>
            </w:r>
          </w:p>
        </w:tc>
      </w:tr>
      <w:tr w:rsidR="0000373C" w:rsidRPr="00F17EC9" w:rsidTr="0000373C">
        <w:trPr>
          <w:trHeight w:val="315"/>
        </w:trPr>
        <w:tc>
          <w:tcPr>
            <w:tcW w:w="3029" w:type="dxa"/>
          </w:tcPr>
          <w:p w:rsidR="0000373C" w:rsidRPr="00B37EBC" w:rsidRDefault="0000373C" w:rsidP="005E474C">
            <w:pPr>
              <w:widowControl w:val="0"/>
              <w:autoSpaceDE w:val="0"/>
              <w:autoSpaceDN w:val="0"/>
              <w:adjustRightInd w:val="0"/>
              <w:jc w:val="right"/>
              <w:rPr>
                <w:rFonts w:ascii="Arial Narrow" w:hAnsi="Arial Narrow" w:cs="Arial"/>
              </w:rPr>
            </w:pPr>
            <w:r>
              <w:rPr>
                <w:rFonts w:ascii="Arial Narrow" w:hAnsi="Arial Narrow" w:cs="Arial"/>
              </w:rPr>
              <w:t>413 106,00</w:t>
            </w:r>
          </w:p>
        </w:tc>
        <w:tc>
          <w:tcPr>
            <w:tcW w:w="2562" w:type="dxa"/>
          </w:tcPr>
          <w:p w:rsidR="0000373C" w:rsidRPr="00B37EBC" w:rsidRDefault="0000373C" w:rsidP="005E474C">
            <w:pPr>
              <w:widowControl w:val="0"/>
              <w:autoSpaceDE w:val="0"/>
              <w:autoSpaceDN w:val="0"/>
              <w:adjustRightInd w:val="0"/>
              <w:jc w:val="right"/>
              <w:rPr>
                <w:rFonts w:ascii="Arial Narrow" w:hAnsi="Arial Narrow" w:cs="Arial"/>
              </w:rPr>
            </w:pPr>
            <w:r>
              <w:rPr>
                <w:rFonts w:ascii="Arial Narrow" w:hAnsi="Arial Narrow" w:cs="Arial"/>
              </w:rPr>
              <w:t>470 601,29</w:t>
            </w:r>
          </w:p>
        </w:tc>
        <w:tc>
          <w:tcPr>
            <w:tcW w:w="1800" w:type="dxa"/>
          </w:tcPr>
          <w:p w:rsidR="0000373C" w:rsidRDefault="00437BD1" w:rsidP="00437BD1">
            <w:pPr>
              <w:widowControl w:val="0"/>
              <w:autoSpaceDE w:val="0"/>
              <w:autoSpaceDN w:val="0"/>
              <w:adjustRightInd w:val="0"/>
              <w:jc w:val="center"/>
              <w:rPr>
                <w:rFonts w:ascii="Arial Narrow" w:hAnsi="Arial Narrow" w:cs="Arial"/>
              </w:rPr>
            </w:pPr>
            <w:r>
              <w:rPr>
                <w:rFonts w:ascii="Arial Narrow" w:hAnsi="Arial Narrow" w:cs="Arial"/>
              </w:rPr>
              <w:t>113,92</w:t>
            </w:r>
          </w:p>
        </w:tc>
      </w:tr>
    </w:tbl>
    <w:p w:rsidR="006714F2" w:rsidRDefault="006714F2" w:rsidP="006714F2">
      <w:pPr>
        <w:pStyle w:val="Default"/>
      </w:pPr>
    </w:p>
    <w:p w:rsidR="006714F2" w:rsidRPr="00F81830" w:rsidRDefault="0090149C" w:rsidP="0090149C">
      <w:pPr>
        <w:pStyle w:val="Default"/>
        <w:ind w:firstLine="708"/>
        <w:jc w:val="both"/>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Zdroje financovania </w:t>
      </w:r>
      <w:r w:rsidR="00C81FF9" w:rsidRPr="00F81830">
        <w:rPr>
          <w:rFonts w:ascii="Arial Narrow" w:eastAsia="Times New Roman" w:hAnsi="Arial Narrow" w:cs="Arial"/>
          <w:color w:val="auto"/>
          <w:lang w:eastAsia="sk-SK"/>
        </w:rPr>
        <w:t xml:space="preserve">zo ŠR </w:t>
      </w:r>
      <w:r w:rsidR="00147562" w:rsidRPr="00F81830">
        <w:rPr>
          <w:rFonts w:ascii="Arial Narrow" w:eastAsia="Times New Roman" w:hAnsi="Arial Narrow" w:cs="Arial"/>
          <w:color w:val="auto"/>
          <w:lang w:eastAsia="sk-SK"/>
        </w:rPr>
        <w:t xml:space="preserve">v roku 2016 v eurách </w:t>
      </w:r>
    </w:p>
    <w:p w:rsidR="006714F2" w:rsidRDefault="006714F2" w:rsidP="002A532F">
      <w:pPr>
        <w:pStyle w:val="Default"/>
        <w:ind w:right="71"/>
        <w:jc w:val="both"/>
        <w:rPr>
          <w:rFonts w:ascii="Arial Narrow" w:eastAsia="Times New Roman" w:hAnsi="Arial Narrow" w:cs="Arial"/>
          <w:color w:val="auto"/>
          <w:lang w:eastAsia="sk-SK"/>
        </w:rPr>
      </w:pPr>
      <w:r w:rsidRPr="00F81830">
        <w:rPr>
          <w:rFonts w:ascii="Arial Narrow" w:eastAsia="Times New Roman" w:hAnsi="Arial Narrow" w:cs="Arial"/>
          <w:color w:val="auto"/>
          <w:lang w:eastAsia="sk-SK"/>
        </w:rPr>
        <w:t xml:space="preserve">Normatívne </w:t>
      </w:r>
      <w:r w:rsidR="00210F06" w:rsidRPr="00F81830">
        <w:rPr>
          <w:rFonts w:ascii="Arial Narrow" w:eastAsia="Times New Roman" w:hAnsi="Arial Narrow" w:cs="Arial"/>
          <w:color w:val="auto"/>
          <w:lang w:eastAsia="sk-SK"/>
        </w:rPr>
        <w:t xml:space="preserve"> </w:t>
      </w:r>
      <w:r w:rsidRPr="00F81830">
        <w:rPr>
          <w:rFonts w:ascii="Arial Narrow" w:eastAsia="Times New Roman" w:hAnsi="Arial Narrow" w:cs="Arial"/>
          <w:color w:val="auto"/>
          <w:lang w:eastAsia="sk-SK"/>
        </w:rPr>
        <w:t>- schválený upravený rozpočet na rok 2016 -</w:t>
      </w:r>
      <w:r w:rsidRPr="009400DA">
        <w:rPr>
          <w:rFonts w:ascii="Arial Narrow" w:eastAsia="Times New Roman" w:hAnsi="Arial Narrow" w:cs="Arial"/>
          <w:b/>
          <w:color w:val="EEECE1" w:themeColor="background2"/>
          <w:lang w:eastAsia="sk-SK"/>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 </w:t>
      </w:r>
      <w:r w:rsidR="00967BC8" w:rsidRPr="009400DA">
        <w:rPr>
          <w:rFonts w:ascii="Arial Narrow" w:eastAsia="Times New Roman" w:hAnsi="Arial Narrow" w:cs="Arial"/>
          <w:b/>
          <w:color w:val="EEECE1" w:themeColor="background2"/>
          <w:lang w:eastAsia="sk-SK"/>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                           </w:t>
      </w:r>
      <w:r w:rsidR="00E04F98">
        <w:rPr>
          <w:rFonts w:ascii="Arial Narrow" w:eastAsia="Times New Roman" w:hAnsi="Arial Narrow" w:cs="Arial"/>
          <w:b/>
          <w:color w:val="EEECE1" w:themeColor="background2"/>
          <w:lang w:eastAsia="sk-SK"/>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        </w:t>
      </w:r>
      <w:r w:rsidR="00D25063">
        <w:rPr>
          <w:rFonts w:ascii="Arial Narrow" w:eastAsia="Times New Roman" w:hAnsi="Arial Narrow" w:cs="Arial"/>
          <w:b/>
          <w:color w:val="EEECE1" w:themeColor="background2"/>
          <w:lang w:eastAsia="sk-SK"/>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ab/>
      </w:r>
      <w:r w:rsidR="00D25063">
        <w:rPr>
          <w:rFonts w:ascii="Arial Narrow" w:eastAsia="Times New Roman" w:hAnsi="Arial Narrow" w:cs="Arial"/>
          <w:b/>
          <w:color w:val="EEECE1" w:themeColor="background2"/>
          <w:lang w:eastAsia="sk-SK"/>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ab/>
      </w:r>
      <w:r w:rsidRPr="006714F2">
        <w:rPr>
          <w:rFonts w:ascii="Arial Narrow" w:eastAsia="Times New Roman" w:hAnsi="Arial Narrow" w:cs="Arial"/>
          <w:color w:val="auto"/>
          <w:lang w:eastAsia="sk-SK"/>
        </w:rPr>
        <w:t>290</w:t>
      </w:r>
      <w:r w:rsidR="00210F06">
        <w:rPr>
          <w:rFonts w:ascii="Arial Narrow" w:eastAsia="Times New Roman" w:hAnsi="Arial Narrow" w:cs="Arial"/>
          <w:color w:val="auto"/>
          <w:lang w:eastAsia="sk-SK"/>
        </w:rPr>
        <w:t> </w:t>
      </w:r>
      <w:r w:rsidRPr="006714F2">
        <w:rPr>
          <w:rFonts w:ascii="Arial Narrow" w:eastAsia="Times New Roman" w:hAnsi="Arial Narrow" w:cs="Arial"/>
          <w:color w:val="auto"/>
          <w:lang w:eastAsia="sk-SK"/>
        </w:rPr>
        <w:t>017</w:t>
      </w:r>
      <w:r w:rsidR="00210F06">
        <w:rPr>
          <w:rFonts w:ascii="Arial Narrow" w:eastAsia="Times New Roman" w:hAnsi="Arial Narrow" w:cs="Arial"/>
          <w:color w:val="auto"/>
          <w:lang w:eastAsia="sk-SK"/>
        </w:rPr>
        <w:t>,00</w:t>
      </w:r>
      <w:r w:rsidRPr="006714F2">
        <w:rPr>
          <w:rFonts w:ascii="Arial Narrow" w:eastAsia="Times New Roman" w:hAnsi="Arial Narrow" w:cs="Arial"/>
          <w:color w:val="auto"/>
          <w:lang w:eastAsia="sk-SK"/>
        </w:rPr>
        <w:t xml:space="preserve"> </w:t>
      </w:r>
    </w:p>
    <w:p w:rsidR="006714F2" w:rsidRDefault="006714F2" w:rsidP="00D25063">
      <w:pPr>
        <w:pStyle w:val="Default"/>
        <w:jc w:val="both"/>
        <w:rPr>
          <w:rFonts w:ascii="Arial Narrow" w:eastAsia="Times New Roman" w:hAnsi="Arial Narrow" w:cs="Arial"/>
          <w:color w:val="auto"/>
          <w:lang w:eastAsia="sk-SK"/>
        </w:rPr>
      </w:pPr>
      <w:r w:rsidRPr="00EB2A79">
        <w:rPr>
          <w:rFonts w:ascii="Arial Narrow" w:eastAsia="Times New Roman" w:hAnsi="Arial Narrow" w:cs="Arial"/>
          <w:color w:val="auto"/>
          <w:lang w:eastAsia="sk-SK"/>
        </w:rPr>
        <w:t>Ne</w:t>
      </w:r>
      <w:r w:rsidR="00210F06" w:rsidRPr="00EB2A79">
        <w:rPr>
          <w:rFonts w:ascii="Arial Narrow" w:eastAsia="Times New Roman" w:hAnsi="Arial Narrow" w:cs="Arial"/>
          <w:color w:val="auto"/>
          <w:lang w:eastAsia="sk-SK"/>
        </w:rPr>
        <w:t>n</w:t>
      </w:r>
      <w:r w:rsidRPr="00EB2A79">
        <w:rPr>
          <w:rFonts w:ascii="Arial Narrow" w:eastAsia="Times New Roman" w:hAnsi="Arial Narrow" w:cs="Arial"/>
          <w:color w:val="auto"/>
          <w:lang w:eastAsia="sk-SK"/>
        </w:rPr>
        <w:t>ormatívne v celkovej sume</w:t>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r>
      <w:r w:rsidR="00D25063">
        <w:rPr>
          <w:rFonts w:ascii="Arial Narrow" w:eastAsia="Times New Roman" w:hAnsi="Arial Narrow" w:cs="Arial"/>
          <w:color w:val="auto"/>
          <w:lang w:eastAsia="sk-SK"/>
        </w:rPr>
        <w:tab/>
        <w:t xml:space="preserve">  </w:t>
      </w:r>
      <w:r w:rsidRPr="00EB2A79">
        <w:rPr>
          <w:rFonts w:ascii="Arial Narrow" w:eastAsia="Times New Roman" w:hAnsi="Arial Narrow" w:cs="Arial"/>
          <w:color w:val="auto"/>
          <w:lang w:eastAsia="sk-SK"/>
        </w:rPr>
        <w:t>13</w:t>
      </w:r>
      <w:r w:rsidR="00210F06" w:rsidRPr="00EB2A79">
        <w:rPr>
          <w:rFonts w:ascii="Arial Narrow" w:eastAsia="Times New Roman" w:hAnsi="Arial Narrow" w:cs="Arial"/>
          <w:color w:val="auto"/>
          <w:lang w:eastAsia="sk-SK"/>
        </w:rPr>
        <w:t> </w:t>
      </w:r>
      <w:r w:rsidRPr="00EB2A79">
        <w:rPr>
          <w:rFonts w:ascii="Arial Narrow" w:eastAsia="Times New Roman" w:hAnsi="Arial Narrow" w:cs="Arial"/>
          <w:color w:val="auto"/>
          <w:lang w:eastAsia="sk-SK"/>
        </w:rPr>
        <w:t>184</w:t>
      </w:r>
      <w:r w:rsidR="00210F06" w:rsidRPr="00EB2A79">
        <w:rPr>
          <w:rFonts w:ascii="Arial Narrow" w:eastAsia="Times New Roman" w:hAnsi="Arial Narrow" w:cs="Arial"/>
          <w:color w:val="auto"/>
          <w:lang w:eastAsia="sk-SK"/>
        </w:rPr>
        <w:t>,00</w:t>
      </w:r>
    </w:p>
    <w:p w:rsidR="00AB4E6A" w:rsidRDefault="00AB4E6A" w:rsidP="002A532F">
      <w:pPr>
        <w:pStyle w:val="Default"/>
        <w:jc w:val="both"/>
        <w:rPr>
          <w:rFonts w:ascii="Arial Narrow" w:eastAsia="Times New Roman" w:hAnsi="Arial Narrow" w:cs="Arial"/>
          <w:color w:val="auto"/>
          <w:lang w:eastAsia="sk-SK"/>
        </w:rPr>
      </w:pPr>
      <w:r>
        <w:rPr>
          <w:rFonts w:ascii="Arial Narrow" w:eastAsia="Times New Roman" w:hAnsi="Arial Narrow" w:cs="Arial"/>
          <w:color w:val="auto"/>
          <w:lang w:eastAsia="sk-SK"/>
        </w:rPr>
        <w:t>z toho:</w:t>
      </w:r>
    </w:p>
    <w:p w:rsid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schválené finančné prostriedky na dopravu ž</w:t>
      </w:r>
      <w:r w:rsidR="005153E5">
        <w:rPr>
          <w:rFonts w:ascii="Arial Narrow" w:eastAsia="Times New Roman" w:hAnsi="Arial Narrow" w:cs="Arial"/>
          <w:color w:val="auto"/>
          <w:lang w:eastAsia="sk-SK"/>
        </w:rPr>
        <w:t>iakov</w:t>
      </w:r>
      <w:r w:rsidR="00EB0E1B">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00147562">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00D25063">
        <w:rPr>
          <w:rFonts w:ascii="Arial Narrow" w:eastAsia="Times New Roman" w:hAnsi="Arial Narrow" w:cs="Arial"/>
          <w:color w:val="auto"/>
          <w:lang w:eastAsia="sk-SK"/>
        </w:rPr>
        <w:tab/>
        <w:t xml:space="preserve">    </w:t>
      </w:r>
      <w:r w:rsidRPr="006714F2">
        <w:rPr>
          <w:rFonts w:ascii="Arial Narrow" w:eastAsia="Times New Roman" w:hAnsi="Arial Narrow" w:cs="Arial"/>
          <w:color w:val="auto"/>
          <w:lang w:eastAsia="sk-SK"/>
        </w:rPr>
        <w:t>2</w:t>
      </w:r>
      <w:r w:rsidR="00210F06">
        <w:rPr>
          <w:rFonts w:ascii="Arial Narrow" w:eastAsia="Times New Roman" w:hAnsi="Arial Narrow" w:cs="Arial"/>
          <w:color w:val="auto"/>
          <w:lang w:eastAsia="sk-SK"/>
        </w:rPr>
        <w:t> </w:t>
      </w:r>
      <w:r w:rsidRPr="006714F2">
        <w:rPr>
          <w:rFonts w:ascii="Arial Narrow" w:eastAsia="Times New Roman" w:hAnsi="Arial Narrow" w:cs="Arial"/>
          <w:color w:val="auto"/>
          <w:lang w:eastAsia="sk-SK"/>
        </w:rPr>
        <w:t>560</w:t>
      </w:r>
      <w:r w:rsidR="00210F06">
        <w:rPr>
          <w:rFonts w:ascii="Arial Narrow" w:eastAsia="Times New Roman" w:hAnsi="Arial Narrow" w:cs="Arial"/>
          <w:color w:val="auto"/>
          <w:lang w:eastAsia="sk-SK"/>
        </w:rPr>
        <w:t xml:space="preserve">,00 </w:t>
      </w:r>
      <w:r w:rsidRPr="006714F2">
        <w:rPr>
          <w:rFonts w:ascii="Arial Narrow" w:eastAsia="Times New Roman" w:hAnsi="Arial Narrow" w:cs="Arial"/>
          <w:color w:val="auto"/>
          <w:lang w:eastAsia="sk-SK"/>
        </w:rPr>
        <w:t xml:space="preserve"> </w:t>
      </w:r>
    </w:p>
    <w:p w:rsidR="006714F2" w:rsidRPr="006714F2" w:rsidRDefault="00882A1B" w:rsidP="002A532F">
      <w:pPr>
        <w:pStyle w:val="Default"/>
        <w:jc w:val="both"/>
        <w:rPr>
          <w:rFonts w:ascii="Arial Narrow" w:eastAsia="Times New Roman" w:hAnsi="Arial Narrow" w:cs="Arial"/>
          <w:color w:val="auto"/>
          <w:lang w:eastAsia="sk-SK"/>
        </w:rPr>
      </w:pPr>
      <w:r>
        <w:rPr>
          <w:rFonts w:ascii="Arial Narrow" w:eastAsia="Times New Roman" w:hAnsi="Arial Narrow" w:cs="Arial"/>
          <w:color w:val="auto"/>
          <w:lang w:eastAsia="sk-SK"/>
        </w:rPr>
        <w:t>s</w:t>
      </w:r>
      <w:r w:rsidR="006714F2" w:rsidRPr="006714F2">
        <w:rPr>
          <w:rFonts w:ascii="Arial Narrow" w:eastAsia="Times New Roman" w:hAnsi="Arial Narrow" w:cs="Arial"/>
          <w:color w:val="auto"/>
          <w:lang w:eastAsia="sk-SK"/>
        </w:rPr>
        <w:t xml:space="preserve">chválené finančné prostriedky na vzdelávacie poukazy - </w:t>
      </w:r>
      <w:r w:rsidR="00EB0E1B">
        <w:rPr>
          <w:rFonts w:ascii="Arial Narrow" w:eastAsia="Times New Roman" w:hAnsi="Arial Narrow" w:cs="Arial"/>
          <w:color w:val="auto"/>
          <w:lang w:eastAsia="sk-SK"/>
        </w:rPr>
        <w:t xml:space="preserve">                            </w:t>
      </w:r>
      <w:r w:rsidR="00147562">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00D25063">
        <w:rPr>
          <w:rFonts w:ascii="Arial Narrow" w:eastAsia="Times New Roman" w:hAnsi="Arial Narrow" w:cs="Arial"/>
          <w:color w:val="auto"/>
          <w:lang w:eastAsia="sk-SK"/>
        </w:rPr>
        <w:tab/>
        <w:t xml:space="preserve">    </w:t>
      </w:r>
      <w:r w:rsidR="006714F2" w:rsidRPr="006714F2">
        <w:rPr>
          <w:rFonts w:ascii="Arial Narrow" w:eastAsia="Times New Roman" w:hAnsi="Arial Narrow" w:cs="Arial"/>
          <w:color w:val="auto"/>
          <w:lang w:eastAsia="sk-SK"/>
        </w:rPr>
        <w:t>3</w:t>
      </w:r>
      <w:r w:rsidR="00210F06">
        <w:rPr>
          <w:rFonts w:ascii="Arial Narrow" w:eastAsia="Times New Roman" w:hAnsi="Arial Narrow" w:cs="Arial"/>
          <w:color w:val="auto"/>
          <w:lang w:eastAsia="sk-SK"/>
        </w:rPr>
        <w:t> </w:t>
      </w:r>
      <w:r w:rsidR="006714F2" w:rsidRPr="006714F2">
        <w:rPr>
          <w:rFonts w:ascii="Arial Narrow" w:eastAsia="Times New Roman" w:hAnsi="Arial Narrow" w:cs="Arial"/>
          <w:color w:val="auto"/>
          <w:lang w:eastAsia="sk-SK"/>
        </w:rPr>
        <w:t>484</w:t>
      </w:r>
      <w:r w:rsidR="00210F06">
        <w:rPr>
          <w:rFonts w:ascii="Arial Narrow" w:eastAsia="Times New Roman" w:hAnsi="Arial Narrow" w:cs="Arial"/>
          <w:color w:val="auto"/>
          <w:lang w:eastAsia="sk-SK"/>
        </w:rPr>
        <w:t xml:space="preserve">,00 </w:t>
      </w:r>
      <w:r w:rsidR="006714F2" w:rsidRPr="006714F2">
        <w:rPr>
          <w:rFonts w:ascii="Arial Narrow" w:eastAsia="Times New Roman" w:hAnsi="Arial Narrow" w:cs="Arial"/>
          <w:color w:val="auto"/>
          <w:lang w:eastAsia="sk-SK"/>
        </w:rPr>
        <w:t xml:space="preserve">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 xml:space="preserve">schválené fin. prostriedky na výchovu </w:t>
      </w:r>
      <w:r w:rsidR="00F2296A">
        <w:rPr>
          <w:rFonts w:ascii="Arial Narrow" w:eastAsia="Times New Roman" w:hAnsi="Arial Narrow" w:cs="Arial"/>
          <w:color w:val="auto"/>
          <w:lang w:eastAsia="sk-SK"/>
        </w:rPr>
        <w:t>a</w:t>
      </w:r>
      <w:r w:rsidRPr="006714F2">
        <w:rPr>
          <w:rFonts w:ascii="Arial Narrow" w:eastAsia="Times New Roman" w:hAnsi="Arial Narrow" w:cs="Arial"/>
          <w:color w:val="auto"/>
          <w:lang w:eastAsia="sk-SK"/>
        </w:rPr>
        <w:t xml:space="preserve"> vzdelávanie v MŠ – </w:t>
      </w:r>
      <w:r w:rsidR="00EB0E1B">
        <w:rPr>
          <w:rFonts w:ascii="Arial Narrow" w:eastAsia="Times New Roman" w:hAnsi="Arial Narrow" w:cs="Arial"/>
          <w:color w:val="auto"/>
          <w:lang w:eastAsia="sk-SK"/>
        </w:rPr>
        <w:t xml:space="preserve">    </w:t>
      </w:r>
      <w:r w:rsidR="005153E5">
        <w:rPr>
          <w:rFonts w:ascii="Arial Narrow" w:eastAsia="Times New Roman" w:hAnsi="Arial Narrow" w:cs="Arial"/>
          <w:color w:val="auto"/>
          <w:lang w:eastAsia="sk-SK"/>
        </w:rPr>
        <w:t xml:space="preserve">                  </w:t>
      </w:r>
      <w:r w:rsidR="00882A1B">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00D25063">
        <w:rPr>
          <w:rFonts w:ascii="Arial Narrow" w:eastAsia="Times New Roman" w:hAnsi="Arial Narrow" w:cs="Arial"/>
          <w:color w:val="auto"/>
          <w:lang w:eastAsia="sk-SK"/>
        </w:rPr>
        <w:tab/>
        <w:t xml:space="preserve">    </w:t>
      </w:r>
      <w:r w:rsidRPr="006714F2">
        <w:rPr>
          <w:rFonts w:ascii="Arial Narrow" w:eastAsia="Times New Roman" w:hAnsi="Arial Narrow" w:cs="Arial"/>
          <w:color w:val="auto"/>
          <w:lang w:eastAsia="sk-SK"/>
        </w:rPr>
        <w:t>2</w:t>
      </w:r>
      <w:r w:rsidR="00F2296A">
        <w:rPr>
          <w:rFonts w:ascii="Arial Narrow" w:eastAsia="Times New Roman" w:hAnsi="Arial Narrow" w:cs="Arial"/>
          <w:color w:val="auto"/>
          <w:lang w:eastAsia="sk-SK"/>
        </w:rPr>
        <w:t> </w:t>
      </w:r>
      <w:r w:rsidRPr="006714F2">
        <w:rPr>
          <w:rFonts w:ascii="Arial Narrow" w:eastAsia="Times New Roman" w:hAnsi="Arial Narrow" w:cs="Arial"/>
          <w:color w:val="auto"/>
          <w:lang w:eastAsia="sk-SK"/>
        </w:rPr>
        <w:t>387</w:t>
      </w:r>
      <w:r w:rsidR="00F2296A">
        <w:rPr>
          <w:rFonts w:ascii="Arial Narrow" w:eastAsia="Times New Roman" w:hAnsi="Arial Narrow" w:cs="Arial"/>
          <w:color w:val="auto"/>
          <w:lang w:eastAsia="sk-SK"/>
        </w:rPr>
        <w:t>,00</w:t>
      </w:r>
      <w:r w:rsidRPr="006714F2">
        <w:rPr>
          <w:rFonts w:ascii="Arial Narrow" w:eastAsia="Times New Roman" w:hAnsi="Arial Narrow" w:cs="Arial"/>
          <w:color w:val="auto"/>
          <w:lang w:eastAsia="sk-SK"/>
        </w:rPr>
        <w:t xml:space="preserve"> </w:t>
      </w:r>
    </w:p>
    <w:p w:rsidR="00527B79" w:rsidRDefault="00527B79" w:rsidP="002A532F">
      <w:pPr>
        <w:pStyle w:val="Default"/>
        <w:jc w:val="both"/>
        <w:rPr>
          <w:rFonts w:ascii="Arial Narrow" w:eastAsia="Times New Roman" w:hAnsi="Arial Narrow" w:cs="Arial"/>
          <w:color w:val="auto"/>
          <w:lang w:eastAsia="sk-SK"/>
        </w:rPr>
      </w:pPr>
      <w:r>
        <w:rPr>
          <w:rFonts w:ascii="Arial Narrow" w:eastAsia="Times New Roman" w:hAnsi="Arial Narrow" w:cs="Arial"/>
          <w:color w:val="auto"/>
          <w:lang w:eastAsia="sk-SK"/>
        </w:rPr>
        <w:t>z toho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schválené finančné prostriedky pre žiakov zo sociálne znevýhodneného prostredia</w:t>
      </w:r>
      <w:r w:rsidR="00527B79">
        <w:rPr>
          <w:rFonts w:ascii="Arial Narrow" w:eastAsia="Times New Roman" w:hAnsi="Arial Narrow" w:cs="Arial"/>
          <w:color w:val="auto"/>
          <w:lang w:eastAsia="sk-SK"/>
        </w:rPr>
        <w:t>:</w:t>
      </w:r>
      <w:r w:rsidR="00E04F98">
        <w:rPr>
          <w:rFonts w:ascii="Arial Narrow" w:eastAsia="Times New Roman" w:hAnsi="Arial Narrow" w:cs="Arial"/>
          <w:color w:val="auto"/>
          <w:lang w:eastAsia="sk-SK"/>
        </w:rPr>
        <w:t xml:space="preserve">    </w:t>
      </w:r>
      <w:r w:rsidR="00882A1B">
        <w:rPr>
          <w:rFonts w:ascii="Arial Narrow" w:eastAsia="Times New Roman" w:hAnsi="Arial Narrow" w:cs="Arial"/>
          <w:color w:val="auto"/>
          <w:lang w:eastAsia="sk-SK"/>
        </w:rPr>
        <w:t xml:space="preserve"> </w:t>
      </w:r>
      <w:r w:rsidR="00AC3179">
        <w:rPr>
          <w:rFonts w:ascii="Arial Narrow" w:eastAsia="Times New Roman" w:hAnsi="Arial Narrow" w:cs="Arial"/>
          <w:color w:val="auto"/>
          <w:lang w:eastAsia="sk-SK"/>
        </w:rPr>
        <w:t xml:space="preserve">            3</w:t>
      </w:r>
      <w:r w:rsidRPr="006714F2">
        <w:rPr>
          <w:rFonts w:ascii="Arial Narrow" w:eastAsia="Times New Roman" w:hAnsi="Arial Narrow" w:cs="Arial"/>
          <w:color w:val="auto"/>
          <w:lang w:eastAsia="sk-SK"/>
        </w:rPr>
        <w:t>63</w:t>
      </w:r>
      <w:r w:rsidR="00F2296A">
        <w:rPr>
          <w:rFonts w:ascii="Arial Narrow" w:eastAsia="Times New Roman" w:hAnsi="Arial Narrow" w:cs="Arial"/>
          <w:color w:val="auto"/>
          <w:lang w:eastAsia="sk-SK"/>
        </w:rPr>
        <w:t>,00</w:t>
      </w:r>
      <w:r w:rsidRPr="006714F2">
        <w:rPr>
          <w:rFonts w:ascii="Arial Narrow" w:eastAsia="Times New Roman" w:hAnsi="Arial Narrow" w:cs="Arial"/>
          <w:color w:val="auto"/>
          <w:lang w:eastAsia="sk-SK"/>
        </w:rPr>
        <w:t xml:space="preserve">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 xml:space="preserve">schválené finančné prostriedky na učebnice – </w:t>
      </w:r>
      <w:r w:rsidR="00967BC8">
        <w:rPr>
          <w:rFonts w:ascii="Arial Narrow" w:eastAsia="Times New Roman" w:hAnsi="Arial Narrow" w:cs="Arial"/>
          <w:color w:val="auto"/>
          <w:lang w:eastAsia="sk-SK"/>
        </w:rPr>
        <w:t xml:space="preserve">     </w:t>
      </w:r>
      <w:r w:rsidR="00882A1B">
        <w:rPr>
          <w:rFonts w:ascii="Arial Narrow" w:eastAsia="Times New Roman" w:hAnsi="Arial Narrow" w:cs="Arial"/>
          <w:color w:val="auto"/>
          <w:lang w:eastAsia="sk-SK"/>
        </w:rPr>
        <w:t xml:space="preserve"> </w:t>
      </w:r>
      <w:r w:rsidR="00967BC8">
        <w:rPr>
          <w:rFonts w:ascii="Arial Narrow" w:eastAsia="Times New Roman" w:hAnsi="Arial Narrow" w:cs="Arial"/>
          <w:color w:val="auto"/>
          <w:lang w:eastAsia="sk-SK"/>
        </w:rPr>
        <w:t xml:space="preserve">                                            </w:t>
      </w:r>
      <w:r w:rsidR="00527B79">
        <w:rPr>
          <w:rFonts w:ascii="Arial Narrow" w:eastAsia="Times New Roman" w:hAnsi="Arial Narrow" w:cs="Arial"/>
          <w:color w:val="auto"/>
          <w:lang w:eastAsia="sk-SK"/>
        </w:rPr>
        <w:tab/>
      </w:r>
      <w:r w:rsidR="00967BC8">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00AC3179">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Pr="006714F2">
        <w:rPr>
          <w:rFonts w:ascii="Arial Narrow" w:eastAsia="Times New Roman" w:hAnsi="Arial Narrow" w:cs="Arial"/>
          <w:color w:val="auto"/>
          <w:lang w:eastAsia="sk-SK"/>
        </w:rPr>
        <w:t>516</w:t>
      </w:r>
      <w:r w:rsidR="00F2296A">
        <w:rPr>
          <w:rFonts w:ascii="Arial Narrow" w:eastAsia="Times New Roman" w:hAnsi="Arial Narrow" w:cs="Arial"/>
          <w:color w:val="auto"/>
          <w:lang w:eastAsia="sk-SK"/>
        </w:rPr>
        <w:t>,00</w:t>
      </w:r>
      <w:r w:rsidRPr="006714F2">
        <w:rPr>
          <w:rFonts w:ascii="Arial Narrow" w:eastAsia="Times New Roman" w:hAnsi="Arial Narrow" w:cs="Arial"/>
          <w:color w:val="auto"/>
          <w:lang w:eastAsia="sk-SK"/>
        </w:rPr>
        <w:t xml:space="preserve">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schválené finančné prostriedky na lyžiarsky kurz –</w:t>
      </w:r>
      <w:r w:rsidR="00967BC8">
        <w:rPr>
          <w:rFonts w:ascii="Arial Narrow" w:eastAsia="Times New Roman" w:hAnsi="Arial Narrow" w:cs="Arial"/>
          <w:color w:val="auto"/>
          <w:lang w:eastAsia="sk-SK"/>
        </w:rPr>
        <w:t xml:space="preserve">                                          </w:t>
      </w:r>
      <w:r w:rsidR="00527B79">
        <w:rPr>
          <w:rFonts w:ascii="Arial Narrow" w:eastAsia="Times New Roman" w:hAnsi="Arial Narrow" w:cs="Arial"/>
          <w:color w:val="auto"/>
          <w:lang w:eastAsia="sk-SK"/>
        </w:rPr>
        <w:tab/>
      </w:r>
      <w:r w:rsidR="00E04F98">
        <w:rPr>
          <w:rFonts w:ascii="Arial Narrow" w:eastAsia="Times New Roman" w:hAnsi="Arial Narrow" w:cs="Arial"/>
          <w:color w:val="auto"/>
          <w:lang w:eastAsia="sk-SK"/>
        </w:rPr>
        <w:t xml:space="preserve">     </w:t>
      </w:r>
      <w:r w:rsidR="00AC3179">
        <w:rPr>
          <w:rFonts w:ascii="Arial Narrow" w:eastAsia="Times New Roman" w:hAnsi="Arial Narrow" w:cs="Arial"/>
          <w:color w:val="auto"/>
          <w:lang w:eastAsia="sk-SK"/>
        </w:rPr>
        <w:t xml:space="preserve">           </w:t>
      </w:r>
      <w:r w:rsidRPr="006714F2">
        <w:rPr>
          <w:rFonts w:ascii="Arial Narrow" w:eastAsia="Times New Roman" w:hAnsi="Arial Narrow" w:cs="Arial"/>
          <w:color w:val="auto"/>
          <w:lang w:eastAsia="sk-SK"/>
        </w:rPr>
        <w:t>2</w:t>
      </w:r>
      <w:r w:rsidR="00F2296A">
        <w:rPr>
          <w:rFonts w:ascii="Arial Narrow" w:eastAsia="Times New Roman" w:hAnsi="Arial Narrow" w:cs="Arial"/>
          <w:color w:val="auto"/>
          <w:lang w:eastAsia="sk-SK"/>
        </w:rPr>
        <w:t> </w:t>
      </w:r>
      <w:r w:rsidRPr="006714F2">
        <w:rPr>
          <w:rFonts w:ascii="Arial Narrow" w:eastAsia="Times New Roman" w:hAnsi="Arial Narrow" w:cs="Arial"/>
          <w:color w:val="auto"/>
          <w:lang w:eastAsia="sk-SK"/>
        </w:rPr>
        <w:t>696</w:t>
      </w:r>
      <w:r w:rsidR="00F2296A">
        <w:rPr>
          <w:rFonts w:ascii="Arial Narrow" w:eastAsia="Times New Roman" w:hAnsi="Arial Narrow" w:cs="Arial"/>
          <w:color w:val="auto"/>
          <w:lang w:eastAsia="sk-SK"/>
        </w:rPr>
        <w:t>,00</w:t>
      </w:r>
      <w:r w:rsidRPr="006714F2">
        <w:rPr>
          <w:rFonts w:ascii="Arial Narrow" w:eastAsia="Times New Roman" w:hAnsi="Arial Narrow" w:cs="Arial"/>
          <w:color w:val="auto"/>
          <w:lang w:eastAsia="sk-SK"/>
        </w:rPr>
        <w:t xml:space="preserve">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schválené fin</w:t>
      </w:r>
      <w:r w:rsidR="00F2296A">
        <w:rPr>
          <w:rFonts w:ascii="Arial Narrow" w:eastAsia="Times New Roman" w:hAnsi="Arial Narrow" w:cs="Arial"/>
          <w:color w:val="auto"/>
          <w:lang w:eastAsia="sk-SK"/>
        </w:rPr>
        <w:t xml:space="preserve">ančné </w:t>
      </w:r>
      <w:r w:rsidRPr="006714F2">
        <w:rPr>
          <w:rFonts w:ascii="Arial Narrow" w:eastAsia="Times New Roman" w:hAnsi="Arial Narrow" w:cs="Arial"/>
          <w:color w:val="auto"/>
          <w:lang w:eastAsia="sk-SK"/>
        </w:rPr>
        <w:t xml:space="preserve">prostriedky na školu v prírode </w:t>
      </w:r>
      <w:r w:rsidR="00967BC8">
        <w:rPr>
          <w:rFonts w:ascii="Arial Narrow" w:eastAsia="Times New Roman" w:hAnsi="Arial Narrow" w:cs="Arial"/>
          <w:color w:val="auto"/>
          <w:lang w:eastAsia="sk-SK"/>
        </w:rPr>
        <w:t xml:space="preserve">                                          </w:t>
      </w:r>
      <w:r w:rsidR="00527B79">
        <w:rPr>
          <w:rFonts w:ascii="Arial Narrow" w:eastAsia="Times New Roman" w:hAnsi="Arial Narrow" w:cs="Arial"/>
          <w:color w:val="auto"/>
          <w:lang w:eastAsia="sk-SK"/>
        </w:rPr>
        <w:tab/>
      </w:r>
      <w:r w:rsidR="00E04F98">
        <w:rPr>
          <w:rFonts w:ascii="Arial Narrow" w:eastAsia="Times New Roman" w:hAnsi="Arial Narrow" w:cs="Arial"/>
          <w:color w:val="auto"/>
          <w:lang w:eastAsia="sk-SK"/>
        </w:rPr>
        <w:t xml:space="preserve">   </w:t>
      </w:r>
      <w:r w:rsidR="00AC3179">
        <w:rPr>
          <w:rFonts w:ascii="Arial Narrow" w:eastAsia="Times New Roman" w:hAnsi="Arial Narrow" w:cs="Arial"/>
          <w:color w:val="auto"/>
          <w:lang w:eastAsia="sk-SK"/>
        </w:rPr>
        <w:t xml:space="preserve">           </w:t>
      </w:r>
      <w:r w:rsidR="00E04F98">
        <w:rPr>
          <w:rFonts w:ascii="Arial Narrow" w:eastAsia="Times New Roman" w:hAnsi="Arial Narrow" w:cs="Arial"/>
          <w:color w:val="auto"/>
          <w:lang w:eastAsia="sk-SK"/>
        </w:rPr>
        <w:t xml:space="preserve">  </w:t>
      </w:r>
      <w:r w:rsidRPr="006714F2">
        <w:rPr>
          <w:rFonts w:ascii="Arial Narrow" w:eastAsia="Times New Roman" w:hAnsi="Arial Narrow" w:cs="Arial"/>
          <w:color w:val="auto"/>
          <w:lang w:eastAsia="sk-SK"/>
        </w:rPr>
        <w:t>1</w:t>
      </w:r>
      <w:r w:rsidR="00F2296A">
        <w:rPr>
          <w:rFonts w:ascii="Arial Narrow" w:eastAsia="Times New Roman" w:hAnsi="Arial Narrow" w:cs="Arial"/>
          <w:color w:val="auto"/>
          <w:lang w:eastAsia="sk-SK"/>
        </w:rPr>
        <w:t> </w:t>
      </w:r>
      <w:r w:rsidRPr="006714F2">
        <w:rPr>
          <w:rFonts w:ascii="Arial Narrow" w:eastAsia="Times New Roman" w:hAnsi="Arial Narrow" w:cs="Arial"/>
          <w:color w:val="auto"/>
          <w:lang w:eastAsia="sk-SK"/>
        </w:rPr>
        <w:t>178</w:t>
      </w:r>
      <w:r w:rsidR="00F2296A">
        <w:rPr>
          <w:rFonts w:ascii="Arial Narrow" w:eastAsia="Times New Roman" w:hAnsi="Arial Narrow" w:cs="Arial"/>
          <w:color w:val="auto"/>
          <w:lang w:eastAsia="sk-SK"/>
        </w:rPr>
        <w:t xml:space="preserve">,00 </w:t>
      </w:r>
      <w:r w:rsidRPr="006714F2">
        <w:rPr>
          <w:rFonts w:ascii="Arial Narrow" w:eastAsia="Times New Roman" w:hAnsi="Arial Narrow" w:cs="Arial"/>
          <w:color w:val="auto"/>
          <w:lang w:eastAsia="sk-SK"/>
        </w:rPr>
        <w:t xml:space="preserve"> </w:t>
      </w:r>
    </w:p>
    <w:p w:rsidR="006714F2" w:rsidRPr="006714F2" w:rsidRDefault="006714F2" w:rsidP="002A532F">
      <w:pPr>
        <w:pStyle w:val="Default"/>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 xml:space="preserve">Presun nevyčerpaných nenormatívnych finančných prostriedkov z roku 2015 </w:t>
      </w:r>
      <w:r w:rsidR="00355CEE">
        <w:rPr>
          <w:rFonts w:ascii="Arial Narrow" w:eastAsia="Times New Roman" w:hAnsi="Arial Narrow" w:cs="Arial"/>
          <w:color w:val="auto"/>
          <w:lang w:eastAsia="sk-SK"/>
        </w:rPr>
        <w:tab/>
        <w:t xml:space="preserve">                     49,00</w:t>
      </w:r>
    </w:p>
    <w:p w:rsidR="006714F2" w:rsidRPr="006714F2" w:rsidRDefault="00355CEE" w:rsidP="002A532F">
      <w:pPr>
        <w:pStyle w:val="Default"/>
        <w:jc w:val="both"/>
        <w:rPr>
          <w:rFonts w:ascii="Arial Narrow" w:eastAsia="Times New Roman" w:hAnsi="Arial Narrow" w:cs="Arial"/>
          <w:color w:val="auto"/>
          <w:lang w:eastAsia="sk-SK"/>
        </w:rPr>
      </w:pPr>
      <w:r>
        <w:rPr>
          <w:rFonts w:ascii="Arial Narrow" w:eastAsia="Times New Roman" w:hAnsi="Arial Narrow" w:cs="Arial"/>
          <w:color w:val="auto"/>
          <w:lang w:eastAsia="sk-SK"/>
        </w:rPr>
        <w:t>( dopravné )</w:t>
      </w:r>
    </w:p>
    <w:p w:rsidR="006714F2" w:rsidRPr="00270DA2" w:rsidRDefault="006714F2" w:rsidP="002A532F">
      <w:pPr>
        <w:pStyle w:val="Default"/>
        <w:jc w:val="both"/>
        <w:rPr>
          <w:rFonts w:ascii="Arial Narrow" w:eastAsia="Times New Roman" w:hAnsi="Arial Narrow" w:cs="Arial"/>
          <w:color w:val="auto"/>
          <w:lang w:eastAsia="sk-SK"/>
        </w:rPr>
      </w:pPr>
      <w:r w:rsidRPr="00270DA2">
        <w:rPr>
          <w:rFonts w:ascii="Arial Narrow" w:eastAsia="Times New Roman" w:hAnsi="Arial Narrow" w:cs="Arial"/>
          <w:color w:val="auto"/>
          <w:lang w:eastAsia="sk-SK"/>
        </w:rPr>
        <w:t xml:space="preserve">Celkom zdroje financovania na rok 2016 </w:t>
      </w:r>
      <w:r w:rsidR="00F2296A" w:rsidRPr="00270DA2">
        <w:rPr>
          <w:rFonts w:ascii="Arial Narrow" w:eastAsia="Times New Roman" w:hAnsi="Arial Narrow" w:cs="Arial"/>
          <w:color w:val="auto"/>
          <w:lang w:eastAsia="sk-SK"/>
        </w:rPr>
        <w:t>predstavujú sumu</w:t>
      </w:r>
      <w:r w:rsidR="00355CEE">
        <w:rPr>
          <w:rFonts w:ascii="Arial Narrow" w:eastAsia="Times New Roman" w:hAnsi="Arial Narrow" w:cs="Arial"/>
          <w:color w:val="auto"/>
          <w:lang w:eastAsia="sk-SK"/>
        </w:rPr>
        <w:tab/>
      </w:r>
      <w:r w:rsidR="00355CEE">
        <w:rPr>
          <w:rFonts w:ascii="Arial Narrow" w:eastAsia="Times New Roman" w:hAnsi="Arial Narrow" w:cs="Arial"/>
          <w:color w:val="auto"/>
          <w:lang w:eastAsia="sk-SK"/>
        </w:rPr>
        <w:tab/>
      </w:r>
      <w:r w:rsidR="00355CEE">
        <w:rPr>
          <w:rFonts w:ascii="Arial Narrow" w:eastAsia="Times New Roman" w:hAnsi="Arial Narrow" w:cs="Arial"/>
          <w:color w:val="auto"/>
          <w:lang w:eastAsia="sk-SK"/>
        </w:rPr>
        <w:tab/>
      </w:r>
      <w:r w:rsidR="00355CEE">
        <w:rPr>
          <w:rFonts w:ascii="Arial Narrow" w:eastAsia="Times New Roman" w:hAnsi="Arial Narrow" w:cs="Arial"/>
          <w:color w:val="auto"/>
          <w:lang w:eastAsia="sk-SK"/>
        </w:rPr>
        <w:tab/>
        <w:t xml:space="preserve"> </w:t>
      </w:r>
      <w:r w:rsidRPr="00270DA2">
        <w:rPr>
          <w:rFonts w:ascii="Arial Narrow" w:eastAsia="Times New Roman" w:hAnsi="Arial Narrow" w:cs="Arial"/>
          <w:color w:val="auto"/>
          <w:lang w:eastAsia="sk-SK"/>
        </w:rPr>
        <w:t>303</w:t>
      </w:r>
      <w:r w:rsidR="00F2296A" w:rsidRPr="00270DA2">
        <w:rPr>
          <w:rFonts w:ascii="Arial Narrow" w:eastAsia="Times New Roman" w:hAnsi="Arial Narrow" w:cs="Arial"/>
          <w:color w:val="auto"/>
          <w:lang w:eastAsia="sk-SK"/>
        </w:rPr>
        <w:t> </w:t>
      </w:r>
      <w:r w:rsidRPr="00270DA2">
        <w:rPr>
          <w:rFonts w:ascii="Arial Narrow" w:eastAsia="Times New Roman" w:hAnsi="Arial Narrow" w:cs="Arial"/>
          <w:color w:val="auto"/>
          <w:lang w:eastAsia="sk-SK"/>
        </w:rPr>
        <w:t>250</w:t>
      </w:r>
      <w:r w:rsidR="00F2296A" w:rsidRPr="00270DA2">
        <w:rPr>
          <w:rFonts w:ascii="Arial Narrow" w:eastAsia="Times New Roman" w:hAnsi="Arial Narrow" w:cs="Arial"/>
          <w:color w:val="auto"/>
          <w:lang w:eastAsia="sk-SK"/>
        </w:rPr>
        <w:t xml:space="preserve">,00 </w:t>
      </w:r>
      <w:r w:rsidRPr="00270DA2">
        <w:rPr>
          <w:rFonts w:ascii="Arial Narrow" w:eastAsia="Times New Roman" w:hAnsi="Arial Narrow" w:cs="Arial"/>
          <w:color w:val="auto"/>
          <w:lang w:eastAsia="sk-SK"/>
        </w:rPr>
        <w:t xml:space="preserve"> </w:t>
      </w:r>
    </w:p>
    <w:p w:rsidR="006714F2" w:rsidRDefault="006714F2" w:rsidP="002A532F">
      <w:pPr>
        <w:pStyle w:val="Default"/>
        <w:jc w:val="both"/>
        <w:rPr>
          <w:rFonts w:ascii="Arial Narrow" w:eastAsia="Times New Roman" w:hAnsi="Arial Narrow" w:cs="Arial"/>
          <w:color w:val="auto"/>
          <w:lang w:eastAsia="sk-SK"/>
        </w:rPr>
      </w:pPr>
      <w:r w:rsidRPr="00270DA2">
        <w:rPr>
          <w:rFonts w:ascii="Arial Narrow" w:eastAsia="Times New Roman" w:hAnsi="Arial Narrow" w:cs="Arial"/>
          <w:color w:val="auto"/>
          <w:lang w:eastAsia="sk-SK"/>
        </w:rPr>
        <w:t>Vyčerpané zdroje za rok 2016</w:t>
      </w:r>
      <w:r w:rsidR="000B6863" w:rsidRPr="00270DA2">
        <w:rPr>
          <w:rFonts w:ascii="Arial Narrow" w:eastAsia="Times New Roman" w:hAnsi="Arial Narrow" w:cs="Arial"/>
          <w:color w:val="auto"/>
          <w:lang w:eastAsia="sk-SK"/>
        </w:rPr>
        <w:t xml:space="preserve"> v sume </w:t>
      </w:r>
      <w:r w:rsidRPr="00270DA2">
        <w:rPr>
          <w:rFonts w:ascii="Arial Narrow" w:eastAsia="Times New Roman" w:hAnsi="Arial Narrow" w:cs="Arial"/>
          <w:color w:val="auto"/>
          <w:lang w:eastAsia="sk-SK"/>
        </w:rPr>
        <w:t xml:space="preserve"> </w:t>
      </w:r>
      <w:r w:rsidR="000B6863" w:rsidRPr="00270DA2">
        <w:rPr>
          <w:rFonts w:ascii="Arial Narrow" w:eastAsia="Times New Roman" w:hAnsi="Arial Narrow" w:cs="Arial"/>
          <w:color w:val="auto"/>
          <w:lang w:eastAsia="sk-SK"/>
        </w:rPr>
        <w:t xml:space="preserve">                           </w:t>
      </w:r>
      <w:r w:rsidR="00B00572" w:rsidRPr="00270DA2">
        <w:rPr>
          <w:rFonts w:ascii="Arial Narrow" w:eastAsia="Times New Roman" w:hAnsi="Arial Narrow" w:cs="Arial"/>
          <w:color w:val="auto"/>
          <w:lang w:eastAsia="sk-SK"/>
        </w:rPr>
        <w:t xml:space="preserve">    </w:t>
      </w:r>
      <w:r w:rsidR="000B6863" w:rsidRPr="00270DA2">
        <w:rPr>
          <w:rFonts w:ascii="Arial Narrow" w:eastAsia="Times New Roman" w:hAnsi="Arial Narrow" w:cs="Arial"/>
          <w:color w:val="auto"/>
          <w:lang w:eastAsia="sk-SK"/>
        </w:rPr>
        <w:t xml:space="preserve">     </w:t>
      </w:r>
      <w:r w:rsidR="00EE0323">
        <w:rPr>
          <w:rFonts w:ascii="Arial Narrow" w:eastAsia="Times New Roman" w:hAnsi="Arial Narrow" w:cs="Arial"/>
          <w:color w:val="auto"/>
          <w:lang w:eastAsia="sk-SK"/>
        </w:rPr>
        <w:t xml:space="preserve">                  </w:t>
      </w:r>
      <w:r w:rsidR="00355CEE">
        <w:rPr>
          <w:rFonts w:ascii="Arial Narrow" w:eastAsia="Times New Roman" w:hAnsi="Arial Narrow" w:cs="Arial"/>
          <w:color w:val="auto"/>
          <w:lang w:eastAsia="sk-SK"/>
        </w:rPr>
        <w:t xml:space="preserve">           </w:t>
      </w:r>
      <w:r w:rsidR="00EE0323">
        <w:rPr>
          <w:rFonts w:ascii="Arial Narrow" w:eastAsia="Times New Roman" w:hAnsi="Arial Narrow" w:cs="Arial"/>
          <w:color w:val="auto"/>
          <w:lang w:eastAsia="sk-SK"/>
        </w:rPr>
        <w:t xml:space="preserve">       </w:t>
      </w:r>
      <w:r w:rsidR="000B6863" w:rsidRPr="00270DA2">
        <w:rPr>
          <w:rFonts w:ascii="Arial Narrow" w:eastAsia="Times New Roman" w:hAnsi="Arial Narrow" w:cs="Arial"/>
          <w:color w:val="auto"/>
          <w:lang w:eastAsia="sk-SK"/>
        </w:rPr>
        <w:t xml:space="preserve"> </w:t>
      </w:r>
      <w:r w:rsidRPr="00270DA2">
        <w:rPr>
          <w:rFonts w:ascii="Arial Narrow" w:eastAsia="Times New Roman" w:hAnsi="Arial Narrow" w:cs="Arial"/>
          <w:color w:val="auto"/>
          <w:lang w:eastAsia="sk-SK"/>
        </w:rPr>
        <w:t>303</w:t>
      </w:r>
      <w:r w:rsidR="000B6863" w:rsidRPr="00270DA2">
        <w:rPr>
          <w:rFonts w:ascii="Arial Narrow" w:eastAsia="Times New Roman" w:hAnsi="Arial Narrow" w:cs="Arial"/>
          <w:color w:val="auto"/>
          <w:lang w:eastAsia="sk-SK"/>
        </w:rPr>
        <w:t> </w:t>
      </w:r>
      <w:r w:rsidRPr="00270DA2">
        <w:rPr>
          <w:rFonts w:ascii="Arial Narrow" w:eastAsia="Times New Roman" w:hAnsi="Arial Narrow" w:cs="Arial"/>
          <w:color w:val="auto"/>
          <w:lang w:eastAsia="sk-SK"/>
        </w:rPr>
        <w:t>180</w:t>
      </w:r>
      <w:r w:rsidR="000B6863" w:rsidRPr="00270DA2">
        <w:rPr>
          <w:rFonts w:ascii="Arial Narrow" w:eastAsia="Times New Roman" w:hAnsi="Arial Narrow" w:cs="Arial"/>
          <w:color w:val="auto"/>
          <w:lang w:eastAsia="sk-SK"/>
        </w:rPr>
        <w:t xml:space="preserve">,00 </w:t>
      </w:r>
    </w:p>
    <w:p w:rsidR="000B6863" w:rsidRPr="00CD6485" w:rsidRDefault="00E33877" w:rsidP="005E35F9">
      <w:pPr>
        <w:pStyle w:val="Default"/>
        <w:pBdr>
          <w:bottom w:val="single" w:sz="4" w:space="1" w:color="auto"/>
        </w:pBdr>
        <w:ind w:firstLine="708"/>
        <w:rPr>
          <w:rFonts w:ascii="Arial Narrow" w:eastAsia="Times New Roman" w:hAnsi="Arial Narrow" w:cs="Arial"/>
          <w:color w:val="auto"/>
          <w:lang w:eastAsia="sk-SK"/>
        </w:rPr>
      </w:pPr>
      <w:r w:rsidRPr="00270DA2">
        <w:rPr>
          <w:rFonts w:ascii="Arial Narrow" w:eastAsia="Times New Roman" w:hAnsi="Arial Narrow" w:cs="Arial"/>
          <w:color w:val="auto"/>
          <w:lang w:eastAsia="sk-SK"/>
        </w:rPr>
        <w:lastRenderedPageBreak/>
        <w:t>Použitie finančných prostriedkov</w:t>
      </w:r>
      <w:r w:rsidR="005E35F9">
        <w:rPr>
          <w:rFonts w:ascii="Arial Narrow" w:eastAsia="Times New Roman" w:hAnsi="Arial Narrow" w:cs="Arial"/>
          <w:color w:val="auto"/>
          <w:lang w:eastAsia="sk-SK"/>
        </w:rPr>
        <w:t xml:space="preserve">              </w:t>
      </w:r>
      <w:r w:rsidR="005E35F9">
        <w:rPr>
          <w:rFonts w:ascii="Arial Narrow" w:eastAsia="Times New Roman" w:hAnsi="Arial Narrow" w:cs="Arial"/>
          <w:color w:val="auto"/>
          <w:lang w:eastAsia="sk-SK"/>
        </w:rPr>
        <w:tab/>
      </w:r>
      <w:r w:rsidR="005E35F9">
        <w:rPr>
          <w:rFonts w:ascii="Arial Narrow" w:eastAsia="Times New Roman" w:hAnsi="Arial Narrow" w:cs="Arial"/>
          <w:color w:val="auto"/>
          <w:lang w:eastAsia="sk-SK"/>
        </w:rPr>
        <w:tab/>
      </w:r>
      <w:r w:rsidR="005E35F9">
        <w:rPr>
          <w:rFonts w:ascii="Arial Narrow" w:eastAsia="Times New Roman" w:hAnsi="Arial Narrow" w:cs="Arial"/>
          <w:color w:val="auto"/>
          <w:lang w:eastAsia="sk-SK"/>
        </w:rPr>
        <w:tab/>
      </w:r>
      <w:r w:rsidR="005E35F9">
        <w:rPr>
          <w:rFonts w:ascii="Arial Narrow" w:eastAsia="Times New Roman" w:hAnsi="Arial Narrow" w:cs="Arial"/>
          <w:color w:val="auto"/>
          <w:lang w:eastAsia="sk-SK"/>
        </w:rPr>
        <w:tab/>
      </w:r>
      <w:r w:rsidR="005E35F9">
        <w:rPr>
          <w:rFonts w:ascii="Arial Narrow" w:eastAsia="Times New Roman" w:hAnsi="Arial Narrow" w:cs="Arial"/>
          <w:color w:val="auto"/>
          <w:lang w:eastAsia="sk-SK"/>
        </w:rPr>
        <w:tab/>
      </w:r>
      <w:r w:rsidR="00AD322F">
        <w:rPr>
          <w:rFonts w:ascii="Arial Narrow" w:eastAsia="Times New Roman" w:hAnsi="Arial Narrow" w:cs="Arial"/>
          <w:color w:val="auto"/>
          <w:lang w:eastAsia="sk-SK"/>
        </w:rPr>
        <w:t xml:space="preserve"> </w:t>
      </w:r>
      <w:r w:rsidR="00DE43B9" w:rsidRPr="00CD6485">
        <w:rPr>
          <w:rFonts w:ascii="Arial Narrow" w:eastAsia="Times New Roman" w:hAnsi="Arial Narrow" w:cs="Arial"/>
          <w:color w:val="auto"/>
          <w:lang w:eastAsia="sk-SK"/>
        </w:rPr>
        <w:t>v eurách</w:t>
      </w:r>
    </w:p>
    <w:tbl>
      <w:tblPr>
        <w:tblStyle w:val="Mriekatabuky"/>
        <w:tblW w:w="4808" w:type="pct"/>
        <w:tblInd w:w="108" w:type="dxa"/>
        <w:tblLook w:val="04A0" w:firstRow="1" w:lastRow="0" w:firstColumn="1" w:lastColumn="0" w:noHBand="0" w:noVBand="1"/>
      </w:tblPr>
      <w:tblGrid>
        <w:gridCol w:w="3606"/>
        <w:gridCol w:w="5324"/>
      </w:tblGrid>
      <w:tr w:rsidR="000B6863" w:rsidTr="003209D5">
        <w:tc>
          <w:tcPr>
            <w:tcW w:w="2019" w:type="pct"/>
            <w:tcBorders>
              <w:top w:val="single" w:sz="4" w:space="0" w:color="auto"/>
              <w:left w:val="single" w:sz="4" w:space="0" w:color="auto"/>
              <w:bottom w:val="single" w:sz="4" w:space="0" w:color="auto"/>
              <w:right w:val="single" w:sz="4" w:space="0" w:color="auto"/>
            </w:tcBorders>
          </w:tcPr>
          <w:p w:rsidR="000B6863" w:rsidRDefault="00E33877"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Mzdy</w:t>
            </w:r>
          </w:p>
        </w:tc>
        <w:tc>
          <w:tcPr>
            <w:tcW w:w="2981" w:type="pct"/>
            <w:tcBorders>
              <w:top w:val="single" w:sz="4" w:space="0" w:color="auto"/>
              <w:left w:val="single" w:sz="4" w:space="0" w:color="auto"/>
              <w:bottom w:val="single" w:sz="4" w:space="0" w:color="auto"/>
              <w:right w:val="single" w:sz="4" w:space="0" w:color="auto"/>
            </w:tcBorders>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185 716,00</w:t>
            </w:r>
          </w:p>
        </w:tc>
      </w:tr>
      <w:tr w:rsidR="000B6863" w:rsidTr="003209D5">
        <w:tc>
          <w:tcPr>
            <w:tcW w:w="2019" w:type="pct"/>
            <w:tcBorders>
              <w:top w:val="single" w:sz="4" w:space="0" w:color="auto"/>
            </w:tcBorders>
          </w:tcPr>
          <w:p w:rsidR="000B6863" w:rsidRDefault="00E33877"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Poistné</w:t>
            </w:r>
          </w:p>
        </w:tc>
        <w:tc>
          <w:tcPr>
            <w:tcW w:w="2981" w:type="pct"/>
            <w:tcBorders>
              <w:top w:val="single" w:sz="4" w:space="0" w:color="auto"/>
            </w:tcBorders>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70 026,00</w:t>
            </w:r>
          </w:p>
        </w:tc>
      </w:tr>
      <w:tr w:rsidR="000B6863" w:rsidTr="003209D5">
        <w:tc>
          <w:tcPr>
            <w:tcW w:w="2019" w:type="pct"/>
          </w:tcPr>
          <w:p w:rsidR="000B6863" w:rsidRDefault="00E33877"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Bežné transfery jednotlivcom</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3 253,00</w:t>
            </w:r>
          </w:p>
        </w:tc>
      </w:tr>
      <w:tr w:rsidR="000B6863" w:rsidTr="003209D5">
        <w:tc>
          <w:tcPr>
            <w:tcW w:w="2019" w:type="pct"/>
          </w:tcPr>
          <w:p w:rsidR="000B6863" w:rsidRDefault="00DE43B9"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Cestovné náklady</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68,00</w:t>
            </w:r>
          </w:p>
        </w:tc>
      </w:tr>
      <w:tr w:rsidR="000B6863" w:rsidTr="003209D5">
        <w:tc>
          <w:tcPr>
            <w:tcW w:w="2019" w:type="pct"/>
          </w:tcPr>
          <w:p w:rsidR="000B6863" w:rsidRDefault="00DE43B9"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Energie, komunikácie, teplo</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15 414,00</w:t>
            </w:r>
          </w:p>
        </w:tc>
      </w:tr>
      <w:tr w:rsidR="000B6863" w:rsidTr="003209D5">
        <w:tc>
          <w:tcPr>
            <w:tcW w:w="2019" w:type="pct"/>
          </w:tcPr>
          <w:p w:rsidR="000B6863" w:rsidRDefault="00DE43B9"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Materiál</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10 878,00</w:t>
            </w:r>
          </w:p>
        </w:tc>
      </w:tr>
      <w:tr w:rsidR="000B6863" w:rsidTr="003209D5">
        <w:tc>
          <w:tcPr>
            <w:tcW w:w="2019" w:type="pct"/>
          </w:tcPr>
          <w:p w:rsidR="000B6863" w:rsidRDefault="00DE43B9" w:rsidP="003209D5">
            <w:pPr>
              <w:pStyle w:val="Default"/>
              <w:pBdr>
                <w:bottom w:val="single" w:sz="4" w:space="1" w:color="auto"/>
              </w:pBdr>
              <w:jc w:val="both"/>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Dopravné </w:t>
            </w:r>
            <w:r w:rsidRPr="006714F2">
              <w:rPr>
                <w:rFonts w:ascii="Arial Narrow" w:eastAsia="Times New Roman" w:hAnsi="Arial Narrow" w:cs="Arial"/>
                <w:color w:val="auto"/>
                <w:lang w:eastAsia="sk-SK"/>
              </w:rPr>
              <w:t>(prevádzka auta)</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673,00</w:t>
            </w:r>
          </w:p>
        </w:tc>
      </w:tr>
      <w:tr w:rsidR="000B6863" w:rsidTr="003209D5">
        <w:tc>
          <w:tcPr>
            <w:tcW w:w="2019" w:type="pct"/>
          </w:tcPr>
          <w:p w:rsidR="000B6863" w:rsidRDefault="00DE43B9" w:rsidP="003209D5">
            <w:pPr>
              <w:pStyle w:val="Default"/>
              <w:pBdr>
                <w:bottom w:val="single" w:sz="4" w:space="1" w:color="auto"/>
              </w:pBdr>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Údržba</w:t>
            </w:r>
          </w:p>
        </w:tc>
        <w:tc>
          <w:tcPr>
            <w:tcW w:w="2981" w:type="pct"/>
          </w:tcPr>
          <w:p w:rsidR="000B6863"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5 717,00</w:t>
            </w:r>
          </w:p>
        </w:tc>
      </w:tr>
      <w:tr w:rsidR="00DE43B9" w:rsidTr="003209D5">
        <w:tc>
          <w:tcPr>
            <w:tcW w:w="2019" w:type="pct"/>
          </w:tcPr>
          <w:p w:rsidR="00DE43B9" w:rsidRPr="006714F2" w:rsidRDefault="00DE43B9" w:rsidP="003209D5">
            <w:pPr>
              <w:pStyle w:val="Default"/>
              <w:pBdr>
                <w:bottom w:val="single" w:sz="4" w:space="1" w:color="auto"/>
              </w:pBdr>
              <w:jc w:val="both"/>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Služby</w:t>
            </w:r>
          </w:p>
        </w:tc>
        <w:tc>
          <w:tcPr>
            <w:tcW w:w="2981" w:type="pct"/>
          </w:tcPr>
          <w:p w:rsidR="00DE43B9"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CD6485">
              <w:rPr>
                <w:rFonts w:ascii="Arial Narrow" w:eastAsia="Times New Roman" w:hAnsi="Arial Narrow" w:cs="Arial"/>
                <w:color w:val="auto"/>
                <w:lang w:eastAsia="sk-SK"/>
              </w:rPr>
              <w:t>11 435,00</w:t>
            </w:r>
          </w:p>
        </w:tc>
      </w:tr>
      <w:tr w:rsidR="00B00572" w:rsidTr="003209D5">
        <w:tc>
          <w:tcPr>
            <w:tcW w:w="2019" w:type="pct"/>
          </w:tcPr>
          <w:p w:rsidR="00B00572" w:rsidRPr="00AE76F2" w:rsidRDefault="00B00572" w:rsidP="003209D5">
            <w:pPr>
              <w:pStyle w:val="Default"/>
              <w:pBdr>
                <w:bottom w:val="single" w:sz="4" w:space="1" w:color="auto"/>
              </w:pBdr>
              <w:jc w:val="both"/>
              <w:rPr>
                <w:rFonts w:ascii="Arial Narrow" w:eastAsia="Times New Roman" w:hAnsi="Arial Narrow" w:cs="Arial"/>
                <w:color w:val="auto"/>
                <w:lang w:eastAsia="sk-SK"/>
              </w:rPr>
            </w:pPr>
            <w:r w:rsidRPr="00AE76F2">
              <w:rPr>
                <w:rFonts w:ascii="Arial Narrow" w:eastAsia="Times New Roman" w:hAnsi="Arial Narrow" w:cs="Arial"/>
                <w:color w:val="auto"/>
                <w:lang w:eastAsia="sk-SK"/>
              </w:rPr>
              <w:t xml:space="preserve">Spolu </w:t>
            </w:r>
          </w:p>
        </w:tc>
        <w:tc>
          <w:tcPr>
            <w:tcW w:w="2981" w:type="pct"/>
          </w:tcPr>
          <w:p w:rsidR="00B00572" w:rsidRPr="00AE76F2" w:rsidRDefault="000552F5" w:rsidP="003209D5">
            <w:pPr>
              <w:pStyle w:val="Default"/>
              <w:pBdr>
                <w:bottom w:val="single" w:sz="4" w:space="1" w:color="auto"/>
              </w:pBdr>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B00572" w:rsidRPr="00AE76F2">
              <w:rPr>
                <w:rFonts w:ascii="Arial Narrow" w:eastAsia="Times New Roman" w:hAnsi="Arial Narrow" w:cs="Arial"/>
                <w:color w:val="auto"/>
                <w:lang w:eastAsia="sk-SK"/>
              </w:rPr>
              <w:t>303 180,00</w:t>
            </w:r>
          </w:p>
        </w:tc>
      </w:tr>
    </w:tbl>
    <w:p w:rsidR="00EB0E1B" w:rsidRDefault="006714F2" w:rsidP="00EB0E1B">
      <w:pPr>
        <w:pStyle w:val="Default"/>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 xml:space="preserve">Presun </w:t>
      </w:r>
      <w:r w:rsidR="00AE76F2" w:rsidRPr="006714F2">
        <w:rPr>
          <w:rFonts w:ascii="Arial Narrow" w:eastAsia="Times New Roman" w:hAnsi="Arial Narrow" w:cs="Arial"/>
          <w:color w:val="auto"/>
          <w:lang w:eastAsia="sk-SK"/>
        </w:rPr>
        <w:t>nenormatí</w:t>
      </w:r>
      <w:r w:rsidR="00AE76F2">
        <w:rPr>
          <w:rFonts w:ascii="Arial Narrow" w:eastAsia="Times New Roman" w:hAnsi="Arial Narrow" w:cs="Arial"/>
          <w:color w:val="auto"/>
          <w:lang w:eastAsia="sk-SK"/>
        </w:rPr>
        <w:t xml:space="preserve">vnych </w:t>
      </w:r>
      <w:r w:rsidRPr="006714F2">
        <w:rPr>
          <w:rFonts w:ascii="Arial Narrow" w:eastAsia="Times New Roman" w:hAnsi="Arial Narrow" w:cs="Arial"/>
          <w:color w:val="auto"/>
          <w:lang w:eastAsia="sk-SK"/>
        </w:rPr>
        <w:t xml:space="preserve">finančných prostriedkov do roku </w:t>
      </w:r>
      <w:r w:rsidR="00794298">
        <w:rPr>
          <w:rFonts w:ascii="Arial Narrow" w:eastAsia="Times New Roman" w:hAnsi="Arial Narrow" w:cs="Arial"/>
          <w:color w:val="auto"/>
          <w:lang w:eastAsia="sk-SK"/>
        </w:rPr>
        <w:t>2017 v</w:t>
      </w:r>
      <w:r w:rsidR="00C81FF9">
        <w:rPr>
          <w:rFonts w:ascii="Arial Narrow" w:eastAsia="Times New Roman" w:hAnsi="Arial Narrow" w:cs="Arial"/>
          <w:color w:val="auto"/>
          <w:lang w:eastAsia="sk-SK"/>
        </w:rPr>
        <w:t> </w:t>
      </w:r>
      <w:r w:rsidR="00794298">
        <w:rPr>
          <w:rFonts w:ascii="Arial Narrow" w:eastAsia="Times New Roman" w:hAnsi="Arial Narrow" w:cs="Arial"/>
          <w:color w:val="auto"/>
          <w:lang w:eastAsia="sk-SK"/>
        </w:rPr>
        <w:t>sume</w:t>
      </w:r>
      <w:r w:rsidR="00C81FF9">
        <w:rPr>
          <w:rFonts w:ascii="Arial Narrow" w:eastAsia="Times New Roman" w:hAnsi="Arial Narrow" w:cs="Arial"/>
          <w:color w:val="auto"/>
          <w:lang w:eastAsia="sk-SK"/>
        </w:rPr>
        <w:t xml:space="preserve"> </w:t>
      </w:r>
      <w:r w:rsidR="00794298">
        <w:rPr>
          <w:rFonts w:ascii="Arial Narrow" w:eastAsia="Times New Roman" w:hAnsi="Arial Narrow" w:cs="Arial"/>
          <w:color w:val="auto"/>
          <w:lang w:eastAsia="sk-SK"/>
        </w:rPr>
        <w:t xml:space="preserve"> 70</w:t>
      </w:r>
      <w:r w:rsidRPr="006714F2">
        <w:rPr>
          <w:rFonts w:ascii="Arial Narrow" w:eastAsia="Times New Roman" w:hAnsi="Arial Narrow" w:cs="Arial"/>
          <w:color w:val="auto"/>
          <w:lang w:eastAsia="sk-SK"/>
        </w:rPr>
        <w:t xml:space="preserve"> </w:t>
      </w:r>
      <w:r w:rsidR="00C906DC">
        <w:rPr>
          <w:rFonts w:ascii="Arial Narrow" w:eastAsia="Times New Roman" w:hAnsi="Arial Narrow" w:cs="Arial"/>
          <w:color w:val="auto"/>
          <w:lang w:eastAsia="sk-SK"/>
        </w:rPr>
        <w:t>euro.</w:t>
      </w:r>
      <w:r w:rsidR="00AE76F2">
        <w:rPr>
          <w:rFonts w:ascii="Arial Narrow" w:eastAsia="Times New Roman" w:hAnsi="Arial Narrow" w:cs="Arial"/>
          <w:color w:val="auto"/>
          <w:lang w:eastAsia="sk-SK"/>
        </w:rPr>
        <w:t xml:space="preserve"> </w:t>
      </w:r>
      <w:r w:rsidRPr="006714F2">
        <w:rPr>
          <w:rFonts w:ascii="Arial Narrow" w:eastAsia="Times New Roman" w:hAnsi="Arial Narrow" w:cs="Arial"/>
          <w:color w:val="auto"/>
          <w:lang w:eastAsia="sk-SK"/>
        </w:rPr>
        <w:t xml:space="preserve"> </w:t>
      </w:r>
    </w:p>
    <w:p w:rsidR="00A44323" w:rsidRPr="00C906DC" w:rsidRDefault="0090149C" w:rsidP="005E35F9">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Zdroje financovania</w:t>
      </w:r>
      <w:r w:rsidR="00A44323" w:rsidRPr="00C906DC">
        <w:rPr>
          <w:rFonts w:ascii="Arial Narrow" w:eastAsia="Times New Roman" w:hAnsi="Arial Narrow" w:cs="Arial"/>
          <w:color w:val="auto"/>
          <w:lang w:eastAsia="sk-SK"/>
        </w:rPr>
        <w:t xml:space="preserve">  z rozpočtu obce</w:t>
      </w:r>
      <w:r w:rsidR="007F5FD4" w:rsidRPr="00C906DC">
        <w:rPr>
          <w:rFonts w:ascii="Arial Narrow" w:eastAsia="Times New Roman" w:hAnsi="Arial Narrow" w:cs="Arial"/>
          <w:color w:val="auto"/>
          <w:lang w:eastAsia="sk-SK"/>
        </w:rPr>
        <w:t xml:space="preserve"> - originálne kompetencie</w:t>
      </w:r>
      <w:r w:rsidR="0069052A" w:rsidRPr="00C906DC">
        <w:rPr>
          <w:rFonts w:ascii="Arial Narrow" w:eastAsia="Times New Roman" w:hAnsi="Arial Narrow" w:cs="Arial"/>
          <w:color w:val="auto"/>
          <w:lang w:eastAsia="sk-SK"/>
        </w:rPr>
        <w:t xml:space="preserve"> +</w:t>
      </w:r>
      <w:r w:rsidR="007F5FD4" w:rsidRPr="00C906DC">
        <w:rPr>
          <w:rFonts w:ascii="Arial Narrow" w:eastAsia="Times New Roman" w:hAnsi="Arial Narrow" w:cs="Arial"/>
          <w:color w:val="auto"/>
          <w:lang w:eastAsia="sk-SK"/>
        </w:rPr>
        <w:t xml:space="preserve"> </w:t>
      </w:r>
      <w:r w:rsidR="00A44323" w:rsidRPr="00C906DC">
        <w:rPr>
          <w:rFonts w:ascii="Arial Narrow" w:eastAsia="Times New Roman" w:hAnsi="Arial Narrow" w:cs="Arial"/>
          <w:color w:val="auto"/>
          <w:lang w:eastAsia="sk-SK"/>
        </w:rPr>
        <w:t xml:space="preserve"> </w:t>
      </w:r>
      <w:r w:rsidR="0069052A" w:rsidRPr="00C906DC">
        <w:rPr>
          <w:rFonts w:ascii="Arial Narrow" w:eastAsia="Times New Roman" w:hAnsi="Arial Narrow" w:cs="Arial"/>
          <w:color w:val="auto"/>
          <w:lang w:eastAsia="sk-SK"/>
        </w:rPr>
        <w:t>vlastné príjmy</w:t>
      </w:r>
      <w:r w:rsidR="00A44323" w:rsidRPr="00C906DC">
        <w:rPr>
          <w:rFonts w:ascii="Arial Narrow" w:eastAsia="Times New Roman" w:hAnsi="Arial Narrow" w:cs="Arial"/>
          <w:color w:val="auto"/>
          <w:lang w:eastAsia="sk-SK"/>
        </w:rPr>
        <w:t xml:space="preserve"> </w:t>
      </w:r>
    </w:p>
    <w:p w:rsidR="00EB0E1B" w:rsidRPr="00EB0E1B" w:rsidRDefault="00EB0E1B" w:rsidP="00EB0E1B">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 xml:space="preserve">originálne kompetencie - </w:t>
      </w:r>
      <w:r w:rsidR="006A6E85">
        <w:rPr>
          <w:rFonts w:ascii="Arial Narrow" w:eastAsia="Times New Roman" w:hAnsi="Arial Narrow" w:cs="Arial"/>
          <w:color w:val="auto"/>
          <w:lang w:eastAsia="sk-SK"/>
        </w:rPr>
        <w:t xml:space="preserve">                           </w:t>
      </w:r>
      <w:r w:rsidR="00E309DA">
        <w:rPr>
          <w:rFonts w:ascii="Arial Narrow" w:eastAsia="Times New Roman" w:hAnsi="Arial Narrow" w:cs="Arial"/>
          <w:color w:val="auto"/>
          <w:lang w:eastAsia="sk-SK"/>
        </w:rPr>
        <w:t xml:space="preserve"> </w:t>
      </w:r>
      <w:r w:rsidR="006A6E85">
        <w:rPr>
          <w:rFonts w:ascii="Arial Narrow" w:eastAsia="Times New Roman" w:hAnsi="Arial Narrow" w:cs="Arial"/>
          <w:color w:val="auto"/>
          <w:lang w:eastAsia="sk-SK"/>
        </w:rPr>
        <w:t xml:space="preserve">  </w:t>
      </w:r>
      <w:r w:rsidRPr="00EB0E1B">
        <w:rPr>
          <w:rFonts w:ascii="Arial Narrow" w:eastAsia="Times New Roman" w:hAnsi="Arial Narrow" w:cs="Arial"/>
          <w:color w:val="auto"/>
          <w:lang w:eastAsia="sk-SK"/>
        </w:rPr>
        <w:t>122</w:t>
      </w:r>
      <w:r w:rsidR="007F5FD4">
        <w:rPr>
          <w:rFonts w:ascii="Arial Narrow" w:eastAsia="Times New Roman" w:hAnsi="Arial Narrow" w:cs="Arial"/>
          <w:color w:val="auto"/>
          <w:lang w:eastAsia="sk-SK"/>
        </w:rPr>
        <w:t> </w:t>
      </w:r>
      <w:r w:rsidRPr="00EB0E1B">
        <w:rPr>
          <w:rFonts w:ascii="Arial Narrow" w:eastAsia="Times New Roman" w:hAnsi="Arial Narrow" w:cs="Arial"/>
          <w:color w:val="auto"/>
          <w:lang w:eastAsia="sk-SK"/>
        </w:rPr>
        <w:t>831</w:t>
      </w:r>
      <w:r w:rsidR="007F5FD4">
        <w:rPr>
          <w:rFonts w:ascii="Arial Narrow" w:eastAsia="Times New Roman" w:hAnsi="Arial Narrow" w:cs="Arial"/>
          <w:color w:val="auto"/>
          <w:lang w:eastAsia="sk-SK"/>
        </w:rPr>
        <w:t>,00</w:t>
      </w:r>
      <w:r w:rsidRPr="00EB0E1B">
        <w:rPr>
          <w:rFonts w:ascii="Arial Narrow" w:eastAsia="Times New Roman" w:hAnsi="Arial Narrow" w:cs="Arial"/>
          <w:color w:val="auto"/>
          <w:lang w:eastAsia="sk-SK"/>
        </w:rPr>
        <w:t xml:space="preserve"> </w:t>
      </w:r>
    </w:p>
    <w:p w:rsidR="00E919DF" w:rsidRPr="00E919DF" w:rsidRDefault="00EB0E1B" w:rsidP="00EB0E1B">
      <w:pPr>
        <w:pStyle w:val="Default"/>
        <w:rPr>
          <w:rFonts w:ascii="Arial Narrow" w:eastAsia="Times New Roman" w:hAnsi="Arial Narrow" w:cs="Arial"/>
          <w:color w:val="auto"/>
          <w:u w:val="single"/>
          <w:lang w:eastAsia="sk-SK"/>
        </w:rPr>
      </w:pPr>
      <w:r w:rsidRPr="00E919DF">
        <w:rPr>
          <w:rFonts w:ascii="Arial Narrow" w:eastAsia="Times New Roman" w:hAnsi="Arial Narrow" w:cs="Arial"/>
          <w:color w:val="auto"/>
          <w:u w:val="single"/>
          <w:lang w:eastAsia="sk-SK"/>
        </w:rPr>
        <w:t xml:space="preserve">dotácia na krúžky - </w:t>
      </w:r>
      <w:r w:rsidR="00E919DF" w:rsidRPr="00E919DF">
        <w:rPr>
          <w:rFonts w:ascii="Arial Narrow" w:eastAsia="Times New Roman" w:hAnsi="Arial Narrow" w:cs="Arial"/>
          <w:color w:val="auto"/>
          <w:u w:val="single"/>
          <w:lang w:eastAsia="sk-SK"/>
        </w:rPr>
        <w:t xml:space="preserve">            </w:t>
      </w:r>
      <w:r w:rsidR="006A6E85">
        <w:rPr>
          <w:rFonts w:ascii="Arial Narrow" w:eastAsia="Times New Roman" w:hAnsi="Arial Narrow" w:cs="Arial"/>
          <w:color w:val="auto"/>
          <w:u w:val="single"/>
          <w:lang w:eastAsia="sk-SK"/>
        </w:rPr>
        <w:t xml:space="preserve">                          </w:t>
      </w:r>
      <w:r w:rsidR="00E309DA">
        <w:rPr>
          <w:rFonts w:ascii="Arial Narrow" w:eastAsia="Times New Roman" w:hAnsi="Arial Narrow" w:cs="Arial"/>
          <w:color w:val="auto"/>
          <w:u w:val="single"/>
          <w:lang w:eastAsia="sk-SK"/>
        </w:rPr>
        <w:t xml:space="preserve"> </w:t>
      </w:r>
      <w:r w:rsidR="006A6E85">
        <w:rPr>
          <w:rFonts w:ascii="Arial Narrow" w:eastAsia="Times New Roman" w:hAnsi="Arial Narrow" w:cs="Arial"/>
          <w:color w:val="auto"/>
          <w:u w:val="single"/>
          <w:lang w:eastAsia="sk-SK"/>
        </w:rPr>
        <w:t xml:space="preserve">    </w:t>
      </w:r>
      <w:r w:rsidRPr="00E919DF">
        <w:rPr>
          <w:rFonts w:ascii="Arial Narrow" w:eastAsia="Times New Roman" w:hAnsi="Arial Narrow" w:cs="Arial"/>
          <w:color w:val="auto"/>
          <w:u w:val="single"/>
          <w:lang w:eastAsia="sk-SK"/>
        </w:rPr>
        <w:t>1</w:t>
      </w:r>
      <w:r w:rsidR="00E919DF" w:rsidRPr="00E919DF">
        <w:rPr>
          <w:rFonts w:ascii="Arial Narrow" w:eastAsia="Times New Roman" w:hAnsi="Arial Narrow" w:cs="Arial"/>
          <w:color w:val="auto"/>
          <w:u w:val="single"/>
          <w:lang w:eastAsia="sk-SK"/>
        </w:rPr>
        <w:t> </w:t>
      </w:r>
      <w:r w:rsidRPr="00E919DF">
        <w:rPr>
          <w:rFonts w:ascii="Arial Narrow" w:eastAsia="Times New Roman" w:hAnsi="Arial Narrow" w:cs="Arial"/>
          <w:color w:val="auto"/>
          <w:u w:val="single"/>
          <w:lang w:eastAsia="sk-SK"/>
        </w:rPr>
        <w:t>167</w:t>
      </w:r>
      <w:r w:rsidR="00E919DF" w:rsidRPr="00E919DF">
        <w:rPr>
          <w:rFonts w:ascii="Arial Narrow" w:eastAsia="Times New Roman" w:hAnsi="Arial Narrow" w:cs="Arial"/>
          <w:color w:val="auto"/>
          <w:u w:val="single"/>
          <w:lang w:eastAsia="sk-SK"/>
        </w:rPr>
        <w:t>,00</w:t>
      </w:r>
    </w:p>
    <w:p w:rsidR="00EB0E1B" w:rsidRPr="00C906DC" w:rsidRDefault="006A68ED" w:rsidP="00EB0E1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Spolu </w:t>
      </w:r>
      <w:r w:rsidR="00E309DA" w:rsidRPr="00C906DC">
        <w:rPr>
          <w:rFonts w:ascii="Arial Narrow" w:eastAsia="Times New Roman" w:hAnsi="Arial Narrow" w:cs="Arial"/>
          <w:color w:val="auto"/>
          <w:lang w:eastAsia="sk-SK"/>
        </w:rPr>
        <w:t xml:space="preserve"> </w:t>
      </w:r>
      <w:r w:rsidR="00E919DF" w:rsidRPr="00C906DC">
        <w:rPr>
          <w:rFonts w:ascii="Arial Narrow" w:eastAsia="Times New Roman" w:hAnsi="Arial Narrow" w:cs="Arial"/>
          <w:color w:val="auto"/>
          <w:lang w:eastAsia="sk-SK"/>
        </w:rPr>
        <w:t xml:space="preserve"> </w:t>
      </w:r>
      <w:r w:rsidR="006A6E85" w:rsidRPr="00C906DC">
        <w:rPr>
          <w:rFonts w:ascii="Arial Narrow" w:eastAsia="Times New Roman" w:hAnsi="Arial Narrow" w:cs="Arial"/>
          <w:color w:val="auto"/>
          <w:lang w:eastAsia="sk-SK"/>
        </w:rPr>
        <w:t>z rozpočtu obce :</w:t>
      </w:r>
      <w:r w:rsidR="0069052A" w:rsidRPr="00C906DC">
        <w:rPr>
          <w:rFonts w:ascii="Arial Narrow" w:eastAsia="Times New Roman" w:hAnsi="Arial Narrow" w:cs="Arial"/>
          <w:color w:val="auto"/>
          <w:lang w:eastAsia="sk-SK"/>
        </w:rPr>
        <w:t xml:space="preserve"> </w:t>
      </w:r>
      <w:r w:rsidR="00E919DF" w:rsidRPr="00C906DC">
        <w:rPr>
          <w:rFonts w:ascii="Arial Narrow" w:eastAsia="Times New Roman" w:hAnsi="Arial Narrow" w:cs="Arial"/>
          <w:color w:val="auto"/>
          <w:lang w:eastAsia="sk-SK"/>
        </w:rPr>
        <w:t xml:space="preserve"> </w:t>
      </w:r>
      <w:r w:rsidR="00EB0E1B" w:rsidRPr="00C906DC">
        <w:rPr>
          <w:rFonts w:ascii="Arial Narrow" w:eastAsia="Times New Roman" w:hAnsi="Arial Narrow" w:cs="Arial"/>
          <w:color w:val="auto"/>
          <w:lang w:eastAsia="sk-SK"/>
        </w:rPr>
        <w:t xml:space="preserve"> </w:t>
      </w:r>
      <w:r w:rsidR="00E919DF" w:rsidRPr="00C906DC">
        <w:rPr>
          <w:rFonts w:ascii="Arial Narrow" w:eastAsia="Times New Roman" w:hAnsi="Arial Narrow" w:cs="Arial"/>
          <w:color w:val="auto"/>
          <w:lang w:eastAsia="sk-SK"/>
        </w:rPr>
        <w:t xml:space="preserve">                      </w:t>
      </w:r>
      <w:r w:rsidR="00CA635E">
        <w:rPr>
          <w:rFonts w:ascii="Arial Narrow" w:eastAsia="Times New Roman" w:hAnsi="Arial Narrow" w:cs="Arial"/>
          <w:color w:val="auto"/>
          <w:lang w:eastAsia="sk-SK"/>
        </w:rPr>
        <w:t xml:space="preserve">   </w:t>
      </w:r>
      <w:r w:rsidR="005E35F9">
        <w:rPr>
          <w:rFonts w:ascii="Arial Narrow" w:eastAsia="Times New Roman" w:hAnsi="Arial Narrow" w:cs="Arial"/>
          <w:color w:val="auto"/>
          <w:lang w:eastAsia="sk-SK"/>
        </w:rPr>
        <w:t xml:space="preserve">  </w:t>
      </w:r>
      <w:r w:rsidR="00E919DF" w:rsidRPr="00C906DC">
        <w:rPr>
          <w:rFonts w:ascii="Arial Narrow" w:eastAsia="Times New Roman" w:hAnsi="Arial Narrow" w:cs="Arial"/>
          <w:color w:val="auto"/>
          <w:lang w:eastAsia="sk-SK"/>
        </w:rPr>
        <w:t xml:space="preserve"> 123 998,00</w:t>
      </w:r>
    </w:p>
    <w:p w:rsidR="00A72BB4" w:rsidRPr="00C906DC" w:rsidRDefault="00A72BB4" w:rsidP="00EB0E1B">
      <w:pPr>
        <w:pStyle w:val="Default"/>
        <w:spacing w:after="28"/>
        <w:rPr>
          <w:rFonts w:ascii="Arial Narrow" w:eastAsia="Times New Roman" w:hAnsi="Arial Narrow" w:cs="Arial"/>
          <w:color w:val="auto"/>
          <w:lang w:eastAsia="sk-SK"/>
        </w:rPr>
      </w:pPr>
    </w:p>
    <w:p w:rsidR="00EB0E1B" w:rsidRPr="00C906DC" w:rsidRDefault="0090149C" w:rsidP="0090149C">
      <w:pPr>
        <w:pStyle w:val="Default"/>
        <w:spacing w:after="28"/>
        <w:ind w:firstLine="708"/>
        <w:rPr>
          <w:rFonts w:ascii="Arial Narrow" w:eastAsia="Times New Roman" w:hAnsi="Arial Narrow" w:cs="Arial"/>
          <w:color w:val="auto"/>
          <w:lang w:eastAsia="sk-SK"/>
        </w:rPr>
      </w:pPr>
      <w:r>
        <w:rPr>
          <w:rFonts w:ascii="Arial Narrow" w:eastAsia="Times New Roman" w:hAnsi="Arial Narrow" w:cs="Arial"/>
          <w:color w:val="auto"/>
          <w:lang w:eastAsia="sk-SK"/>
        </w:rPr>
        <w:t>Zdroje financovania</w:t>
      </w:r>
      <w:r w:rsidR="00A72BB4" w:rsidRPr="00C906DC">
        <w:rPr>
          <w:rFonts w:ascii="Arial Narrow" w:eastAsia="Times New Roman" w:hAnsi="Arial Narrow" w:cs="Arial"/>
          <w:color w:val="auto"/>
          <w:lang w:eastAsia="sk-SK"/>
        </w:rPr>
        <w:t xml:space="preserve">  </w:t>
      </w:r>
      <w:r w:rsidR="0054689C" w:rsidRPr="00C906DC">
        <w:rPr>
          <w:rFonts w:ascii="Arial Narrow" w:eastAsia="Times New Roman" w:hAnsi="Arial Narrow" w:cs="Arial"/>
          <w:color w:val="auto"/>
          <w:lang w:eastAsia="sk-SK"/>
        </w:rPr>
        <w:t>-</w:t>
      </w:r>
      <w:r w:rsidR="00EB0E1B" w:rsidRPr="00C906DC">
        <w:rPr>
          <w:rFonts w:ascii="Arial Narrow" w:eastAsia="Times New Roman" w:hAnsi="Arial Narrow" w:cs="Arial"/>
          <w:color w:val="auto"/>
          <w:lang w:eastAsia="sk-SK"/>
        </w:rPr>
        <w:t xml:space="preserve"> vlastné príjmy </w:t>
      </w:r>
      <w:r w:rsidR="00B64F44" w:rsidRPr="00C906DC">
        <w:rPr>
          <w:rFonts w:ascii="Arial Narrow" w:eastAsia="Times New Roman" w:hAnsi="Arial Narrow" w:cs="Arial"/>
          <w:color w:val="auto"/>
          <w:lang w:eastAsia="sk-SK"/>
        </w:rPr>
        <w:t xml:space="preserve">                      </w:t>
      </w:r>
      <w:r w:rsidR="00AD322F">
        <w:rPr>
          <w:rFonts w:ascii="Arial Narrow" w:eastAsia="Times New Roman" w:hAnsi="Arial Narrow" w:cs="Arial"/>
          <w:color w:val="auto"/>
          <w:lang w:eastAsia="sk-SK"/>
        </w:rPr>
        <w:tab/>
      </w:r>
      <w:r w:rsidR="00AD322F">
        <w:rPr>
          <w:rFonts w:ascii="Arial Narrow" w:eastAsia="Times New Roman" w:hAnsi="Arial Narrow" w:cs="Arial"/>
          <w:color w:val="auto"/>
          <w:lang w:eastAsia="sk-SK"/>
        </w:rPr>
        <w:tab/>
      </w:r>
      <w:r w:rsidR="00AD322F">
        <w:rPr>
          <w:rFonts w:ascii="Arial Narrow" w:eastAsia="Times New Roman" w:hAnsi="Arial Narrow" w:cs="Arial"/>
          <w:color w:val="auto"/>
          <w:lang w:eastAsia="sk-SK"/>
        </w:rPr>
        <w:tab/>
      </w:r>
      <w:r w:rsidR="00AD322F">
        <w:rPr>
          <w:rFonts w:ascii="Arial Narrow" w:eastAsia="Times New Roman" w:hAnsi="Arial Narrow" w:cs="Arial"/>
          <w:color w:val="auto"/>
          <w:lang w:eastAsia="sk-SK"/>
        </w:rPr>
        <w:tab/>
      </w:r>
      <w:r w:rsidR="00B64F44" w:rsidRPr="00C906DC">
        <w:rPr>
          <w:rFonts w:ascii="Arial Narrow" w:eastAsia="Times New Roman" w:hAnsi="Arial Narrow" w:cs="Arial"/>
          <w:color w:val="auto"/>
          <w:lang w:eastAsia="sk-SK"/>
        </w:rPr>
        <w:t xml:space="preserve"> v eurách</w:t>
      </w:r>
    </w:p>
    <w:tbl>
      <w:tblPr>
        <w:tblStyle w:val="Mriekatabuky"/>
        <w:tblW w:w="0" w:type="auto"/>
        <w:tblInd w:w="108" w:type="dxa"/>
        <w:tblLook w:val="04A0" w:firstRow="1" w:lastRow="0" w:firstColumn="1" w:lastColumn="0" w:noHBand="0" w:noVBand="1"/>
      </w:tblPr>
      <w:tblGrid>
        <w:gridCol w:w="3686"/>
        <w:gridCol w:w="5134"/>
      </w:tblGrid>
      <w:tr w:rsidR="0054689C" w:rsidTr="00AD322F">
        <w:tc>
          <w:tcPr>
            <w:tcW w:w="3686" w:type="dxa"/>
            <w:tcBorders>
              <w:top w:val="single" w:sz="4" w:space="0" w:color="auto"/>
              <w:left w:val="single" w:sz="4" w:space="0" w:color="auto"/>
              <w:bottom w:val="single" w:sz="4" w:space="0" w:color="auto"/>
              <w:right w:val="single" w:sz="4" w:space="0" w:color="auto"/>
            </w:tcBorders>
          </w:tcPr>
          <w:p w:rsidR="0054689C" w:rsidRDefault="0054689C" w:rsidP="00357314">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Stravná réžia</w:t>
            </w:r>
          </w:p>
        </w:tc>
        <w:tc>
          <w:tcPr>
            <w:tcW w:w="5134" w:type="dxa"/>
            <w:tcBorders>
              <w:top w:val="single" w:sz="4" w:space="0" w:color="auto"/>
              <w:left w:val="single" w:sz="4" w:space="0" w:color="auto"/>
              <w:bottom w:val="single" w:sz="4" w:space="0" w:color="auto"/>
              <w:right w:val="single" w:sz="4" w:space="0" w:color="auto"/>
            </w:tcBorders>
          </w:tcPr>
          <w:p w:rsidR="0054689C" w:rsidRDefault="00CA635E" w:rsidP="00495B43">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8F0005" w:rsidRPr="00EB0E1B">
              <w:rPr>
                <w:rFonts w:ascii="Arial Narrow" w:eastAsia="Times New Roman" w:hAnsi="Arial Narrow" w:cs="Arial"/>
                <w:color w:val="auto"/>
                <w:lang w:eastAsia="sk-SK"/>
              </w:rPr>
              <w:t>8 347,53</w:t>
            </w:r>
          </w:p>
        </w:tc>
      </w:tr>
      <w:tr w:rsidR="0054689C" w:rsidTr="00AD322F">
        <w:tc>
          <w:tcPr>
            <w:tcW w:w="3686" w:type="dxa"/>
            <w:tcBorders>
              <w:top w:val="single" w:sz="4" w:space="0" w:color="auto"/>
            </w:tcBorders>
          </w:tcPr>
          <w:p w:rsidR="0054689C" w:rsidRDefault="008F0005" w:rsidP="00357314">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prevádzkový poplatok MŠ</w:t>
            </w:r>
          </w:p>
        </w:tc>
        <w:tc>
          <w:tcPr>
            <w:tcW w:w="5134" w:type="dxa"/>
            <w:tcBorders>
              <w:top w:val="single" w:sz="4" w:space="0" w:color="auto"/>
            </w:tcBorders>
          </w:tcPr>
          <w:p w:rsidR="0054689C" w:rsidRDefault="00CA635E" w:rsidP="00495B43">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      </w:t>
            </w:r>
            <w:r w:rsidR="008F0005" w:rsidRPr="00EB0E1B">
              <w:rPr>
                <w:rFonts w:ascii="Arial Narrow" w:eastAsia="Times New Roman" w:hAnsi="Arial Narrow" w:cs="Arial"/>
                <w:color w:val="auto"/>
                <w:lang w:eastAsia="sk-SK"/>
              </w:rPr>
              <w:t>3 888,00</w:t>
            </w:r>
          </w:p>
        </w:tc>
      </w:tr>
      <w:tr w:rsidR="0054689C" w:rsidTr="00AD322F">
        <w:tc>
          <w:tcPr>
            <w:tcW w:w="3686" w:type="dxa"/>
          </w:tcPr>
          <w:p w:rsidR="0054689C" w:rsidRDefault="008F0005" w:rsidP="00357314">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prevádzkový poplatok ŠKD</w:t>
            </w:r>
          </w:p>
        </w:tc>
        <w:tc>
          <w:tcPr>
            <w:tcW w:w="5134" w:type="dxa"/>
          </w:tcPr>
          <w:p w:rsidR="0054689C" w:rsidRDefault="008F0005" w:rsidP="00495B43">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1 128,80</w:t>
            </w:r>
          </w:p>
        </w:tc>
      </w:tr>
      <w:tr w:rsidR="0054689C" w:rsidTr="00AD322F">
        <w:tc>
          <w:tcPr>
            <w:tcW w:w="3686" w:type="dxa"/>
          </w:tcPr>
          <w:p w:rsidR="0054689C" w:rsidRDefault="008F0005" w:rsidP="00357314">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nájom multifunkčného ihriska</w:t>
            </w:r>
          </w:p>
        </w:tc>
        <w:tc>
          <w:tcPr>
            <w:tcW w:w="5134" w:type="dxa"/>
          </w:tcPr>
          <w:p w:rsidR="0054689C" w:rsidRDefault="00206694" w:rsidP="00495B43">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240,00</w:t>
            </w:r>
          </w:p>
        </w:tc>
      </w:tr>
      <w:tr w:rsidR="0054689C" w:rsidTr="00AD322F">
        <w:tc>
          <w:tcPr>
            <w:tcW w:w="3686" w:type="dxa"/>
          </w:tcPr>
          <w:p w:rsidR="0054689C" w:rsidRDefault="00206694" w:rsidP="00357314">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nájom – krúžky</w:t>
            </w:r>
          </w:p>
        </w:tc>
        <w:tc>
          <w:tcPr>
            <w:tcW w:w="5134" w:type="dxa"/>
          </w:tcPr>
          <w:p w:rsidR="0054689C" w:rsidRDefault="00206694" w:rsidP="00495B43">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235,00</w:t>
            </w:r>
          </w:p>
        </w:tc>
      </w:tr>
      <w:tr w:rsidR="0054689C" w:rsidTr="00AD322F">
        <w:tc>
          <w:tcPr>
            <w:tcW w:w="3686" w:type="dxa"/>
          </w:tcPr>
          <w:p w:rsidR="0054689C" w:rsidRDefault="00206694" w:rsidP="00495B43">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príjem od</w:t>
            </w:r>
            <w:r w:rsidR="00495B43">
              <w:rPr>
                <w:rFonts w:ascii="Arial Narrow" w:eastAsia="Times New Roman" w:hAnsi="Arial Narrow" w:cs="Arial"/>
                <w:color w:val="auto"/>
                <w:lang w:eastAsia="sk-SK"/>
              </w:rPr>
              <w:t xml:space="preserve"> </w:t>
            </w:r>
            <w:r w:rsidRPr="00EB0E1B">
              <w:rPr>
                <w:rFonts w:ascii="Arial Narrow" w:eastAsia="Times New Roman" w:hAnsi="Arial Narrow" w:cs="Arial"/>
                <w:color w:val="auto"/>
                <w:lang w:eastAsia="sk-SK"/>
              </w:rPr>
              <w:t xml:space="preserve">UMB </w:t>
            </w:r>
          </w:p>
        </w:tc>
        <w:tc>
          <w:tcPr>
            <w:tcW w:w="5134" w:type="dxa"/>
          </w:tcPr>
          <w:p w:rsidR="0054689C" w:rsidRDefault="00206694" w:rsidP="00495B43">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7,92</w:t>
            </w:r>
          </w:p>
        </w:tc>
      </w:tr>
      <w:tr w:rsidR="0054689C" w:rsidTr="00AD322F">
        <w:tc>
          <w:tcPr>
            <w:tcW w:w="3686" w:type="dxa"/>
          </w:tcPr>
          <w:p w:rsidR="0054689C" w:rsidRPr="00495B43" w:rsidRDefault="00206694" w:rsidP="00357314">
            <w:pPr>
              <w:pStyle w:val="Default"/>
              <w:rPr>
                <w:rFonts w:ascii="Arial Narrow" w:eastAsia="Times New Roman" w:hAnsi="Arial Narrow" w:cs="Arial"/>
                <w:color w:val="auto"/>
                <w:lang w:eastAsia="sk-SK"/>
              </w:rPr>
            </w:pPr>
            <w:r w:rsidRPr="00495B43">
              <w:rPr>
                <w:rFonts w:ascii="Arial Narrow" w:eastAsia="Times New Roman" w:hAnsi="Arial Narrow" w:cs="Arial"/>
                <w:color w:val="auto"/>
                <w:lang w:eastAsia="sk-SK"/>
              </w:rPr>
              <w:t>vratka zo zdravotného zúčtovania</w:t>
            </w:r>
          </w:p>
        </w:tc>
        <w:tc>
          <w:tcPr>
            <w:tcW w:w="5134" w:type="dxa"/>
          </w:tcPr>
          <w:p w:rsidR="0054689C" w:rsidRPr="00495B43" w:rsidRDefault="00206694" w:rsidP="00495B43">
            <w:pPr>
              <w:pStyle w:val="Default"/>
              <w:jc w:val="right"/>
              <w:rPr>
                <w:rFonts w:ascii="Arial Narrow" w:eastAsia="Times New Roman" w:hAnsi="Arial Narrow" w:cs="Arial"/>
                <w:color w:val="auto"/>
                <w:lang w:eastAsia="sk-SK"/>
              </w:rPr>
            </w:pPr>
            <w:r w:rsidRPr="00495B43">
              <w:rPr>
                <w:rFonts w:ascii="Arial Narrow" w:eastAsia="Times New Roman" w:hAnsi="Arial Narrow" w:cs="Arial"/>
                <w:color w:val="auto"/>
                <w:lang w:eastAsia="sk-SK"/>
              </w:rPr>
              <w:t>3 409,30</w:t>
            </w:r>
          </w:p>
        </w:tc>
      </w:tr>
      <w:tr w:rsidR="0054689C" w:rsidRPr="00B00572" w:rsidTr="00AD322F">
        <w:tc>
          <w:tcPr>
            <w:tcW w:w="3686" w:type="dxa"/>
          </w:tcPr>
          <w:p w:rsidR="0054689C" w:rsidRPr="00C906DC" w:rsidRDefault="0054689C" w:rsidP="00357314">
            <w:pPr>
              <w:pStyle w:val="Default"/>
              <w:rPr>
                <w:rFonts w:ascii="Arial Narrow" w:eastAsia="Times New Roman" w:hAnsi="Arial Narrow" w:cs="Arial"/>
                <w:color w:val="auto"/>
                <w:lang w:eastAsia="sk-SK"/>
              </w:rPr>
            </w:pPr>
            <w:r w:rsidRPr="00C906DC">
              <w:rPr>
                <w:rFonts w:ascii="Arial Narrow" w:eastAsia="Times New Roman" w:hAnsi="Arial Narrow" w:cs="Arial"/>
                <w:color w:val="auto"/>
                <w:lang w:eastAsia="sk-SK"/>
              </w:rPr>
              <w:t xml:space="preserve">Spolu </w:t>
            </w:r>
          </w:p>
        </w:tc>
        <w:tc>
          <w:tcPr>
            <w:tcW w:w="5134" w:type="dxa"/>
          </w:tcPr>
          <w:p w:rsidR="0054689C" w:rsidRPr="00C906DC" w:rsidRDefault="00F1737D" w:rsidP="00495B43">
            <w:pPr>
              <w:pStyle w:val="Default"/>
              <w:jc w:val="right"/>
              <w:rPr>
                <w:rFonts w:ascii="Arial Narrow" w:eastAsia="Times New Roman" w:hAnsi="Arial Narrow" w:cs="Arial"/>
                <w:color w:val="auto"/>
                <w:lang w:eastAsia="sk-SK"/>
              </w:rPr>
            </w:pPr>
            <w:r w:rsidRPr="00C906DC">
              <w:rPr>
                <w:rFonts w:ascii="Arial Narrow" w:eastAsia="Times New Roman" w:hAnsi="Arial Narrow" w:cs="Arial"/>
                <w:color w:val="auto"/>
                <w:lang w:eastAsia="sk-SK"/>
              </w:rPr>
              <w:t>17 256,55</w:t>
            </w:r>
          </w:p>
        </w:tc>
      </w:tr>
    </w:tbl>
    <w:p w:rsidR="00E309DA" w:rsidRDefault="00E309DA" w:rsidP="00EB0E1B">
      <w:pPr>
        <w:pStyle w:val="Default"/>
        <w:rPr>
          <w:rFonts w:ascii="Arial Narrow" w:eastAsia="Times New Roman" w:hAnsi="Arial Narrow" w:cs="Arial"/>
          <w:b/>
          <w:color w:val="auto"/>
          <w:lang w:eastAsia="sk-SK"/>
        </w:rPr>
      </w:pPr>
    </w:p>
    <w:p w:rsidR="00EB0E1B" w:rsidRDefault="00EB0E1B" w:rsidP="00C32BDD">
      <w:pPr>
        <w:pStyle w:val="Default"/>
        <w:rPr>
          <w:rFonts w:ascii="Arial Narrow" w:eastAsia="Times New Roman" w:hAnsi="Arial Narrow" w:cs="Arial"/>
          <w:color w:val="auto"/>
          <w:lang w:eastAsia="sk-SK"/>
        </w:rPr>
      </w:pPr>
      <w:r w:rsidRPr="00851046">
        <w:rPr>
          <w:rFonts w:ascii="Arial Narrow" w:eastAsia="Times New Roman" w:hAnsi="Arial Narrow" w:cs="Arial"/>
          <w:color w:val="auto"/>
          <w:lang w:eastAsia="sk-SK"/>
        </w:rPr>
        <w:t xml:space="preserve">Celkom zdroje financovania </w:t>
      </w:r>
      <w:r w:rsidR="00E309DA" w:rsidRPr="00851046">
        <w:rPr>
          <w:rFonts w:ascii="Arial Narrow" w:eastAsia="Times New Roman" w:hAnsi="Arial Narrow" w:cs="Arial"/>
          <w:color w:val="auto"/>
          <w:lang w:eastAsia="sk-SK"/>
        </w:rPr>
        <w:t>z rozpočtu obce + vlastné príjmy</w:t>
      </w:r>
      <w:r w:rsidR="00851046">
        <w:rPr>
          <w:rFonts w:ascii="Arial Narrow" w:eastAsia="Times New Roman" w:hAnsi="Arial Narrow" w:cs="Arial"/>
          <w:color w:val="auto"/>
          <w:lang w:eastAsia="sk-SK"/>
        </w:rPr>
        <w:t xml:space="preserve"> ZŠ s MŠ ŠŽ </w:t>
      </w:r>
      <w:r w:rsidR="00E309DA" w:rsidRPr="00851046">
        <w:rPr>
          <w:rFonts w:ascii="Arial Narrow" w:eastAsia="Times New Roman" w:hAnsi="Arial Narrow" w:cs="Arial"/>
          <w:color w:val="auto"/>
          <w:lang w:eastAsia="sk-SK"/>
        </w:rPr>
        <w:t xml:space="preserve"> </w:t>
      </w:r>
      <w:r w:rsidRPr="00851046">
        <w:rPr>
          <w:rFonts w:ascii="Arial Narrow" w:eastAsia="Times New Roman" w:hAnsi="Arial Narrow" w:cs="Arial"/>
          <w:color w:val="auto"/>
          <w:lang w:eastAsia="sk-SK"/>
        </w:rPr>
        <w:t xml:space="preserve">na rok 2016 </w:t>
      </w:r>
      <w:r w:rsidR="00E309DA" w:rsidRPr="00851046">
        <w:rPr>
          <w:rFonts w:ascii="Arial Narrow" w:eastAsia="Times New Roman" w:hAnsi="Arial Narrow" w:cs="Arial"/>
          <w:color w:val="auto"/>
          <w:lang w:eastAsia="sk-SK"/>
        </w:rPr>
        <w:t xml:space="preserve">predstavujú sumu </w:t>
      </w:r>
      <w:r w:rsidRPr="00851046">
        <w:rPr>
          <w:rFonts w:ascii="Arial Narrow" w:eastAsia="Times New Roman" w:hAnsi="Arial Narrow" w:cs="Arial"/>
          <w:color w:val="auto"/>
          <w:lang w:eastAsia="sk-SK"/>
        </w:rPr>
        <w:t>141 254,55 €</w:t>
      </w:r>
      <w:r w:rsidR="003E0C16">
        <w:rPr>
          <w:rFonts w:ascii="Arial Narrow" w:eastAsia="Times New Roman" w:hAnsi="Arial Narrow" w:cs="Arial"/>
          <w:color w:val="auto"/>
          <w:lang w:eastAsia="sk-SK"/>
        </w:rPr>
        <w:t>.</w:t>
      </w:r>
      <w:r w:rsidRPr="00851046">
        <w:rPr>
          <w:rFonts w:ascii="Arial Narrow" w:eastAsia="Times New Roman" w:hAnsi="Arial Narrow" w:cs="Arial"/>
          <w:color w:val="auto"/>
          <w:lang w:eastAsia="sk-SK"/>
        </w:rPr>
        <w:t xml:space="preserve"> </w:t>
      </w:r>
      <w:r w:rsidR="003E0C16">
        <w:rPr>
          <w:rFonts w:ascii="Arial Narrow" w:eastAsia="Times New Roman" w:hAnsi="Arial Narrow" w:cs="Arial"/>
          <w:color w:val="auto"/>
          <w:lang w:eastAsia="sk-SK"/>
        </w:rPr>
        <w:t xml:space="preserve"> </w:t>
      </w:r>
      <w:r w:rsidR="00AB4E6A">
        <w:rPr>
          <w:rFonts w:ascii="Arial Narrow" w:eastAsia="Times New Roman" w:hAnsi="Arial Narrow" w:cs="Arial"/>
          <w:color w:val="auto"/>
          <w:lang w:eastAsia="sk-SK"/>
        </w:rPr>
        <w:t>Z</w:t>
      </w:r>
      <w:r w:rsidR="00C32BDD">
        <w:rPr>
          <w:rFonts w:ascii="Arial Narrow" w:eastAsia="Times New Roman" w:hAnsi="Arial Narrow" w:cs="Arial"/>
          <w:color w:val="auto"/>
          <w:lang w:eastAsia="sk-SK"/>
        </w:rPr>
        <w:t xml:space="preserve"> tejto sumu boli vrátené </w:t>
      </w:r>
      <w:r w:rsidRPr="00EB0E1B">
        <w:rPr>
          <w:rFonts w:ascii="Arial Narrow" w:eastAsia="Times New Roman" w:hAnsi="Arial Narrow" w:cs="Arial"/>
          <w:color w:val="auto"/>
          <w:lang w:eastAsia="sk-SK"/>
        </w:rPr>
        <w:t>nevyč</w:t>
      </w:r>
      <w:r w:rsidR="00C32BDD">
        <w:rPr>
          <w:rFonts w:ascii="Arial Narrow" w:eastAsia="Times New Roman" w:hAnsi="Arial Narrow" w:cs="Arial"/>
          <w:color w:val="auto"/>
          <w:lang w:eastAsia="sk-SK"/>
        </w:rPr>
        <w:t xml:space="preserve">erpané </w:t>
      </w:r>
      <w:r w:rsidRPr="00EB0E1B">
        <w:rPr>
          <w:rFonts w:ascii="Arial Narrow" w:eastAsia="Times New Roman" w:hAnsi="Arial Narrow" w:cs="Arial"/>
          <w:color w:val="auto"/>
          <w:lang w:eastAsia="sk-SK"/>
        </w:rPr>
        <w:t>fin</w:t>
      </w:r>
      <w:r w:rsidR="00C32BDD">
        <w:rPr>
          <w:rFonts w:ascii="Arial Narrow" w:eastAsia="Times New Roman" w:hAnsi="Arial Narrow" w:cs="Arial"/>
          <w:color w:val="auto"/>
          <w:lang w:eastAsia="sk-SK"/>
        </w:rPr>
        <w:t xml:space="preserve">ančné </w:t>
      </w:r>
      <w:r w:rsidRPr="00EB0E1B">
        <w:rPr>
          <w:rFonts w:ascii="Arial Narrow" w:eastAsia="Times New Roman" w:hAnsi="Arial Narrow" w:cs="Arial"/>
          <w:color w:val="auto"/>
          <w:lang w:eastAsia="sk-SK"/>
        </w:rPr>
        <w:t xml:space="preserve"> prostriedk</w:t>
      </w:r>
      <w:r w:rsidR="00C32BDD">
        <w:rPr>
          <w:rFonts w:ascii="Arial Narrow" w:eastAsia="Times New Roman" w:hAnsi="Arial Narrow" w:cs="Arial"/>
          <w:color w:val="auto"/>
          <w:lang w:eastAsia="sk-SK"/>
        </w:rPr>
        <w:t xml:space="preserve">y na účet obce </w:t>
      </w:r>
      <w:r w:rsidR="003E0C16">
        <w:rPr>
          <w:rFonts w:ascii="Arial Narrow" w:eastAsia="Times New Roman" w:hAnsi="Arial Narrow" w:cs="Arial"/>
          <w:color w:val="auto"/>
          <w:lang w:eastAsia="sk-SK"/>
        </w:rPr>
        <w:t>v sume</w:t>
      </w:r>
      <w:r w:rsidRPr="00EB0E1B">
        <w:rPr>
          <w:rFonts w:ascii="Arial Narrow" w:eastAsia="Times New Roman" w:hAnsi="Arial Narrow" w:cs="Arial"/>
          <w:color w:val="auto"/>
          <w:lang w:eastAsia="sk-SK"/>
        </w:rPr>
        <w:t xml:space="preserve"> 21,94 €</w:t>
      </w:r>
      <w:r w:rsidR="00851046">
        <w:rPr>
          <w:rFonts w:ascii="Arial Narrow" w:eastAsia="Times New Roman" w:hAnsi="Arial Narrow" w:cs="Arial"/>
          <w:color w:val="auto"/>
          <w:lang w:eastAsia="sk-SK"/>
        </w:rPr>
        <w:t>.</w:t>
      </w:r>
      <w:r w:rsidRPr="00EB0E1B">
        <w:rPr>
          <w:rFonts w:ascii="Arial Narrow" w:eastAsia="Times New Roman" w:hAnsi="Arial Narrow" w:cs="Arial"/>
          <w:color w:val="auto"/>
          <w:lang w:eastAsia="sk-SK"/>
        </w:rPr>
        <w:t xml:space="preserve"> </w:t>
      </w:r>
    </w:p>
    <w:p w:rsidR="00EB0E1B" w:rsidRDefault="00EB0E1B" w:rsidP="00851046">
      <w:pPr>
        <w:pStyle w:val="Default"/>
        <w:rPr>
          <w:rFonts w:ascii="Arial Narrow" w:eastAsia="Times New Roman" w:hAnsi="Arial Narrow" w:cs="Arial"/>
          <w:color w:val="auto"/>
          <w:lang w:eastAsia="sk-SK"/>
        </w:rPr>
      </w:pPr>
      <w:r w:rsidRPr="00C906DC">
        <w:rPr>
          <w:rFonts w:ascii="Arial Narrow" w:eastAsia="Times New Roman" w:hAnsi="Arial Narrow" w:cs="Arial"/>
          <w:color w:val="auto"/>
          <w:lang w:eastAsia="sk-SK"/>
        </w:rPr>
        <w:t xml:space="preserve">Vyčerpané zdroje za rok 2016 </w:t>
      </w:r>
      <w:r w:rsidR="00851046" w:rsidRPr="00C906DC">
        <w:rPr>
          <w:rFonts w:ascii="Arial Narrow" w:eastAsia="Times New Roman" w:hAnsi="Arial Narrow" w:cs="Arial"/>
          <w:color w:val="auto"/>
          <w:lang w:eastAsia="sk-SK"/>
        </w:rPr>
        <w:t xml:space="preserve">boli celkom </w:t>
      </w:r>
      <w:r w:rsidR="003E0C16" w:rsidRPr="00C906DC">
        <w:rPr>
          <w:rFonts w:ascii="Arial Narrow" w:eastAsia="Times New Roman" w:hAnsi="Arial Narrow" w:cs="Arial"/>
          <w:color w:val="auto"/>
          <w:lang w:eastAsia="sk-SK"/>
        </w:rPr>
        <w:t xml:space="preserve">v sume </w:t>
      </w:r>
      <w:r w:rsidRPr="00C906DC">
        <w:rPr>
          <w:rFonts w:ascii="Arial Narrow" w:eastAsia="Times New Roman" w:hAnsi="Arial Narrow" w:cs="Arial"/>
          <w:color w:val="auto"/>
          <w:lang w:eastAsia="sk-SK"/>
        </w:rPr>
        <w:t xml:space="preserve"> 141 232,61 €</w:t>
      </w:r>
      <w:r w:rsidR="003E0C16" w:rsidRPr="00C906DC">
        <w:rPr>
          <w:rFonts w:ascii="Arial Narrow" w:eastAsia="Times New Roman" w:hAnsi="Arial Narrow" w:cs="Arial"/>
          <w:color w:val="auto"/>
          <w:lang w:eastAsia="sk-SK"/>
        </w:rPr>
        <w:t>.</w:t>
      </w:r>
      <w:r w:rsidRPr="00C906DC">
        <w:rPr>
          <w:rFonts w:ascii="Arial Narrow" w:eastAsia="Times New Roman" w:hAnsi="Arial Narrow" w:cs="Arial"/>
          <w:color w:val="auto"/>
          <w:lang w:eastAsia="sk-SK"/>
        </w:rPr>
        <w:t xml:space="preserve"> </w:t>
      </w:r>
    </w:p>
    <w:p w:rsidR="005E76A7" w:rsidRPr="00EB0E1B" w:rsidRDefault="005E76A7" w:rsidP="005E76A7">
      <w:pPr>
        <w:pStyle w:val="Defaul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 xml:space="preserve">Použitie finančných prostriedkov podľa ekonomických klasifikácií: </w:t>
      </w:r>
    </w:p>
    <w:p w:rsidR="005E76A7" w:rsidRPr="00E538E3" w:rsidRDefault="00E538E3" w:rsidP="00851046">
      <w:pPr>
        <w:pStyle w:val="Default"/>
        <w:rPr>
          <w:rFonts w:ascii="Arial Narrow" w:eastAsia="Times New Roman" w:hAnsi="Arial Narrow" w:cs="Arial"/>
          <w:color w:val="auto"/>
          <w:lang w:eastAsia="sk-SK"/>
        </w:rPr>
      </w:pPr>
      <w:r>
        <w:rPr>
          <w:rFonts w:ascii="Arial Narrow" w:eastAsia="Times New Roman" w:hAnsi="Arial Narrow" w:cs="Arial"/>
          <w:b/>
          <w:color w:val="auto"/>
          <w:lang w:eastAsia="sk-SK"/>
        </w:rPr>
        <w:t xml:space="preserve">                                                                                                       </w:t>
      </w:r>
      <w:r w:rsidR="00C906DC">
        <w:rPr>
          <w:rFonts w:ascii="Arial Narrow" w:eastAsia="Times New Roman" w:hAnsi="Arial Narrow" w:cs="Arial"/>
          <w:b/>
          <w:color w:val="auto"/>
          <w:lang w:eastAsia="sk-SK"/>
        </w:rPr>
        <w:t xml:space="preserve">                  </w:t>
      </w:r>
      <w:r>
        <w:rPr>
          <w:rFonts w:ascii="Arial Narrow" w:eastAsia="Times New Roman" w:hAnsi="Arial Narrow" w:cs="Arial"/>
          <w:b/>
          <w:color w:val="auto"/>
          <w:lang w:eastAsia="sk-SK"/>
        </w:rPr>
        <w:t xml:space="preserve">  </w:t>
      </w:r>
    </w:p>
    <w:tbl>
      <w:tblPr>
        <w:tblStyle w:val="Mriekatabuky"/>
        <w:tblW w:w="0" w:type="auto"/>
        <w:tblInd w:w="250" w:type="dxa"/>
        <w:tblLook w:val="04A0" w:firstRow="1" w:lastRow="0" w:firstColumn="1" w:lastColumn="0" w:noHBand="0" w:noVBand="1"/>
      </w:tblPr>
      <w:tblGrid>
        <w:gridCol w:w="1550"/>
        <w:gridCol w:w="4191"/>
        <w:gridCol w:w="3048"/>
      </w:tblGrid>
      <w:tr w:rsidR="002D75C4" w:rsidTr="002D75C4">
        <w:tc>
          <w:tcPr>
            <w:tcW w:w="1550" w:type="dxa"/>
            <w:tcBorders>
              <w:top w:val="single" w:sz="4" w:space="0" w:color="auto"/>
              <w:left w:val="single" w:sz="4" w:space="0" w:color="auto"/>
              <w:bottom w:val="single" w:sz="4" w:space="0" w:color="auto"/>
              <w:right w:val="single" w:sz="4" w:space="0" w:color="auto"/>
            </w:tcBorders>
          </w:tcPr>
          <w:p w:rsidR="002D75C4" w:rsidRPr="002D75C4" w:rsidRDefault="002D75C4" w:rsidP="00AD322F">
            <w:pPr>
              <w:pStyle w:val="Default"/>
              <w:jc w:val="center"/>
              <w:rPr>
                <w:rFonts w:ascii="Arial Narrow" w:eastAsia="Times New Roman" w:hAnsi="Arial Narrow" w:cs="Arial"/>
                <w:color w:val="auto"/>
                <w:sz w:val="22"/>
                <w:szCs w:val="22"/>
                <w:lang w:eastAsia="sk-SK"/>
              </w:rPr>
            </w:pPr>
            <w:r w:rsidRPr="002D75C4">
              <w:rPr>
                <w:rFonts w:ascii="Arial Narrow" w:eastAsia="Times New Roman" w:hAnsi="Arial Narrow" w:cs="Arial"/>
                <w:color w:val="auto"/>
                <w:sz w:val="22"/>
                <w:szCs w:val="22"/>
                <w:lang w:eastAsia="sk-SK"/>
              </w:rPr>
              <w:t>Ekon.klasifikácia</w:t>
            </w:r>
          </w:p>
        </w:tc>
        <w:tc>
          <w:tcPr>
            <w:tcW w:w="4191" w:type="dxa"/>
            <w:tcBorders>
              <w:top w:val="single" w:sz="4" w:space="0" w:color="auto"/>
              <w:left w:val="single" w:sz="4" w:space="0" w:color="auto"/>
              <w:bottom w:val="single" w:sz="4" w:space="0" w:color="auto"/>
              <w:right w:val="single" w:sz="4" w:space="0" w:color="auto"/>
            </w:tcBorders>
          </w:tcPr>
          <w:p w:rsidR="002D75C4" w:rsidRDefault="002D75C4" w:rsidP="00AD322F">
            <w:pPr>
              <w:pStyle w:val="Default"/>
              <w:jc w:val="center"/>
              <w:rPr>
                <w:rFonts w:ascii="Arial Narrow" w:eastAsia="Times New Roman" w:hAnsi="Arial Narrow" w:cs="Arial"/>
                <w:color w:val="auto"/>
                <w:lang w:eastAsia="sk-SK"/>
              </w:rPr>
            </w:pPr>
            <w:r>
              <w:rPr>
                <w:rFonts w:ascii="Arial Narrow" w:eastAsia="Times New Roman" w:hAnsi="Arial Narrow" w:cs="Arial"/>
                <w:color w:val="auto"/>
                <w:lang w:eastAsia="sk-SK"/>
              </w:rPr>
              <w:t>Použitie finančných prostriedkov</w:t>
            </w:r>
          </w:p>
        </w:tc>
        <w:tc>
          <w:tcPr>
            <w:tcW w:w="3048" w:type="dxa"/>
            <w:tcBorders>
              <w:top w:val="single" w:sz="4" w:space="0" w:color="auto"/>
              <w:left w:val="single" w:sz="4" w:space="0" w:color="auto"/>
              <w:bottom w:val="single" w:sz="4" w:space="0" w:color="auto"/>
              <w:right w:val="single" w:sz="4" w:space="0" w:color="auto"/>
            </w:tcBorders>
          </w:tcPr>
          <w:p w:rsidR="002D75C4" w:rsidRPr="00EB0E1B" w:rsidRDefault="002D75C4" w:rsidP="00AD322F">
            <w:pPr>
              <w:pStyle w:val="Default"/>
              <w:jc w:val="center"/>
              <w:rPr>
                <w:rFonts w:ascii="Arial Narrow" w:eastAsia="Times New Roman" w:hAnsi="Arial Narrow" w:cs="Arial"/>
                <w:color w:val="auto"/>
                <w:lang w:eastAsia="sk-SK"/>
              </w:rPr>
            </w:pPr>
            <w:r>
              <w:rPr>
                <w:rFonts w:ascii="Arial Narrow" w:eastAsia="Times New Roman" w:hAnsi="Arial Narrow" w:cs="Arial"/>
                <w:color w:val="auto"/>
                <w:lang w:eastAsia="sk-SK"/>
              </w:rPr>
              <w:t>Suma v eurách</w:t>
            </w:r>
          </w:p>
        </w:tc>
      </w:tr>
      <w:tr w:rsidR="00495B43" w:rsidTr="002D75C4">
        <w:tc>
          <w:tcPr>
            <w:tcW w:w="1550" w:type="dxa"/>
            <w:tcBorders>
              <w:top w:val="single" w:sz="4" w:space="0" w:color="auto"/>
              <w:left w:val="single" w:sz="4" w:space="0" w:color="auto"/>
              <w:bottom w:val="single" w:sz="4" w:space="0" w:color="auto"/>
              <w:right w:val="single" w:sz="4" w:space="0" w:color="auto"/>
            </w:tcBorders>
          </w:tcPr>
          <w:p w:rsidR="00495B43" w:rsidRDefault="00CA7B72" w:rsidP="00B65C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610</w:t>
            </w:r>
          </w:p>
        </w:tc>
        <w:tc>
          <w:tcPr>
            <w:tcW w:w="4191" w:type="dxa"/>
            <w:tcBorders>
              <w:top w:val="single" w:sz="4" w:space="0" w:color="auto"/>
              <w:left w:val="single" w:sz="4" w:space="0" w:color="auto"/>
              <w:bottom w:val="single" w:sz="4" w:space="0" w:color="auto"/>
              <w:right w:val="single" w:sz="4" w:space="0" w:color="auto"/>
            </w:tcBorders>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Mzdy    </w:t>
            </w:r>
          </w:p>
        </w:tc>
        <w:tc>
          <w:tcPr>
            <w:tcW w:w="3048" w:type="dxa"/>
            <w:tcBorders>
              <w:top w:val="single" w:sz="4" w:space="0" w:color="auto"/>
              <w:left w:val="single" w:sz="4" w:space="0" w:color="auto"/>
              <w:bottom w:val="single" w:sz="4" w:space="0" w:color="auto"/>
              <w:right w:val="single" w:sz="4" w:space="0" w:color="auto"/>
            </w:tcBorders>
          </w:tcPr>
          <w:p w:rsidR="00495B43" w:rsidRDefault="00495B43" w:rsidP="00357314">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84 542,18</w:t>
            </w:r>
          </w:p>
        </w:tc>
      </w:tr>
      <w:tr w:rsidR="00495B43" w:rsidTr="002D75C4">
        <w:tc>
          <w:tcPr>
            <w:tcW w:w="1550" w:type="dxa"/>
            <w:tcBorders>
              <w:top w:val="single" w:sz="4" w:space="0" w:color="auto"/>
            </w:tcBorders>
          </w:tcPr>
          <w:p w:rsidR="00495B43" w:rsidRDefault="00CA7B72" w:rsidP="00B65C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620</w:t>
            </w:r>
          </w:p>
        </w:tc>
        <w:tc>
          <w:tcPr>
            <w:tcW w:w="4191" w:type="dxa"/>
            <w:tcBorders>
              <w:top w:val="single" w:sz="4" w:space="0" w:color="auto"/>
            </w:tcBorders>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Poistné    </w:t>
            </w:r>
          </w:p>
        </w:tc>
        <w:tc>
          <w:tcPr>
            <w:tcW w:w="3048" w:type="dxa"/>
            <w:tcBorders>
              <w:top w:val="single" w:sz="4" w:space="0" w:color="auto"/>
            </w:tcBorders>
          </w:tcPr>
          <w:p w:rsidR="00495B43" w:rsidRDefault="00495B43" w:rsidP="00357314">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32 447,94</w:t>
            </w:r>
          </w:p>
        </w:tc>
      </w:tr>
      <w:tr w:rsidR="00495B43" w:rsidTr="002D75C4">
        <w:tc>
          <w:tcPr>
            <w:tcW w:w="1550" w:type="dxa"/>
          </w:tcPr>
          <w:p w:rsidR="00495B43" w:rsidRDefault="00CA7B72" w:rsidP="00B65C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640</w:t>
            </w:r>
          </w:p>
        </w:tc>
        <w:tc>
          <w:tcPr>
            <w:tcW w:w="4191" w:type="dxa"/>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Bežné transfery jednotlivcom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sidRPr="00EB0E1B">
              <w:rPr>
                <w:rFonts w:ascii="Arial Narrow" w:eastAsia="Times New Roman" w:hAnsi="Arial Narrow" w:cs="Arial"/>
                <w:color w:val="auto"/>
                <w:lang w:eastAsia="sk-SK"/>
              </w:rPr>
              <w:t>65,72</w:t>
            </w:r>
          </w:p>
        </w:tc>
      </w:tr>
      <w:tr w:rsidR="00495B43" w:rsidTr="002D75C4">
        <w:tc>
          <w:tcPr>
            <w:tcW w:w="1550" w:type="dxa"/>
          </w:tcPr>
          <w:p w:rsidR="00495B43" w:rsidRDefault="00CA7B72" w:rsidP="00357314">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632</w:t>
            </w:r>
          </w:p>
        </w:tc>
        <w:tc>
          <w:tcPr>
            <w:tcW w:w="4191" w:type="dxa"/>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Energie, komunikácie, teplo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11 978,54</w:t>
            </w:r>
          </w:p>
        </w:tc>
      </w:tr>
      <w:tr w:rsidR="00495B43" w:rsidTr="002D75C4">
        <w:tc>
          <w:tcPr>
            <w:tcW w:w="1550" w:type="dxa"/>
          </w:tcPr>
          <w:p w:rsidR="00495B43" w:rsidRDefault="00CA7B72" w:rsidP="000774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633</w:t>
            </w:r>
          </w:p>
        </w:tc>
        <w:tc>
          <w:tcPr>
            <w:tcW w:w="4191" w:type="dxa"/>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Materiál, učebnice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4 252,61</w:t>
            </w:r>
          </w:p>
        </w:tc>
      </w:tr>
      <w:tr w:rsidR="00495B43" w:rsidTr="002D75C4">
        <w:tc>
          <w:tcPr>
            <w:tcW w:w="1550" w:type="dxa"/>
          </w:tcPr>
          <w:p w:rsidR="00495B43" w:rsidRDefault="00CA7B72" w:rsidP="000774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634</w:t>
            </w:r>
          </w:p>
        </w:tc>
        <w:tc>
          <w:tcPr>
            <w:tcW w:w="4191" w:type="dxa"/>
          </w:tcPr>
          <w:p w:rsidR="00495B43" w:rsidRDefault="00495B43" w:rsidP="00CA7B72">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 xml:space="preserve">Dopravné </w:t>
            </w:r>
            <w:r w:rsidRPr="006714F2">
              <w:rPr>
                <w:rFonts w:ascii="Arial Narrow" w:eastAsia="Times New Roman" w:hAnsi="Arial Narrow" w:cs="Arial"/>
                <w:color w:val="auto"/>
                <w:lang w:eastAsia="sk-SK"/>
              </w:rPr>
              <w:t>(prevádzka auta)</w:t>
            </w:r>
            <w:r>
              <w:rPr>
                <w:rFonts w:ascii="Arial Narrow" w:eastAsia="Times New Roman" w:hAnsi="Arial Narrow" w:cs="Arial"/>
                <w:color w:val="auto"/>
                <w:lang w:eastAsia="sk-SK"/>
              </w:rPr>
              <w:t xml:space="preserve">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647,93</w:t>
            </w:r>
          </w:p>
        </w:tc>
      </w:tr>
      <w:tr w:rsidR="00495B43" w:rsidTr="002D75C4">
        <w:tc>
          <w:tcPr>
            <w:tcW w:w="1550" w:type="dxa"/>
          </w:tcPr>
          <w:p w:rsidR="00495B43" w:rsidRPr="006714F2" w:rsidRDefault="00CA7B72" w:rsidP="000774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635</w:t>
            </w:r>
          </w:p>
        </w:tc>
        <w:tc>
          <w:tcPr>
            <w:tcW w:w="4191" w:type="dxa"/>
          </w:tcPr>
          <w:p w:rsidR="00495B43" w:rsidRDefault="00495B43" w:rsidP="00CA7B72">
            <w:pPr>
              <w:pStyle w:val="Default"/>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Údržba</w:t>
            </w:r>
            <w:r>
              <w:rPr>
                <w:rFonts w:ascii="Arial Narrow" w:eastAsia="Times New Roman" w:hAnsi="Arial Narrow" w:cs="Arial"/>
                <w:color w:val="auto"/>
                <w:lang w:eastAsia="sk-SK"/>
              </w:rPr>
              <w:t xml:space="preserve">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3 160,72</w:t>
            </w:r>
          </w:p>
        </w:tc>
      </w:tr>
      <w:tr w:rsidR="00495B43" w:rsidTr="002D75C4">
        <w:tc>
          <w:tcPr>
            <w:tcW w:w="1550" w:type="dxa"/>
          </w:tcPr>
          <w:p w:rsidR="00495B43" w:rsidRPr="006714F2" w:rsidRDefault="00CA7B72" w:rsidP="0007749B">
            <w:pPr>
              <w:pStyle w:val="Default"/>
              <w:rPr>
                <w:rFonts w:ascii="Arial Narrow" w:eastAsia="Times New Roman" w:hAnsi="Arial Narrow" w:cs="Arial"/>
                <w:color w:val="auto"/>
                <w:lang w:eastAsia="sk-SK"/>
              </w:rPr>
            </w:pPr>
            <w:r>
              <w:rPr>
                <w:rFonts w:ascii="Arial Narrow" w:eastAsia="Times New Roman" w:hAnsi="Arial Narrow" w:cs="Arial"/>
                <w:color w:val="auto"/>
                <w:lang w:eastAsia="sk-SK"/>
              </w:rPr>
              <w:t>637</w:t>
            </w:r>
          </w:p>
        </w:tc>
        <w:tc>
          <w:tcPr>
            <w:tcW w:w="4191" w:type="dxa"/>
          </w:tcPr>
          <w:p w:rsidR="00495B43" w:rsidRPr="006714F2" w:rsidRDefault="00495B43" w:rsidP="00CA7B72">
            <w:pPr>
              <w:pStyle w:val="Default"/>
              <w:rPr>
                <w:rFonts w:ascii="Arial Narrow" w:eastAsia="Times New Roman" w:hAnsi="Arial Narrow" w:cs="Arial"/>
                <w:color w:val="auto"/>
                <w:lang w:eastAsia="sk-SK"/>
              </w:rPr>
            </w:pPr>
            <w:r w:rsidRPr="006714F2">
              <w:rPr>
                <w:rFonts w:ascii="Arial Narrow" w:eastAsia="Times New Roman" w:hAnsi="Arial Narrow" w:cs="Arial"/>
                <w:color w:val="auto"/>
                <w:lang w:eastAsia="sk-SK"/>
              </w:rPr>
              <w:t>Služby</w:t>
            </w:r>
            <w:r>
              <w:rPr>
                <w:rFonts w:ascii="Arial Narrow" w:eastAsia="Times New Roman" w:hAnsi="Arial Narrow" w:cs="Arial"/>
                <w:color w:val="auto"/>
                <w:lang w:eastAsia="sk-SK"/>
              </w:rPr>
              <w:t xml:space="preserve">   </w:t>
            </w:r>
          </w:p>
        </w:tc>
        <w:tc>
          <w:tcPr>
            <w:tcW w:w="3048" w:type="dxa"/>
          </w:tcPr>
          <w:p w:rsidR="00495B43" w:rsidRDefault="00495B43" w:rsidP="00357314">
            <w:pPr>
              <w:pStyle w:val="Default"/>
              <w:jc w:val="right"/>
              <w:rPr>
                <w:rFonts w:ascii="Arial Narrow" w:eastAsia="Times New Roman" w:hAnsi="Arial Narrow" w:cs="Arial"/>
                <w:color w:val="auto"/>
                <w:lang w:eastAsia="sk-SK"/>
              </w:rPr>
            </w:pPr>
            <w:r>
              <w:rPr>
                <w:rFonts w:ascii="Arial Narrow" w:eastAsia="Times New Roman" w:hAnsi="Arial Narrow" w:cs="Arial"/>
                <w:color w:val="auto"/>
                <w:lang w:eastAsia="sk-SK"/>
              </w:rPr>
              <w:t>4 136,97</w:t>
            </w:r>
          </w:p>
        </w:tc>
      </w:tr>
      <w:tr w:rsidR="00495B43" w:rsidTr="002D75C4">
        <w:tc>
          <w:tcPr>
            <w:tcW w:w="1550" w:type="dxa"/>
          </w:tcPr>
          <w:p w:rsidR="00495B43" w:rsidRPr="00B00572" w:rsidRDefault="00495B43" w:rsidP="00357314">
            <w:pPr>
              <w:pStyle w:val="Default"/>
              <w:rPr>
                <w:rFonts w:ascii="Arial Narrow" w:eastAsia="Times New Roman" w:hAnsi="Arial Narrow" w:cs="Arial"/>
                <w:b/>
                <w:color w:val="auto"/>
                <w:lang w:eastAsia="sk-SK"/>
              </w:rPr>
            </w:pPr>
          </w:p>
        </w:tc>
        <w:tc>
          <w:tcPr>
            <w:tcW w:w="4191" w:type="dxa"/>
          </w:tcPr>
          <w:p w:rsidR="00495B43" w:rsidRPr="00AD322F" w:rsidRDefault="00495B43" w:rsidP="00357314">
            <w:pPr>
              <w:pStyle w:val="Default"/>
              <w:rPr>
                <w:rFonts w:ascii="Arial Narrow" w:eastAsia="Times New Roman" w:hAnsi="Arial Narrow" w:cs="Arial"/>
                <w:color w:val="auto"/>
                <w:lang w:eastAsia="sk-SK"/>
              </w:rPr>
            </w:pPr>
            <w:r w:rsidRPr="00AD322F">
              <w:rPr>
                <w:rFonts w:ascii="Arial Narrow" w:eastAsia="Times New Roman" w:hAnsi="Arial Narrow" w:cs="Arial"/>
                <w:color w:val="auto"/>
                <w:lang w:eastAsia="sk-SK"/>
              </w:rPr>
              <w:t xml:space="preserve">Spolu </w:t>
            </w:r>
          </w:p>
        </w:tc>
        <w:tc>
          <w:tcPr>
            <w:tcW w:w="3048" w:type="dxa"/>
          </w:tcPr>
          <w:p w:rsidR="00495B43" w:rsidRPr="00AD322F" w:rsidRDefault="00495B43" w:rsidP="008225EC">
            <w:pPr>
              <w:pStyle w:val="Default"/>
              <w:numPr>
                <w:ilvl w:val="0"/>
                <w:numId w:val="35"/>
              </w:numPr>
              <w:jc w:val="right"/>
              <w:rPr>
                <w:rFonts w:ascii="Arial Narrow" w:eastAsia="Times New Roman" w:hAnsi="Arial Narrow" w:cs="Arial"/>
                <w:color w:val="auto"/>
                <w:lang w:eastAsia="sk-SK"/>
              </w:rPr>
            </w:pPr>
            <w:r w:rsidRPr="00AD322F">
              <w:rPr>
                <w:rFonts w:ascii="Arial Narrow" w:eastAsia="Times New Roman" w:hAnsi="Arial Narrow" w:cs="Arial"/>
                <w:color w:val="auto"/>
                <w:lang w:eastAsia="sk-SK"/>
              </w:rPr>
              <w:t>232,61</w:t>
            </w:r>
          </w:p>
        </w:tc>
      </w:tr>
    </w:tbl>
    <w:p w:rsidR="006A68ED" w:rsidRDefault="006A68ED" w:rsidP="00851046">
      <w:pPr>
        <w:pStyle w:val="Default"/>
        <w:rPr>
          <w:rFonts w:ascii="Arial Narrow" w:eastAsia="Times New Roman" w:hAnsi="Arial Narrow" w:cs="Arial"/>
          <w:b/>
          <w:color w:val="auto"/>
          <w:lang w:eastAsia="sk-SK"/>
        </w:rPr>
      </w:pPr>
    </w:p>
    <w:p w:rsidR="003E0C16" w:rsidRDefault="00F313B6" w:rsidP="00F313B6">
      <w:pPr>
        <w:pStyle w:val="Default"/>
        <w:ind w:firstLine="495"/>
        <w:rPr>
          <w:rFonts w:ascii="Arial Narrow" w:eastAsia="Times New Roman" w:hAnsi="Arial Narrow" w:cs="Arial"/>
          <w:color w:val="auto"/>
          <w:lang w:eastAsia="sk-SK"/>
        </w:rPr>
      </w:pPr>
      <w:r w:rsidRPr="00F313B6">
        <w:rPr>
          <w:rFonts w:ascii="Arial Narrow" w:eastAsia="Times New Roman" w:hAnsi="Arial Narrow" w:cs="Arial"/>
          <w:color w:val="auto"/>
          <w:lang w:eastAsia="sk-SK"/>
        </w:rPr>
        <w:t>4.2.2 Kapitálové výdavky</w:t>
      </w:r>
    </w:p>
    <w:p w:rsidR="00F313B6" w:rsidRDefault="00F313B6" w:rsidP="00F313B6">
      <w:pPr>
        <w:pStyle w:val="Default"/>
        <w:ind w:firstLine="495"/>
        <w:rPr>
          <w:rFonts w:ascii="Arial Narrow" w:eastAsia="Times New Roman" w:hAnsi="Arial Narrow" w:cs="Arial"/>
          <w:color w:val="auto"/>
          <w:lang w:eastAsia="sk-SK"/>
        </w:rPr>
      </w:pPr>
    </w:p>
    <w:tbl>
      <w:tblPr>
        <w:tblStyle w:val="Mriekatabuky"/>
        <w:tblW w:w="0" w:type="auto"/>
        <w:tblInd w:w="288" w:type="dxa"/>
        <w:tblLook w:val="04A0" w:firstRow="1" w:lastRow="0" w:firstColumn="1" w:lastColumn="0" w:noHBand="0" w:noVBand="1"/>
      </w:tblPr>
      <w:tblGrid>
        <w:gridCol w:w="4215"/>
        <w:gridCol w:w="4425"/>
      </w:tblGrid>
      <w:tr w:rsidR="00F313B6" w:rsidRPr="00B37EBC" w:rsidTr="00F313B6">
        <w:trPr>
          <w:trHeight w:val="345"/>
        </w:trPr>
        <w:tc>
          <w:tcPr>
            <w:tcW w:w="4215" w:type="dxa"/>
          </w:tcPr>
          <w:p w:rsidR="00F313B6" w:rsidRPr="00B37EBC" w:rsidRDefault="00F313B6" w:rsidP="00131591">
            <w:pPr>
              <w:widowControl w:val="0"/>
              <w:autoSpaceDE w:val="0"/>
              <w:autoSpaceDN w:val="0"/>
              <w:adjustRightInd w:val="0"/>
              <w:jc w:val="center"/>
              <w:rPr>
                <w:rFonts w:ascii="Arial Narrow" w:hAnsi="Arial Narrow" w:cs="Arial"/>
              </w:rPr>
            </w:pPr>
            <w:r w:rsidRPr="00B37EBC">
              <w:rPr>
                <w:rFonts w:ascii="Arial Narrow" w:hAnsi="Arial Narrow" w:cs="Arial"/>
              </w:rPr>
              <w:t>Rozpočet na rok 201</w:t>
            </w:r>
            <w:r>
              <w:rPr>
                <w:rFonts w:ascii="Arial Narrow" w:hAnsi="Arial Narrow" w:cs="Arial"/>
              </w:rPr>
              <w:t>6</w:t>
            </w:r>
          </w:p>
        </w:tc>
        <w:tc>
          <w:tcPr>
            <w:tcW w:w="4425" w:type="dxa"/>
          </w:tcPr>
          <w:p w:rsidR="00F313B6" w:rsidRPr="00B37EBC" w:rsidRDefault="00F313B6" w:rsidP="00131591">
            <w:pPr>
              <w:widowControl w:val="0"/>
              <w:autoSpaceDE w:val="0"/>
              <w:autoSpaceDN w:val="0"/>
              <w:adjustRightInd w:val="0"/>
              <w:jc w:val="center"/>
              <w:rPr>
                <w:rFonts w:ascii="Arial Narrow" w:hAnsi="Arial Narrow" w:cs="Arial"/>
              </w:rPr>
            </w:pPr>
            <w:r w:rsidRPr="00B37EBC">
              <w:rPr>
                <w:rFonts w:ascii="Arial Narrow" w:hAnsi="Arial Narrow" w:cs="Arial"/>
              </w:rPr>
              <w:t>Skutočnosť k 31.12.201</w:t>
            </w:r>
            <w:r>
              <w:rPr>
                <w:rFonts w:ascii="Arial Narrow" w:hAnsi="Arial Narrow" w:cs="Arial"/>
              </w:rPr>
              <w:t>6</w:t>
            </w:r>
          </w:p>
        </w:tc>
      </w:tr>
      <w:tr w:rsidR="00F313B6" w:rsidRPr="00B37EBC" w:rsidTr="00F313B6">
        <w:tc>
          <w:tcPr>
            <w:tcW w:w="4215" w:type="dxa"/>
          </w:tcPr>
          <w:p w:rsidR="00F313B6" w:rsidRPr="00B37EBC" w:rsidRDefault="00F313B6" w:rsidP="00131591">
            <w:pPr>
              <w:widowControl w:val="0"/>
              <w:autoSpaceDE w:val="0"/>
              <w:autoSpaceDN w:val="0"/>
              <w:adjustRightInd w:val="0"/>
              <w:jc w:val="right"/>
              <w:rPr>
                <w:rFonts w:ascii="Arial Narrow" w:hAnsi="Arial Narrow" w:cs="Arial"/>
              </w:rPr>
            </w:pPr>
            <w:r w:rsidRPr="00B37EBC">
              <w:rPr>
                <w:rFonts w:ascii="Arial Narrow" w:hAnsi="Arial Narrow" w:cs="Arial"/>
              </w:rPr>
              <w:t>0,00</w:t>
            </w:r>
          </w:p>
        </w:tc>
        <w:tc>
          <w:tcPr>
            <w:tcW w:w="4425" w:type="dxa"/>
          </w:tcPr>
          <w:p w:rsidR="00F313B6" w:rsidRPr="00B37EBC" w:rsidRDefault="00F313B6" w:rsidP="00131591">
            <w:pPr>
              <w:widowControl w:val="0"/>
              <w:autoSpaceDE w:val="0"/>
              <w:autoSpaceDN w:val="0"/>
              <w:adjustRightInd w:val="0"/>
              <w:jc w:val="right"/>
              <w:rPr>
                <w:rFonts w:ascii="Arial Narrow" w:hAnsi="Arial Narrow" w:cs="Arial"/>
              </w:rPr>
            </w:pPr>
            <w:r w:rsidRPr="00B37EBC">
              <w:rPr>
                <w:rFonts w:ascii="Arial Narrow" w:hAnsi="Arial Narrow" w:cs="Arial"/>
              </w:rPr>
              <w:t>0,00</w:t>
            </w:r>
          </w:p>
        </w:tc>
      </w:tr>
    </w:tbl>
    <w:p w:rsidR="00F313B6" w:rsidRDefault="00F313B6" w:rsidP="00F313B6">
      <w:pPr>
        <w:pStyle w:val="Default"/>
        <w:ind w:firstLine="495"/>
        <w:rPr>
          <w:rFonts w:ascii="Arial Narrow" w:eastAsia="Times New Roman" w:hAnsi="Arial Narrow" w:cs="Arial"/>
          <w:color w:val="auto"/>
          <w:lang w:eastAsia="sk-SK"/>
        </w:rPr>
      </w:pPr>
    </w:p>
    <w:p w:rsidR="00F313B6" w:rsidRDefault="00F313B6" w:rsidP="00F313B6">
      <w:pPr>
        <w:pStyle w:val="Default"/>
        <w:ind w:firstLine="495"/>
        <w:rPr>
          <w:rFonts w:ascii="Arial Narrow" w:eastAsia="Times New Roman" w:hAnsi="Arial Narrow" w:cs="Arial"/>
          <w:color w:val="auto"/>
          <w:lang w:eastAsia="sk-SK"/>
        </w:rPr>
      </w:pPr>
    </w:p>
    <w:p w:rsidR="00F313B6" w:rsidRPr="005E3EE4" w:rsidRDefault="009F51F9" w:rsidP="005E3EE4">
      <w:pPr>
        <w:pStyle w:val="Odsekzoznamu"/>
        <w:widowControl w:val="0"/>
        <w:numPr>
          <w:ilvl w:val="0"/>
          <w:numId w:val="45"/>
        </w:numPr>
        <w:autoSpaceDE w:val="0"/>
        <w:autoSpaceDN w:val="0"/>
        <w:adjustRightInd w:val="0"/>
        <w:rPr>
          <w:rFonts w:ascii="Arial Narrow" w:hAnsi="Arial Narrow" w:cs="Arial"/>
        </w:rPr>
      </w:pPr>
      <w:r w:rsidRPr="005E3EE4">
        <w:rPr>
          <w:rFonts w:ascii="Arial Narrow" w:hAnsi="Arial Narrow" w:cs="Arial"/>
          <w:b/>
        </w:rPr>
        <w:lastRenderedPageBreak/>
        <w:t>Hospodárenie obc</w:t>
      </w:r>
      <w:r w:rsidR="00F313B6" w:rsidRPr="005E3EE4">
        <w:rPr>
          <w:rFonts w:ascii="Arial Narrow" w:hAnsi="Arial Narrow" w:cs="Arial"/>
          <w:b/>
        </w:rPr>
        <w:t>e</w:t>
      </w:r>
    </w:p>
    <w:p w:rsidR="005E3EE4" w:rsidRDefault="005E3EE4" w:rsidP="00F313B6">
      <w:pPr>
        <w:widowControl w:val="0"/>
        <w:autoSpaceDE w:val="0"/>
        <w:autoSpaceDN w:val="0"/>
        <w:adjustRightInd w:val="0"/>
        <w:rPr>
          <w:rFonts w:ascii="Arial Narrow" w:hAnsi="Arial Narrow" w:cs="Arial"/>
        </w:rPr>
      </w:pPr>
    </w:p>
    <w:p w:rsidR="006A68ED" w:rsidRDefault="005E3EE4" w:rsidP="005E3EE4">
      <w:pPr>
        <w:widowControl w:val="0"/>
        <w:autoSpaceDE w:val="0"/>
        <w:autoSpaceDN w:val="0"/>
        <w:adjustRightInd w:val="0"/>
        <w:rPr>
          <w:rFonts w:ascii="Arial Narrow" w:hAnsi="Arial Narrow" w:cs="Arial"/>
        </w:rPr>
      </w:pPr>
      <w:r>
        <w:rPr>
          <w:rFonts w:ascii="Arial Narrow" w:hAnsi="Arial Narrow" w:cs="Arial"/>
        </w:rPr>
        <w:t>P</w:t>
      </w:r>
      <w:r w:rsidR="0074757F" w:rsidRPr="00F313B6">
        <w:rPr>
          <w:rFonts w:ascii="Arial Narrow" w:hAnsi="Arial Narrow" w:cs="Arial"/>
        </w:rPr>
        <w:t xml:space="preserve">redstavuje rozdiel skutočných </w:t>
      </w:r>
      <w:r w:rsidR="00626B4A" w:rsidRPr="00F313B6">
        <w:rPr>
          <w:rFonts w:ascii="Arial Narrow" w:hAnsi="Arial Narrow" w:cs="Arial"/>
        </w:rPr>
        <w:t>bežných a</w:t>
      </w:r>
      <w:r w:rsidR="00847897" w:rsidRPr="00F313B6">
        <w:rPr>
          <w:rFonts w:ascii="Arial Narrow" w:hAnsi="Arial Narrow" w:cs="Arial"/>
        </w:rPr>
        <w:t> </w:t>
      </w:r>
      <w:r w:rsidR="00626B4A" w:rsidRPr="00F313B6">
        <w:rPr>
          <w:rFonts w:ascii="Arial Narrow" w:hAnsi="Arial Narrow" w:cs="Arial"/>
        </w:rPr>
        <w:t>kapitálových</w:t>
      </w:r>
      <w:r w:rsidR="00847897" w:rsidRPr="00F313B6">
        <w:rPr>
          <w:rFonts w:ascii="Arial Narrow" w:hAnsi="Arial Narrow" w:cs="Arial"/>
        </w:rPr>
        <w:t xml:space="preserve"> príjmov</w:t>
      </w:r>
      <w:r w:rsidR="00626B4A" w:rsidRPr="00F313B6">
        <w:rPr>
          <w:rFonts w:ascii="Arial Narrow" w:hAnsi="Arial Narrow" w:cs="Arial"/>
        </w:rPr>
        <w:t xml:space="preserve"> </w:t>
      </w:r>
      <w:r w:rsidR="00847897" w:rsidRPr="00F313B6">
        <w:rPr>
          <w:rFonts w:ascii="Arial Narrow" w:hAnsi="Arial Narrow" w:cs="Arial"/>
        </w:rPr>
        <w:t xml:space="preserve">obce </w:t>
      </w:r>
      <w:r w:rsidR="0074757F" w:rsidRPr="00F313B6">
        <w:rPr>
          <w:rFonts w:ascii="Arial Narrow" w:hAnsi="Arial Narrow" w:cs="Arial"/>
        </w:rPr>
        <w:t>a</w:t>
      </w:r>
      <w:r>
        <w:rPr>
          <w:rFonts w:ascii="Arial Narrow" w:hAnsi="Arial Narrow" w:cs="Arial"/>
        </w:rPr>
        <w:t xml:space="preserve"> ZŠ s MŠ ŠŽ </w:t>
      </w:r>
      <w:r w:rsidR="0074757F" w:rsidRPr="00F313B6">
        <w:rPr>
          <w:rFonts w:ascii="Arial Narrow" w:hAnsi="Arial Narrow" w:cs="Arial"/>
        </w:rPr>
        <w:t xml:space="preserve"> </w:t>
      </w:r>
      <w:r w:rsidR="00626B4A" w:rsidRPr="00F313B6">
        <w:rPr>
          <w:rFonts w:ascii="Arial Narrow" w:hAnsi="Arial Narrow" w:cs="Arial"/>
        </w:rPr>
        <w:t xml:space="preserve">a  </w:t>
      </w:r>
      <w:r w:rsidR="00207170" w:rsidRPr="00F313B6">
        <w:rPr>
          <w:rFonts w:ascii="Arial Narrow" w:hAnsi="Arial Narrow" w:cs="Arial"/>
        </w:rPr>
        <w:t xml:space="preserve">bežných a kapitálových </w:t>
      </w:r>
      <w:r w:rsidR="00847897" w:rsidRPr="00F313B6">
        <w:rPr>
          <w:rFonts w:ascii="Arial Narrow" w:hAnsi="Arial Narrow" w:cs="Arial"/>
        </w:rPr>
        <w:t xml:space="preserve">výdavkov </w:t>
      </w:r>
      <w:r w:rsidR="00207170" w:rsidRPr="00F313B6">
        <w:rPr>
          <w:rFonts w:ascii="Arial Narrow" w:hAnsi="Arial Narrow" w:cs="Arial"/>
        </w:rPr>
        <w:t>o</w:t>
      </w:r>
      <w:r w:rsidR="00626B4A" w:rsidRPr="00F313B6">
        <w:rPr>
          <w:rFonts w:ascii="Arial Narrow" w:hAnsi="Arial Narrow" w:cs="Arial"/>
        </w:rPr>
        <w:t>bce</w:t>
      </w:r>
      <w:r w:rsidR="00611B3D" w:rsidRPr="00F313B6">
        <w:rPr>
          <w:rFonts w:ascii="Arial Narrow" w:hAnsi="Arial Narrow" w:cs="Arial"/>
        </w:rPr>
        <w:t xml:space="preserve"> </w:t>
      </w:r>
      <w:r w:rsidR="00207170" w:rsidRPr="00F313B6">
        <w:rPr>
          <w:rFonts w:ascii="Arial Narrow" w:hAnsi="Arial Narrow" w:cs="Arial"/>
        </w:rPr>
        <w:t>a</w:t>
      </w:r>
      <w:r w:rsidR="00BA0BED" w:rsidRPr="00F313B6">
        <w:rPr>
          <w:rFonts w:ascii="Arial Narrow" w:hAnsi="Arial Narrow" w:cs="Arial"/>
        </w:rPr>
        <w:t> </w:t>
      </w:r>
      <w:r>
        <w:rPr>
          <w:rFonts w:ascii="Arial Narrow" w:hAnsi="Arial Narrow" w:cs="Arial"/>
        </w:rPr>
        <w:t xml:space="preserve">ZŠ s MŠ ŠŽ </w:t>
      </w:r>
      <w:r w:rsidRPr="00F313B6">
        <w:rPr>
          <w:rFonts w:ascii="Arial Narrow" w:hAnsi="Arial Narrow" w:cs="Arial"/>
        </w:rPr>
        <w:t xml:space="preserve"> </w:t>
      </w:r>
    </w:p>
    <w:p w:rsidR="005E3EE4" w:rsidRPr="00847897" w:rsidRDefault="005E3EE4" w:rsidP="005E3EE4">
      <w:pPr>
        <w:widowControl w:val="0"/>
        <w:autoSpaceDE w:val="0"/>
        <w:autoSpaceDN w:val="0"/>
        <w:adjustRightInd w:val="0"/>
        <w:rPr>
          <w:rFonts w:ascii="Arial Narrow" w:hAnsi="Arial Narrow" w:cs="Arial"/>
        </w:rPr>
      </w:pPr>
    </w:p>
    <w:tbl>
      <w:tblPr>
        <w:tblW w:w="8505" w:type="dxa"/>
        <w:tblInd w:w="70" w:type="dxa"/>
        <w:tblCellMar>
          <w:left w:w="70" w:type="dxa"/>
          <w:right w:w="70" w:type="dxa"/>
        </w:tblCellMar>
        <w:tblLook w:val="04A0" w:firstRow="1" w:lastRow="0" w:firstColumn="1" w:lastColumn="0" w:noHBand="0" w:noVBand="1"/>
      </w:tblPr>
      <w:tblGrid>
        <w:gridCol w:w="5529"/>
        <w:gridCol w:w="2976"/>
      </w:tblGrid>
      <w:tr w:rsidR="00A82432" w:rsidRPr="00F17EC9" w:rsidTr="007F7489">
        <w:trPr>
          <w:trHeight w:val="300"/>
        </w:trPr>
        <w:tc>
          <w:tcPr>
            <w:tcW w:w="55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2432" w:rsidRPr="0049066D" w:rsidRDefault="002703A5" w:rsidP="00880BBA">
            <w:pPr>
              <w:widowControl w:val="0"/>
              <w:autoSpaceDE w:val="0"/>
              <w:autoSpaceDN w:val="0"/>
              <w:adjustRightInd w:val="0"/>
              <w:jc w:val="center"/>
              <w:rPr>
                <w:rFonts w:ascii="Arial Narrow" w:hAnsi="Arial Narrow" w:cs="Arial"/>
              </w:rPr>
            </w:pPr>
            <w:r w:rsidRPr="0049066D">
              <w:rPr>
                <w:rFonts w:ascii="Arial Narrow" w:hAnsi="Arial Narrow" w:cs="Arial"/>
              </w:rPr>
              <w:t>Hospodárenie obce</w:t>
            </w:r>
          </w:p>
        </w:tc>
        <w:tc>
          <w:tcPr>
            <w:tcW w:w="2976" w:type="dxa"/>
            <w:tcBorders>
              <w:top w:val="single" w:sz="4" w:space="0" w:color="auto"/>
              <w:left w:val="nil"/>
              <w:bottom w:val="single" w:sz="4" w:space="0" w:color="auto"/>
              <w:right w:val="single" w:sz="4" w:space="0" w:color="auto"/>
            </w:tcBorders>
          </w:tcPr>
          <w:p w:rsidR="00A82432" w:rsidRPr="0049066D" w:rsidRDefault="00880BBA" w:rsidP="00880BBA">
            <w:pPr>
              <w:widowControl w:val="0"/>
              <w:autoSpaceDE w:val="0"/>
              <w:autoSpaceDN w:val="0"/>
              <w:adjustRightInd w:val="0"/>
              <w:jc w:val="center"/>
              <w:rPr>
                <w:rFonts w:ascii="Arial Narrow" w:hAnsi="Arial Narrow" w:cs="Arial"/>
              </w:rPr>
            </w:pPr>
            <w:r w:rsidRPr="0049066D">
              <w:rPr>
                <w:rFonts w:ascii="Arial Narrow" w:hAnsi="Arial Narrow" w:cs="Arial"/>
              </w:rPr>
              <w:t>K 31.12.2016</w:t>
            </w:r>
          </w:p>
        </w:tc>
      </w:tr>
      <w:tr w:rsidR="00A82432" w:rsidRPr="00F17EC9" w:rsidTr="007F7489">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Bežné príjmy obce</w:t>
            </w:r>
          </w:p>
        </w:tc>
        <w:tc>
          <w:tcPr>
            <w:tcW w:w="2976" w:type="dxa"/>
            <w:tcBorders>
              <w:top w:val="nil"/>
              <w:left w:val="nil"/>
              <w:bottom w:val="single" w:sz="4" w:space="0" w:color="auto"/>
              <w:right w:val="single" w:sz="4" w:space="0" w:color="auto"/>
            </w:tcBorders>
          </w:tcPr>
          <w:p w:rsidR="00A82432" w:rsidRPr="00B37EBC" w:rsidRDefault="00A82432" w:rsidP="00674DB6">
            <w:pPr>
              <w:widowControl w:val="0"/>
              <w:autoSpaceDE w:val="0"/>
              <w:autoSpaceDN w:val="0"/>
              <w:adjustRightInd w:val="0"/>
              <w:jc w:val="right"/>
              <w:rPr>
                <w:rFonts w:ascii="Arial Narrow" w:hAnsi="Arial Narrow" w:cs="Arial"/>
              </w:rPr>
            </w:pPr>
            <w:r w:rsidRPr="00B37EBC">
              <w:rPr>
                <w:rFonts w:ascii="Arial Narrow" w:hAnsi="Arial Narrow" w:cs="Arial"/>
              </w:rPr>
              <w:t>1</w:t>
            </w:r>
            <w:r w:rsidR="00674DB6">
              <w:rPr>
                <w:rFonts w:ascii="Arial Narrow" w:hAnsi="Arial Narrow" w:cs="Arial"/>
              </w:rPr>
              <w:t> 569 053,05</w:t>
            </w:r>
          </w:p>
        </w:tc>
      </w:tr>
      <w:tr w:rsidR="00A82432" w:rsidRPr="00F17EC9" w:rsidTr="007F7489">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Bežné príjmy rozpočtovej organizácie</w:t>
            </w:r>
          </w:p>
        </w:tc>
        <w:tc>
          <w:tcPr>
            <w:tcW w:w="2976" w:type="dxa"/>
            <w:tcBorders>
              <w:top w:val="nil"/>
              <w:left w:val="nil"/>
              <w:bottom w:val="single" w:sz="4" w:space="0" w:color="auto"/>
              <w:right w:val="single" w:sz="4" w:space="0" w:color="auto"/>
            </w:tcBorders>
          </w:tcPr>
          <w:p w:rsidR="00A82432" w:rsidRPr="00B37EBC" w:rsidRDefault="009660B4" w:rsidP="00674DB6">
            <w:pPr>
              <w:widowControl w:val="0"/>
              <w:autoSpaceDE w:val="0"/>
              <w:autoSpaceDN w:val="0"/>
              <w:adjustRightInd w:val="0"/>
              <w:jc w:val="right"/>
              <w:rPr>
                <w:rFonts w:ascii="Arial Narrow" w:hAnsi="Arial Narrow" w:cs="Arial"/>
              </w:rPr>
            </w:pPr>
            <w:r>
              <w:rPr>
                <w:rFonts w:ascii="Arial Narrow" w:hAnsi="Arial Narrow" w:cs="Arial"/>
              </w:rPr>
              <w:t>40 170,67</w:t>
            </w:r>
          </w:p>
        </w:tc>
      </w:tr>
      <w:tr w:rsidR="00A82432" w:rsidRPr="00F17EC9" w:rsidTr="007F7489">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Bežné výdavky obce</w:t>
            </w:r>
          </w:p>
        </w:tc>
        <w:tc>
          <w:tcPr>
            <w:tcW w:w="2976" w:type="dxa"/>
            <w:tcBorders>
              <w:top w:val="nil"/>
              <w:left w:val="nil"/>
              <w:bottom w:val="single" w:sz="4" w:space="0" w:color="auto"/>
              <w:right w:val="single" w:sz="4" w:space="0" w:color="auto"/>
            </w:tcBorders>
          </w:tcPr>
          <w:p w:rsidR="00A82432" w:rsidRPr="00B37EBC" w:rsidRDefault="009660B4" w:rsidP="00674DB6">
            <w:pPr>
              <w:widowControl w:val="0"/>
              <w:autoSpaceDE w:val="0"/>
              <w:autoSpaceDN w:val="0"/>
              <w:adjustRightInd w:val="0"/>
              <w:jc w:val="right"/>
              <w:rPr>
                <w:rFonts w:ascii="Arial Narrow" w:hAnsi="Arial Narrow" w:cs="Arial"/>
              </w:rPr>
            </w:pPr>
            <w:r>
              <w:rPr>
                <w:rFonts w:ascii="Arial Narrow" w:hAnsi="Arial Narrow" w:cs="Arial"/>
              </w:rPr>
              <w:t>512 704,43</w:t>
            </w:r>
          </w:p>
        </w:tc>
      </w:tr>
      <w:tr w:rsidR="00A82432" w:rsidRPr="00F17EC9" w:rsidTr="007F7489">
        <w:trPr>
          <w:trHeight w:val="315"/>
        </w:trPr>
        <w:tc>
          <w:tcPr>
            <w:tcW w:w="5529" w:type="dxa"/>
            <w:tcBorders>
              <w:top w:val="nil"/>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Bežné výdavky rozpočtovej organizácie</w:t>
            </w:r>
          </w:p>
        </w:tc>
        <w:tc>
          <w:tcPr>
            <w:tcW w:w="2976" w:type="dxa"/>
            <w:tcBorders>
              <w:top w:val="nil"/>
              <w:left w:val="nil"/>
              <w:bottom w:val="single" w:sz="4" w:space="0" w:color="auto"/>
              <w:right w:val="single" w:sz="4" w:space="0" w:color="auto"/>
            </w:tcBorders>
          </w:tcPr>
          <w:p w:rsidR="00A82432" w:rsidRPr="00B37EBC" w:rsidRDefault="009660B4" w:rsidP="00674DB6">
            <w:pPr>
              <w:widowControl w:val="0"/>
              <w:autoSpaceDE w:val="0"/>
              <w:autoSpaceDN w:val="0"/>
              <w:adjustRightInd w:val="0"/>
              <w:jc w:val="right"/>
              <w:rPr>
                <w:rFonts w:ascii="Arial Narrow" w:hAnsi="Arial Narrow" w:cs="Arial"/>
              </w:rPr>
            </w:pPr>
            <w:r>
              <w:rPr>
                <w:rFonts w:ascii="Arial Narrow" w:hAnsi="Arial Narrow" w:cs="Arial"/>
              </w:rPr>
              <w:t>470 601,29</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7F7489" w:rsidRDefault="00A82432" w:rsidP="00F17EC9">
            <w:pPr>
              <w:widowControl w:val="0"/>
              <w:autoSpaceDE w:val="0"/>
              <w:autoSpaceDN w:val="0"/>
              <w:adjustRightInd w:val="0"/>
              <w:jc w:val="both"/>
              <w:rPr>
                <w:rFonts w:ascii="Arial Narrow" w:hAnsi="Arial Narrow" w:cs="Arial"/>
              </w:rPr>
            </w:pPr>
            <w:r w:rsidRPr="007F7489">
              <w:rPr>
                <w:rFonts w:ascii="Arial Narrow" w:hAnsi="Arial Narrow" w:cs="Arial"/>
              </w:rPr>
              <w:t>Prebytok bežného rozpočtu</w:t>
            </w:r>
          </w:p>
        </w:tc>
        <w:tc>
          <w:tcPr>
            <w:tcW w:w="2976" w:type="dxa"/>
            <w:tcBorders>
              <w:top w:val="single" w:sz="4" w:space="0" w:color="auto"/>
              <w:left w:val="nil"/>
              <w:bottom w:val="single" w:sz="4" w:space="0" w:color="auto"/>
              <w:right w:val="single" w:sz="4" w:space="0" w:color="auto"/>
            </w:tcBorders>
          </w:tcPr>
          <w:p w:rsidR="00A82432" w:rsidRPr="003F6132" w:rsidRDefault="009660B4" w:rsidP="00674DB6">
            <w:pPr>
              <w:widowControl w:val="0"/>
              <w:autoSpaceDE w:val="0"/>
              <w:autoSpaceDN w:val="0"/>
              <w:adjustRightInd w:val="0"/>
              <w:jc w:val="right"/>
              <w:rPr>
                <w:rFonts w:ascii="Arial Narrow" w:hAnsi="Arial Narrow" w:cs="Arial"/>
              </w:rPr>
            </w:pPr>
            <w:r w:rsidRPr="003F6132">
              <w:rPr>
                <w:rFonts w:ascii="Arial Narrow" w:hAnsi="Arial Narrow" w:cs="Arial"/>
              </w:rPr>
              <w:t>625 918,00</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Kapitálové príjmy obce</w:t>
            </w:r>
          </w:p>
        </w:tc>
        <w:tc>
          <w:tcPr>
            <w:tcW w:w="2976" w:type="dxa"/>
            <w:tcBorders>
              <w:top w:val="single" w:sz="4" w:space="0" w:color="auto"/>
              <w:left w:val="nil"/>
              <w:bottom w:val="single" w:sz="4" w:space="0" w:color="auto"/>
              <w:right w:val="single" w:sz="4" w:space="0" w:color="auto"/>
            </w:tcBorders>
          </w:tcPr>
          <w:p w:rsidR="00A82432" w:rsidRPr="00B37EBC" w:rsidRDefault="0020440C" w:rsidP="00674DB6">
            <w:pPr>
              <w:widowControl w:val="0"/>
              <w:autoSpaceDE w:val="0"/>
              <w:autoSpaceDN w:val="0"/>
              <w:adjustRightInd w:val="0"/>
              <w:jc w:val="right"/>
              <w:rPr>
                <w:rFonts w:ascii="Arial Narrow" w:hAnsi="Arial Narrow" w:cs="Arial"/>
              </w:rPr>
            </w:pPr>
            <w:r>
              <w:rPr>
                <w:rFonts w:ascii="Arial Narrow" w:hAnsi="Arial Narrow" w:cs="Arial"/>
              </w:rPr>
              <w:t>87,00</w:t>
            </w:r>
          </w:p>
        </w:tc>
      </w:tr>
      <w:tr w:rsidR="0020440C"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tcPr>
          <w:p w:rsidR="0020440C" w:rsidRPr="00B37EBC" w:rsidRDefault="0020440C" w:rsidP="00F17EC9">
            <w:pPr>
              <w:widowControl w:val="0"/>
              <w:autoSpaceDE w:val="0"/>
              <w:autoSpaceDN w:val="0"/>
              <w:adjustRightInd w:val="0"/>
              <w:jc w:val="both"/>
              <w:rPr>
                <w:rFonts w:ascii="Arial Narrow" w:hAnsi="Arial Narrow" w:cs="Arial"/>
              </w:rPr>
            </w:pPr>
            <w:r>
              <w:rPr>
                <w:rFonts w:ascii="Arial Narrow" w:hAnsi="Arial Narrow" w:cs="Arial"/>
              </w:rPr>
              <w:t>Kapitálové príjmy rozpočtovej organizácie</w:t>
            </w:r>
          </w:p>
        </w:tc>
        <w:tc>
          <w:tcPr>
            <w:tcW w:w="2976" w:type="dxa"/>
            <w:tcBorders>
              <w:top w:val="single" w:sz="4" w:space="0" w:color="auto"/>
              <w:left w:val="nil"/>
              <w:bottom w:val="single" w:sz="4" w:space="0" w:color="auto"/>
              <w:right w:val="single" w:sz="4" w:space="0" w:color="auto"/>
            </w:tcBorders>
          </w:tcPr>
          <w:p w:rsidR="0020440C" w:rsidRDefault="0020440C" w:rsidP="00674DB6">
            <w:pPr>
              <w:widowControl w:val="0"/>
              <w:autoSpaceDE w:val="0"/>
              <w:autoSpaceDN w:val="0"/>
              <w:adjustRightInd w:val="0"/>
              <w:jc w:val="right"/>
              <w:rPr>
                <w:rFonts w:ascii="Arial Narrow" w:hAnsi="Arial Narrow" w:cs="Arial"/>
              </w:rPr>
            </w:pPr>
            <w:r>
              <w:rPr>
                <w:rFonts w:ascii="Arial Narrow" w:hAnsi="Arial Narrow" w:cs="Arial"/>
              </w:rPr>
              <w:t>0,00</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Kapitálové výdavky obce</w:t>
            </w:r>
          </w:p>
        </w:tc>
        <w:tc>
          <w:tcPr>
            <w:tcW w:w="2976" w:type="dxa"/>
            <w:tcBorders>
              <w:top w:val="single" w:sz="4" w:space="0" w:color="auto"/>
              <w:left w:val="single" w:sz="4" w:space="0" w:color="auto"/>
              <w:bottom w:val="single" w:sz="4" w:space="0" w:color="auto"/>
              <w:right w:val="single" w:sz="4" w:space="0" w:color="auto"/>
            </w:tcBorders>
          </w:tcPr>
          <w:p w:rsidR="00A82432" w:rsidRPr="00B37EBC" w:rsidRDefault="0020440C" w:rsidP="00674DB6">
            <w:pPr>
              <w:widowControl w:val="0"/>
              <w:autoSpaceDE w:val="0"/>
              <w:autoSpaceDN w:val="0"/>
              <w:adjustRightInd w:val="0"/>
              <w:jc w:val="right"/>
              <w:rPr>
                <w:rFonts w:ascii="Arial Narrow" w:hAnsi="Arial Narrow" w:cs="Arial"/>
              </w:rPr>
            </w:pPr>
            <w:r>
              <w:rPr>
                <w:rFonts w:ascii="Arial Narrow" w:hAnsi="Arial Narrow" w:cs="Arial"/>
              </w:rPr>
              <w:t>142 816,42</w:t>
            </w:r>
          </w:p>
        </w:tc>
      </w:tr>
      <w:tr w:rsidR="0020440C"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tcPr>
          <w:p w:rsidR="0020440C" w:rsidRPr="00B37EBC" w:rsidRDefault="00691915" w:rsidP="00F17EC9">
            <w:pPr>
              <w:widowControl w:val="0"/>
              <w:autoSpaceDE w:val="0"/>
              <w:autoSpaceDN w:val="0"/>
              <w:adjustRightInd w:val="0"/>
              <w:jc w:val="both"/>
              <w:rPr>
                <w:rFonts w:ascii="Arial Narrow" w:hAnsi="Arial Narrow" w:cs="Arial"/>
              </w:rPr>
            </w:pPr>
            <w:r>
              <w:rPr>
                <w:rFonts w:ascii="Arial Narrow" w:hAnsi="Arial Narrow" w:cs="Arial"/>
              </w:rPr>
              <w:t xml:space="preserve">Kapitálové výdavky rozpočtovej organizácie </w:t>
            </w:r>
          </w:p>
        </w:tc>
        <w:tc>
          <w:tcPr>
            <w:tcW w:w="2976" w:type="dxa"/>
            <w:tcBorders>
              <w:top w:val="single" w:sz="4" w:space="0" w:color="auto"/>
              <w:left w:val="single" w:sz="4" w:space="0" w:color="auto"/>
              <w:bottom w:val="single" w:sz="4" w:space="0" w:color="auto"/>
              <w:right w:val="single" w:sz="4" w:space="0" w:color="auto"/>
            </w:tcBorders>
          </w:tcPr>
          <w:p w:rsidR="0020440C" w:rsidRDefault="00691915" w:rsidP="00674DB6">
            <w:pPr>
              <w:widowControl w:val="0"/>
              <w:autoSpaceDE w:val="0"/>
              <w:autoSpaceDN w:val="0"/>
              <w:adjustRightInd w:val="0"/>
              <w:jc w:val="right"/>
              <w:rPr>
                <w:rFonts w:ascii="Arial Narrow" w:hAnsi="Arial Narrow" w:cs="Arial"/>
              </w:rPr>
            </w:pPr>
            <w:r>
              <w:rPr>
                <w:rFonts w:ascii="Arial Narrow" w:hAnsi="Arial Narrow" w:cs="Arial"/>
              </w:rPr>
              <w:t>0,00</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3F6132" w:rsidRDefault="00A82432" w:rsidP="00F17EC9">
            <w:pPr>
              <w:widowControl w:val="0"/>
              <w:autoSpaceDE w:val="0"/>
              <w:autoSpaceDN w:val="0"/>
              <w:adjustRightInd w:val="0"/>
              <w:jc w:val="both"/>
              <w:rPr>
                <w:rFonts w:ascii="Arial Narrow" w:hAnsi="Arial Narrow" w:cs="Arial"/>
              </w:rPr>
            </w:pPr>
            <w:r w:rsidRPr="003F6132">
              <w:rPr>
                <w:rFonts w:ascii="Arial Narrow" w:hAnsi="Arial Narrow" w:cs="Arial"/>
              </w:rPr>
              <w:t>Prebytok/schodok kapitálového rozpočtu</w:t>
            </w:r>
          </w:p>
        </w:tc>
        <w:tc>
          <w:tcPr>
            <w:tcW w:w="2976" w:type="dxa"/>
            <w:tcBorders>
              <w:top w:val="single" w:sz="4" w:space="0" w:color="auto"/>
              <w:left w:val="single" w:sz="4" w:space="0" w:color="auto"/>
              <w:bottom w:val="single" w:sz="4" w:space="0" w:color="auto"/>
              <w:right w:val="single" w:sz="4" w:space="0" w:color="auto"/>
            </w:tcBorders>
          </w:tcPr>
          <w:p w:rsidR="00A82432" w:rsidRPr="003F6132" w:rsidRDefault="00A82432" w:rsidP="00691915">
            <w:pPr>
              <w:widowControl w:val="0"/>
              <w:autoSpaceDE w:val="0"/>
              <w:autoSpaceDN w:val="0"/>
              <w:adjustRightInd w:val="0"/>
              <w:jc w:val="right"/>
              <w:rPr>
                <w:rFonts w:ascii="Arial Narrow" w:hAnsi="Arial Narrow" w:cs="Arial"/>
              </w:rPr>
            </w:pPr>
            <w:r w:rsidRPr="003F6132">
              <w:rPr>
                <w:rFonts w:ascii="Arial Narrow" w:hAnsi="Arial Narrow" w:cs="Arial"/>
              </w:rPr>
              <w:t>-</w:t>
            </w:r>
            <w:r w:rsidR="00691915" w:rsidRPr="003F6132">
              <w:rPr>
                <w:rFonts w:ascii="Arial Narrow" w:hAnsi="Arial Narrow" w:cs="Arial"/>
              </w:rPr>
              <w:t>142 729,42</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Prebytok/ schodok rozpočtu spolu</w:t>
            </w:r>
          </w:p>
        </w:tc>
        <w:tc>
          <w:tcPr>
            <w:tcW w:w="2976" w:type="dxa"/>
            <w:tcBorders>
              <w:top w:val="single" w:sz="4" w:space="0" w:color="auto"/>
              <w:left w:val="single" w:sz="4" w:space="0" w:color="auto"/>
              <w:bottom w:val="single" w:sz="4" w:space="0" w:color="auto"/>
              <w:right w:val="single" w:sz="4" w:space="0" w:color="auto"/>
            </w:tcBorders>
          </w:tcPr>
          <w:p w:rsidR="00A82432" w:rsidRPr="00B37EBC" w:rsidRDefault="00691915" w:rsidP="00674DB6">
            <w:pPr>
              <w:widowControl w:val="0"/>
              <w:autoSpaceDE w:val="0"/>
              <w:autoSpaceDN w:val="0"/>
              <w:adjustRightInd w:val="0"/>
              <w:jc w:val="right"/>
              <w:rPr>
                <w:rFonts w:ascii="Arial Narrow" w:hAnsi="Arial Narrow" w:cs="Arial"/>
              </w:rPr>
            </w:pPr>
            <w:r>
              <w:rPr>
                <w:rFonts w:ascii="Arial Narrow" w:hAnsi="Arial Narrow" w:cs="Arial"/>
              </w:rPr>
              <w:t>483 188,58</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Odpočet štátnych a účelových prostriedkov</w:t>
            </w:r>
          </w:p>
        </w:tc>
        <w:tc>
          <w:tcPr>
            <w:tcW w:w="2976" w:type="dxa"/>
            <w:tcBorders>
              <w:top w:val="single" w:sz="4" w:space="0" w:color="auto"/>
              <w:left w:val="single" w:sz="4" w:space="0" w:color="auto"/>
              <w:bottom w:val="single" w:sz="4" w:space="0" w:color="auto"/>
              <w:right w:val="single" w:sz="4" w:space="0" w:color="auto"/>
            </w:tcBorders>
          </w:tcPr>
          <w:p w:rsidR="00A82432" w:rsidRPr="00B37EBC" w:rsidRDefault="00A82432" w:rsidP="00691915">
            <w:pPr>
              <w:widowControl w:val="0"/>
              <w:autoSpaceDE w:val="0"/>
              <w:autoSpaceDN w:val="0"/>
              <w:adjustRightInd w:val="0"/>
              <w:jc w:val="right"/>
              <w:rPr>
                <w:rFonts w:ascii="Arial Narrow" w:hAnsi="Arial Narrow" w:cs="Arial"/>
              </w:rPr>
            </w:pPr>
            <w:r>
              <w:rPr>
                <w:rFonts w:ascii="Arial Narrow" w:hAnsi="Arial Narrow" w:cs="Arial"/>
              </w:rPr>
              <w:t>-</w:t>
            </w:r>
            <w:r w:rsidR="00691915">
              <w:rPr>
                <w:rFonts w:ascii="Arial Narrow" w:hAnsi="Arial Narrow" w:cs="Arial"/>
              </w:rPr>
              <w:t>1 070,47</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82432" w:rsidRPr="00B37EBC" w:rsidRDefault="00A82432" w:rsidP="00F17EC9">
            <w:pPr>
              <w:widowControl w:val="0"/>
              <w:autoSpaceDE w:val="0"/>
              <w:autoSpaceDN w:val="0"/>
              <w:adjustRightInd w:val="0"/>
              <w:jc w:val="both"/>
              <w:rPr>
                <w:rFonts w:ascii="Arial Narrow" w:hAnsi="Arial Narrow" w:cs="Arial"/>
              </w:rPr>
            </w:pPr>
            <w:r>
              <w:rPr>
                <w:rFonts w:ascii="Arial Narrow" w:hAnsi="Arial Narrow" w:cs="Arial"/>
              </w:rPr>
              <w:t xml:space="preserve">Prebytok </w:t>
            </w:r>
            <w:r w:rsidRPr="00B37EBC">
              <w:rPr>
                <w:rFonts w:ascii="Arial Narrow" w:hAnsi="Arial Narrow" w:cs="Arial"/>
              </w:rPr>
              <w:t xml:space="preserve"> rozpočtu</w:t>
            </w:r>
          </w:p>
        </w:tc>
        <w:tc>
          <w:tcPr>
            <w:tcW w:w="2976" w:type="dxa"/>
            <w:tcBorders>
              <w:top w:val="single" w:sz="4" w:space="0" w:color="auto"/>
              <w:left w:val="single" w:sz="4" w:space="0" w:color="auto"/>
              <w:bottom w:val="single" w:sz="4" w:space="0" w:color="auto"/>
              <w:right w:val="single" w:sz="4" w:space="0" w:color="auto"/>
            </w:tcBorders>
          </w:tcPr>
          <w:p w:rsidR="00A82432" w:rsidRPr="00B37EBC" w:rsidRDefault="00A82432" w:rsidP="00674DB6">
            <w:pPr>
              <w:widowControl w:val="0"/>
              <w:autoSpaceDE w:val="0"/>
              <w:autoSpaceDN w:val="0"/>
              <w:adjustRightInd w:val="0"/>
              <w:jc w:val="right"/>
              <w:rPr>
                <w:rFonts w:ascii="Arial Narrow" w:hAnsi="Arial Narrow" w:cs="Arial"/>
              </w:rPr>
            </w:pPr>
            <w:r>
              <w:rPr>
                <w:rFonts w:ascii="Arial Narrow" w:hAnsi="Arial Narrow" w:cs="Arial"/>
              </w:rPr>
              <w:t>186 671,72</w:t>
            </w:r>
          </w:p>
        </w:tc>
      </w:tr>
      <w:tr w:rsidR="00A82432" w:rsidRPr="00F17EC9" w:rsidTr="007F7489">
        <w:trPr>
          <w:trHeight w:val="315"/>
        </w:trPr>
        <w:tc>
          <w:tcPr>
            <w:tcW w:w="5529" w:type="dxa"/>
            <w:tcBorders>
              <w:top w:val="single" w:sz="4" w:space="0" w:color="auto"/>
              <w:left w:val="single" w:sz="4" w:space="0" w:color="auto"/>
              <w:bottom w:val="single" w:sz="4" w:space="0" w:color="auto"/>
              <w:right w:val="single" w:sz="4" w:space="0" w:color="auto"/>
            </w:tcBorders>
            <w:shd w:val="clear" w:color="auto" w:fill="auto"/>
            <w:hideMark/>
          </w:tcPr>
          <w:p w:rsidR="00A82432" w:rsidRPr="00B37EBC" w:rsidRDefault="003F6132" w:rsidP="00F17EC9">
            <w:pPr>
              <w:widowControl w:val="0"/>
              <w:autoSpaceDE w:val="0"/>
              <w:autoSpaceDN w:val="0"/>
              <w:adjustRightInd w:val="0"/>
              <w:jc w:val="both"/>
              <w:rPr>
                <w:rFonts w:ascii="Arial Narrow" w:hAnsi="Arial Narrow" w:cs="Arial"/>
              </w:rPr>
            </w:pPr>
            <w:r>
              <w:rPr>
                <w:rFonts w:ascii="Arial Narrow" w:hAnsi="Arial Narrow" w:cs="Arial"/>
              </w:rPr>
              <w:t>Hospodárenie obce – prebytok rozpočtu</w:t>
            </w:r>
          </w:p>
        </w:tc>
        <w:tc>
          <w:tcPr>
            <w:tcW w:w="2976" w:type="dxa"/>
            <w:tcBorders>
              <w:top w:val="single" w:sz="4" w:space="0" w:color="auto"/>
              <w:left w:val="single" w:sz="4" w:space="0" w:color="auto"/>
              <w:bottom w:val="single" w:sz="4" w:space="0" w:color="auto"/>
              <w:right w:val="single" w:sz="4" w:space="0" w:color="auto"/>
            </w:tcBorders>
          </w:tcPr>
          <w:p w:rsidR="00A82432" w:rsidRPr="003F6132" w:rsidRDefault="003F6132" w:rsidP="003F6132">
            <w:pPr>
              <w:widowControl w:val="0"/>
              <w:autoSpaceDE w:val="0"/>
              <w:autoSpaceDN w:val="0"/>
              <w:adjustRightInd w:val="0"/>
              <w:jc w:val="right"/>
              <w:rPr>
                <w:rFonts w:ascii="Arial Narrow" w:hAnsi="Arial Narrow" w:cs="Arial"/>
                <w:b/>
              </w:rPr>
            </w:pPr>
            <w:r w:rsidRPr="003F6132">
              <w:rPr>
                <w:rFonts w:ascii="Arial Narrow" w:hAnsi="Arial Narrow" w:cs="Arial"/>
                <w:b/>
              </w:rPr>
              <w:t>482 118,11</w:t>
            </w:r>
          </w:p>
        </w:tc>
      </w:tr>
    </w:tbl>
    <w:p w:rsidR="008C568C" w:rsidRDefault="008C568C" w:rsidP="00F17EC9">
      <w:pPr>
        <w:widowControl w:val="0"/>
        <w:autoSpaceDE w:val="0"/>
        <w:autoSpaceDN w:val="0"/>
        <w:adjustRightInd w:val="0"/>
        <w:jc w:val="both"/>
        <w:rPr>
          <w:rFonts w:ascii="Arial Narrow" w:hAnsi="Arial Narrow" w:cs="Arial"/>
          <w:b/>
          <w:sz w:val="28"/>
          <w:szCs w:val="28"/>
        </w:rPr>
      </w:pPr>
    </w:p>
    <w:p w:rsidR="005E3EE4" w:rsidRDefault="005E3EE4" w:rsidP="0058515E">
      <w:pPr>
        <w:widowControl w:val="0"/>
        <w:autoSpaceDE w:val="0"/>
        <w:autoSpaceDN w:val="0"/>
        <w:adjustRightInd w:val="0"/>
        <w:jc w:val="both"/>
        <w:rPr>
          <w:rFonts w:ascii="Arial Narrow" w:hAnsi="Arial Narrow" w:cs="Arial"/>
        </w:rPr>
      </w:pPr>
      <w:r w:rsidRPr="0009592B">
        <w:rPr>
          <w:rFonts w:ascii="Arial Narrow" w:hAnsi="Arial Narrow" w:cs="Arial"/>
        </w:rPr>
        <w:t>Výs</w:t>
      </w:r>
      <w:r w:rsidR="0009592B">
        <w:rPr>
          <w:rFonts w:ascii="Arial Narrow" w:hAnsi="Arial Narrow" w:cs="Arial"/>
        </w:rPr>
        <w:t xml:space="preserve">ledkom </w:t>
      </w:r>
      <w:r w:rsidR="007600E9">
        <w:rPr>
          <w:rFonts w:ascii="Arial Narrow" w:hAnsi="Arial Narrow" w:cs="Arial"/>
        </w:rPr>
        <w:t>hospodárenia obce za rok 2016 je prebytok vo výške 482 118,11 euro zistený v zmysle ustanovení § 10 ods. 3 písm. a)</w:t>
      </w:r>
      <w:r w:rsidR="0058515E">
        <w:rPr>
          <w:rFonts w:ascii="Arial Narrow" w:hAnsi="Arial Narrow" w:cs="Arial"/>
        </w:rPr>
        <w:t xml:space="preserve"> a b) zákona č. 583/2004 Z.z. o rozpočtových pravidlách územnej samosprávy a o zmene a doplnení niektorých zákonov v znení neskorších predpisov.</w:t>
      </w:r>
    </w:p>
    <w:p w:rsidR="0058515E" w:rsidRDefault="0058515E">
      <w:pPr>
        <w:rPr>
          <w:rFonts w:ascii="Arial Narrow" w:hAnsi="Arial Narrow" w:cs="Arial"/>
        </w:rPr>
      </w:pPr>
      <w:r>
        <w:rPr>
          <w:rFonts w:ascii="Arial Narrow" w:hAnsi="Arial Narrow" w:cs="Arial"/>
        </w:rPr>
        <w:br w:type="page"/>
      </w:r>
    </w:p>
    <w:p w:rsidR="0058515E" w:rsidRPr="0058515E" w:rsidRDefault="0058515E" w:rsidP="0058515E">
      <w:pPr>
        <w:widowControl w:val="0"/>
        <w:autoSpaceDE w:val="0"/>
        <w:autoSpaceDN w:val="0"/>
        <w:adjustRightInd w:val="0"/>
        <w:jc w:val="both"/>
        <w:rPr>
          <w:rFonts w:ascii="Arial Narrow" w:hAnsi="Arial Narrow" w:cs="Arial"/>
        </w:rPr>
      </w:pPr>
    </w:p>
    <w:p w:rsidR="00A82432" w:rsidRDefault="00A82432" w:rsidP="004D1020">
      <w:pPr>
        <w:pStyle w:val="Odsekzoznamu"/>
        <w:widowControl w:val="0"/>
        <w:numPr>
          <w:ilvl w:val="0"/>
          <w:numId w:val="45"/>
        </w:numPr>
        <w:autoSpaceDE w:val="0"/>
        <w:autoSpaceDN w:val="0"/>
        <w:adjustRightInd w:val="0"/>
        <w:jc w:val="both"/>
        <w:rPr>
          <w:rFonts w:ascii="Arial Narrow" w:hAnsi="Arial Narrow" w:cs="Arial"/>
          <w:b/>
        </w:rPr>
      </w:pPr>
      <w:r w:rsidRPr="004D1020">
        <w:rPr>
          <w:rFonts w:ascii="Arial Narrow" w:hAnsi="Arial Narrow" w:cs="Arial"/>
          <w:b/>
        </w:rPr>
        <w:t>Obecný podnik lesov, spol. s r.o. Poniky</w:t>
      </w:r>
    </w:p>
    <w:p w:rsidR="00C46087" w:rsidRPr="004D1020" w:rsidRDefault="00C46087" w:rsidP="00C46087">
      <w:pPr>
        <w:pStyle w:val="Odsekzoznamu"/>
        <w:widowControl w:val="0"/>
        <w:autoSpaceDE w:val="0"/>
        <w:autoSpaceDN w:val="0"/>
        <w:adjustRightInd w:val="0"/>
        <w:jc w:val="both"/>
        <w:rPr>
          <w:rFonts w:ascii="Arial Narrow" w:hAnsi="Arial Narrow" w:cs="Arial"/>
          <w:b/>
        </w:rPr>
      </w:pPr>
    </w:p>
    <w:p w:rsidR="00A82432" w:rsidRPr="008F677C" w:rsidRDefault="00A82432" w:rsidP="00F17EC9">
      <w:pPr>
        <w:widowControl w:val="0"/>
        <w:autoSpaceDE w:val="0"/>
        <w:autoSpaceDN w:val="0"/>
        <w:adjustRightInd w:val="0"/>
        <w:jc w:val="both"/>
        <w:rPr>
          <w:rFonts w:ascii="Arial Narrow" w:hAnsi="Arial Narrow" w:cs="Arial"/>
        </w:rPr>
      </w:pPr>
      <w:r w:rsidRPr="008F677C">
        <w:rPr>
          <w:rFonts w:ascii="Arial Narrow" w:hAnsi="Arial Narrow" w:cs="Arial"/>
        </w:rPr>
        <w:t>Obec Poniky založila zakladateľskou listinou vo forme notárskej zápisnice č. NZ 209/93, zo dňa</w:t>
      </w:r>
    </w:p>
    <w:p w:rsidR="00A82432" w:rsidRDefault="00A82432" w:rsidP="00F17EC9">
      <w:pPr>
        <w:widowControl w:val="0"/>
        <w:autoSpaceDE w:val="0"/>
        <w:autoSpaceDN w:val="0"/>
        <w:adjustRightInd w:val="0"/>
        <w:jc w:val="both"/>
        <w:rPr>
          <w:rFonts w:ascii="Arial Narrow" w:hAnsi="Arial Narrow" w:cs="Arial"/>
        </w:rPr>
      </w:pPr>
      <w:r w:rsidRPr="00332CFC">
        <w:rPr>
          <w:rFonts w:ascii="Arial Narrow" w:hAnsi="Arial Narrow" w:cs="Arial"/>
        </w:rPr>
        <w:t>20.12.1993 podľa ustanovení § 57, 105 a násl. zákona č. 513/1991 Obchodného zákonníka  obchodnú spoločnosť Obecný podnik lesov, spol. s r.o. so sídlom Dolná ulica 370, 976 33 Poniky, IČO: 31604510 zapísaná v Obchodnom registri Okresného súdu v Banskej Bystrici v od</w:t>
      </w:r>
      <w:r>
        <w:rPr>
          <w:rFonts w:ascii="Arial Narrow" w:hAnsi="Arial Narrow" w:cs="Arial"/>
        </w:rPr>
        <w:t>d</w:t>
      </w:r>
      <w:r w:rsidRPr="00332CFC">
        <w:rPr>
          <w:rFonts w:ascii="Arial Narrow" w:hAnsi="Arial Narrow" w:cs="Arial"/>
        </w:rPr>
        <w:t>ieli Sro vložka 1865/S.</w:t>
      </w:r>
      <w:r w:rsidR="00173C9D">
        <w:rPr>
          <w:rFonts w:ascii="Arial Narrow" w:hAnsi="Arial Narrow" w:cs="Arial"/>
        </w:rPr>
        <w:t xml:space="preserve"> (Ďalej len „OPL, s.r.o.“)</w:t>
      </w:r>
    </w:p>
    <w:p w:rsidR="004D1020" w:rsidRDefault="004D1020" w:rsidP="00F17EC9">
      <w:pPr>
        <w:widowControl w:val="0"/>
        <w:autoSpaceDE w:val="0"/>
        <w:autoSpaceDN w:val="0"/>
        <w:adjustRightInd w:val="0"/>
        <w:jc w:val="both"/>
        <w:rPr>
          <w:rFonts w:ascii="Arial Narrow" w:hAnsi="Arial Narrow" w:cs="Arial"/>
        </w:rPr>
      </w:pPr>
    </w:p>
    <w:p w:rsidR="00A82432" w:rsidRPr="004D1020" w:rsidRDefault="00A82432" w:rsidP="004D1020">
      <w:pPr>
        <w:pStyle w:val="Odsekzoznamu"/>
        <w:widowControl w:val="0"/>
        <w:numPr>
          <w:ilvl w:val="1"/>
          <w:numId w:val="45"/>
        </w:numPr>
        <w:autoSpaceDE w:val="0"/>
        <w:autoSpaceDN w:val="0"/>
        <w:adjustRightInd w:val="0"/>
        <w:jc w:val="both"/>
        <w:rPr>
          <w:rFonts w:ascii="Arial Narrow" w:hAnsi="Arial Narrow" w:cs="Arial"/>
        </w:rPr>
      </w:pPr>
      <w:bookmarkStart w:id="5" w:name="_Toc450721276"/>
      <w:r w:rsidRPr="004D1020">
        <w:rPr>
          <w:rFonts w:ascii="Arial Narrow" w:hAnsi="Arial Narrow" w:cs="Arial"/>
        </w:rPr>
        <w:t>Charakteristika spoločnosti</w:t>
      </w:r>
      <w:bookmarkEnd w:id="5"/>
    </w:p>
    <w:p w:rsidR="004D1020" w:rsidRPr="004D1020" w:rsidRDefault="004D1020" w:rsidP="004D1020">
      <w:pPr>
        <w:pStyle w:val="Odsekzoznamu"/>
        <w:widowControl w:val="0"/>
        <w:autoSpaceDE w:val="0"/>
        <w:autoSpaceDN w:val="0"/>
        <w:adjustRightInd w:val="0"/>
        <w:ind w:left="1068"/>
        <w:jc w:val="both"/>
        <w:rPr>
          <w:rFonts w:ascii="Arial Narrow" w:hAnsi="Arial Narrow" w:cs="Arial"/>
        </w:rPr>
      </w:pPr>
    </w:p>
    <w:p w:rsidR="00A82432" w:rsidRDefault="00173C9D" w:rsidP="00F17EC9">
      <w:pPr>
        <w:widowControl w:val="0"/>
        <w:autoSpaceDE w:val="0"/>
        <w:autoSpaceDN w:val="0"/>
        <w:adjustRightInd w:val="0"/>
        <w:jc w:val="both"/>
        <w:rPr>
          <w:rFonts w:ascii="Arial Narrow" w:hAnsi="Arial Narrow" w:cs="Arial"/>
        </w:rPr>
      </w:pPr>
      <w:r>
        <w:rPr>
          <w:rFonts w:ascii="Arial Narrow" w:hAnsi="Arial Narrow" w:cs="Arial"/>
        </w:rPr>
        <w:t>OPL, s.r.o</w:t>
      </w:r>
      <w:r w:rsidR="00A82432" w:rsidRPr="001F2B7E">
        <w:rPr>
          <w:rFonts w:ascii="Arial Narrow" w:hAnsi="Arial Narrow" w:cs="Arial"/>
        </w:rPr>
        <w:t>. Poniky obhospodaruje lesný majetok obce Poniky o rozlohe 1 904,92 ha a prevádzkuje piliarsku prevádzku.</w:t>
      </w:r>
    </w:p>
    <w:p w:rsidR="001956F5" w:rsidRDefault="001956F5" w:rsidP="00F17EC9">
      <w:pPr>
        <w:widowControl w:val="0"/>
        <w:autoSpaceDE w:val="0"/>
        <w:autoSpaceDN w:val="0"/>
        <w:adjustRightInd w:val="0"/>
        <w:jc w:val="both"/>
        <w:rPr>
          <w:rFonts w:ascii="Arial Narrow" w:hAnsi="Arial Narrow" w:cs="Arial"/>
        </w:rPr>
      </w:pPr>
    </w:p>
    <w:p w:rsidR="00296238" w:rsidRPr="0049066D" w:rsidRDefault="00296238" w:rsidP="00296238">
      <w:pPr>
        <w:widowControl w:val="0"/>
        <w:autoSpaceDE w:val="0"/>
        <w:autoSpaceDN w:val="0"/>
        <w:adjustRightInd w:val="0"/>
        <w:jc w:val="both"/>
        <w:rPr>
          <w:rFonts w:ascii="Arial Narrow" w:hAnsi="Arial Narrow" w:cs="Arial"/>
        </w:rPr>
      </w:pPr>
      <w:bookmarkStart w:id="6" w:name="_Toc485720559"/>
      <w:r w:rsidRPr="0049066D">
        <w:rPr>
          <w:rFonts w:ascii="Arial Narrow" w:hAnsi="Arial Narrow" w:cs="Arial"/>
        </w:rPr>
        <w:t>Orgány spoločnosti k 31.12.2016</w:t>
      </w:r>
      <w:bookmarkEnd w:id="6"/>
    </w:p>
    <w:tbl>
      <w:tblPr>
        <w:tblStyle w:val="Mriekatabuky"/>
        <w:tblW w:w="4731" w:type="pct"/>
        <w:tblLook w:val="04A0" w:firstRow="1" w:lastRow="0" w:firstColumn="1" w:lastColumn="0" w:noHBand="0" w:noVBand="1"/>
      </w:tblPr>
      <w:tblGrid>
        <w:gridCol w:w="2590"/>
        <w:gridCol w:w="3487"/>
        <w:gridCol w:w="2710"/>
      </w:tblGrid>
      <w:tr w:rsidR="00296238" w:rsidRPr="00296238" w:rsidTr="007F7489">
        <w:tc>
          <w:tcPr>
            <w:tcW w:w="1474" w:type="pct"/>
            <w:hideMark/>
          </w:tcPr>
          <w:p w:rsidR="00296238" w:rsidRPr="007F7489" w:rsidRDefault="00296238" w:rsidP="00296238">
            <w:pPr>
              <w:widowControl w:val="0"/>
              <w:autoSpaceDE w:val="0"/>
              <w:autoSpaceDN w:val="0"/>
              <w:adjustRightInd w:val="0"/>
              <w:jc w:val="both"/>
              <w:rPr>
                <w:rFonts w:ascii="Arial Narrow" w:hAnsi="Arial Narrow" w:cs="Arial"/>
              </w:rPr>
            </w:pPr>
            <w:r w:rsidRPr="007F7489">
              <w:rPr>
                <w:rFonts w:ascii="Arial Narrow" w:hAnsi="Arial Narrow" w:cs="Arial"/>
              </w:rPr>
              <w:t>Orgán</w:t>
            </w:r>
          </w:p>
        </w:tc>
        <w:tc>
          <w:tcPr>
            <w:tcW w:w="1984" w:type="pct"/>
            <w:hideMark/>
          </w:tcPr>
          <w:p w:rsidR="00296238" w:rsidRPr="007F7489" w:rsidRDefault="00296238" w:rsidP="00296238">
            <w:pPr>
              <w:widowControl w:val="0"/>
              <w:autoSpaceDE w:val="0"/>
              <w:autoSpaceDN w:val="0"/>
              <w:adjustRightInd w:val="0"/>
              <w:jc w:val="both"/>
              <w:rPr>
                <w:rFonts w:ascii="Arial Narrow" w:hAnsi="Arial Narrow" w:cs="Arial"/>
              </w:rPr>
            </w:pPr>
            <w:r w:rsidRPr="007F7489">
              <w:rPr>
                <w:rFonts w:ascii="Arial Narrow" w:hAnsi="Arial Narrow" w:cs="Arial"/>
              </w:rPr>
              <w:t>Meno a priezvisko</w:t>
            </w:r>
          </w:p>
        </w:tc>
        <w:tc>
          <w:tcPr>
            <w:tcW w:w="1542" w:type="pct"/>
            <w:hideMark/>
          </w:tcPr>
          <w:p w:rsidR="00296238" w:rsidRPr="007F7489" w:rsidRDefault="00296238" w:rsidP="00296238">
            <w:pPr>
              <w:widowControl w:val="0"/>
              <w:autoSpaceDE w:val="0"/>
              <w:autoSpaceDN w:val="0"/>
              <w:adjustRightInd w:val="0"/>
              <w:jc w:val="both"/>
              <w:rPr>
                <w:rFonts w:ascii="Arial Narrow" w:hAnsi="Arial Narrow" w:cs="Arial"/>
              </w:rPr>
            </w:pPr>
            <w:r w:rsidRPr="007F7489">
              <w:rPr>
                <w:rFonts w:ascii="Arial Narrow" w:hAnsi="Arial Narrow" w:cs="Arial"/>
              </w:rPr>
              <w:t>Funkcia</w:t>
            </w:r>
          </w:p>
        </w:tc>
      </w:tr>
      <w:tr w:rsidR="00296238" w:rsidRPr="00296238" w:rsidTr="007F7489">
        <w:tc>
          <w:tcPr>
            <w:tcW w:w="147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Valné zhromaždenie</w:t>
            </w:r>
          </w:p>
        </w:tc>
        <w:tc>
          <w:tcPr>
            <w:tcW w:w="198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Ján Beňo</w:t>
            </w:r>
          </w:p>
        </w:tc>
        <w:tc>
          <w:tcPr>
            <w:tcW w:w="1542" w:type="pct"/>
            <w:hideMark/>
          </w:tcPr>
          <w:p w:rsidR="00296238" w:rsidRPr="00296238" w:rsidRDefault="004D1020" w:rsidP="004D1020">
            <w:pPr>
              <w:widowControl w:val="0"/>
              <w:autoSpaceDE w:val="0"/>
              <w:autoSpaceDN w:val="0"/>
              <w:adjustRightInd w:val="0"/>
              <w:jc w:val="both"/>
              <w:rPr>
                <w:rFonts w:ascii="Arial Narrow" w:hAnsi="Arial Narrow" w:cs="Arial"/>
              </w:rPr>
            </w:pPr>
            <w:r>
              <w:rPr>
                <w:rFonts w:ascii="Arial Narrow" w:hAnsi="Arial Narrow" w:cs="Arial"/>
              </w:rPr>
              <w:t>s</w:t>
            </w:r>
            <w:r w:rsidR="00296238" w:rsidRPr="00296238">
              <w:rPr>
                <w:rFonts w:ascii="Arial Narrow" w:hAnsi="Arial Narrow" w:cs="Arial"/>
              </w:rPr>
              <w:t>tarosta Obce Poniky</w:t>
            </w:r>
          </w:p>
        </w:tc>
      </w:tr>
      <w:tr w:rsidR="00296238" w:rsidRPr="00296238" w:rsidTr="007F7489">
        <w:tc>
          <w:tcPr>
            <w:tcW w:w="147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Konatelia</w:t>
            </w:r>
          </w:p>
        </w:tc>
        <w:tc>
          <w:tcPr>
            <w:tcW w:w="198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Peter Matula</w:t>
            </w:r>
          </w:p>
        </w:tc>
        <w:tc>
          <w:tcPr>
            <w:tcW w:w="1542"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Konateľ</w:t>
            </w:r>
          </w:p>
        </w:tc>
      </w:tr>
      <w:tr w:rsidR="00296238" w:rsidRPr="00296238" w:rsidTr="007F7489">
        <w:tc>
          <w:tcPr>
            <w:tcW w:w="1474" w:type="pct"/>
          </w:tcPr>
          <w:p w:rsidR="00296238" w:rsidRPr="00296238" w:rsidRDefault="00296238" w:rsidP="00296238">
            <w:pPr>
              <w:widowControl w:val="0"/>
              <w:autoSpaceDE w:val="0"/>
              <w:autoSpaceDN w:val="0"/>
              <w:adjustRightInd w:val="0"/>
              <w:jc w:val="both"/>
              <w:rPr>
                <w:rFonts w:ascii="Arial Narrow" w:hAnsi="Arial Narrow" w:cs="Arial"/>
              </w:rPr>
            </w:pPr>
          </w:p>
        </w:tc>
        <w:tc>
          <w:tcPr>
            <w:tcW w:w="1984" w:type="pct"/>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Juraj Piar</w:t>
            </w:r>
          </w:p>
        </w:tc>
        <w:tc>
          <w:tcPr>
            <w:tcW w:w="1542" w:type="pct"/>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Konateľ</w:t>
            </w:r>
          </w:p>
        </w:tc>
      </w:tr>
      <w:tr w:rsidR="00296238" w:rsidRPr="00296238" w:rsidTr="007F7489">
        <w:tc>
          <w:tcPr>
            <w:tcW w:w="147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Dozorná rada</w:t>
            </w:r>
          </w:p>
        </w:tc>
        <w:tc>
          <w:tcPr>
            <w:tcW w:w="198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Josef Machala</w:t>
            </w:r>
          </w:p>
        </w:tc>
        <w:tc>
          <w:tcPr>
            <w:tcW w:w="1542"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Predseda dozornej rady</w:t>
            </w:r>
          </w:p>
        </w:tc>
      </w:tr>
      <w:tr w:rsidR="00296238" w:rsidRPr="00296238" w:rsidTr="007F7489">
        <w:tc>
          <w:tcPr>
            <w:tcW w:w="1474" w:type="pct"/>
          </w:tcPr>
          <w:p w:rsidR="00296238" w:rsidRPr="00296238" w:rsidRDefault="00296238" w:rsidP="00296238">
            <w:pPr>
              <w:widowControl w:val="0"/>
              <w:autoSpaceDE w:val="0"/>
              <w:autoSpaceDN w:val="0"/>
              <w:adjustRightInd w:val="0"/>
              <w:jc w:val="both"/>
              <w:rPr>
                <w:rFonts w:ascii="Arial Narrow" w:hAnsi="Arial Narrow" w:cs="Arial"/>
              </w:rPr>
            </w:pPr>
          </w:p>
        </w:tc>
        <w:tc>
          <w:tcPr>
            <w:tcW w:w="1984" w:type="pct"/>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Tomáš Piar</w:t>
            </w:r>
          </w:p>
        </w:tc>
        <w:tc>
          <w:tcPr>
            <w:tcW w:w="1542" w:type="pct"/>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Člen dozornej rady</w:t>
            </w:r>
          </w:p>
        </w:tc>
      </w:tr>
      <w:tr w:rsidR="00296238" w:rsidRPr="00296238" w:rsidTr="007F7489">
        <w:tc>
          <w:tcPr>
            <w:tcW w:w="1474" w:type="pct"/>
          </w:tcPr>
          <w:p w:rsidR="00296238" w:rsidRPr="00296238" w:rsidRDefault="00296238" w:rsidP="00296238">
            <w:pPr>
              <w:widowControl w:val="0"/>
              <w:autoSpaceDE w:val="0"/>
              <w:autoSpaceDN w:val="0"/>
              <w:adjustRightInd w:val="0"/>
              <w:jc w:val="both"/>
              <w:rPr>
                <w:rFonts w:ascii="Arial Narrow" w:hAnsi="Arial Narrow" w:cs="Arial"/>
              </w:rPr>
            </w:pPr>
          </w:p>
        </w:tc>
        <w:tc>
          <w:tcPr>
            <w:tcW w:w="1984"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Ing. Roman Meško</w:t>
            </w:r>
          </w:p>
        </w:tc>
        <w:tc>
          <w:tcPr>
            <w:tcW w:w="1542" w:type="pct"/>
            <w:hideMark/>
          </w:tcPr>
          <w:p w:rsidR="00296238" w:rsidRPr="00296238" w:rsidRDefault="00296238" w:rsidP="00296238">
            <w:pPr>
              <w:widowControl w:val="0"/>
              <w:autoSpaceDE w:val="0"/>
              <w:autoSpaceDN w:val="0"/>
              <w:adjustRightInd w:val="0"/>
              <w:jc w:val="both"/>
              <w:rPr>
                <w:rFonts w:ascii="Arial Narrow" w:hAnsi="Arial Narrow" w:cs="Arial"/>
              </w:rPr>
            </w:pPr>
            <w:r w:rsidRPr="00296238">
              <w:rPr>
                <w:rFonts w:ascii="Arial Narrow" w:hAnsi="Arial Narrow" w:cs="Arial"/>
              </w:rPr>
              <w:t>Člen dozornej rady</w:t>
            </w:r>
          </w:p>
        </w:tc>
      </w:tr>
    </w:tbl>
    <w:p w:rsidR="004D1020" w:rsidRDefault="004D1020" w:rsidP="00F17EC9">
      <w:pPr>
        <w:widowControl w:val="0"/>
        <w:autoSpaceDE w:val="0"/>
        <w:autoSpaceDN w:val="0"/>
        <w:adjustRightInd w:val="0"/>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r w:rsidRPr="001F2B7E">
        <w:rPr>
          <w:rFonts w:ascii="Arial Narrow" w:hAnsi="Arial Narrow" w:cs="Arial"/>
        </w:rPr>
        <w:t>Drevinové zloženie obhospodarovaného majetku tvoria najmä ihličnaté lesy, najväčšie zastúpenie má smrek 54,6 % a jedľa 27,3 %, borovica má zastúpenie 2,7 % a smrekovec 1 %. Z listnatých drevín má najväčšie zastúpenie buk 9,8 %, v malom množstve javor 1,9 %, hrab, dub 0,9 %, osika 0,5 %, breza 0,3 % a ostatné listnaté dreviny 0,2 %.</w:t>
      </w:r>
    </w:p>
    <w:p w:rsidR="00B33B2B" w:rsidRPr="001F2B7E" w:rsidRDefault="00B33B2B" w:rsidP="00F17EC9">
      <w:pPr>
        <w:widowControl w:val="0"/>
        <w:autoSpaceDE w:val="0"/>
        <w:autoSpaceDN w:val="0"/>
        <w:adjustRightInd w:val="0"/>
        <w:jc w:val="both"/>
        <w:rPr>
          <w:rFonts w:ascii="Arial Narrow" w:hAnsi="Arial Narrow" w:cs="Arial"/>
        </w:rPr>
      </w:pPr>
    </w:p>
    <w:p w:rsidR="006B67EF" w:rsidRPr="00B33B2B" w:rsidRDefault="006B67EF" w:rsidP="00B33B2B">
      <w:pPr>
        <w:pStyle w:val="Odsekzoznamu"/>
        <w:widowControl w:val="0"/>
        <w:numPr>
          <w:ilvl w:val="1"/>
          <w:numId w:val="45"/>
        </w:numPr>
        <w:autoSpaceDE w:val="0"/>
        <w:autoSpaceDN w:val="0"/>
        <w:adjustRightInd w:val="0"/>
        <w:jc w:val="both"/>
        <w:rPr>
          <w:rFonts w:ascii="Arial Narrow" w:hAnsi="Arial Narrow" w:cs="Arial"/>
        </w:rPr>
      </w:pPr>
      <w:bookmarkStart w:id="7" w:name="_Toc485720560"/>
      <w:bookmarkStart w:id="8" w:name="_Toc450721278"/>
      <w:r w:rsidRPr="00B33B2B">
        <w:rPr>
          <w:rFonts w:ascii="Arial Narrow" w:hAnsi="Arial Narrow" w:cs="Arial"/>
        </w:rPr>
        <w:t>Hlavné činnosti spoločnosti</w:t>
      </w:r>
      <w:bookmarkEnd w:id="7"/>
    </w:p>
    <w:p w:rsidR="00B33B2B" w:rsidRPr="00B33B2B" w:rsidRDefault="00B33B2B" w:rsidP="00B33B2B">
      <w:pPr>
        <w:pStyle w:val="Odsekzoznamu"/>
        <w:widowControl w:val="0"/>
        <w:autoSpaceDE w:val="0"/>
        <w:autoSpaceDN w:val="0"/>
        <w:adjustRightInd w:val="0"/>
        <w:ind w:left="1068"/>
        <w:jc w:val="both"/>
        <w:rPr>
          <w:rFonts w:ascii="Arial Narrow" w:hAnsi="Arial Narrow" w:cs="Arial"/>
        </w:rPr>
      </w:pPr>
    </w:p>
    <w:p w:rsidR="006B67EF" w:rsidRDefault="006B67EF" w:rsidP="00F344C7">
      <w:pPr>
        <w:widowControl w:val="0"/>
        <w:autoSpaceDE w:val="0"/>
        <w:autoSpaceDN w:val="0"/>
        <w:adjustRightInd w:val="0"/>
        <w:jc w:val="both"/>
        <w:rPr>
          <w:rFonts w:ascii="Arial Narrow" w:hAnsi="Arial Narrow" w:cs="Arial"/>
        </w:rPr>
      </w:pPr>
      <w:r w:rsidRPr="00F344C7">
        <w:rPr>
          <w:rFonts w:ascii="Arial Narrow" w:hAnsi="Arial Narrow" w:cs="Arial"/>
        </w:rPr>
        <w:t>Historicky boli lesy obce Poniky využívané ako zdroj pre rozvoj a obživu. V čase socializmu boli ponické lesy spravované štátom, po roku 1993 boli získané od štátu späť pre obec a začali byť spravované spoločnosťou Obecný podnik lesov, spol. s r.o.. Cieľom spoločnosti je hospodáriť tak, aby spoločnosť majiteľovi a jedinému spoločníkovi – obci Poniky priniesla počas nasledujúceho obdobia maximalizovaný zisk na zveľadenie a rozvoj obce, pri zachovaní predpísaných zákonných limito</w:t>
      </w:r>
      <w:r w:rsidR="00B33B2B">
        <w:rPr>
          <w:rFonts w:ascii="Arial Narrow" w:hAnsi="Arial Narrow" w:cs="Arial"/>
        </w:rPr>
        <w:t xml:space="preserve">v pre ťažbu a zalesňovanie. V </w:t>
      </w:r>
      <w:r w:rsidRPr="00F344C7">
        <w:rPr>
          <w:rFonts w:ascii="Arial Narrow" w:hAnsi="Arial Narrow" w:cs="Arial"/>
        </w:rPr>
        <w:t>roku 2015 boli stanovené nasledovné zámery na rok 2016</w:t>
      </w:r>
      <w:r w:rsidR="00595807" w:rsidRPr="00F344C7">
        <w:rPr>
          <w:rFonts w:ascii="Arial Narrow" w:hAnsi="Arial Narrow" w:cs="Arial"/>
        </w:rPr>
        <w:t xml:space="preserve">, </w:t>
      </w:r>
      <w:r w:rsidR="00B33B2B">
        <w:rPr>
          <w:rFonts w:ascii="Arial Narrow" w:hAnsi="Arial Narrow" w:cs="Arial"/>
        </w:rPr>
        <w:t>(</w:t>
      </w:r>
      <w:r w:rsidR="00595807" w:rsidRPr="00F344C7">
        <w:rPr>
          <w:rFonts w:ascii="Arial Narrow" w:hAnsi="Arial Narrow" w:cs="Arial"/>
        </w:rPr>
        <w:t>ktoré boli aj splnené</w:t>
      </w:r>
      <w:r w:rsidR="00B33B2B">
        <w:rPr>
          <w:rFonts w:ascii="Arial Narrow" w:hAnsi="Arial Narrow" w:cs="Arial"/>
        </w:rPr>
        <w:t xml:space="preserve">) </w:t>
      </w:r>
      <w:r w:rsidRPr="00F344C7">
        <w:rPr>
          <w:rFonts w:ascii="Arial Narrow" w:hAnsi="Arial Narrow" w:cs="Arial"/>
        </w:rPr>
        <w:t>:</w:t>
      </w:r>
    </w:p>
    <w:p w:rsidR="001956F5" w:rsidRPr="00F344C7" w:rsidRDefault="001956F5" w:rsidP="00F344C7">
      <w:pPr>
        <w:widowControl w:val="0"/>
        <w:autoSpaceDE w:val="0"/>
        <w:autoSpaceDN w:val="0"/>
        <w:adjustRightInd w:val="0"/>
        <w:jc w:val="both"/>
        <w:rPr>
          <w:rFonts w:ascii="Arial Narrow" w:hAnsi="Arial Narrow" w:cs="Arial"/>
        </w:rPr>
      </w:pPr>
    </w:p>
    <w:p w:rsidR="006B67EF" w:rsidRPr="00525EC1" w:rsidRDefault="006B67EF" w:rsidP="00817438">
      <w:pPr>
        <w:pStyle w:val="Bezriadkovania"/>
        <w:rPr>
          <w:rFonts w:ascii="Arial Narrow" w:eastAsia="Times New Roman" w:hAnsi="Arial Narrow" w:cs="Arial"/>
          <w:sz w:val="24"/>
          <w:szCs w:val="24"/>
          <w:lang w:eastAsia="sk-SK"/>
        </w:rPr>
      </w:pPr>
      <w:r w:rsidRPr="00525EC1">
        <w:rPr>
          <w:rFonts w:ascii="Arial Narrow" w:eastAsia="Times New Roman" w:hAnsi="Arial Narrow" w:cs="Arial"/>
          <w:sz w:val="24"/>
          <w:szCs w:val="24"/>
          <w:lang w:eastAsia="sk-SK"/>
        </w:rPr>
        <w:t xml:space="preserve">Zrušenie  expedičného skladu ku dňu 31.1.2016 </w:t>
      </w:r>
    </w:p>
    <w:p w:rsidR="006B67EF" w:rsidRPr="00525EC1" w:rsidRDefault="006B67EF" w:rsidP="00817438">
      <w:pPr>
        <w:pStyle w:val="Bezriadkovania"/>
        <w:rPr>
          <w:rFonts w:ascii="Arial Narrow" w:eastAsia="Times New Roman" w:hAnsi="Arial Narrow" w:cs="Arial"/>
          <w:sz w:val="24"/>
          <w:szCs w:val="24"/>
          <w:lang w:eastAsia="sk-SK"/>
        </w:rPr>
      </w:pPr>
      <w:r w:rsidRPr="00525EC1">
        <w:rPr>
          <w:rFonts w:ascii="Arial Narrow" w:eastAsia="Times New Roman" w:hAnsi="Arial Narrow" w:cs="Arial"/>
          <w:sz w:val="24"/>
          <w:szCs w:val="24"/>
          <w:lang w:eastAsia="sk-SK"/>
        </w:rPr>
        <w:t>Zavedenie elektronickej evidencia dreva na báze softvéru EVD</w:t>
      </w:r>
    </w:p>
    <w:p w:rsidR="006B67EF" w:rsidRPr="00525EC1" w:rsidRDefault="006B67EF" w:rsidP="00817438">
      <w:pPr>
        <w:pStyle w:val="Bezriadkovania"/>
        <w:rPr>
          <w:rFonts w:ascii="Arial Narrow" w:eastAsia="Times New Roman" w:hAnsi="Arial Narrow" w:cs="Arial"/>
          <w:sz w:val="24"/>
          <w:szCs w:val="24"/>
          <w:lang w:eastAsia="sk-SK"/>
        </w:rPr>
      </w:pPr>
      <w:r w:rsidRPr="00525EC1">
        <w:rPr>
          <w:rFonts w:ascii="Arial Narrow" w:eastAsia="Times New Roman" w:hAnsi="Arial Narrow" w:cs="Arial"/>
          <w:sz w:val="24"/>
          <w:szCs w:val="24"/>
          <w:lang w:eastAsia="sk-SK"/>
        </w:rPr>
        <w:t xml:space="preserve">Zavedenie hospodárskeho strediska 15 </w:t>
      </w:r>
      <w:r w:rsidR="006A68ED">
        <w:rPr>
          <w:rFonts w:ascii="Arial Narrow" w:eastAsia="Times New Roman" w:hAnsi="Arial Narrow" w:cs="Arial"/>
          <w:sz w:val="24"/>
          <w:szCs w:val="24"/>
          <w:lang w:eastAsia="sk-SK"/>
        </w:rPr>
        <w:t>Doprava</w:t>
      </w:r>
    </w:p>
    <w:p w:rsidR="006B67EF" w:rsidRPr="00525EC1" w:rsidRDefault="006B67EF" w:rsidP="00817438">
      <w:pPr>
        <w:pStyle w:val="Bezriadkovania"/>
        <w:rPr>
          <w:rFonts w:ascii="Arial Narrow" w:eastAsia="Times New Roman" w:hAnsi="Arial Narrow" w:cs="Arial"/>
          <w:sz w:val="24"/>
          <w:szCs w:val="24"/>
          <w:lang w:eastAsia="sk-SK"/>
        </w:rPr>
      </w:pPr>
      <w:r w:rsidRPr="00525EC1">
        <w:rPr>
          <w:rFonts w:ascii="Arial Narrow" w:eastAsia="Times New Roman" w:hAnsi="Arial Narrow" w:cs="Arial"/>
          <w:sz w:val="24"/>
          <w:szCs w:val="24"/>
          <w:lang w:eastAsia="sk-SK"/>
        </w:rPr>
        <w:t>Prijati</w:t>
      </w:r>
      <w:r w:rsidR="00F344C7" w:rsidRPr="00525EC1">
        <w:rPr>
          <w:rFonts w:ascii="Arial Narrow" w:eastAsia="Times New Roman" w:hAnsi="Arial Narrow" w:cs="Arial"/>
          <w:sz w:val="24"/>
          <w:szCs w:val="24"/>
          <w:lang w:eastAsia="sk-SK"/>
        </w:rPr>
        <w:t>e</w:t>
      </w:r>
      <w:r w:rsidRPr="00525EC1">
        <w:rPr>
          <w:rFonts w:ascii="Arial Narrow" w:eastAsia="Times New Roman" w:hAnsi="Arial Narrow" w:cs="Arial"/>
          <w:sz w:val="24"/>
          <w:szCs w:val="24"/>
          <w:lang w:eastAsia="sk-SK"/>
        </w:rPr>
        <w:t xml:space="preserve"> Stratégi</w:t>
      </w:r>
      <w:r w:rsidR="00F344C7" w:rsidRPr="00525EC1">
        <w:rPr>
          <w:rFonts w:ascii="Arial Narrow" w:eastAsia="Times New Roman" w:hAnsi="Arial Narrow" w:cs="Arial"/>
          <w:sz w:val="24"/>
          <w:szCs w:val="24"/>
          <w:lang w:eastAsia="sk-SK"/>
        </w:rPr>
        <w:t>e</w:t>
      </w:r>
      <w:r w:rsidRPr="00525EC1">
        <w:rPr>
          <w:rFonts w:ascii="Arial Narrow" w:eastAsia="Times New Roman" w:hAnsi="Arial Narrow" w:cs="Arial"/>
          <w:sz w:val="24"/>
          <w:szCs w:val="24"/>
          <w:lang w:eastAsia="sk-SK"/>
        </w:rPr>
        <w:t xml:space="preserve"> rozvoja Obecného podniku lesov, spol. s r.o. na roky 2016-2019</w:t>
      </w:r>
    </w:p>
    <w:p w:rsidR="006B67EF" w:rsidRDefault="006B67EF" w:rsidP="00817438">
      <w:pPr>
        <w:pStyle w:val="Bezriadkovania"/>
        <w:rPr>
          <w:rFonts w:ascii="Arial Narrow" w:eastAsia="Times New Roman" w:hAnsi="Arial Narrow" w:cs="Arial"/>
          <w:sz w:val="24"/>
          <w:szCs w:val="24"/>
          <w:lang w:eastAsia="sk-SK"/>
        </w:rPr>
      </w:pPr>
      <w:r w:rsidRPr="00525EC1">
        <w:rPr>
          <w:rFonts w:ascii="Arial Narrow" w:eastAsia="Times New Roman" w:hAnsi="Arial Narrow" w:cs="Arial"/>
          <w:sz w:val="24"/>
          <w:szCs w:val="24"/>
          <w:lang w:eastAsia="sk-SK"/>
        </w:rPr>
        <w:t>Optimaliz</w:t>
      </w:r>
      <w:r w:rsidR="003753F6" w:rsidRPr="00525EC1">
        <w:rPr>
          <w:rFonts w:ascii="Arial Narrow" w:eastAsia="Times New Roman" w:hAnsi="Arial Narrow" w:cs="Arial"/>
          <w:sz w:val="24"/>
          <w:szCs w:val="24"/>
          <w:lang w:eastAsia="sk-SK"/>
        </w:rPr>
        <w:t xml:space="preserve">ácia </w:t>
      </w:r>
      <w:r w:rsidRPr="00525EC1">
        <w:rPr>
          <w:rFonts w:ascii="Arial Narrow" w:eastAsia="Times New Roman" w:hAnsi="Arial Narrow" w:cs="Arial"/>
          <w:sz w:val="24"/>
          <w:szCs w:val="24"/>
          <w:lang w:eastAsia="sk-SK"/>
        </w:rPr>
        <w:t>počt</w:t>
      </w:r>
      <w:r w:rsidR="003753F6" w:rsidRPr="00525EC1">
        <w:rPr>
          <w:rFonts w:ascii="Arial Narrow" w:eastAsia="Times New Roman" w:hAnsi="Arial Narrow" w:cs="Arial"/>
          <w:sz w:val="24"/>
          <w:szCs w:val="24"/>
          <w:lang w:eastAsia="sk-SK"/>
        </w:rPr>
        <w:t xml:space="preserve">u </w:t>
      </w:r>
      <w:r w:rsidRPr="00525EC1">
        <w:rPr>
          <w:rFonts w:ascii="Arial Narrow" w:eastAsia="Times New Roman" w:hAnsi="Arial Narrow" w:cs="Arial"/>
          <w:sz w:val="24"/>
          <w:szCs w:val="24"/>
          <w:lang w:eastAsia="sk-SK"/>
        </w:rPr>
        <w:t xml:space="preserve"> zamestnancov</w:t>
      </w:r>
    </w:p>
    <w:p w:rsidR="00B33B2B" w:rsidRPr="00525EC1" w:rsidRDefault="00B33B2B" w:rsidP="00817438">
      <w:pPr>
        <w:pStyle w:val="Bezriadkovania"/>
        <w:rPr>
          <w:rFonts w:ascii="Arial Narrow" w:eastAsia="Times New Roman" w:hAnsi="Arial Narrow" w:cs="Arial"/>
          <w:sz w:val="24"/>
          <w:szCs w:val="24"/>
          <w:lang w:eastAsia="sk-SK"/>
        </w:rPr>
      </w:pPr>
    </w:p>
    <w:p w:rsidR="006B67EF" w:rsidRDefault="006B67EF" w:rsidP="00B33B2B">
      <w:pPr>
        <w:pStyle w:val="Nadpis2"/>
        <w:keepLines/>
        <w:numPr>
          <w:ilvl w:val="2"/>
          <w:numId w:val="45"/>
        </w:numPr>
        <w:spacing w:before="40" w:line="259" w:lineRule="auto"/>
        <w:rPr>
          <w:rFonts w:ascii="Arial Narrow" w:hAnsi="Arial Narrow" w:cs="Arial"/>
          <w:b w:val="0"/>
          <w:sz w:val="24"/>
          <w:szCs w:val="24"/>
        </w:rPr>
      </w:pPr>
      <w:bookmarkStart w:id="9" w:name="_Toc485720561"/>
      <w:r w:rsidRPr="00817438">
        <w:rPr>
          <w:rFonts w:ascii="Arial Narrow" w:hAnsi="Arial Narrow" w:cs="Arial"/>
          <w:b w:val="0"/>
          <w:sz w:val="24"/>
          <w:szCs w:val="24"/>
        </w:rPr>
        <w:t>Ťažbová činnosť</w:t>
      </w:r>
      <w:bookmarkEnd w:id="9"/>
    </w:p>
    <w:p w:rsidR="00B33B2B" w:rsidRPr="00B33B2B" w:rsidRDefault="00B33B2B" w:rsidP="00B33B2B">
      <w:pPr>
        <w:ind w:left="1056"/>
      </w:pPr>
    </w:p>
    <w:p w:rsidR="006B67EF" w:rsidRPr="00F344C7" w:rsidRDefault="006B67EF" w:rsidP="006B67EF">
      <w:pPr>
        <w:jc w:val="both"/>
        <w:rPr>
          <w:rFonts w:ascii="Arial Narrow" w:hAnsi="Arial Narrow" w:cs="Arial"/>
        </w:rPr>
      </w:pPr>
      <w:r w:rsidRPr="00F344C7">
        <w:rPr>
          <w:rFonts w:ascii="Arial Narrow" w:hAnsi="Arial Narrow" w:cs="Arial"/>
        </w:rPr>
        <w:t>Základnou činnosťou OPL, spol. s r.o. je starostlivosť o lesný majetok obce Poniky. Ťažba dreva je len jednou z mnohých činností, ktoré OPL Poniky vykonáva, je však dôležitá pre  financovanie prevádzky podniku a zisk majiteľa. Celková výška ťažby dreva na roky 2010-2019   bola stanovená programom starostlivosti o lesy (PSL) na 146 128 m³. Na jeden rok teda pripadá ťažba maximálne vo výške 14 612 m. Pre rok 2016 orgány spoločnosti odsúhlasili ťažbu 14 000 m³ a to najmä z dôvodu hojného výskytu kalamity a prestarnutých porastov.</w:t>
      </w:r>
    </w:p>
    <w:p w:rsidR="000217C7" w:rsidRPr="00B03A79" w:rsidRDefault="006B67EF" w:rsidP="000217C7">
      <w:pPr>
        <w:jc w:val="both"/>
      </w:pPr>
      <w:r w:rsidRPr="00F344C7">
        <w:rPr>
          <w:rFonts w:ascii="Arial Narrow" w:hAnsi="Arial Narrow" w:cs="Arial"/>
        </w:rPr>
        <w:lastRenderedPageBreak/>
        <w:t>Predpokladaná hodnota zákazky na ťažbové práce v roku 2016 bola vypočítaná na 161474 EUR. Priemerná cena na ťažbu 1m³ vyšla na 11,81 m³.</w:t>
      </w:r>
      <w:r w:rsidR="000217C7">
        <w:rPr>
          <w:rFonts w:ascii="Arial Narrow" w:hAnsi="Arial Narrow" w:cs="Arial"/>
        </w:rPr>
        <w:t xml:space="preserve"> </w:t>
      </w:r>
      <w:r w:rsidRPr="00F344C7">
        <w:rPr>
          <w:rFonts w:ascii="Arial Narrow" w:hAnsi="Arial Narrow" w:cs="Arial"/>
        </w:rPr>
        <w:t xml:space="preserve">Skutočné náklady boli 167 593 EUR. </w:t>
      </w:r>
    </w:p>
    <w:p w:rsidR="00E12E72" w:rsidRDefault="00E12E72" w:rsidP="00E12E72">
      <w:pPr>
        <w:jc w:val="both"/>
        <w:rPr>
          <w:rFonts w:ascii="Arial Narrow" w:hAnsi="Arial Narrow" w:cs="Arial"/>
        </w:rPr>
      </w:pPr>
      <w:bookmarkStart w:id="10" w:name="_Toc485720562"/>
    </w:p>
    <w:p w:rsidR="006B67EF" w:rsidRPr="00E12E72" w:rsidRDefault="006B67EF" w:rsidP="00E12E72">
      <w:pPr>
        <w:pStyle w:val="Odsekzoznamu"/>
        <w:numPr>
          <w:ilvl w:val="2"/>
          <w:numId w:val="45"/>
        </w:numPr>
        <w:jc w:val="both"/>
        <w:rPr>
          <w:rFonts w:ascii="Arial Narrow" w:hAnsi="Arial Narrow" w:cs="Arial"/>
        </w:rPr>
      </w:pPr>
      <w:r w:rsidRPr="00E12E72">
        <w:rPr>
          <w:rFonts w:ascii="Arial Narrow" w:hAnsi="Arial Narrow" w:cs="Arial"/>
        </w:rPr>
        <w:t>Pestovateľská činnosť</w:t>
      </w:r>
      <w:bookmarkEnd w:id="10"/>
    </w:p>
    <w:p w:rsidR="00E12E72" w:rsidRPr="00E12E72" w:rsidRDefault="00E12E72" w:rsidP="00E12E72">
      <w:pPr>
        <w:pStyle w:val="Odsekzoznamu"/>
        <w:ind w:left="1776"/>
        <w:jc w:val="both"/>
        <w:rPr>
          <w:rFonts w:ascii="Arial Narrow" w:hAnsi="Arial Narrow" w:cs="Arial"/>
        </w:rPr>
      </w:pPr>
    </w:p>
    <w:p w:rsidR="006B67EF" w:rsidRPr="00F272A6" w:rsidRDefault="006B67EF" w:rsidP="006B67EF">
      <w:pPr>
        <w:jc w:val="both"/>
        <w:rPr>
          <w:rFonts w:ascii="Arial Narrow" w:hAnsi="Arial Narrow" w:cs="Arial"/>
        </w:rPr>
      </w:pPr>
      <w:r w:rsidRPr="00F272A6">
        <w:rPr>
          <w:rFonts w:ascii="Arial Narrow" w:hAnsi="Arial Narrow" w:cs="Arial"/>
        </w:rPr>
        <w:t>Pestovateľská činnosť sa zameriava na usmerňovanie prírodných procesov a využitie prírodného potenciálu lesných stanovíšť. Po vykonaní ťažby, či už obnovnej úmyselnej, alebo kalamitnej väčšinou vznikajú voľné plochy (holiny) ktoré je nutné zalesniť a vypestovať na nich následný lesný porast.</w:t>
      </w:r>
    </w:p>
    <w:p w:rsidR="006B67EF" w:rsidRPr="00F272A6" w:rsidRDefault="006B67EF" w:rsidP="00F272A6">
      <w:pPr>
        <w:jc w:val="both"/>
        <w:rPr>
          <w:rFonts w:ascii="Arial Narrow" w:hAnsi="Arial Narrow" w:cs="Arial"/>
        </w:rPr>
      </w:pPr>
      <w:bookmarkStart w:id="11" w:name="_Toc485720563"/>
      <w:r w:rsidRPr="00F272A6">
        <w:rPr>
          <w:rFonts w:ascii="Arial Narrow" w:hAnsi="Arial Narrow" w:cs="Arial"/>
        </w:rPr>
        <w:t>Skutočné výkony pestovateľskej činnosti v lesnom celku Obecné lesy Poniky v roku 2016</w:t>
      </w:r>
      <w:bookmarkEnd w:id="11"/>
    </w:p>
    <w:p w:rsidR="006A68ED" w:rsidRDefault="006B67EF" w:rsidP="006B67EF">
      <w:pPr>
        <w:jc w:val="both"/>
        <w:rPr>
          <w:rFonts w:ascii="Arial Narrow" w:hAnsi="Arial Narrow" w:cs="Arial"/>
        </w:rPr>
      </w:pPr>
      <w:r w:rsidRPr="00F272A6">
        <w:rPr>
          <w:rFonts w:ascii="Arial Narrow" w:hAnsi="Arial Narrow" w:cs="Arial"/>
        </w:rPr>
        <w:t xml:space="preserve">    V roku 2016 bolo celkom uhádzaných 12 ha plôch, na ktorých bolo vyťažené 4 713 m³. Priemerná cena za uhodenie haluziny z 1m³ vyťaženého dreva bola 1,16 </w:t>
      </w:r>
      <w:r w:rsidR="00CB63D4" w:rsidRPr="00F272A6">
        <w:rPr>
          <w:rFonts w:ascii="Arial Narrow" w:hAnsi="Arial Narrow" w:cs="Arial"/>
        </w:rPr>
        <w:t xml:space="preserve">eur a </w:t>
      </w:r>
      <w:r w:rsidRPr="00F272A6">
        <w:rPr>
          <w:rFonts w:ascii="Arial Narrow" w:hAnsi="Arial Narrow" w:cs="Arial"/>
        </w:rPr>
        <w:t xml:space="preserve"> celý výkon vyšiel na 5 467 </w:t>
      </w:r>
      <w:r w:rsidR="00CB63D4" w:rsidRPr="00F272A6">
        <w:rPr>
          <w:rFonts w:ascii="Arial Narrow" w:hAnsi="Arial Narrow" w:cs="Arial"/>
        </w:rPr>
        <w:t>eur</w:t>
      </w:r>
      <w:r w:rsidRPr="00F272A6">
        <w:rPr>
          <w:rFonts w:ascii="Arial Narrow" w:hAnsi="Arial Narrow" w:cs="Arial"/>
        </w:rPr>
        <w:t xml:space="preserve">. </w:t>
      </w:r>
    </w:p>
    <w:p w:rsidR="006B67EF" w:rsidRPr="00F272A6" w:rsidRDefault="006B67EF" w:rsidP="006B67EF">
      <w:pPr>
        <w:jc w:val="both"/>
        <w:rPr>
          <w:rFonts w:ascii="Arial Narrow" w:hAnsi="Arial Narrow" w:cs="Arial"/>
        </w:rPr>
      </w:pPr>
      <w:r w:rsidRPr="00F272A6">
        <w:rPr>
          <w:rFonts w:ascii="Arial Narrow" w:hAnsi="Arial Narrow" w:cs="Arial"/>
        </w:rPr>
        <w:t>Z ostatných plôch, prístupným vývozným súpravám  bola haluzina vyvezená na výrobu drevnej štiepky</w:t>
      </w:r>
      <w:r w:rsidR="00812823" w:rsidRPr="00F272A6">
        <w:rPr>
          <w:rFonts w:ascii="Arial Narrow" w:hAnsi="Arial Narrow" w:cs="Arial"/>
        </w:rPr>
        <w:t>, ktorej bolo v</w:t>
      </w:r>
      <w:r w:rsidRPr="00F272A6">
        <w:rPr>
          <w:rFonts w:ascii="Arial Narrow" w:hAnsi="Arial Narrow" w:cs="Arial"/>
        </w:rPr>
        <w:t xml:space="preserve">yrobenej 560 t </w:t>
      </w:r>
      <w:r w:rsidR="00812823" w:rsidRPr="00F272A6">
        <w:rPr>
          <w:rFonts w:ascii="Arial Narrow" w:hAnsi="Arial Narrow" w:cs="Arial"/>
        </w:rPr>
        <w:t>a</w:t>
      </w:r>
      <w:r w:rsidRPr="00F272A6">
        <w:rPr>
          <w:rFonts w:ascii="Arial Narrow" w:hAnsi="Arial Narrow" w:cs="Arial"/>
        </w:rPr>
        <w:t xml:space="preserve"> obci bolo dodaných 200 t na základe dodatku k nájomnej zmluve.       </w:t>
      </w:r>
    </w:p>
    <w:p w:rsidR="006B67EF" w:rsidRPr="00F272A6" w:rsidRDefault="006B67EF" w:rsidP="00817438">
      <w:pPr>
        <w:ind w:firstLine="708"/>
        <w:jc w:val="both"/>
        <w:rPr>
          <w:rFonts w:ascii="Arial Narrow" w:hAnsi="Arial Narrow" w:cs="Arial"/>
        </w:rPr>
      </w:pPr>
      <w:r w:rsidRPr="00817438">
        <w:rPr>
          <w:rFonts w:ascii="Arial Narrow" w:hAnsi="Arial Narrow" w:cs="Arial"/>
        </w:rPr>
        <w:t>Zalesňovanie</w:t>
      </w:r>
      <w:r w:rsidRPr="00AE3735">
        <w:rPr>
          <w:rFonts w:ascii="Arial Narrow" w:hAnsi="Arial Narrow" w:cs="Arial"/>
        </w:rPr>
        <w:t xml:space="preserve"> -</w:t>
      </w:r>
      <w:r w:rsidRPr="00F272A6">
        <w:rPr>
          <w:rFonts w:ascii="Arial Narrow" w:hAnsi="Arial Narrow" w:cs="Arial"/>
        </w:rPr>
        <w:t xml:space="preserve">  umelá a prirodzená obnova lesa</w:t>
      </w:r>
      <w:r w:rsidR="00F272A6">
        <w:rPr>
          <w:rFonts w:ascii="Arial Narrow" w:hAnsi="Arial Narrow" w:cs="Arial"/>
        </w:rPr>
        <w:t xml:space="preserve">. </w:t>
      </w:r>
      <w:r w:rsidRPr="00F272A6">
        <w:rPr>
          <w:rFonts w:ascii="Arial Narrow" w:hAnsi="Arial Narrow" w:cs="Arial"/>
        </w:rPr>
        <w:t>V roku 2016 bolo zalesnených celkom 12,61 ha. Drevinové zastúpenie v obnovovaných porastoch je nasledovné: smrek 14%, jedľa 23%, smrekovec 9%, buk 45%, javor 8%, ostatné dreviny 1%.</w:t>
      </w:r>
    </w:p>
    <w:p w:rsidR="006B67EF" w:rsidRPr="00F254CE" w:rsidRDefault="006B67EF" w:rsidP="00817438">
      <w:pPr>
        <w:ind w:firstLine="708"/>
        <w:jc w:val="both"/>
        <w:rPr>
          <w:rFonts w:ascii="Arial Narrow" w:hAnsi="Arial Narrow" w:cs="Arial"/>
          <w:b/>
        </w:rPr>
      </w:pPr>
      <w:r w:rsidRPr="00817438">
        <w:rPr>
          <w:rFonts w:ascii="Arial Narrow" w:hAnsi="Arial Narrow" w:cs="Arial"/>
        </w:rPr>
        <w:t>Ochrana lesných kultúr</w:t>
      </w:r>
      <w:r w:rsidRPr="00F254CE">
        <w:rPr>
          <w:rFonts w:ascii="Arial Narrow" w:hAnsi="Arial Narrow" w:cs="Arial"/>
          <w:b/>
        </w:rPr>
        <w:t xml:space="preserve"> </w:t>
      </w:r>
      <w:r w:rsidRPr="00F272A6">
        <w:rPr>
          <w:rFonts w:ascii="Arial Narrow" w:hAnsi="Arial Narrow" w:cs="Arial"/>
        </w:rPr>
        <w:t xml:space="preserve">proti burine vyžínaním bola vykonaná na výmere 42,40 ha. </w:t>
      </w:r>
    </w:p>
    <w:p w:rsidR="00FC4E5D" w:rsidRPr="00F254CE" w:rsidRDefault="006B67EF" w:rsidP="007A3D92">
      <w:pPr>
        <w:jc w:val="both"/>
        <w:rPr>
          <w:rFonts w:ascii="Arial Narrow" w:hAnsi="Arial Narrow" w:cs="Arial"/>
          <w:b/>
        </w:rPr>
      </w:pPr>
      <w:r w:rsidRPr="00817438">
        <w:rPr>
          <w:rFonts w:ascii="Arial Narrow" w:hAnsi="Arial Narrow" w:cs="Arial"/>
        </w:rPr>
        <w:t>Prerezávky</w:t>
      </w:r>
      <w:r w:rsidR="00F254CE" w:rsidRPr="00817438">
        <w:rPr>
          <w:rFonts w:ascii="Arial Narrow" w:hAnsi="Arial Narrow" w:cs="Arial"/>
        </w:rPr>
        <w:t xml:space="preserve"> -</w:t>
      </w:r>
      <w:r w:rsidR="00F254CE">
        <w:rPr>
          <w:rFonts w:ascii="Arial Narrow" w:hAnsi="Arial Narrow" w:cs="Arial"/>
          <w:b/>
        </w:rPr>
        <w:t xml:space="preserve">  </w:t>
      </w:r>
      <w:r w:rsidR="00F254CE" w:rsidRPr="00817438">
        <w:rPr>
          <w:rFonts w:ascii="Arial Narrow" w:hAnsi="Arial Narrow" w:cs="Arial"/>
        </w:rPr>
        <w:t>v</w:t>
      </w:r>
      <w:r w:rsidRPr="00817438">
        <w:rPr>
          <w:rFonts w:ascii="Arial Narrow" w:hAnsi="Arial Narrow" w:cs="Arial"/>
        </w:rPr>
        <w:t xml:space="preserve"> </w:t>
      </w:r>
      <w:r w:rsidRPr="00F272A6">
        <w:rPr>
          <w:rFonts w:ascii="Arial Narrow" w:hAnsi="Arial Narrow" w:cs="Arial"/>
        </w:rPr>
        <w:t>roku 2016 bolo vykonaných 6,55 ha. Náklady na prerezávky v minulom roku dosiahli</w:t>
      </w:r>
    </w:p>
    <w:p w:rsidR="006B67EF" w:rsidRPr="00F272A6" w:rsidRDefault="006B67EF" w:rsidP="006B67EF">
      <w:pPr>
        <w:jc w:val="both"/>
        <w:rPr>
          <w:rFonts w:ascii="Arial Narrow" w:hAnsi="Arial Narrow" w:cs="Arial"/>
        </w:rPr>
      </w:pPr>
      <w:r w:rsidRPr="00F272A6">
        <w:rPr>
          <w:rFonts w:ascii="Arial Narrow" w:hAnsi="Arial Narrow" w:cs="Arial"/>
        </w:rPr>
        <w:t xml:space="preserve">1 039 EUR. Priemerne na 1 ha to bolo 169 EUR. </w:t>
      </w:r>
    </w:p>
    <w:p w:rsidR="006B67EF" w:rsidRPr="007A3D92" w:rsidRDefault="006B67EF" w:rsidP="006B67EF">
      <w:pPr>
        <w:jc w:val="both"/>
        <w:rPr>
          <w:rFonts w:ascii="Arial Narrow" w:hAnsi="Arial Narrow" w:cs="Arial"/>
          <w:b/>
        </w:rPr>
      </w:pPr>
      <w:r w:rsidRPr="00525EC1">
        <w:rPr>
          <w:rFonts w:ascii="Arial Narrow" w:hAnsi="Arial Narrow" w:cs="Arial"/>
        </w:rPr>
        <w:t>Výsek nežiadúcich krov a drevín</w:t>
      </w:r>
      <w:r w:rsidRPr="007A3D92">
        <w:rPr>
          <w:rFonts w:ascii="Arial Narrow" w:hAnsi="Arial Narrow" w:cs="Arial"/>
          <w:b/>
        </w:rPr>
        <w:t xml:space="preserve"> </w:t>
      </w:r>
      <w:r w:rsidRPr="00F272A6">
        <w:rPr>
          <w:rFonts w:ascii="Arial Narrow" w:hAnsi="Arial Narrow" w:cs="Arial"/>
        </w:rPr>
        <w:t>v roku 2016 bol vykonaný na ploche 10,83 ha. Náklady za pestovateľské výkony boli hradené z rezervy na pestovateľské činnosti z predchádzajúcich rokov.</w:t>
      </w:r>
      <w:r w:rsidR="00234F98" w:rsidRPr="00F272A6">
        <w:rPr>
          <w:rFonts w:ascii="Arial Narrow" w:hAnsi="Arial Narrow" w:cs="Arial"/>
        </w:rPr>
        <w:t xml:space="preserve"> Priemerne na 1ha to bolo 129 EUR.</w:t>
      </w:r>
    </w:p>
    <w:p w:rsidR="006B67EF" w:rsidRDefault="006B67EF" w:rsidP="006A68ED">
      <w:pPr>
        <w:ind w:firstLine="576"/>
        <w:jc w:val="both"/>
      </w:pPr>
      <w:r w:rsidRPr="006A68ED">
        <w:rPr>
          <w:rFonts w:ascii="Arial Narrow" w:hAnsi="Arial Narrow" w:cs="Arial"/>
        </w:rPr>
        <w:t>Ochrana lesa</w:t>
      </w:r>
      <w:r w:rsidR="00B07300" w:rsidRPr="006A68ED">
        <w:rPr>
          <w:rFonts w:ascii="Arial Narrow" w:hAnsi="Arial Narrow" w:cs="Arial"/>
          <w:i/>
        </w:rPr>
        <w:t xml:space="preserve"> -</w:t>
      </w:r>
      <w:r w:rsidR="00B07300">
        <w:rPr>
          <w:rFonts w:ascii="Arial Narrow" w:hAnsi="Arial Narrow" w:cs="Arial"/>
          <w:b/>
          <w:i/>
        </w:rPr>
        <w:t xml:space="preserve"> </w:t>
      </w:r>
      <w:r w:rsidR="00B07300" w:rsidRPr="00B07300">
        <w:rPr>
          <w:rFonts w:ascii="Arial Narrow" w:hAnsi="Arial Narrow" w:cs="Arial"/>
          <w:i/>
        </w:rPr>
        <w:t>v</w:t>
      </w:r>
      <w:r w:rsidRPr="00B07300">
        <w:rPr>
          <w:rFonts w:ascii="Arial Narrow" w:hAnsi="Arial Narrow" w:cs="Arial"/>
        </w:rPr>
        <w:t xml:space="preserve"> </w:t>
      </w:r>
      <w:r w:rsidRPr="00F272A6">
        <w:rPr>
          <w:rFonts w:ascii="Arial Narrow" w:hAnsi="Arial Narrow" w:cs="Arial"/>
        </w:rPr>
        <w:t xml:space="preserve">priebehu roka 2016 bol monitorovaný zdravotný stav porastov a vývoj škodcov hlavne feromónovými lapačmi. Odchytával sa </w:t>
      </w:r>
      <w:r w:rsidR="00B07300">
        <w:rPr>
          <w:rFonts w:ascii="Arial Narrow" w:hAnsi="Arial Narrow" w:cs="Arial"/>
        </w:rPr>
        <w:t>L</w:t>
      </w:r>
      <w:r w:rsidRPr="00F272A6">
        <w:rPr>
          <w:rFonts w:ascii="Arial Narrow" w:hAnsi="Arial Narrow" w:cs="Arial"/>
        </w:rPr>
        <w:t>ykožrút smrekový a Lykožrút lesklý, ktorý atakuje hlavne mladé lesné porasty. Odchyt podkôrneho hmyzu sa z roka na rok zvyšuje.  Dôvodom je priaznivé počasie pre vývin podkôrneho hmyzu a otvorené okraje po veternej kalamite z roku 2013. Minuloročnú kalamitu v objeme 10 035m</w:t>
      </w:r>
      <w:r w:rsidRPr="001348E6">
        <w:rPr>
          <w:rFonts w:ascii="Arial Narrow" w:hAnsi="Arial Narrow" w:cs="Arial"/>
          <w:vertAlign w:val="superscript"/>
        </w:rPr>
        <w:t>3</w:t>
      </w:r>
      <w:r w:rsidRPr="00F272A6">
        <w:rPr>
          <w:rFonts w:ascii="Arial Narrow" w:hAnsi="Arial Narrow" w:cs="Arial"/>
        </w:rPr>
        <w:t xml:space="preserve"> spôsobil práve podkôrny hmyz, táto bola spracovaná do konca roka. V roku 2016 boli vybudované na lesných cestách</w:t>
      </w:r>
      <w:r>
        <w:t xml:space="preserve"> </w:t>
      </w:r>
      <w:r w:rsidRPr="00B07300">
        <w:rPr>
          <w:rFonts w:ascii="Arial Narrow" w:hAnsi="Arial Narrow" w:cs="Arial"/>
        </w:rPr>
        <w:t>obce Poniky závory. Realizáciou opatrení (Ochrana lesných pozemkov obce Poniky)  sa zabezpečili lesné  pozemky obce Poniky voči pôsobeniu nepriaznivých antropogénnych vplyvov a to hlavne znemožnením vjazdu vozidlám nepovolaných osôb. Účelom uzavretia lesných ciest je ochrana lesných pozemkov obce Poniky pred krádežami dreva, poškodzovaním lesných ciest a porastov, krádežami stromčekov, ničením prírody, pytliactvom, vandalizmom, vývozom odpadu. Závory zamedzujú prejazd do susedných obcí rôznym živlom zaoberajúcich sa</w:t>
      </w:r>
      <w:r w:rsidR="009E54C0" w:rsidRPr="00B07300">
        <w:rPr>
          <w:rFonts w:ascii="Arial Narrow" w:hAnsi="Arial Narrow" w:cs="Arial"/>
        </w:rPr>
        <w:t xml:space="preserve"> trestnou činnosťou.</w:t>
      </w:r>
      <w:r w:rsidRPr="00B07300">
        <w:rPr>
          <w:rFonts w:ascii="Arial Narrow" w:hAnsi="Arial Narrow" w:cs="Arial"/>
        </w:rPr>
        <w:t xml:space="preserve"> Cena za výrobu jednej závory bola 450 EUR. Vyrobených ich bolo 14 v cene 6</w:t>
      </w:r>
      <w:r w:rsidR="009E54C0" w:rsidRPr="00B07300">
        <w:rPr>
          <w:rFonts w:ascii="Arial Narrow" w:hAnsi="Arial Narrow" w:cs="Arial"/>
        </w:rPr>
        <w:t> </w:t>
      </w:r>
      <w:r w:rsidRPr="00B07300">
        <w:rPr>
          <w:rFonts w:ascii="Arial Narrow" w:hAnsi="Arial Narrow" w:cs="Arial"/>
        </w:rPr>
        <w:t>300</w:t>
      </w:r>
      <w:r w:rsidR="009E54C0" w:rsidRPr="00B07300">
        <w:rPr>
          <w:rFonts w:ascii="Arial Narrow" w:hAnsi="Arial Narrow" w:cs="Arial"/>
        </w:rPr>
        <w:t xml:space="preserve"> </w:t>
      </w:r>
      <w:r w:rsidRPr="00B07300">
        <w:rPr>
          <w:rFonts w:ascii="Arial Narrow" w:hAnsi="Arial Narrow" w:cs="Arial"/>
        </w:rPr>
        <w:t>EUR</w:t>
      </w:r>
      <w:r>
        <w:t xml:space="preserve">. </w:t>
      </w:r>
    </w:p>
    <w:p w:rsidR="001956F5" w:rsidRDefault="001956F5" w:rsidP="006A68ED">
      <w:pPr>
        <w:ind w:firstLine="576"/>
        <w:jc w:val="both"/>
      </w:pPr>
    </w:p>
    <w:p w:rsidR="00594BD3" w:rsidRDefault="006B67EF" w:rsidP="00A035A8">
      <w:pPr>
        <w:pStyle w:val="Nadpis2"/>
        <w:keepLines/>
        <w:numPr>
          <w:ilvl w:val="1"/>
          <w:numId w:val="0"/>
        </w:numPr>
        <w:spacing w:before="40" w:line="259" w:lineRule="auto"/>
        <w:ind w:firstLine="576"/>
        <w:rPr>
          <w:rFonts w:ascii="Arial Narrow" w:hAnsi="Arial Narrow" w:cs="Arial"/>
          <w:b w:val="0"/>
          <w:sz w:val="24"/>
          <w:szCs w:val="24"/>
        </w:rPr>
      </w:pPr>
      <w:bookmarkStart w:id="12" w:name="_Toc485720565"/>
      <w:r w:rsidRPr="006A68ED">
        <w:rPr>
          <w:rFonts w:ascii="Arial Narrow" w:hAnsi="Arial Narrow" w:cs="Arial"/>
          <w:b w:val="0"/>
          <w:sz w:val="22"/>
          <w:szCs w:val="22"/>
        </w:rPr>
        <w:t>Obchod s</w:t>
      </w:r>
      <w:r w:rsidR="000C3B47" w:rsidRPr="006A68ED">
        <w:rPr>
          <w:rFonts w:ascii="Arial Narrow" w:hAnsi="Arial Narrow" w:cs="Arial"/>
          <w:b w:val="0"/>
          <w:sz w:val="22"/>
          <w:szCs w:val="22"/>
        </w:rPr>
        <w:t> </w:t>
      </w:r>
      <w:r w:rsidRPr="006A68ED">
        <w:rPr>
          <w:rFonts w:ascii="Arial Narrow" w:hAnsi="Arial Narrow" w:cs="Arial"/>
          <w:b w:val="0"/>
          <w:sz w:val="22"/>
          <w:szCs w:val="22"/>
        </w:rPr>
        <w:t>drevom</w:t>
      </w:r>
      <w:bookmarkEnd w:id="12"/>
      <w:r w:rsidR="000C3B47">
        <w:rPr>
          <w:rFonts w:ascii="Arial Narrow" w:hAnsi="Arial Narrow" w:cs="Arial"/>
          <w:b w:val="0"/>
          <w:sz w:val="24"/>
          <w:szCs w:val="24"/>
        </w:rPr>
        <w:t xml:space="preserve"> - n</w:t>
      </w:r>
      <w:r w:rsidRPr="000C3B47">
        <w:rPr>
          <w:rFonts w:ascii="Arial Narrow" w:hAnsi="Arial Narrow" w:cs="Arial"/>
          <w:b w:val="0"/>
          <w:sz w:val="24"/>
          <w:szCs w:val="24"/>
        </w:rPr>
        <w:t>ajväčšie príjmy podniku zabezpečuje práve predaj vyťaženého dreva</w:t>
      </w:r>
      <w:r w:rsidR="000C3B47">
        <w:rPr>
          <w:rFonts w:ascii="Arial Narrow" w:hAnsi="Arial Narrow" w:cs="Arial"/>
          <w:b w:val="0"/>
          <w:sz w:val="24"/>
          <w:szCs w:val="24"/>
        </w:rPr>
        <w:t>.</w:t>
      </w:r>
      <w:r w:rsidRPr="000C3B47">
        <w:rPr>
          <w:rFonts w:ascii="Arial Narrow" w:hAnsi="Arial Narrow" w:cs="Arial"/>
          <w:b w:val="0"/>
          <w:sz w:val="24"/>
          <w:szCs w:val="24"/>
        </w:rPr>
        <w:t xml:space="preserve"> </w:t>
      </w:r>
    </w:p>
    <w:p w:rsidR="00D42A0C" w:rsidRDefault="000C3B47" w:rsidP="00D42A0C">
      <w:pPr>
        <w:pStyle w:val="Nadpis2"/>
        <w:keepLines/>
        <w:numPr>
          <w:ilvl w:val="1"/>
          <w:numId w:val="0"/>
        </w:numPr>
        <w:spacing w:before="40" w:line="259" w:lineRule="auto"/>
        <w:rPr>
          <w:rFonts w:ascii="Arial Narrow" w:hAnsi="Arial Narrow" w:cs="Arial"/>
          <w:b w:val="0"/>
          <w:sz w:val="24"/>
          <w:szCs w:val="24"/>
        </w:rPr>
      </w:pPr>
      <w:r>
        <w:rPr>
          <w:rFonts w:ascii="Arial Narrow" w:hAnsi="Arial Narrow" w:cs="Arial"/>
          <w:b w:val="0"/>
          <w:sz w:val="24"/>
          <w:szCs w:val="24"/>
        </w:rPr>
        <w:t>Priemerná</w:t>
      </w:r>
      <w:r w:rsidR="00594BD3">
        <w:rPr>
          <w:rFonts w:ascii="Arial Narrow" w:hAnsi="Arial Narrow" w:cs="Arial"/>
          <w:b w:val="0"/>
          <w:sz w:val="24"/>
          <w:szCs w:val="24"/>
        </w:rPr>
        <w:t xml:space="preserve"> </w:t>
      </w:r>
      <w:r w:rsidR="006B67EF" w:rsidRPr="000C3B47">
        <w:rPr>
          <w:rFonts w:ascii="Arial Narrow" w:hAnsi="Arial Narrow" w:cs="Arial"/>
          <w:b w:val="0"/>
          <w:sz w:val="24"/>
          <w:szCs w:val="24"/>
        </w:rPr>
        <w:t>cena dreva v roku 2016, ktoré OPL</w:t>
      </w:r>
      <w:r w:rsidR="00AE3735">
        <w:rPr>
          <w:rFonts w:ascii="Arial Narrow" w:hAnsi="Arial Narrow" w:cs="Arial"/>
          <w:b w:val="0"/>
          <w:sz w:val="24"/>
          <w:szCs w:val="24"/>
        </w:rPr>
        <w:t>, s.r.o.</w:t>
      </w:r>
      <w:r w:rsidR="006B67EF" w:rsidRPr="000C3B47">
        <w:rPr>
          <w:rFonts w:ascii="Arial Narrow" w:hAnsi="Arial Narrow" w:cs="Arial"/>
          <w:b w:val="0"/>
          <w:sz w:val="24"/>
          <w:szCs w:val="24"/>
        </w:rPr>
        <w:t xml:space="preserve"> Poniky predávalo externým zákazníkom bola 57,90 </w:t>
      </w:r>
      <w:r w:rsidR="00594BD3">
        <w:rPr>
          <w:rFonts w:ascii="Arial Narrow" w:hAnsi="Arial Narrow" w:cs="Arial"/>
          <w:b w:val="0"/>
          <w:sz w:val="24"/>
          <w:szCs w:val="24"/>
        </w:rPr>
        <w:t>eur/</w:t>
      </w:r>
      <w:r w:rsidR="00594BD3" w:rsidRPr="000C3B47">
        <w:rPr>
          <w:rFonts w:ascii="Arial Narrow" w:hAnsi="Arial Narrow" w:cs="Arial"/>
          <w:b w:val="0"/>
          <w:sz w:val="24"/>
          <w:szCs w:val="24"/>
        </w:rPr>
        <w:t xml:space="preserve">m³. </w:t>
      </w:r>
      <w:bookmarkStart w:id="13" w:name="_Toc485720566"/>
    </w:p>
    <w:p w:rsidR="0064320C" w:rsidRPr="00E12E72" w:rsidRDefault="006B67EF" w:rsidP="00E12E72">
      <w:pPr>
        <w:pStyle w:val="Nadpis2"/>
        <w:keepLines/>
        <w:numPr>
          <w:ilvl w:val="2"/>
          <w:numId w:val="45"/>
        </w:numPr>
        <w:spacing w:before="40" w:line="259" w:lineRule="auto"/>
        <w:rPr>
          <w:rFonts w:ascii="Arial Narrow" w:hAnsi="Arial Narrow" w:cs="Arial"/>
          <w:b w:val="0"/>
          <w:sz w:val="24"/>
          <w:szCs w:val="24"/>
        </w:rPr>
      </w:pPr>
      <w:r w:rsidRPr="00E12E72">
        <w:rPr>
          <w:rFonts w:ascii="Arial Narrow" w:hAnsi="Arial Narrow" w:cs="Arial"/>
          <w:b w:val="0"/>
          <w:sz w:val="24"/>
          <w:szCs w:val="24"/>
        </w:rPr>
        <w:t>Piliarska prevádzka</w:t>
      </w:r>
      <w:bookmarkEnd w:id="13"/>
    </w:p>
    <w:p w:rsidR="00E12E72" w:rsidRPr="00E12E72" w:rsidRDefault="00E12E72" w:rsidP="00E12E72">
      <w:pPr>
        <w:pStyle w:val="Odsekzoznamu"/>
        <w:ind w:left="1776"/>
      </w:pPr>
    </w:p>
    <w:p w:rsidR="0064320C" w:rsidRPr="00404BB7"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Obecný podnik lesov, spol. s r.o. prevádzkuje od roku 1996 piliar</w:t>
      </w:r>
      <w:r w:rsidR="0064320C" w:rsidRPr="00404BB7">
        <w:rPr>
          <w:rFonts w:ascii="Arial Narrow" w:eastAsia="Times New Roman" w:hAnsi="Arial Narrow" w:cs="Arial"/>
          <w:sz w:val="24"/>
          <w:szCs w:val="24"/>
          <w:lang w:eastAsia="sk-SK"/>
        </w:rPr>
        <w:t>sku prevádzku, ktorá spracováva</w:t>
      </w:r>
    </w:p>
    <w:p w:rsidR="00D71B30"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 xml:space="preserve">prevažne dreviny </w:t>
      </w:r>
      <w:r w:rsidR="0064320C" w:rsidRPr="00404BB7">
        <w:rPr>
          <w:rFonts w:ascii="Arial Narrow" w:eastAsia="Times New Roman" w:hAnsi="Arial Narrow" w:cs="Arial"/>
          <w:sz w:val="24"/>
          <w:szCs w:val="24"/>
          <w:lang w:eastAsia="sk-SK"/>
        </w:rPr>
        <w:t>s</w:t>
      </w:r>
      <w:r w:rsidRPr="00404BB7">
        <w:rPr>
          <w:rFonts w:ascii="Arial Narrow" w:eastAsia="Times New Roman" w:hAnsi="Arial Narrow" w:cs="Arial"/>
          <w:sz w:val="24"/>
          <w:szCs w:val="24"/>
          <w:lang w:eastAsia="sk-SK"/>
        </w:rPr>
        <w:t>mrek a</w:t>
      </w:r>
      <w:r w:rsidR="0064320C" w:rsidRPr="00404BB7">
        <w:rPr>
          <w:rFonts w:ascii="Arial Narrow" w:eastAsia="Times New Roman" w:hAnsi="Arial Narrow" w:cs="Arial"/>
          <w:sz w:val="24"/>
          <w:szCs w:val="24"/>
          <w:lang w:eastAsia="sk-SK"/>
        </w:rPr>
        <w:t> j</w:t>
      </w:r>
      <w:r w:rsidRPr="00404BB7">
        <w:rPr>
          <w:rFonts w:ascii="Arial Narrow" w:eastAsia="Times New Roman" w:hAnsi="Arial Narrow" w:cs="Arial"/>
          <w:sz w:val="24"/>
          <w:szCs w:val="24"/>
          <w:lang w:eastAsia="sk-SK"/>
        </w:rPr>
        <w:t>edľu</w:t>
      </w:r>
      <w:r w:rsidR="0064320C" w:rsidRPr="00404BB7">
        <w:rPr>
          <w:rFonts w:ascii="Arial Narrow" w:eastAsia="Times New Roman" w:hAnsi="Arial Narrow" w:cs="Arial"/>
          <w:sz w:val="24"/>
          <w:szCs w:val="24"/>
          <w:lang w:eastAsia="sk-SK"/>
        </w:rPr>
        <w:t>.</w:t>
      </w:r>
      <w:r w:rsidRPr="00404BB7">
        <w:rPr>
          <w:rFonts w:ascii="Arial Narrow" w:eastAsia="Times New Roman" w:hAnsi="Arial Narrow" w:cs="Arial"/>
          <w:sz w:val="24"/>
          <w:szCs w:val="24"/>
          <w:lang w:eastAsia="sk-SK"/>
        </w:rPr>
        <w:t xml:space="preserve"> </w:t>
      </w:r>
    </w:p>
    <w:p w:rsidR="001956F5" w:rsidRPr="00404BB7" w:rsidRDefault="001956F5" w:rsidP="001956F5">
      <w:pPr>
        <w:pStyle w:val="Bezriadkovania"/>
        <w:jc w:val="both"/>
        <w:rPr>
          <w:rFonts w:ascii="Arial Narrow" w:eastAsia="Times New Roman" w:hAnsi="Arial Narrow" w:cs="Arial"/>
          <w:sz w:val="24"/>
          <w:szCs w:val="24"/>
          <w:lang w:eastAsia="sk-SK"/>
        </w:rPr>
      </w:pPr>
    </w:p>
    <w:p w:rsidR="00404BB7" w:rsidRPr="00404BB7"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Piliarska prevádzka do 30.6.2016 hospodárila v červených čísla</w:t>
      </w:r>
      <w:r w:rsidR="00D71B30" w:rsidRPr="00404BB7">
        <w:rPr>
          <w:rFonts w:ascii="Arial Narrow" w:eastAsia="Times New Roman" w:hAnsi="Arial Narrow" w:cs="Arial"/>
          <w:sz w:val="24"/>
          <w:szCs w:val="24"/>
          <w:lang w:eastAsia="sk-SK"/>
        </w:rPr>
        <w:t>ch. Strata bola spôsobená najmä</w:t>
      </w:r>
    </w:p>
    <w:p w:rsidR="00404BB7" w:rsidRPr="00404BB7"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 xml:space="preserve">stratovým hospodárením v zimných mesiacoch, kde nebol odbyt na stavebné rezivo, nízkou efektivitou </w:t>
      </w:r>
    </w:p>
    <w:p w:rsidR="00404BB7" w:rsidRPr="00404BB7"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 xml:space="preserve">technológie pri výrobe stavebného reziva a pomerom cien vstupnej suroviny a výstupných produktov. </w:t>
      </w:r>
    </w:p>
    <w:p w:rsidR="00404BB7" w:rsidRPr="00404BB7"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Od júna 2016 piliarska prevádzka nevykazuje stratu a má približne vyrovnané hospodárenie.</w:t>
      </w:r>
      <w:r w:rsidR="00D42CE3" w:rsidRPr="00404BB7">
        <w:rPr>
          <w:rFonts w:ascii="Arial Narrow" w:eastAsia="Times New Roman" w:hAnsi="Arial Narrow" w:cs="Arial"/>
          <w:sz w:val="24"/>
          <w:szCs w:val="24"/>
          <w:lang w:eastAsia="sk-SK"/>
        </w:rPr>
        <w:t xml:space="preserve"> </w:t>
      </w:r>
      <w:r w:rsidRPr="00404BB7">
        <w:rPr>
          <w:rFonts w:ascii="Arial Narrow" w:eastAsia="Times New Roman" w:hAnsi="Arial Narrow" w:cs="Arial"/>
          <w:sz w:val="24"/>
          <w:szCs w:val="24"/>
          <w:lang w:eastAsia="sk-SK"/>
        </w:rPr>
        <w:t xml:space="preserve">V roku </w:t>
      </w:r>
    </w:p>
    <w:p w:rsidR="006B67EF" w:rsidRDefault="006B67EF" w:rsidP="001956F5">
      <w:pPr>
        <w:pStyle w:val="Bezriadkovania"/>
        <w:jc w:val="both"/>
        <w:rPr>
          <w:rFonts w:ascii="Arial Narrow" w:eastAsia="Times New Roman" w:hAnsi="Arial Narrow" w:cs="Arial"/>
          <w:sz w:val="24"/>
          <w:szCs w:val="24"/>
          <w:lang w:eastAsia="sk-SK"/>
        </w:rPr>
      </w:pPr>
      <w:r w:rsidRPr="00404BB7">
        <w:rPr>
          <w:rFonts w:ascii="Arial Narrow" w:eastAsia="Times New Roman" w:hAnsi="Arial Narrow" w:cs="Arial"/>
          <w:sz w:val="24"/>
          <w:szCs w:val="24"/>
          <w:lang w:eastAsia="sk-SK"/>
        </w:rPr>
        <w:t xml:space="preserve">2016 bolo popílených 4 200 </w:t>
      </w:r>
      <w:r w:rsidR="001348E6" w:rsidRPr="00363DC7">
        <w:rPr>
          <w:rFonts w:ascii="Arial Narrow" w:eastAsia="Times New Roman" w:hAnsi="Arial Narrow" w:cs="Arial"/>
          <w:sz w:val="24"/>
          <w:szCs w:val="24"/>
          <w:lang w:eastAsia="sk-SK"/>
        </w:rPr>
        <w:t>m</w:t>
      </w:r>
      <w:r w:rsidR="001348E6" w:rsidRPr="001348E6">
        <w:rPr>
          <w:rFonts w:ascii="Arial Narrow" w:eastAsia="Times New Roman" w:hAnsi="Arial Narrow" w:cs="Arial"/>
          <w:sz w:val="24"/>
          <w:szCs w:val="24"/>
          <w:vertAlign w:val="superscript"/>
          <w:lang w:eastAsia="sk-SK"/>
        </w:rPr>
        <w:t>3</w:t>
      </w:r>
      <w:r w:rsidRPr="00404BB7">
        <w:rPr>
          <w:rFonts w:ascii="Arial Narrow" w:eastAsia="Times New Roman" w:hAnsi="Arial Narrow" w:cs="Arial"/>
          <w:sz w:val="24"/>
          <w:szCs w:val="24"/>
          <w:lang w:eastAsia="sk-SK"/>
        </w:rPr>
        <w:t xml:space="preserve"> guľatiny. </w:t>
      </w:r>
    </w:p>
    <w:p w:rsidR="00E12E72" w:rsidRDefault="00E12E72" w:rsidP="0070138A">
      <w:pPr>
        <w:pStyle w:val="Bezriadkovania"/>
        <w:jc w:val="both"/>
        <w:rPr>
          <w:rFonts w:ascii="Arial Narrow" w:eastAsia="Times New Roman" w:hAnsi="Arial Narrow" w:cs="Arial"/>
          <w:sz w:val="24"/>
          <w:szCs w:val="24"/>
          <w:lang w:eastAsia="sk-SK"/>
        </w:rPr>
      </w:pPr>
    </w:p>
    <w:p w:rsidR="001956F5" w:rsidRPr="00404BB7" w:rsidRDefault="001956F5" w:rsidP="0070138A">
      <w:pPr>
        <w:pStyle w:val="Bezriadkovania"/>
        <w:jc w:val="both"/>
        <w:rPr>
          <w:rFonts w:ascii="Arial Narrow" w:eastAsia="Times New Roman" w:hAnsi="Arial Narrow" w:cs="Arial"/>
          <w:sz w:val="24"/>
          <w:szCs w:val="24"/>
          <w:lang w:eastAsia="sk-SK"/>
        </w:rPr>
      </w:pPr>
    </w:p>
    <w:p w:rsidR="006B67EF" w:rsidRDefault="006B67EF" w:rsidP="00E12E72">
      <w:pPr>
        <w:pStyle w:val="Nadpis2"/>
        <w:keepLines/>
        <w:numPr>
          <w:ilvl w:val="2"/>
          <w:numId w:val="45"/>
        </w:numPr>
        <w:spacing w:before="40" w:line="259" w:lineRule="auto"/>
        <w:rPr>
          <w:rFonts w:ascii="Arial Narrow" w:hAnsi="Arial Narrow" w:cs="Arial"/>
          <w:b w:val="0"/>
          <w:sz w:val="24"/>
          <w:szCs w:val="24"/>
        </w:rPr>
      </w:pPr>
      <w:bookmarkStart w:id="14" w:name="_Toc485720567"/>
      <w:r w:rsidRPr="00E12E72">
        <w:rPr>
          <w:rFonts w:ascii="Arial Narrow" w:hAnsi="Arial Narrow" w:cs="Arial"/>
          <w:b w:val="0"/>
          <w:sz w:val="24"/>
          <w:szCs w:val="24"/>
        </w:rPr>
        <w:lastRenderedPageBreak/>
        <w:t>Doprava dreva</w:t>
      </w:r>
      <w:bookmarkEnd w:id="14"/>
    </w:p>
    <w:p w:rsidR="00E12E72" w:rsidRPr="00E12E72" w:rsidRDefault="00E12E72" w:rsidP="00E12E72">
      <w:pPr>
        <w:pStyle w:val="Odsekzoznamu"/>
        <w:ind w:left="1776"/>
      </w:pPr>
    </w:p>
    <w:p w:rsidR="008C568C" w:rsidRDefault="006B67EF" w:rsidP="008C568C">
      <w:pPr>
        <w:jc w:val="both"/>
        <w:rPr>
          <w:rFonts w:ascii="Arial Narrow" w:hAnsi="Arial Narrow" w:cs="Arial"/>
        </w:rPr>
      </w:pPr>
      <w:r w:rsidRPr="001E2224">
        <w:rPr>
          <w:rFonts w:ascii="Arial Narrow" w:hAnsi="Arial Narrow" w:cs="Arial"/>
        </w:rPr>
        <w:t xml:space="preserve">Nákladné auto MAN TGS prepravilo v roku 2016 19 263 m³ dreva pričom najazdilo 26 263 km náklady na prevádzku boli 83 084 EUR. Priemer na </w:t>
      </w:r>
      <w:r w:rsidR="001348E6" w:rsidRPr="00363DC7">
        <w:rPr>
          <w:rFonts w:ascii="Arial Narrow" w:hAnsi="Arial Narrow" w:cs="Arial"/>
        </w:rPr>
        <w:t>m</w:t>
      </w:r>
      <w:r w:rsidR="001348E6" w:rsidRPr="001348E6">
        <w:rPr>
          <w:rFonts w:ascii="Arial Narrow" w:hAnsi="Arial Narrow" w:cs="Arial"/>
          <w:vertAlign w:val="superscript"/>
        </w:rPr>
        <w:t>3</w:t>
      </w:r>
      <w:r w:rsidRPr="001E2224">
        <w:rPr>
          <w:rFonts w:ascii="Arial Narrow" w:hAnsi="Arial Narrow" w:cs="Arial"/>
        </w:rPr>
        <w:t xml:space="preserve"> dreva je 4,31 EUR. Výnosy vo výške 102 646 EUR boli hlavne zo služieb pre hospodárske stredisko LES a to preprava medzi OM. Hospodársky výsledok  strediska DOPRAVA po započítaní vnútroorganizačnej dopravy bolo 9 562 EUR.</w:t>
      </w:r>
      <w:bookmarkStart w:id="15" w:name="_Toc485720574"/>
    </w:p>
    <w:p w:rsidR="00D537E6" w:rsidRDefault="00D537E6" w:rsidP="00D537E6">
      <w:pPr>
        <w:jc w:val="both"/>
        <w:rPr>
          <w:rFonts w:ascii="Arial Narrow" w:hAnsi="Arial Narrow" w:cs="Arial"/>
        </w:rPr>
      </w:pPr>
    </w:p>
    <w:p w:rsidR="006B67EF" w:rsidRPr="00D537E6" w:rsidRDefault="006B67EF" w:rsidP="00D537E6">
      <w:pPr>
        <w:pStyle w:val="Odsekzoznamu"/>
        <w:numPr>
          <w:ilvl w:val="1"/>
          <w:numId w:val="45"/>
        </w:numPr>
        <w:jc w:val="both"/>
        <w:rPr>
          <w:rFonts w:ascii="Arial Narrow" w:hAnsi="Arial Narrow" w:cs="Arial"/>
        </w:rPr>
      </w:pPr>
      <w:r w:rsidRPr="00D537E6">
        <w:rPr>
          <w:rFonts w:ascii="Arial Narrow" w:hAnsi="Arial Narrow" w:cs="Arial"/>
        </w:rPr>
        <w:t>Aktíva spoločnosti a zdroje ich krytia</w:t>
      </w:r>
      <w:bookmarkEnd w:id="15"/>
    </w:p>
    <w:p w:rsidR="00D537E6" w:rsidRPr="00D537E6" w:rsidRDefault="00D537E6" w:rsidP="00D537E6">
      <w:pPr>
        <w:pStyle w:val="Odsekzoznamu"/>
        <w:ind w:left="1068"/>
        <w:jc w:val="both"/>
        <w:rPr>
          <w:rFonts w:ascii="Arial Narrow" w:hAnsi="Arial Narrow" w:cs="Arial"/>
        </w:rPr>
      </w:pPr>
    </w:p>
    <w:p w:rsidR="006B67EF" w:rsidRDefault="006B67EF" w:rsidP="006B67EF">
      <w:pPr>
        <w:jc w:val="both"/>
        <w:rPr>
          <w:rFonts w:ascii="Arial Narrow" w:hAnsi="Arial Narrow" w:cs="Arial"/>
        </w:rPr>
      </w:pPr>
      <w:r w:rsidRPr="001E2224">
        <w:rPr>
          <w:rFonts w:ascii="Arial Narrow" w:hAnsi="Arial Narrow" w:cs="Arial"/>
        </w:rPr>
        <w:t>Aktíva spoločnosti k 31.12.2016 boli vo výške 1 006 198 EUR a sú v kontinuite s pasívami. Bilančná rovnováha bola dodržaná.</w:t>
      </w:r>
    </w:p>
    <w:p w:rsidR="005377C8" w:rsidRPr="001E2224" w:rsidRDefault="005377C8" w:rsidP="006B67EF">
      <w:pPr>
        <w:jc w:val="both"/>
        <w:rPr>
          <w:rFonts w:ascii="Arial Narrow" w:hAnsi="Arial Narrow" w:cs="Arial"/>
        </w:rPr>
      </w:pPr>
    </w:p>
    <w:p w:rsidR="006B67EF" w:rsidRPr="001E2224" w:rsidRDefault="006B67EF" w:rsidP="006B67EF">
      <w:pPr>
        <w:jc w:val="both"/>
        <w:rPr>
          <w:rFonts w:ascii="Arial Narrow" w:hAnsi="Arial Narrow" w:cs="Arial"/>
        </w:rPr>
      </w:pPr>
      <w:r w:rsidRPr="001E2224">
        <w:rPr>
          <w:rFonts w:ascii="Arial Narrow" w:hAnsi="Arial Narrow" w:cs="Arial"/>
        </w:rPr>
        <w:t>Aktíva pozostávali z:</w:t>
      </w:r>
    </w:p>
    <w:p w:rsidR="006B67EF" w:rsidRPr="003846CD" w:rsidRDefault="006B67EF" w:rsidP="003846CD">
      <w:pPr>
        <w:pStyle w:val="Bezriadkovania"/>
        <w:rPr>
          <w:rFonts w:ascii="Arial Narrow" w:hAnsi="Arial Narrow"/>
        </w:rPr>
      </w:pPr>
      <w:r w:rsidRPr="003846CD">
        <w:rPr>
          <w:rFonts w:ascii="Arial Narrow" w:hAnsi="Arial Narrow"/>
        </w:rPr>
        <w:t>dlhodobého hmotného majetku v</w:t>
      </w:r>
      <w:r w:rsidR="006574C6">
        <w:rPr>
          <w:rFonts w:ascii="Arial Narrow" w:hAnsi="Arial Narrow"/>
        </w:rPr>
        <w:t> </w:t>
      </w:r>
      <w:r w:rsidRPr="003846CD">
        <w:rPr>
          <w:rFonts w:ascii="Arial Narrow" w:hAnsi="Arial Narrow"/>
        </w:rPr>
        <w:t>sume</w:t>
      </w:r>
      <w:r w:rsidR="006574C6">
        <w:rPr>
          <w:rFonts w:ascii="Arial Narrow" w:hAnsi="Arial Narrow"/>
        </w:rPr>
        <w:tab/>
      </w:r>
      <w:r w:rsidR="006574C6">
        <w:rPr>
          <w:rFonts w:ascii="Arial Narrow" w:hAnsi="Arial Narrow"/>
        </w:rPr>
        <w:tab/>
      </w:r>
      <w:r w:rsidR="006574C6">
        <w:rPr>
          <w:rFonts w:ascii="Arial Narrow" w:hAnsi="Arial Narrow"/>
        </w:rPr>
        <w:tab/>
        <w:t xml:space="preserve">             </w:t>
      </w:r>
      <w:r w:rsidRPr="003846CD">
        <w:rPr>
          <w:rFonts w:ascii="Arial Narrow" w:hAnsi="Arial Narrow"/>
        </w:rPr>
        <w:t>658 765  EUR</w:t>
      </w:r>
    </w:p>
    <w:p w:rsidR="006B67EF" w:rsidRPr="003846CD" w:rsidRDefault="006B67EF" w:rsidP="003846CD">
      <w:pPr>
        <w:pStyle w:val="Bezriadkovania"/>
        <w:rPr>
          <w:rFonts w:ascii="Arial Narrow" w:hAnsi="Arial Narrow"/>
        </w:rPr>
      </w:pPr>
      <w:r w:rsidRPr="003846CD">
        <w:rPr>
          <w:rFonts w:ascii="Arial Narrow" w:hAnsi="Arial Narrow"/>
        </w:rPr>
        <w:t>obežného majetku</w:t>
      </w:r>
      <w:r w:rsidRPr="003846CD">
        <w:rPr>
          <w:rFonts w:ascii="Arial Narrow" w:hAnsi="Arial Narrow"/>
        </w:rPr>
        <w:tab/>
      </w:r>
      <w:r w:rsidR="006574C6">
        <w:rPr>
          <w:rFonts w:ascii="Arial Narrow" w:hAnsi="Arial Narrow"/>
        </w:rPr>
        <w:tab/>
      </w:r>
      <w:r w:rsidR="006574C6">
        <w:rPr>
          <w:rFonts w:ascii="Arial Narrow" w:hAnsi="Arial Narrow"/>
        </w:rPr>
        <w:tab/>
      </w:r>
      <w:r w:rsidR="006574C6">
        <w:rPr>
          <w:rFonts w:ascii="Arial Narrow" w:hAnsi="Arial Narrow"/>
        </w:rPr>
        <w:tab/>
      </w:r>
      <w:r w:rsidR="006574C6">
        <w:rPr>
          <w:rFonts w:ascii="Arial Narrow" w:hAnsi="Arial Narrow"/>
        </w:rPr>
        <w:tab/>
        <w:t xml:space="preserve">             </w:t>
      </w:r>
      <w:r w:rsidRPr="003846CD">
        <w:rPr>
          <w:rFonts w:ascii="Arial Narrow" w:hAnsi="Arial Narrow"/>
        </w:rPr>
        <w:t>341 314  EUR</w:t>
      </w:r>
    </w:p>
    <w:p w:rsidR="006B67EF" w:rsidRPr="003846CD" w:rsidRDefault="006B67EF" w:rsidP="003846CD">
      <w:pPr>
        <w:pStyle w:val="Bezriadkovania"/>
        <w:rPr>
          <w:rFonts w:ascii="Arial Narrow" w:hAnsi="Arial Narrow"/>
        </w:rPr>
      </w:pPr>
      <w:r w:rsidRPr="003846CD">
        <w:rPr>
          <w:rFonts w:ascii="Arial Narrow" w:hAnsi="Arial Narrow"/>
        </w:rPr>
        <w:t>časového rozlíšenia nákladov budúcich období</w:t>
      </w:r>
      <w:r w:rsidR="006574C6">
        <w:rPr>
          <w:rFonts w:ascii="Arial Narrow" w:hAnsi="Arial Narrow"/>
        </w:rPr>
        <w:tab/>
      </w:r>
      <w:r w:rsidR="006574C6">
        <w:rPr>
          <w:rFonts w:ascii="Arial Narrow" w:hAnsi="Arial Narrow"/>
        </w:rPr>
        <w:tab/>
      </w:r>
      <w:r w:rsidR="006574C6">
        <w:rPr>
          <w:rFonts w:ascii="Arial Narrow" w:hAnsi="Arial Narrow"/>
        </w:rPr>
        <w:tab/>
        <w:t xml:space="preserve">  </w:t>
      </w:r>
      <w:r w:rsidRPr="003846CD">
        <w:rPr>
          <w:rFonts w:ascii="Arial Narrow" w:hAnsi="Arial Narrow"/>
        </w:rPr>
        <w:t xml:space="preserve">6 119  EUR </w:t>
      </w:r>
    </w:p>
    <w:p w:rsidR="006B67EF" w:rsidRPr="001E2224" w:rsidRDefault="006B67EF" w:rsidP="00A035A8">
      <w:pPr>
        <w:ind w:firstLine="708"/>
        <w:jc w:val="both"/>
        <w:rPr>
          <w:rFonts w:ascii="Arial Narrow" w:hAnsi="Arial Narrow" w:cs="Arial"/>
        </w:rPr>
      </w:pPr>
      <w:r w:rsidRPr="001E2224">
        <w:rPr>
          <w:rFonts w:ascii="Arial Narrow" w:hAnsi="Arial Narrow" w:cs="Arial"/>
        </w:rPr>
        <w:t>Obežný majetok  v sume 341 314 EUR predstavuje:</w:t>
      </w:r>
    </w:p>
    <w:p w:rsidR="006B67EF" w:rsidRPr="003846CD" w:rsidRDefault="006B67EF" w:rsidP="003846CD">
      <w:pPr>
        <w:spacing w:after="160" w:line="259" w:lineRule="auto"/>
        <w:jc w:val="both"/>
        <w:rPr>
          <w:rFonts w:ascii="Arial Narrow" w:hAnsi="Arial Narrow" w:cs="Arial"/>
        </w:rPr>
      </w:pPr>
      <w:r w:rsidRPr="003846CD">
        <w:rPr>
          <w:rFonts w:ascii="Arial Narrow" w:hAnsi="Arial Narrow" w:cs="Arial"/>
        </w:rPr>
        <w:t>pohľadávky</w:t>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Pr="003846CD">
        <w:rPr>
          <w:rFonts w:ascii="Arial Narrow" w:hAnsi="Arial Narrow" w:cs="Arial"/>
        </w:rPr>
        <w:t>81 372 EUR</w:t>
      </w:r>
    </w:p>
    <w:p w:rsidR="009B5DB4" w:rsidRDefault="006B67EF" w:rsidP="003846CD">
      <w:pPr>
        <w:spacing w:after="160" w:line="259" w:lineRule="auto"/>
        <w:jc w:val="both"/>
        <w:rPr>
          <w:rFonts w:ascii="Arial Narrow" w:hAnsi="Arial Narrow" w:cs="Arial"/>
        </w:rPr>
      </w:pPr>
      <w:r w:rsidRPr="003846CD">
        <w:rPr>
          <w:rFonts w:ascii="Arial Narrow" w:hAnsi="Arial Narrow" w:cs="Arial"/>
        </w:rPr>
        <w:t>finančné účty</w:t>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r>
      <w:r w:rsidR="008D15B2">
        <w:rPr>
          <w:rFonts w:ascii="Arial Narrow" w:hAnsi="Arial Narrow" w:cs="Arial"/>
        </w:rPr>
        <w:tab/>
        <w:t xml:space="preserve">          </w:t>
      </w:r>
      <w:r w:rsidRPr="003846CD">
        <w:rPr>
          <w:rFonts w:ascii="Arial Narrow" w:hAnsi="Arial Narrow" w:cs="Arial"/>
        </w:rPr>
        <w:t>259 834 EUR</w:t>
      </w:r>
    </w:p>
    <w:p w:rsidR="006B67EF" w:rsidRPr="001E2224" w:rsidRDefault="006B67EF" w:rsidP="006B67EF">
      <w:pPr>
        <w:jc w:val="both"/>
        <w:rPr>
          <w:rFonts w:ascii="Arial Narrow" w:hAnsi="Arial Narrow" w:cs="Arial"/>
        </w:rPr>
      </w:pPr>
      <w:r w:rsidRPr="001E2224">
        <w:rPr>
          <w:rFonts w:ascii="Arial Narrow" w:hAnsi="Arial Narrow" w:cs="Arial"/>
        </w:rPr>
        <w:t>Pohľadávky z obchodného styku vykazuje spoločnosť  v sume 73 944 EUR. K ťažko vymožiteľným pohľadávkam bola v minulých účtovných obdobiach vytvorená opravná položka v sume 68 696 EUR.</w:t>
      </w:r>
    </w:p>
    <w:p w:rsidR="006B67EF" w:rsidRPr="001E2224" w:rsidRDefault="006B67EF" w:rsidP="006B67EF">
      <w:pPr>
        <w:jc w:val="both"/>
        <w:rPr>
          <w:rFonts w:ascii="Arial Narrow" w:hAnsi="Arial Narrow" w:cs="Arial"/>
        </w:rPr>
      </w:pPr>
      <w:r w:rsidRPr="001E2224">
        <w:rPr>
          <w:rFonts w:ascii="Arial Narrow" w:hAnsi="Arial Narrow" w:cs="Arial"/>
        </w:rPr>
        <w:t>Majetok spoločnosti je krytý vlastnými zdrojmi – vlastným imaním a cudzími zdrojmi – záväzkami.</w:t>
      </w:r>
    </w:p>
    <w:p w:rsidR="005D6AE0" w:rsidRDefault="005D6AE0" w:rsidP="006B67EF">
      <w:pPr>
        <w:jc w:val="both"/>
        <w:rPr>
          <w:rFonts w:ascii="Arial Narrow" w:hAnsi="Arial Narrow" w:cs="Arial"/>
        </w:rPr>
      </w:pPr>
    </w:p>
    <w:p w:rsidR="006B67EF" w:rsidRPr="001E2224" w:rsidRDefault="006B67EF" w:rsidP="006B67EF">
      <w:pPr>
        <w:jc w:val="both"/>
        <w:rPr>
          <w:rFonts w:ascii="Arial Narrow" w:hAnsi="Arial Narrow" w:cs="Arial"/>
        </w:rPr>
      </w:pPr>
      <w:r w:rsidRPr="001E2224">
        <w:rPr>
          <w:rFonts w:ascii="Arial Narrow" w:hAnsi="Arial Narrow" w:cs="Arial"/>
        </w:rPr>
        <w:t>Vlastné  imanie v sume 315 727 EUR tvorí:</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základné imanie</w:t>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Pr="001E2224">
        <w:rPr>
          <w:rFonts w:ascii="Arial Narrow" w:hAnsi="Arial Narrow" w:cs="Arial"/>
        </w:rPr>
        <w:t>6 639  EUR</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zákonný rezervný fond</w:t>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t xml:space="preserve">   </w:t>
      </w:r>
      <w:r w:rsidRPr="001E2224">
        <w:rPr>
          <w:rFonts w:ascii="Arial Narrow" w:hAnsi="Arial Narrow" w:cs="Arial"/>
        </w:rPr>
        <w:t>664  EUR</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fondy zo zisku</w:t>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r>
      <w:r w:rsidR="00D537E6">
        <w:rPr>
          <w:rFonts w:ascii="Arial Narrow" w:hAnsi="Arial Narrow" w:cs="Arial"/>
        </w:rPr>
        <w:tab/>
        <w:t xml:space="preserve">        </w:t>
      </w:r>
      <w:r w:rsidRPr="001E2224">
        <w:rPr>
          <w:rFonts w:ascii="Arial Narrow" w:hAnsi="Arial Narrow" w:cs="Arial"/>
        </w:rPr>
        <w:t>215 394  EUR</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v</w:t>
      </w:r>
      <w:r w:rsidR="00D537E6">
        <w:rPr>
          <w:rFonts w:ascii="Arial Narrow" w:hAnsi="Arial Narrow" w:cs="Arial"/>
        </w:rPr>
        <w:t>ýsledok hospodárenia min. rokov</w:t>
      </w:r>
      <w:r w:rsidR="00D537E6">
        <w:rPr>
          <w:rFonts w:ascii="Arial Narrow" w:hAnsi="Arial Narrow" w:cs="Arial"/>
        </w:rPr>
        <w:tab/>
      </w:r>
      <w:r w:rsidR="00D537E6">
        <w:rPr>
          <w:rFonts w:ascii="Arial Narrow" w:hAnsi="Arial Narrow" w:cs="Arial"/>
        </w:rPr>
        <w:tab/>
        <w:t xml:space="preserve">          </w:t>
      </w:r>
      <w:r w:rsidRPr="001E2224">
        <w:rPr>
          <w:rFonts w:ascii="Arial Narrow" w:hAnsi="Arial Narrow" w:cs="Arial"/>
        </w:rPr>
        <w:t>28 006  EUR</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výsledok hospodárenia 2016</w:t>
      </w:r>
      <w:r w:rsidR="006574C6">
        <w:rPr>
          <w:rFonts w:ascii="Arial Narrow" w:hAnsi="Arial Narrow" w:cs="Arial"/>
        </w:rPr>
        <w:tab/>
      </w:r>
      <w:r w:rsidR="006574C6">
        <w:rPr>
          <w:rFonts w:ascii="Arial Narrow" w:hAnsi="Arial Narrow" w:cs="Arial"/>
        </w:rPr>
        <w:tab/>
      </w:r>
      <w:r w:rsidR="006574C6">
        <w:rPr>
          <w:rFonts w:ascii="Arial Narrow" w:hAnsi="Arial Narrow" w:cs="Arial"/>
        </w:rPr>
        <w:tab/>
        <w:t xml:space="preserve">           </w:t>
      </w:r>
      <w:r w:rsidRPr="001E2224">
        <w:rPr>
          <w:rFonts w:ascii="Arial Narrow" w:hAnsi="Arial Narrow" w:cs="Arial"/>
        </w:rPr>
        <w:t>18 826  EUR</w:t>
      </w:r>
    </w:p>
    <w:p w:rsidR="006B67EF" w:rsidRPr="001E2224" w:rsidRDefault="006B67EF" w:rsidP="006B67EF">
      <w:pPr>
        <w:jc w:val="both"/>
        <w:rPr>
          <w:rFonts w:ascii="Arial Narrow" w:hAnsi="Arial Narrow" w:cs="Arial"/>
        </w:rPr>
      </w:pPr>
      <w:r w:rsidRPr="001E2224">
        <w:rPr>
          <w:rFonts w:ascii="Arial Narrow" w:hAnsi="Arial Narrow" w:cs="Arial"/>
        </w:rPr>
        <w:t>Cudzie zdroje v hodnote  232 435 EUR predstavujú:</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dlhodobé záväzky</w:t>
      </w:r>
      <w:r w:rsidR="008C53E9">
        <w:rPr>
          <w:rFonts w:ascii="Arial Narrow" w:hAnsi="Arial Narrow" w:cs="Arial"/>
        </w:rPr>
        <w:tab/>
      </w:r>
      <w:r w:rsidR="008C53E9">
        <w:rPr>
          <w:rFonts w:ascii="Arial Narrow" w:hAnsi="Arial Narrow" w:cs="Arial"/>
        </w:rPr>
        <w:tab/>
      </w:r>
      <w:r w:rsidR="008C53E9">
        <w:rPr>
          <w:rFonts w:ascii="Arial Narrow" w:hAnsi="Arial Narrow" w:cs="Arial"/>
        </w:rPr>
        <w:tab/>
      </w:r>
      <w:r w:rsidR="008C53E9">
        <w:rPr>
          <w:rFonts w:ascii="Arial Narrow" w:hAnsi="Arial Narrow" w:cs="Arial"/>
        </w:rPr>
        <w:tab/>
      </w:r>
      <w:r w:rsidR="008C53E9">
        <w:rPr>
          <w:rFonts w:ascii="Arial Narrow" w:hAnsi="Arial Narrow" w:cs="Arial"/>
        </w:rPr>
        <w:tab/>
        <w:t xml:space="preserve">   </w:t>
      </w:r>
      <w:r w:rsidRPr="001E2224">
        <w:rPr>
          <w:rFonts w:ascii="Arial Narrow" w:hAnsi="Arial Narrow" w:cs="Arial"/>
        </w:rPr>
        <w:t>901  EUR</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dlhodobé rezervy</w:t>
      </w:r>
      <w:r w:rsidR="008C53E9">
        <w:rPr>
          <w:rFonts w:ascii="Arial Narrow" w:hAnsi="Arial Narrow" w:cs="Arial"/>
        </w:rPr>
        <w:tab/>
      </w:r>
      <w:r w:rsidR="008C53E9">
        <w:rPr>
          <w:rFonts w:ascii="Arial Narrow" w:hAnsi="Arial Narrow" w:cs="Arial"/>
        </w:rPr>
        <w:tab/>
      </w:r>
      <w:r w:rsidR="008C53E9">
        <w:rPr>
          <w:rFonts w:ascii="Arial Narrow" w:hAnsi="Arial Narrow" w:cs="Arial"/>
        </w:rPr>
        <w:tab/>
      </w:r>
      <w:r w:rsidR="008C53E9">
        <w:rPr>
          <w:rFonts w:ascii="Arial Narrow" w:hAnsi="Arial Narrow" w:cs="Arial"/>
        </w:rPr>
        <w:tab/>
        <w:t xml:space="preserve">          </w:t>
      </w:r>
      <w:r w:rsidRPr="001E2224">
        <w:rPr>
          <w:rFonts w:ascii="Arial Narrow" w:hAnsi="Arial Narrow" w:cs="Arial"/>
        </w:rPr>
        <w:t xml:space="preserve">94 629  EUR </w:t>
      </w:r>
    </w:p>
    <w:p w:rsidR="006B67EF" w:rsidRPr="001E2224" w:rsidRDefault="006B67EF" w:rsidP="006B67EF">
      <w:pPr>
        <w:pStyle w:val="Odsekzoznamu"/>
        <w:numPr>
          <w:ilvl w:val="0"/>
          <w:numId w:val="11"/>
        </w:numPr>
        <w:spacing w:after="160" w:line="259" w:lineRule="auto"/>
        <w:jc w:val="both"/>
        <w:rPr>
          <w:rFonts w:ascii="Arial Narrow" w:hAnsi="Arial Narrow" w:cs="Arial"/>
        </w:rPr>
      </w:pPr>
      <w:r w:rsidRPr="001E2224">
        <w:rPr>
          <w:rFonts w:ascii="Arial Narrow" w:hAnsi="Arial Narrow" w:cs="Arial"/>
        </w:rPr>
        <w:t>krátkodobé záväzky</w:t>
      </w:r>
      <w:r w:rsidR="008C53E9">
        <w:rPr>
          <w:rFonts w:ascii="Arial Narrow" w:hAnsi="Arial Narrow" w:cs="Arial"/>
        </w:rPr>
        <w:tab/>
      </w:r>
      <w:r w:rsidR="008C53E9">
        <w:rPr>
          <w:rFonts w:ascii="Arial Narrow" w:hAnsi="Arial Narrow" w:cs="Arial"/>
        </w:rPr>
        <w:tab/>
      </w:r>
      <w:r w:rsidR="008C53E9">
        <w:rPr>
          <w:rFonts w:ascii="Arial Narrow" w:hAnsi="Arial Narrow" w:cs="Arial"/>
        </w:rPr>
        <w:tab/>
      </w:r>
      <w:r w:rsidR="008C53E9">
        <w:rPr>
          <w:rFonts w:ascii="Arial Narrow" w:hAnsi="Arial Narrow" w:cs="Arial"/>
        </w:rPr>
        <w:tab/>
        <w:t xml:space="preserve">          </w:t>
      </w:r>
      <w:r w:rsidRPr="001E2224">
        <w:rPr>
          <w:rFonts w:ascii="Arial Narrow" w:hAnsi="Arial Narrow" w:cs="Arial"/>
        </w:rPr>
        <w:t xml:space="preserve">49 594 </w:t>
      </w:r>
      <w:r w:rsidR="008C53E9">
        <w:rPr>
          <w:rFonts w:ascii="Arial Narrow" w:hAnsi="Arial Narrow" w:cs="Arial"/>
        </w:rPr>
        <w:t xml:space="preserve"> </w:t>
      </w:r>
      <w:r w:rsidRPr="001E2224">
        <w:rPr>
          <w:rFonts w:ascii="Arial Narrow" w:hAnsi="Arial Narrow" w:cs="Arial"/>
        </w:rPr>
        <w:t>EUR</w:t>
      </w:r>
    </w:p>
    <w:p w:rsidR="006B67EF" w:rsidRDefault="006B67EF" w:rsidP="006B67EF">
      <w:pPr>
        <w:jc w:val="both"/>
        <w:rPr>
          <w:rFonts w:ascii="Arial Narrow" w:hAnsi="Arial Narrow" w:cs="Arial"/>
        </w:rPr>
      </w:pPr>
      <w:r w:rsidRPr="001E2224">
        <w:rPr>
          <w:rFonts w:ascii="Arial Narrow" w:hAnsi="Arial Narrow" w:cs="Arial"/>
        </w:rPr>
        <w:t xml:space="preserve">Dlhodobé rezervy predstavujú rezervy na pestovateľskú činnosť, predovšetkým pre celky postihnuté kalamitou.  </w:t>
      </w:r>
    </w:p>
    <w:p w:rsidR="005377C8" w:rsidRPr="001E2224" w:rsidRDefault="005377C8" w:rsidP="006B67EF">
      <w:pPr>
        <w:jc w:val="both"/>
        <w:rPr>
          <w:rFonts w:ascii="Arial Narrow" w:hAnsi="Arial Narrow" w:cs="Arial"/>
        </w:rPr>
      </w:pPr>
    </w:p>
    <w:p w:rsidR="006B67EF" w:rsidRPr="001E2224" w:rsidRDefault="006B67EF" w:rsidP="006B67EF">
      <w:pPr>
        <w:jc w:val="both"/>
        <w:rPr>
          <w:rFonts w:ascii="Arial Narrow" w:hAnsi="Arial Narrow" w:cs="Arial"/>
        </w:rPr>
      </w:pPr>
      <w:r w:rsidRPr="001E2224">
        <w:rPr>
          <w:rFonts w:ascii="Arial Narrow" w:hAnsi="Arial Narrow" w:cs="Arial"/>
        </w:rPr>
        <w:t>V hodnotenom období bola prijatá dotácia na vybudovanie protipožiarnej lesnej cesty a nádrže vo výške 465 800,35 EUR. Celková výška investície bola v hodnote 478</w:t>
      </w:r>
      <w:r w:rsidRPr="00724970">
        <w:t xml:space="preserve"> 298,32 </w:t>
      </w:r>
      <w:r>
        <w:t>EUR</w:t>
      </w:r>
      <w:r w:rsidRPr="00724970">
        <w:t xml:space="preserve">. Na strane pasív </w:t>
      </w:r>
      <w:r w:rsidRPr="001E2224">
        <w:rPr>
          <w:rFonts w:ascii="Arial Narrow" w:hAnsi="Arial Narrow" w:cs="Arial"/>
        </w:rPr>
        <w:t>vstupujú do dlhodobých výnosov budúcich období v sume 434 744 EUR.</w:t>
      </w:r>
    </w:p>
    <w:p w:rsidR="001C16C0" w:rsidRDefault="006B67EF" w:rsidP="009F51F9">
      <w:pPr>
        <w:jc w:val="both"/>
        <w:rPr>
          <w:rFonts w:ascii="Arial Narrow" w:hAnsi="Arial Narrow" w:cs="Arial"/>
        </w:rPr>
      </w:pPr>
      <w:r w:rsidRPr="001E2224">
        <w:rPr>
          <w:rFonts w:ascii="Arial Narrow" w:hAnsi="Arial Narrow" w:cs="Arial"/>
        </w:rPr>
        <w:t>Spoločnosť má uhradené všetky záväzky voči daňovému úradu, zdravotným  poisťovniam a sociálnej poisťovni.</w:t>
      </w:r>
      <w:bookmarkStart w:id="16" w:name="_Toc485720575"/>
    </w:p>
    <w:p w:rsidR="00D61114" w:rsidRDefault="00D61114" w:rsidP="009F51F9">
      <w:pPr>
        <w:jc w:val="both"/>
        <w:rPr>
          <w:rFonts w:ascii="Arial Narrow" w:hAnsi="Arial Narrow" w:cs="Arial"/>
        </w:rPr>
      </w:pPr>
    </w:p>
    <w:bookmarkEnd w:id="16"/>
    <w:p w:rsidR="00D61114" w:rsidRDefault="006B67EF" w:rsidP="00D61114">
      <w:pPr>
        <w:pStyle w:val="Odsekzoznamu"/>
        <w:numPr>
          <w:ilvl w:val="1"/>
          <w:numId w:val="45"/>
        </w:numPr>
        <w:jc w:val="both"/>
        <w:rPr>
          <w:rFonts w:ascii="Arial Narrow" w:hAnsi="Arial Narrow" w:cs="Arial"/>
        </w:rPr>
      </w:pPr>
      <w:r w:rsidRPr="00D61114">
        <w:rPr>
          <w:rFonts w:ascii="Arial Narrow" w:hAnsi="Arial Narrow" w:cs="Arial"/>
        </w:rPr>
        <w:t>Náklady na hosp</w:t>
      </w:r>
      <w:r w:rsidR="00D61114" w:rsidRPr="00D61114">
        <w:rPr>
          <w:rFonts w:ascii="Arial Narrow" w:hAnsi="Arial Narrow" w:cs="Arial"/>
        </w:rPr>
        <w:t xml:space="preserve">odársku </w:t>
      </w:r>
      <w:r w:rsidRPr="00D61114">
        <w:rPr>
          <w:rFonts w:ascii="Arial Narrow" w:hAnsi="Arial Narrow" w:cs="Arial"/>
        </w:rPr>
        <w:t>činnosť</w:t>
      </w:r>
    </w:p>
    <w:p w:rsidR="00D61114" w:rsidRPr="00D61114" w:rsidRDefault="00D61114" w:rsidP="00D61114">
      <w:pPr>
        <w:pStyle w:val="Odsekzoznamu"/>
        <w:ind w:left="1068"/>
        <w:jc w:val="both"/>
        <w:rPr>
          <w:rFonts w:ascii="Arial Narrow" w:hAnsi="Arial Narrow" w:cs="Arial"/>
        </w:rPr>
      </w:pPr>
    </w:p>
    <w:p w:rsidR="006B67EF" w:rsidRPr="00D61114" w:rsidRDefault="006854A1" w:rsidP="00D61114">
      <w:pPr>
        <w:jc w:val="both"/>
        <w:rPr>
          <w:rFonts w:ascii="Arial Narrow" w:hAnsi="Arial Narrow" w:cs="Arial"/>
        </w:rPr>
      </w:pPr>
      <w:r>
        <w:rPr>
          <w:rFonts w:ascii="Arial Narrow" w:hAnsi="Arial Narrow" w:cs="Arial"/>
        </w:rPr>
        <w:t xml:space="preserve">V </w:t>
      </w:r>
      <w:r w:rsidR="006B67EF" w:rsidRPr="00D61114">
        <w:rPr>
          <w:rFonts w:ascii="Arial Narrow" w:hAnsi="Arial Narrow" w:cs="Arial"/>
        </w:rPr>
        <w:t>roku 2016 boli 1 112 705 EUR, oproti roku 2015 je to nárast o 6,45%. Najväčšou nákladovou položkou boli náklady na dodávku služieb – 618 125 EUR, nárast oproti roku 2015 o 13,55%, pričom väčšinu nákladov na služby tvorili náklady na ťažbu, zalesňovanie a nájomné.</w:t>
      </w:r>
    </w:p>
    <w:p w:rsidR="006B67EF" w:rsidRPr="001E2224" w:rsidRDefault="006B67EF" w:rsidP="006B67EF">
      <w:pPr>
        <w:jc w:val="both"/>
        <w:rPr>
          <w:rFonts w:ascii="Arial Narrow" w:hAnsi="Arial Narrow" w:cs="Arial"/>
        </w:rPr>
      </w:pPr>
      <w:r w:rsidRPr="001E2224">
        <w:rPr>
          <w:rFonts w:ascii="Arial Narrow" w:hAnsi="Arial Narrow" w:cs="Arial"/>
        </w:rPr>
        <w:t xml:space="preserve">Obecný podnik lesov spol. s r.o. hospodári na lesných pozemkoch Obce Poniky na základe nájomnej zmluvy č. 9/2013 s platnými dodatkami. V roku 2016 bol uzatvorený dodatok č. 13. Ďalej si od obce prenajíma pozemky v areáli OPL, spol. s r.o. a garáž na uskladnenie nákladného auta na základe </w:t>
      </w:r>
      <w:r w:rsidRPr="001E2224">
        <w:rPr>
          <w:rFonts w:ascii="Arial Narrow" w:hAnsi="Arial Narrow" w:cs="Arial"/>
        </w:rPr>
        <w:lastRenderedPageBreak/>
        <w:t>zmluvy o prenájme nehnuteľnosti č. 32/2007 s platným dodatkom č.1. Na základe uvedených zmlúv a dodatkov zaplatil Obecný podnik lesov, spol. s r.o. Obci Poniky vo forme nájmu za pozemky 388 919,03 EUR a za nehnuteľnosti 8</w:t>
      </w:r>
      <w:r w:rsidR="008E76F5">
        <w:rPr>
          <w:rFonts w:ascii="Arial Narrow" w:hAnsi="Arial Narrow" w:cs="Arial"/>
        </w:rPr>
        <w:t xml:space="preserve"> </w:t>
      </w:r>
      <w:r w:rsidRPr="001E2224">
        <w:rPr>
          <w:rFonts w:ascii="Arial Narrow" w:hAnsi="Arial Narrow" w:cs="Arial"/>
        </w:rPr>
        <w:t>300 EUR.</w:t>
      </w:r>
    </w:p>
    <w:p w:rsidR="006B67EF" w:rsidRPr="001E2224" w:rsidRDefault="006B67EF" w:rsidP="006B67EF">
      <w:pPr>
        <w:jc w:val="both"/>
        <w:rPr>
          <w:rFonts w:ascii="Arial Narrow" w:hAnsi="Arial Narrow" w:cs="Arial"/>
        </w:rPr>
      </w:pPr>
      <w:r w:rsidRPr="001E2224">
        <w:rPr>
          <w:rFonts w:ascii="Arial Narrow" w:hAnsi="Arial Narrow" w:cs="Arial"/>
        </w:rPr>
        <w:t>Obci Poniky spoločnosť uhradila daň z nehnuteľností vo výške 7 447 EUR. Celkove spoločnosť uhradila obci sumu 404 666,03 EUR.</w:t>
      </w:r>
    </w:p>
    <w:p w:rsidR="005D6AE0" w:rsidRDefault="005D6AE0" w:rsidP="006B67EF">
      <w:pPr>
        <w:jc w:val="both"/>
        <w:rPr>
          <w:rFonts w:ascii="Arial Narrow" w:hAnsi="Arial Narrow" w:cs="Arial"/>
        </w:rPr>
      </w:pPr>
    </w:p>
    <w:p w:rsidR="008E76F5" w:rsidRDefault="006B67EF" w:rsidP="006B67EF">
      <w:pPr>
        <w:jc w:val="both"/>
        <w:rPr>
          <w:rFonts w:ascii="Arial Narrow" w:hAnsi="Arial Narrow" w:cs="Arial"/>
        </w:rPr>
      </w:pPr>
      <w:r w:rsidRPr="00CC6EFF">
        <w:rPr>
          <w:rFonts w:ascii="Arial Narrow" w:hAnsi="Arial Narrow" w:cs="Arial"/>
        </w:rPr>
        <w:t>Vyšší rast nákladov bol zaznamenaný v položke spotreba materiálu a to zhruba o 62%. Hlavný podiel má na tom spotreba externej guľatiny v sume 23 401 EUR, ako aj vyššia spotreba materiálu v stredisku PÍLA, ktorá predstavuje sumu 23 561 EUR, v minulom roku to bolo 6 734 EUR.</w:t>
      </w:r>
    </w:p>
    <w:p w:rsidR="005377C8" w:rsidRDefault="005377C8" w:rsidP="006B67EF">
      <w:pPr>
        <w:jc w:val="both"/>
        <w:rPr>
          <w:rFonts w:ascii="Arial Narrow" w:hAnsi="Arial Narrow" w:cs="Arial"/>
        </w:rPr>
      </w:pPr>
    </w:p>
    <w:p w:rsidR="006B67EF" w:rsidRPr="00CC6EFF" w:rsidRDefault="006B67EF" w:rsidP="006B67EF">
      <w:pPr>
        <w:jc w:val="both"/>
        <w:rPr>
          <w:rFonts w:ascii="Arial Narrow" w:hAnsi="Arial Narrow" w:cs="Arial"/>
        </w:rPr>
      </w:pPr>
      <w:r w:rsidRPr="00CC6EFF">
        <w:rPr>
          <w:rFonts w:ascii="Arial Narrow" w:hAnsi="Arial Narrow" w:cs="Arial"/>
        </w:rPr>
        <w:t>V prípade mzdových nákladov bola dosiahnutá výrazná úsporu o približne 35,5% a to z dôvodu odchodu 6 pracovníkov. Táto skutočnosť ale zapríčinila na druhej strane nárast zákonných sociálnych nákladov o viac ako dvojnásobok z titulu vyplatenia odstupného.</w:t>
      </w:r>
    </w:p>
    <w:p w:rsidR="006B67EF" w:rsidRDefault="006B67EF" w:rsidP="006B67EF">
      <w:pPr>
        <w:jc w:val="both"/>
        <w:rPr>
          <w:rFonts w:ascii="Arial Narrow" w:hAnsi="Arial Narrow" w:cs="Arial"/>
        </w:rPr>
      </w:pPr>
      <w:r w:rsidRPr="00CC6EFF">
        <w:rPr>
          <w:rFonts w:ascii="Arial Narrow" w:hAnsi="Arial Narrow" w:cs="Arial"/>
        </w:rPr>
        <w:t>Ďalší výraznejší nárast môžeme pozorovať v prípade Ostaných prevádzkových nákladov. Tu sme zaznamenali nárast o približne 170%, čo je predovšetkým z dôvodu tvorby rezervy na LPČ v sume 25 154 EUR.</w:t>
      </w:r>
    </w:p>
    <w:p w:rsidR="00976BC1" w:rsidRPr="00CC6EFF" w:rsidRDefault="00976BC1" w:rsidP="006B67EF">
      <w:pPr>
        <w:jc w:val="both"/>
        <w:rPr>
          <w:rFonts w:ascii="Arial Narrow" w:hAnsi="Arial Narrow" w:cs="Arial"/>
        </w:rPr>
      </w:pPr>
    </w:p>
    <w:p w:rsidR="006B67EF" w:rsidRDefault="006B67EF" w:rsidP="00976BC1">
      <w:pPr>
        <w:pStyle w:val="Nadpis2"/>
        <w:keepLines/>
        <w:numPr>
          <w:ilvl w:val="1"/>
          <w:numId w:val="45"/>
        </w:numPr>
        <w:spacing w:before="40" w:line="259" w:lineRule="auto"/>
        <w:rPr>
          <w:rFonts w:ascii="Arial Narrow" w:hAnsi="Arial Narrow" w:cs="Arial"/>
          <w:b w:val="0"/>
          <w:sz w:val="24"/>
          <w:szCs w:val="24"/>
        </w:rPr>
      </w:pPr>
      <w:bookmarkStart w:id="17" w:name="_Toc485720577"/>
      <w:r w:rsidRPr="00976BC1">
        <w:rPr>
          <w:rFonts w:ascii="Arial Narrow" w:hAnsi="Arial Narrow" w:cs="Arial"/>
          <w:b w:val="0"/>
          <w:sz w:val="24"/>
          <w:szCs w:val="24"/>
        </w:rPr>
        <w:t>Výnosy spoločnosti</w:t>
      </w:r>
      <w:bookmarkEnd w:id="17"/>
      <w:r w:rsidRPr="00976BC1">
        <w:rPr>
          <w:rFonts w:ascii="Arial Narrow" w:hAnsi="Arial Narrow" w:cs="Arial"/>
          <w:b w:val="0"/>
          <w:sz w:val="24"/>
          <w:szCs w:val="24"/>
        </w:rPr>
        <w:t xml:space="preserve"> </w:t>
      </w:r>
    </w:p>
    <w:p w:rsidR="00E17F7B" w:rsidRPr="00E17F7B" w:rsidRDefault="00E17F7B" w:rsidP="00E17F7B"/>
    <w:p w:rsidR="00976BC1" w:rsidRPr="00E17F7B" w:rsidRDefault="00AB1328" w:rsidP="00E17F7B">
      <w:pPr>
        <w:ind w:left="7080" w:firstLine="708"/>
        <w:jc w:val="both"/>
        <w:rPr>
          <w:rFonts w:ascii="Arial Narrow" w:hAnsi="Arial Narrow" w:cs="Arial"/>
        </w:rPr>
      </w:pPr>
      <w:r w:rsidRPr="00E17F7B">
        <w:rPr>
          <w:rFonts w:ascii="Arial Narrow" w:hAnsi="Arial Narrow" w:cs="Arial"/>
        </w:rPr>
        <w:t>v eurách</w:t>
      </w:r>
    </w:p>
    <w:tbl>
      <w:tblPr>
        <w:tblStyle w:val="Mriekatabuky"/>
        <w:tblW w:w="8928" w:type="dxa"/>
        <w:tblLook w:val="04A0" w:firstRow="1" w:lastRow="0" w:firstColumn="1" w:lastColumn="0" w:noHBand="0" w:noVBand="1"/>
      </w:tblPr>
      <w:tblGrid>
        <w:gridCol w:w="3612"/>
        <w:gridCol w:w="1740"/>
        <w:gridCol w:w="1776"/>
        <w:gridCol w:w="1800"/>
      </w:tblGrid>
      <w:tr w:rsidR="006B67EF" w:rsidRPr="00CC6EFF" w:rsidTr="00976BC1">
        <w:trPr>
          <w:trHeight w:val="612"/>
        </w:trPr>
        <w:tc>
          <w:tcPr>
            <w:tcW w:w="3612" w:type="dxa"/>
            <w:noWrap/>
            <w:hideMark/>
          </w:tcPr>
          <w:p w:rsidR="006B67EF" w:rsidRPr="00CC6EFF" w:rsidRDefault="006B67EF" w:rsidP="00976BC1">
            <w:pPr>
              <w:jc w:val="center"/>
              <w:rPr>
                <w:rFonts w:ascii="Arial Narrow" w:hAnsi="Arial Narrow" w:cs="Arial"/>
              </w:rPr>
            </w:pPr>
            <w:r w:rsidRPr="00CC6EFF">
              <w:rPr>
                <w:rFonts w:ascii="Arial Narrow" w:hAnsi="Arial Narrow" w:cs="Arial"/>
              </w:rPr>
              <w:t>Ukazovateľ</w:t>
            </w:r>
          </w:p>
        </w:tc>
        <w:tc>
          <w:tcPr>
            <w:tcW w:w="1740" w:type="dxa"/>
            <w:noWrap/>
            <w:hideMark/>
          </w:tcPr>
          <w:p w:rsidR="006B67EF" w:rsidRPr="00CC6EFF" w:rsidRDefault="006B67EF" w:rsidP="00976BC1">
            <w:pPr>
              <w:jc w:val="center"/>
              <w:rPr>
                <w:rFonts w:ascii="Arial Narrow" w:hAnsi="Arial Narrow" w:cs="Arial"/>
              </w:rPr>
            </w:pPr>
            <w:r w:rsidRPr="00CC6EFF">
              <w:rPr>
                <w:rFonts w:ascii="Arial Narrow" w:hAnsi="Arial Narrow" w:cs="Arial"/>
              </w:rPr>
              <w:t>Rok 2016</w:t>
            </w:r>
          </w:p>
        </w:tc>
        <w:tc>
          <w:tcPr>
            <w:tcW w:w="1776" w:type="dxa"/>
            <w:noWrap/>
            <w:hideMark/>
          </w:tcPr>
          <w:p w:rsidR="00D42A0C" w:rsidRDefault="006B67EF" w:rsidP="00976BC1">
            <w:pPr>
              <w:jc w:val="center"/>
              <w:rPr>
                <w:rFonts w:ascii="Arial Narrow" w:hAnsi="Arial Narrow" w:cs="Arial"/>
              </w:rPr>
            </w:pPr>
            <w:r w:rsidRPr="00CC6EFF">
              <w:rPr>
                <w:rFonts w:ascii="Arial Narrow" w:hAnsi="Arial Narrow" w:cs="Arial"/>
              </w:rPr>
              <w:t>Rok 2015</w:t>
            </w:r>
          </w:p>
          <w:p w:rsidR="006B67EF" w:rsidRPr="00D42A0C" w:rsidRDefault="006B67EF" w:rsidP="00976BC1">
            <w:pPr>
              <w:tabs>
                <w:tab w:val="left" w:pos="1170"/>
              </w:tabs>
              <w:jc w:val="center"/>
              <w:rPr>
                <w:rFonts w:ascii="Arial Narrow" w:hAnsi="Arial Narrow" w:cs="Arial"/>
              </w:rPr>
            </w:pPr>
          </w:p>
        </w:tc>
        <w:tc>
          <w:tcPr>
            <w:tcW w:w="1800" w:type="dxa"/>
            <w:hideMark/>
          </w:tcPr>
          <w:p w:rsidR="006B67EF" w:rsidRPr="00CC6EFF" w:rsidRDefault="006B67EF" w:rsidP="00976BC1">
            <w:pPr>
              <w:jc w:val="center"/>
              <w:rPr>
                <w:rFonts w:ascii="Arial Narrow" w:hAnsi="Arial Narrow" w:cs="Arial"/>
              </w:rPr>
            </w:pPr>
            <w:r w:rsidRPr="00CC6EFF">
              <w:rPr>
                <w:rFonts w:ascii="Arial Narrow" w:hAnsi="Arial Narrow" w:cs="Arial"/>
              </w:rPr>
              <w:t>Index  2016/2015 v %</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Tržby za vlastné výrobky</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1 109 826</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1 011 902</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109,68</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Tržby z predaja služieb</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43 945</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34 183</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128,56</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Zmena stavu nedokončenej výroby</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-28 867</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8 118</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-355,59</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Aktivácia materiálu a tovaru</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2 329</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2 267</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102,73</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Tržby z predaja N a HIM</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41</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1 581</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2,59</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Ostatné prevádzkové výnosy</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7 810</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19 259</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40,55</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Úroky</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156</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238</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65,55</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Výnosy celkom</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1 135 240</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1 077 548</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105,35</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Vnútropodnikové výnosy</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233 824</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265 973</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87,91</w:t>
            </w:r>
          </w:p>
        </w:tc>
      </w:tr>
      <w:tr w:rsidR="006B67EF" w:rsidRPr="00CC6EFF" w:rsidTr="00976BC1">
        <w:trPr>
          <w:trHeight w:val="300"/>
        </w:trPr>
        <w:tc>
          <w:tcPr>
            <w:tcW w:w="3612" w:type="dxa"/>
            <w:noWrap/>
            <w:hideMark/>
          </w:tcPr>
          <w:p w:rsidR="006B67EF" w:rsidRPr="00CC6EFF" w:rsidRDefault="006B67EF" w:rsidP="00A54507">
            <w:pPr>
              <w:rPr>
                <w:rFonts w:ascii="Arial Narrow" w:hAnsi="Arial Narrow" w:cs="Arial"/>
              </w:rPr>
            </w:pPr>
            <w:r w:rsidRPr="00CC6EFF">
              <w:rPr>
                <w:rFonts w:ascii="Arial Narrow" w:hAnsi="Arial Narrow" w:cs="Arial"/>
              </w:rPr>
              <w:t>Celkom</w:t>
            </w:r>
          </w:p>
        </w:tc>
        <w:tc>
          <w:tcPr>
            <w:tcW w:w="174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1 369 064</w:t>
            </w:r>
          </w:p>
        </w:tc>
        <w:tc>
          <w:tcPr>
            <w:tcW w:w="1776"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1 343 521</w:t>
            </w:r>
          </w:p>
        </w:tc>
        <w:tc>
          <w:tcPr>
            <w:tcW w:w="1800" w:type="dxa"/>
            <w:noWrap/>
            <w:hideMark/>
          </w:tcPr>
          <w:p w:rsidR="006B67EF" w:rsidRPr="00CC6EFF" w:rsidRDefault="006B67EF" w:rsidP="00A54507">
            <w:pPr>
              <w:jc w:val="right"/>
              <w:rPr>
                <w:rFonts w:ascii="Arial Narrow" w:hAnsi="Arial Narrow" w:cs="Arial"/>
              </w:rPr>
            </w:pPr>
            <w:r w:rsidRPr="00CC6EFF">
              <w:rPr>
                <w:rFonts w:ascii="Arial Narrow" w:hAnsi="Arial Narrow" w:cs="Arial"/>
              </w:rPr>
              <w:t>101,90</w:t>
            </w:r>
          </w:p>
        </w:tc>
      </w:tr>
    </w:tbl>
    <w:p w:rsidR="00976BC1" w:rsidRDefault="00976BC1" w:rsidP="006B67EF">
      <w:pPr>
        <w:jc w:val="both"/>
        <w:rPr>
          <w:rFonts w:ascii="Arial Narrow" w:hAnsi="Arial Narrow" w:cs="Arial"/>
        </w:rPr>
      </w:pPr>
    </w:p>
    <w:p w:rsidR="006B67EF" w:rsidRDefault="006B67EF" w:rsidP="006B67EF">
      <w:pPr>
        <w:jc w:val="both"/>
        <w:rPr>
          <w:rFonts w:ascii="Arial Narrow" w:hAnsi="Arial Narrow" w:cs="Arial"/>
        </w:rPr>
      </w:pPr>
      <w:r w:rsidRPr="00CC6EFF">
        <w:rPr>
          <w:rFonts w:ascii="Arial Narrow" w:hAnsi="Arial Narrow" w:cs="Arial"/>
        </w:rPr>
        <w:t xml:space="preserve">Výnosy  z hospodárskej činnosti v roku 2016 boli 1 135 240 EUR, oproti roku 2015 spoločnosť zaznamenala nárast výnosov o 5,35%. </w:t>
      </w:r>
    </w:p>
    <w:p w:rsidR="005377C8" w:rsidRPr="00CC6EFF" w:rsidRDefault="005377C8" w:rsidP="006B67EF">
      <w:pPr>
        <w:jc w:val="both"/>
        <w:rPr>
          <w:rFonts w:ascii="Arial Narrow" w:hAnsi="Arial Narrow" w:cs="Arial"/>
        </w:rPr>
      </w:pPr>
    </w:p>
    <w:p w:rsidR="006B67EF" w:rsidRPr="00CC6EFF" w:rsidRDefault="006B67EF" w:rsidP="006B67EF">
      <w:pPr>
        <w:jc w:val="both"/>
        <w:rPr>
          <w:rFonts w:ascii="Arial Narrow" w:hAnsi="Arial Narrow" w:cs="Arial"/>
        </w:rPr>
      </w:pPr>
      <w:r w:rsidRPr="00CC6EFF">
        <w:rPr>
          <w:rFonts w:ascii="Arial Narrow" w:hAnsi="Arial Narrow" w:cs="Arial"/>
        </w:rPr>
        <w:t>Čistý obrat spoločnosti v roku 2016 bol 1 153 772 EUR. Tržby z predaja vlastných výrobkov  v sume 1 109 826 EUR, oproti roku 2015 spoločnosť zaznamenala nárast  o 9,68%. Tržby z predaja služieb v roku 2016 boli v čiastke 43 945 EUR, čo je nárast oproti roku 2015 o 28,56%.</w:t>
      </w:r>
    </w:p>
    <w:p w:rsidR="006B67EF" w:rsidRDefault="006B67EF" w:rsidP="006B67EF">
      <w:pPr>
        <w:jc w:val="both"/>
        <w:rPr>
          <w:rFonts w:ascii="Arial Narrow" w:hAnsi="Arial Narrow" w:cs="Arial"/>
        </w:rPr>
      </w:pPr>
      <w:r w:rsidRPr="00CC6EFF">
        <w:rPr>
          <w:rFonts w:ascii="Arial Narrow" w:hAnsi="Arial Narrow" w:cs="Arial"/>
        </w:rPr>
        <w:t>V prípade Zmeny stavu nedokončenej výroby sa jedná o zúčtovanie nedokončenej výroby z roku 2015 v sume 28 867 EUR, ktorá nám negatívne ovplyvnila celkové výnosy.</w:t>
      </w:r>
    </w:p>
    <w:p w:rsidR="005377C8" w:rsidRDefault="005377C8">
      <w:pPr>
        <w:rPr>
          <w:rFonts w:ascii="Arial Narrow" w:hAnsi="Arial Narrow" w:cs="Arial"/>
        </w:rPr>
      </w:pPr>
      <w:r>
        <w:rPr>
          <w:rFonts w:ascii="Arial Narrow" w:hAnsi="Arial Narrow" w:cs="Arial"/>
        </w:rPr>
        <w:br w:type="page"/>
      </w:r>
    </w:p>
    <w:p w:rsidR="00512E0B" w:rsidRDefault="00512E0B" w:rsidP="00512E0B">
      <w:pPr>
        <w:pStyle w:val="Odsekzoznamu"/>
        <w:ind w:left="1068"/>
        <w:jc w:val="both"/>
        <w:rPr>
          <w:rFonts w:ascii="Arial Narrow" w:hAnsi="Arial Narrow" w:cs="Arial"/>
        </w:rPr>
      </w:pPr>
      <w:bookmarkStart w:id="18" w:name="_Toc485720579"/>
    </w:p>
    <w:p w:rsidR="007D2C49" w:rsidRDefault="007D2C49" w:rsidP="00E17F7B">
      <w:pPr>
        <w:pStyle w:val="Odsekzoznamu"/>
        <w:numPr>
          <w:ilvl w:val="1"/>
          <w:numId w:val="45"/>
        </w:numPr>
        <w:jc w:val="both"/>
        <w:rPr>
          <w:rFonts w:ascii="Arial Narrow" w:hAnsi="Arial Narrow" w:cs="Arial"/>
        </w:rPr>
      </w:pPr>
      <w:r w:rsidRPr="00E17F7B">
        <w:rPr>
          <w:rFonts w:ascii="Arial Narrow" w:hAnsi="Arial Narrow" w:cs="Arial"/>
        </w:rPr>
        <w:t>Hospodársky výsledok</w:t>
      </w:r>
    </w:p>
    <w:p w:rsidR="00512E0B" w:rsidRPr="00E17F7B" w:rsidRDefault="00512E0B" w:rsidP="00512E0B">
      <w:pPr>
        <w:pStyle w:val="Odsekzoznamu"/>
        <w:ind w:left="1068"/>
        <w:jc w:val="both"/>
        <w:rPr>
          <w:rFonts w:ascii="Arial Narrow" w:hAnsi="Arial Narrow" w:cs="Arial"/>
        </w:rPr>
      </w:pPr>
    </w:p>
    <w:p w:rsidR="007D2C49" w:rsidRPr="00EE032F" w:rsidRDefault="00E17F7B" w:rsidP="00E17F7B">
      <w:pPr>
        <w:ind w:left="7080" w:firstLine="708"/>
        <w:jc w:val="both"/>
        <w:rPr>
          <w:rFonts w:ascii="Arial Narrow" w:hAnsi="Arial Narrow" w:cs="Arial"/>
        </w:rPr>
      </w:pPr>
      <w:r>
        <w:rPr>
          <w:rFonts w:ascii="Arial Narrow" w:hAnsi="Arial Narrow" w:cs="Arial"/>
        </w:rPr>
        <w:t>v eurách</w:t>
      </w:r>
    </w:p>
    <w:tbl>
      <w:tblPr>
        <w:tblStyle w:val="Mriekatabuky"/>
        <w:tblW w:w="8928" w:type="dxa"/>
        <w:tblLook w:val="04A0" w:firstRow="1" w:lastRow="0" w:firstColumn="1" w:lastColumn="0" w:noHBand="0" w:noVBand="1"/>
      </w:tblPr>
      <w:tblGrid>
        <w:gridCol w:w="3470"/>
        <w:gridCol w:w="2038"/>
        <w:gridCol w:w="1800"/>
        <w:gridCol w:w="1620"/>
      </w:tblGrid>
      <w:tr w:rsidR="007D2C49" w:rsidRPr="001E2224" w:rsidTr="00AB1328">
        <w:trPr>
          <w:trHeight w:val="331"/>
        </w:trPr>
        <w:tc>
          <w:tcPr>
            <w:tcW w:w="3470" w:type="dxa"/>
            <w:noWrap/>
            <w:hideMark/>
          </w:tcPr>
          <w:p w:rsidR="007D2C49" w:rsidRPr="00EE032F" w:rsidRDefault="007D2C49" w:rsidP="00422339">
            <w:pPr>
              <w:pStyle w:val="Nadpis2"/>
              <w:keepLines/>
              <w:numPr>
                <w:ilvl w:val="1"/>
                <w:numId w:val="0"/>
              </w:numPr>
              <w:spacing w:before="40" w:line="259" w:lineRule="auto"/>
              <w:ind w:left="576" w:hanging="576"/>
              <w:rPr>
                <w:rFonts w:ascii="Arial Narrow" w:hAnsi="Arial Narrow" w:cs="Arial"/>
                <w:b w:val="0"/>
                <w:sz w:val="24"/>
                <w:szCs w:val="24"/>
              </w:rPr>
            </w:pPr>
            <w:r w:rsidRPr="001E2224">
              <w:rPr>
                <w:rFonts w:ascii="Arial Narrow" w:hAnsi="Arial Narrow" w:cs="Arial"/>
                <w:b w:val="0"/>
                <w:sz w:val="24"/>
                <w:szCs w:val="24"/>
              </w:rPr>
              <w:t>Náklady spoločnosti</w:t>
            </w:r>
          </w:p>
        </w:tc>
        <w:tc>
          <w:tcPr>
            <w:tcW w:w="2038" w:type="dxa"/>
            <w:noWrap/>
            <w:hideMark/>
          </w:tcPr>
          <w:p w:rsidR="007D2C49" w:rsidRPr="001E2224" w:rsidRDefault="007D2C49" w:rsidP="00422339">
            <w:pPr>
              <w:jc w:val="center"/>
              <w:rPr>
                <w:rFonts w:ascii="Arial Narrow" w:hAnsi="Arial Narrow" w:cs="Arial"/>
              </w:rPr>
            </w:pPr>
            <w:r w:rsidRPr="001E2224">
              <w:rPr>
                <w:rFonts w:ascii="Arial Narrow" w:hAnsi="Arial Narrow" w:cs="Arial"/>
              </w:rPr>
              <w:t xml:space="preserve"> Rok 2016</w:t>
            </w:r>
          </w:p>
        </w:tc>
        <w:tc>
          <w:tcPr>
            <w:tcW w:w="1800" w:type="dxa"/>
            <w:noWrap/>
            <w:hideMark/>
          </w:tcPr>
          <w:p w:rsidR="007D2C49" w:rsidRPr="001E2224" w:rsidRDefault="007D2C49" w:rsidP="00422339">
            <w:pPr>
              <w:jc w:val="center"/>
              <w:rPr>
                <w:rFonts w:ascii="Arial Narrow" w:hAnsi="Arial Narrow" w:cs="Arial"/>
              </w:rPr>
            </w:pPr>
            <w:r w:rsidRPr="001E2224">
              <w:rPr>
                <w:rFonts w:ascii="Arial Narrow" w:hAnsi="Arial Narrow" w:cs="Arial"/>
              </w:rPr>
              <w:t xml:space="preserve"> Rok 2015</w:t>
            </w:r>
          </w:p>
        </w:tc>
        <w:tc>
          <w:tcPr>
            <w:tcW w:w="1620" w:type="dxa"/>
            <w:hideMark/>
          </w:tcPr>
          <w:p w:rsidR="007D2C49" w:rsidRPr="001E2224" w:rsidRDefault="007D2C49" w:rsidP="00422339">
            <w:pPr>
              <w:jc w:val="center"/>
              <w:rPr>
                <w:rFonts w:ascii="Arial Narrow" w:hAnsi="Arial Narrow" w:cs="Arial"/>
              </w:rPr>
            </w:pPr>
            <w:r w:rsidRPr="001E2224">
              <w:rPr>
                <w:rFonts w:ascii="Arial Narrow" w:hAnsi="Arial Narrow" w:cs="Arial"/>
              </w:rPr>
              <w:t xml:space="preserve">Index  </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Spotreba materiálu</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87 884</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54 170</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162,24</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Spotreba energie</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13 850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11 923</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116,16</w:t>
            </w:r>
          </w:p>
        </w:tc>
      </w:tr>
      <w:tr w:rsidR="007D2C49" w:rsidRPr="001E2224" w:rsidTr="00AB1328">
        <w:trPr>
          <w:trHeight w:val="300"/>
        </w:trPr>
        <w:tc>
          <w:tcPr>
            <w:tcW w:w="3470" w:type="dxa"/>
            <w:noWrap/>
            <w:hideMark/>
          </w:tcPr>
          <w:p w:rsidR="007D2C49" w:rsidRPr="001E2224" w:rsidRDefault="007D2C49" w:rsidP="00AB1328">
            <w:pPr>
              <w:rPr>
                <w:rFonts w:ascii="Arial Narrow" w:hAnsi="Arial Narrow" w:cs="Arial"/>
              </w:rPr>
            </w:pPr>
            <w:r w:rsidRPr="001E2224">
              <w:rPr>
                <w:rFonts w:ascii="Arial Narrow" w:hAnsi="Arial Narrow" w:cs="Arial"/>
              </w:rPr>
              <w:t xml:space="preserve">Spotreba ost. </w:t>
            </w:r>
            <w:r w:rsidR="00AB1328">
              <w:rPr>
                <w:rFonts w:ascii="Arial Narrow" w:hAnsi="Arial Narrow" w:cs="Arial"/>
              </w:rPr>
              <w:t>n</w:t>
            </w:r>
            <w:r w:rsidRPr="001E2224">
              <w:rPr>
                <w:rFonts w:ascii="Arial Narrow" w:hAnsi="Arial Narrow" w:cs="Arial"/>
              </w:rPr>
              <w:t xml:space="preserve">eskladov. </w:t>
            </w:r>
            <w:r w:rsidR="00AB1328">
              <w:rPr>
                <w:rFonts w:ascii="Arial Narrow" w:hAnsi="Arial Narrow" w:cs="Arial"/>
              </w:rPr>
              <w:t>d</w:t>
            </w:r>
            <w:r w:rsidRPr="001E2224">
              <w:rPr>
                <w:rFonts w:ascii="Arial Narrow" w:hAnsi="Arial Narrow" w:cs="Arial"/>
              </w:rPr>
              <w:t>odávok</w:t>
            </w:r>
          </w:p>
        </w:tc>
        <w:tc>
          <w:tcPr>
            <w:tcW w:w="2038" w:type="dxa"/>
            <w:noWrap/>
            <w:hideMark/>
          </w:tcPr>
          <w:p w:rsidR="007D2C49" w:rsidRPr="001E2224" w:rsidRDefault="007D2C49" w:rsidP="00422339">
            <w:pPr>
              <w:rPr>
                <w:rFonts w:ascii="Arial Narrow" w:hAnsi="Arial Narrow" w:cs="Arial"/>
              </w:rPr>
            </w:pP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1 584</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0,00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Opravy a udržiavanie</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24 763</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26 767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92,51</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Cestovné</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32</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142</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22,54</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Náklady na reprezentáciu</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1 068</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1 074</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99,44</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Ostatné služby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618 125</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544 380</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113,55</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Mzdové náklady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109 397</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169 619</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64,50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Príjmy spoločníkov</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43 600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40 550</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107,52</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Odmeny členov spoločnosti</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4 950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4 000</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123,75</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Zákonné sociálne poistenie</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62 216</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70 396</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88,38</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Ostatné sociálne poistenie</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511</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857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59,63</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Zákonné sociálne náklady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28 282</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13 801</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204,93</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Daň z motorových vozidiel</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3 182</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3 088</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103,04</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Daň z nehnuteľností</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7 447</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7 447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100,00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 Nepriame dane a poplatky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3 603</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619</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582,07</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Dary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1 491</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2 577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57,86</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Ostatné pokuty a penále</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1 548</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0,00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Tvorba a zúčt.</w:t>
            </w:r>
            <w:r>
              <w:rPr>
                <w:rFonts w:ascii="Arial Narrow" w:hAnsi="Arial Narrow" w:cs="Arial"/>
              </w:rPr>
              <w:t>o</w:t>
            </w:r>
            <w:r w:rsidRPr="001E2224">
              <w:rPr>
                <w:rFonts w:ascii="Arial Narrow" w:hAnsi="Arial Narrow" w:cs="Arial"/>
              </w:rPr>
              <w:t xml:space="preserve">prav. </w:t>
            </w:r>
            <w:r>
              <w:rPr>
                <w:rFonts w:ascii="Arial Narrow" w:hAnsi="Arial Narrow" w:cs="Arial"/>
              </w:rPr>
              <w:t>p</w:t>
            </w:r>
            <w:r w:rsidRPr="001E2224">
              <w:rPr>
                <w:rFonts w:ascii="Arial Narrow" w:hAnsi="Arial Narrow" w:cs="Arial"/>
              </w:rPr>
              <w:t>oložiek</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897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0,00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Ostatné prevádzkové náklady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33 269</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12 336</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269,69</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Odpisy H a NIM</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69 035</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77 465</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89,12</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Kurzové straty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w:t>
            </w:r>
          </w:p>
        </w:tc>
        <w:tc>
          <w:tcPr>
            <w:tcW w:w="1800" w:type="dxa"/>
            <w:noWrap/>
            <w:hideMark/>
          </w:tcPr>
          <w:p w:rsidR="007D2C49" w:rsidRPr="001E2224" w:rsidRDefault="007D2C49" w:rsidP="00422339">
            <w:pPr>
              <w:rPr>
                <w:rFonts w:ascii="Arial Narrow" w:hAnsi="Arial Narrow" w:cs="Arial"/>
              </w:rPr>
            </w:pPr>
          </w:p>
        </w:tc>
        <w:tc>
          <w:tcPr>
            <w:tcW w:w="1620" w:type="dxa"/>
            <w:noWrap/>
            <w:hideMark/>
          </w:tcPr>
          <w:p w:rsidR="007D2C49" w:rsidRPr="001E2224" w:rsidRDefault="007D2C49" w:rsidP="00422339">
            <w:pPr>
              <w:rPr>
                <w:rFonts w:ascii="Arial Narrow" w:hAnsi="Arial Narrow" w:cs="Arial"/>
              </w:rPr>
            </w:pP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Úroky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596</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0,00</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Ost. Fin. náklady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279</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276</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101,09</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Daň z príjmov</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3 428</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10 855</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31,58</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Náklady celkom</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1 116 414</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1 056 967</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105,62</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Vnútropodnikové náklady</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233 824</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265 973</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87,91</w:t>
            </w:r>
          </w:p>
        </w:tc>
      </w:tr>
      <w:tr w:rsidR="007D2C49" w:rsidRPr="001E2224" w:rsidTr="00AB1328">
        <w:trPr>
          <w:trHeight w:val="300"/>
        </w:trPr>
        <w:tc>
          <w:tcPr>
            <w:tcW w:w="3470" w:type="dxa"/>
            <w:noWrap/>
            <w:hideMark/>
          </w:tcPr>
          <w:p w:rsidR="007D2C49" w:rsidRPr="001E2224" w:rsidRDefault="007D2C49" w:rsidP="00422339">
            <w:pPr>
              <w:rPr>
                <w:rFonts w:ascii="Arial Narrow" w:hAnsi="Arial Narrow" w:cs="Arial"/>
              </w:rPr>
            </w:pPr>
            <w:r w:rsidRPr="001E2224">
              <w:rPr>
                <w:rFonts w:ascii="Arial Narrow" w:hAnsi="Arial Narrow" w:cs="Arial"/>
              </w:rPr>
              <w:t>Celkom</w:t>
            </w:r>
          </w:p>
        </w:tc>
        <w:tc>
          <w:tcPr>
            <w:tcW w:w="2038"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1 350 238</w:t>
            </w:r>
          </w:p>
        </w:tc>
        <w:tc>
          <w:tcPr>
            <w:tcW w:w="180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1 322 940</w:t>
            </w:r>
          </w:p>
        </w:tc>
        <w:tc>
          <w:tcPr>
            <w:tcW w:w="1620" w:type="dxa"/>
            <w:noWrap/>
            <w:hideMark/>
          </w:tcPr>
          <w:p w:rsidR="007D2C49" w:rsidRPr="001E2224" w:rsidRDefault="007D2C49" w:rsidP="00422339">
            <w:pPr>
              <w:jc w:val="right"/>
              <w:rPr>
                <w:rFonts w:ascii="Arial Narrow" w:hAnsi="Arial Narrow" w:cs="Arial"/>
              </w:rPr>
            </w:pPr>
            <w:r w:rsidRPr="001E2224">
              <w:rPr>
                <w:rFonts w:ascii="Arial Narrow" w:hAnsi="Arial Narrow" w:cs="Arial"/>
              </w:rPr>
              <w:t>102,06</w:t>
            </w:r>
          </w:p>
        </w:tc>
      </w:tr>
    </w:tbl>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rsidP="00AB1328">
      <w:pPr>
        <w:pStyle w:val="Nadpis2"/>
        <w:keepLines/>
        <w:spacing w:before="40" w:line="259" w:lineRule="auto"/>
        <w:ind w:firstLine="708"/>
        <w:rPr>
          <w:rFonts w:ascii="Arial Narrow" w:hAnsi="Arial Narrow" w:cs="Arial"/>
          <w:b w:val="0"/>
          <w:sz w:val="24"/>
          <w:szCs w:val="24"/>
        </w:rPr>
      </w:pPr>
    </w:p>
    <w:p w:rsidR="00512E0B" w:rsidRDefault="00512E0B">
      <w:pPr>
        <w:rPr>
          <w:rFonts w:ascii="Arial Narrow" w:hAnsi="Arial Narrow" w:cs="Arial"/>
        </w:rPr>
      </w:pPr>
      <w:r>
        <w:rPr>
          <w:rFonts w:ascii="Arial Narrow" w:hAnsi="Arial Narrow" w:cs="Arial"/>
          <w:b/>
        </w:rPr>
        <w:br w:type="page"/>
      </w:r>
    </w:p>
    <w:p w:rsidR="00512E0B" w:rsidRDefault="00512E0B" w:rsidP="00AB1328">
      <w:pPr>
        <w:pStyle w:val="Nadpis2"/>
        <w:keepLines/>
        <w:spacing w:before="40" w:line="259" w:lineRule="auto"/>
        <w:ind w:firstLine="708"/>
        <w:rPr>
          <w:rFonts w:ascii="Arial Narrow" w:hAnsi="Arial Narrow" w:cs="Arial"/>
          <w:b w:val="0"/>
          <w:sz w:val="24"/>
          <w:szCs w:val="24"/>
        </w:rPr>
      </w:pPr>
    </w:p>
    <w:p w:rsidR="006B67EF" w:rsidRDefault="00AB1328" w:rsidP="00AB1328">
      <w:pPr>
        <w:pStyle w:val="Nadpis2"/>
        <w:keepLines/>
        <w:spacing w:before="40" w:line="259" w:lineRule="auto"/>
        <w:ind w:firstLine="708"/>
        <w:rPr>
          <w:rFonts w:ascii="Arial Narrow" w:hAnsi="Arial Narrow" w:cs="Arial"/>
          <w:b w:val="0"/>
          <w:sz w:val="24"/>
          <w:szCs w:val="24"/>
        </w:rPr>
      </w:pPr>
      <w:r>
        <w:rPr>
          <w:rFonts w:ascii="Arial Narrow" w:hAnsi="Arial Narrow" w:cs="Arial"/>
          <w:b w:val="0"/>
          <w:sz w:val="24"/>
          <w:szCs w:val="24"/>
        </w:rPr>
        <w:t>6.7.</w:t>
      </w:r>
      <w:r w:rsidR="006B67EF" w:rsidRPr="00CC6EFF">
        <w:rPr>
          <w:rFonts w:ascii="Arial Narrow" w:hAnsi="Arial Narrow" w:cs="Arial"/>
          <w:b w:val="0"/>
          <w:sz w:val="24"/>
          <w:szCs w:val="24"/>
        </w:rPr>
        <w:t>Rozdelenie zisku za rok 2016</w:t>
      </w:r>
      <w:bookmarkEnd w:id="18"/>
    </w:p>
    <w:p w:rsidR="005D6AE0" w:rsidRPr="005D6AE0" w:rsidRDefault="005D6AE0" w:rsidP="005D6AE0">
      <w:pPr>
        <w:pStyle w:val="Odsekzoznamu"/>
        <w:ind w:left="1068"/>
      </w:pPr>
    </w:p>
    <w:p w:rsidR="008D16DF" w:rsidRDefault="006B67EF" w:rsidP="008D16DF">
      <w:pPr>
        <w:rPr>
          <w:rFonts w:ascii="Arial Narrow" w:hAnsi="Arial Narrow" w:cs="Arial"/>
        </w:rPr>
      </w:pPr>
      <w:r w:rsidRPr="00CC6EFF">
        <w:rPr>
          <w:rFonts w:ascii="Arial Narrow" w:hAnsi="Arial Narrow" w:cs="Arial"/>
        </w:rPr>
        <w:t>Spoločnosť Obecný podnik lesov, spol. s r.o. Poniky dosiahla za rok 2016 zisk po zdanením 18 826 EUR. Valné zhromaždenie konané 30.5. 2017 schválilo ročnú účtovnú závierku a rozdelenie celého hospodárskeho výsledku 18 826 EUR po zdanení majiteľovi – Obci Poniky.</w:t>
      </w:r>
      <w:bookmarkStart w:id="19" w:name="_Toc485720581"/>
    </w:p>
    <w:p w:rsidR="006B67EF" w:rsidRPr="008D16DF" w:rsidRDefault="006B67EF" w:rsidP="008D16DF">
      <w:pPr>
        <w:rPr>
          <w:rFonts w:ascii="Arial Narrow" w:hAnsi="Arial Narrow" w:cs="Arial"/>
        </w:rPr>
      </w:pPr>
      <w:r w:rsidRPr="008D16DF">
        <w:rPr>
          <w:rFonts w:ascii="Arial Narrow" w:hAnsi="Arial Narrow" w:cs="Arial"/>
        </w:rPr>
        <w:t>Zamestnanosť</w:t>
      </w:r>
      <w:bookmarkEnd w:id="19"/>
    </w:p>
    <w:p w:rsidR="006B67EF" w:rsidRPr="00CC6EFF" w:rsidRDefault="006B67EF" w:rsidP="006B67EF">
      <w:pPr>
        <w:rPr>
          <w:rFonts w:ascii="Arial Narrow" w:hAnsi="Arial Narrow" w:cs="Arial"/>
        </w:rPr>
      </w:pPr>
      <w:r w:rsidRPr="00CC6EFF">
        <w:rPr>
          <w:rFonts w:ascii="Arial Narrow" w:hAnsi="Arial Narrow" w:cs="Arial"/>
        </w:rPr>
        <w:t xml:space="preserve">Spoločnosť </w:t>
      </w:r>
      <w:r w:rsidR="005F3BFC" w:rsidRPr="00CC6EFF">
        <w:rPr>
          <w:rFonts w:ascii="Arial Narrow" w:hAnsi="Arial Narrow" w:cs="Arial"/>
        </w:rPr>
        <w:t xml:space="preserve">zamestnávala k 01.01.2016 </w:t>
      </w:r>
      <w:r w:rsidRPr="00CC6EFF">
        <w:rPr>
          <w:rFonts w:ascii="Arial Narrow" w:hAnsi="Arial Narrow" w:cs="Arial"/>
        </w:rPr>
        <w:t xml:space="preserve"> 14 zamestnancov</w:t>
      </w:r>
      <w:r w:rsidR="005F3BFC" w:rsidRPr="00CC6EFF">
        <w:rPr>
          <w:rFonts w:ascii="Arial Narrow" w:hAnsi="Arial Narrow" w:cs="Arial"/>
        </w:rPr>
        <w:t xml:space="preserve"> a k 31.12.2016</w:t>
      </w:r>
      <w:r w:rsidRPr="00CC6EFF">
        <w:rPr>
          <w:rFonts w:ascii="Arial Narrow" w:hAnsi="Arial Narrow" w:cs="Arial"/>
        </w:rPr>
        <w:t xml:space="preserve"> </w:t>
      </w:r>
      <w:r w:rsidR="00B83580">
        <w:rPr>
          <w:rFonts w:ascii="Arial Narrow" w:hAnsi="Arial Narrow" w:cs="Arial"/>
        </w:rPr>
        <w:t xml:space="preserve">  </w:t>
      </w:r>
      <w:r w:rsidRPr="00CC6EFF">
        <w:rPr>
          <w:rFonts w:ascii="Arial Narrow" w:hAnsi="Arial Narrow" w:cs="Arial"/>
        </w:rPr>
        <w:t xml:space="preserve">8 zamestnancov. </w:t>
      </w:r>
    </w:p>
    <w:tbl>
      <w:tblPr>
        <w:tblStyle w:val="Mriekatabuky"/>
        <w:tblW w:w="0" w:type="auto"/>
        <w:tblInd w:w="250" w:type="dxa"/>
        <w:tblLook w:val="04A0" w:firstRow="1" w:lastRow="0" w:firstColumn="1" w:lastColumn="0" w:noHBand="0" w:noVBand="1"/>
      </w:tblPr>
      <w:tblGrid>
        <w:gridCol w:w="2558"/>
        <w:gridCol w:w="3060"/>
        <w:gridCol w:w="3060"/>
      </w:tblGrid>
      <w:tr w:rsidR="006B67EF" w:rsidRPr="00CC6EFF" w:rsidTr="00B83580">
        <w:trPr>
          <w:trHeight w:val="231"/>
        </w:trPr>
        <w:tc>
          <w:tcPr>
            <w:tcW w:w="2558" w:type="dxa"/>
            <w:noWrap/>
          </w:tcPr>
          <w:p w:rsidR="006B67EF" w:rsidRPr="00CC6EFF" w:rsidRDefault="006B67EF" w:rsidP="00A54507">
            <w:pPr>
              <w:jc w:val="both"/>
              <w:rPr>
                <w:rFonts w:ascii="Arial Narrow" w:hAnsi="Arial Narrow" w:cs="Arial"/>
              </w:rPr>
            </w:pPr>
            <w:r w:rsidRPr="00CC6EFF">
              <w:rPr>
                <w:rFonts w:ascii="Arial Narrow" w:hAnsi="Arial Narrow" w:cs="Arial"/>
              </w:rPr>
              <w:t>Ukazovateľ</w:t>
            </w:r>
          </w:p>
        </w:tc>
        <w:tc>
          <w:tcPr>
            <w:tcW w:w="6120" w:type="dxa"/>
            <w:gridSpan w:val="2"/>
            <w:noWrap/>
          </w:tcPr>
          <w:p w:rsidR="006B67EF" w:rsidRPr="00CC6EFF" w:rsidRDefault="006B67EF" w:rsidP="00A54507">
            <w:pPr>
              <w:jc w:val="center"/>
              <w:rPr>
                <w:rFonts w:ascii="Arial Narrow" w:hAnsi="Arial Narrow" w:cs="Arial"/>
              </w:rPr>
            </w:pPr>
            <w:r w:rsidRPr="00CC6EFF">
              <w:rPr>
                <w:rFonts w:ascii="Arial Narrow" w:hAnsi="Arial Narrow" w:cs="Arial"/>
              </w:rPr>
              <w:t>Rok</w:t>
            </w:r>
          </w:p>
        </w:tc>
      </w:tr>
      <w:tr w:rsidR="006B67EF" w:rsidRPr="00CC6EFF" w:rsidTr="00B83580">
        <w:trPr>
          <w:trHeight w:val="307"/>
        </w:trPr>
        <w:tc>
          <w:tcPr>
            <w:tcW w:w="2558" w:type="dxa"/>
            <w:noWrap/>
            <w:hideMark/>
          </w:tcPr>
          <w:p w:rsidR="006B67EF" w:rsidRPr="00CC6EFF" w:rsidRDefault="006B67EF" w:rsidP="00A54507">
            <w:pPr>
              <w:rPr>
                <w:rFonts w:ascii="Arial Narrow" w:hAnsi="Arial Narrow" w:cs="Arial"/>
              </w:rPr>
            </w:pPr>
            <w:r w:rsidRPr="00CC6EFF">
              <w:rPr>
                <w:rFonts w:ascii="Arial Narrow" w:hAnsi="Arial Narrow" w:cs="Arial"/>
              </w:rPr>
              <w:t>Priemerná mzda brutto</w:t>
            </w:r>
          </w:p>
        </w:tc>
        <w:tc>
          <w:tcPr>
            <w:tcW w:w="3060" w:type="dxa"/>
            <w:noWrap/>
            <w:hideMark/>
          </w:tcPr>
          <w:p w:rsidR="006B67EF" w:rsidRPr="00CC6EFF" w:rsidRDefault="006B67EF" w:rsidP="00A54507">
            <w:pPr>
              <w:jc w:val="center"/>
              <w:rPr>
                <w:rFonts w:ascii="Arial Narrow" w:hAnsi="Arial Narrow" w:cs="Arial"/>
              </w:rPr>
            </w:pPr>
            <w:r w:rsidRPr="00CC6EFF">
              <w:rPr>
                <w:rFonts w:ascii="Arial Narrow" w:hAnsi="Arial Narrow" w:cs="Arial"/>
              </w:rPr>
              <w:t>2016</w:t>
            </w:r>
          </w:p>
        </w:tc>
        <w:tc>
          <w:tcPr>
            <w:tcW w:w="3060" w:type="dxa"/>
            <w:noWrap/>
            <w:hideMark/>
          </w:tcPr>
          <w:p w:rsidR="006B67EF" w:rsidRPr="00CC6EFF" w:rsidRDefault="006B67EF" w:rsidP="00A54507">
            <w:pPr>
              <w:jc w:val="center"/>
              <w:rPr>
                <w:rFonts w:ascii="Arial Narrow" w:hAnsi="Arial Narrow" w:cs="Arial"/>
              </w:rPr>
            </w:pPr>
            <w:r w:rsidRPr="00CC6EFF">
              <w:rPr>
                <w:rFonts w:ascii="Arial Narrow" w:hAnsi="Arial Narrow" w:cs="Arial"/>
              </w:rPr>
              <w:t>2015</w:t>
            </w:r>
          </w:p>
        </w:tc>
      </w:tr>
      <w:tr w:rsidR="006B67EF" w:rsidRPr="00CC6EFF" w:rsidTr="00B83580">
        <w:trPr>
          <w:trHeight w:val="231"/>
        </w:trPr>
        <w:tc>
          <w:tcPr>
            <w:tcW w:w="2558" w:type="dxa"/>
            <w:noWrap/>
            <w:hideMark/>
          </w:tcPr>
          <w:p w:rsidR="006B67EF" w:rsidRPr="00CC6EFF" w:rsidRDefault="006B67EF" w:rsidP="00A54507">
            <w:pPr>
              <w:rPr>
                <w:rFonts w:ascii="Arial Narrow" w:hAnsi="Arial Narrow" w:cs="Arial"/>
              </w:rPr>
            </w:pPr>
            <w:r w:rsidRPr="00CC6EFF">
              <w:rPr>
                <w:rFonts w:ascii="Arial Narrow" w:hAnsi="Arial Narrow" w:cs="Arial"/>
              </w:rPr>
              <w:t>THP</w:t>
            </w:r>
          </w:p>
        </w:tc>
        <w:tc>
          <w:tcPr>
            <w:tcW w:w="3060" w:type="dxa"/>
            <w:noWrap/>
            <w:hideMark/>
          </w:tcPr>
          <w:p w:rsidR="006B67EF" w:rsidRPr="00CC6EFF" w:rsidRDefault="006B67EF" w:rsidP="00B83580">
            <w:pPr>
              <w:jc w:val="right"/>
              <w:rPr>
                <w:rFonts w:ascii="Arial Narrow" w:hAnsi="Arial Narrow" w:cs="Arial"/>
              </w:rPr>
            </w:pPr>
            <w:r w:rsidRPr="00CC6EFF">
              <w:rPr>
                <w:rFonts w:ascii="Arial Narrow" w:hAnsi="Arial Narrow" w:cs="Arial"/>
              </w:rPr>
              <w:t>1012,16</w:t>
            </w:r>
          </w:p>
        </w:tc>
        <w:tc>
          <w:tcPr>
            <w:tcW w:w="3060" w:type="dxa"/>
            <w:noWrap/>
            <w:hideMark/>
          </w:tcPr>
          <w:p w:rsidR="006B67EF" w:rsidRPr="00CC6EFF" w:rsidRDefault="006B67EF" w:rsidP="00B83580">
            <w:pPr>
              <w:jc w:val="right"/>
              <w:rPr>
                <w:rFonts w:ascii="Arial Narrow" w:hAnsi="Arial Narrow" w:cs="Arial"/>
              </w:rPr>
            </w:pPr>
            <w:r w:rsidRPr="00CC6EFF">
              <w:rPr>
                <w:rFonts w:ascii="Arial Narrow" w:hAnsi="Arial Narrow" w:cs="Arial"/>
              </w:rPr>
              <w:t>1 016,86</w:t>
            </w:r>
          </w:p>
        </w:tc>
      </w:tr>
      <w:tr w:rsidR="006B67EF" w:rsidRPr="00CC6EFF" w:rsidTr="00B83580">
        <w:trPr>
          <w:trHeight w:val="231"/>
        </w:trPr>
        <w:tc>
          <w:tcPr>
            <w:tcW w:w="2558" w:type="dxa"/>
            <w:noWrap/>
            <w:hideMark/>
          </w:tcPr>
          <w:p w:rsidR="006B67EF" w:rsidRPr="00CC6EFF" w:rsidRDefault="006B67EF" w:rsidP="00A54507">
            <w:pPr>
              <w:rPr>
                <w:rFonts w:ascii="Arial Narrow" w:hAnsi="Arial Narrow" w:cs="Arial"/>
              </w:rPr>
            </w:pPr>
            <w:r w:rsidRPr="00CC6EFF">
              <w:rPr>
                <w:rFonts w:ascii="Arial Narrow" w:hAnsi="Arial Narrow" w:cs="Arial"/>
              </w:rPr>
              <w:t>robotníci</w:t>
            </w:r>
          </w:p>
        </w:tc>
        <w:tc>
          <w:tcPr>
            <w:tcW w:w="3060" w:type="dxa"/>
            <w:noWrap/>
            <w:hideMark/>
          </w:tcPr>
          <w:p w:rsidR="006B67EF" w:rsidRPr="00CC6EFF" w:rsidRDefault="006B67EF" w:rsidP="00B83580">
            <w:pPr>
              <w:jc w:val="right"/>
              <w:rPr>
                <w:rFonts w:ascii="Arial Narrow" w:hAnsi="Arial Narrow" w:cs="Arial"/>
              </w:rPr>
            </w:pPr>
            <w:r w:rsidRPr="00CC6EFF">
              <w:rPr>
                <w:rFonts w:ascii="Arial Narrow" w:hAnsi="Arial Narrow" w:cs="Arial"/>
              </w:rPr>
              <w:t>912,87</w:t>
            </w:r>
          </w:p>
        </w:tc>
        <w:tc>
          <w:tcPr>
            <w:tcW w:w="3060" w:type="dxa"/>
            <w:noWrap/>
            <w:hideMark/>
          </w:tcPr>
          <w:p w:rsidR="006B67EF" w:rsidRPr="00CC6EFF" w:rsidRDefault="006B67EF" w:rsidP="00B83580">
            <w:pPr>
              <w:jc w:val="right"/>
              <w:rPr>
                <w:rFonts w:ascii="Arial Narrow" w:hAnsi="Arial Narrow" w:cs="Arial"/>
              </w:rPr>
            </w:pPr>
            <w:r w:rsidRPr="00CC6EFF">
              <w:rPr>
                <w:rFonts w:ascii="Arial Narrow" w:hAnsi="Arial Narrow" w:cs="Arial"/>
              </w:rPr>
              <w:t>964,96</w:t>
            </w:r>
          </w:p>
        </w:tc>
      </w:tr>
    </w:tbl>
    <w:p w:rsidR="006B67EF" w:rsidRPr="00CC6EFF" w:rsidRDefault="006B67EF" w:rsidP="008D16DF">
      <w:pPr>
        <w:pStyle w:val="Nadpis1"/>
        <w:keepLines/>
        <w:spacing w:before="240" w:line="259" w:lineRule="auto"/>
        <w:rPr>
          <w:rFonts w:ascii="Arial Narrow" w:hAnsi="Arial Narrow" w:cs="Arial"/>
          <w:b w:val="0"/>
          <w:szCs w:val="24"/>
        </w:rPr>
      </w:pPr>
      <w:bookmarkStart w:id="20" w:name="_Toc485720582"/>
      <w:r w:rsidRPr="00CC6EFF">
        <w:rPr>
          <w:rFonts w:ascii="Arial Narrow" w:hAnsi="Arial Narrow" w:cs="Arial"/>
          <w:b w:val="0"/>
          <w:szCs w:val="24"/>
        </w:rPr>
        <w:t>Ostatné informácie</w:t>
      </w:r>
      <w:bookmarkEnd w:id="20"/>
    </w:p>
    <w:p w:rsidR="006B67EF" w:rsidRPr="00CC6EFF" w:rsidRDefault="006B67EF" w:rsidP="006B67EF">
      <w:pPr>
        <w:rPr>
          <w:rFonts w:ascii="Arial Narrow" w:hAnsi="Arial Narrow" w:cs="Arial"/>
        </w:rPr>
      </w:pPr>
      <w:r w:rsidRPr="00CC6EFF">
        <w:rPr>
          <w:rFonts w:ascii="Arial Narrow" w:hAnsi="Arial Narrow" w:cs="Arial"/>
        </w:rPr>
        <w:t>Po skončení účtovného obdobia, za ktoré sa vyhotovuje výročná správa nenastali udalosti osobitného významu.</w:t>
      </w:r>
      <w:r w:rsidR="00E15957">
        <w:rPr>
          <w:rFonts w:ascii="Arial Narrow" w:hAnsi="Arial Narrow" w:cs="Arial"/>
        </w:rPr>
        <w:t xml:space="preserve"> </w:t>
      </w:r>
      <w:r w:rsidRPr="00CC6EFF">
        <w:rPr>
          <w:rFonts w:ascii="Arial Narrow" w:hAnsi="Arial Narrow" w:cs="Arial"/>
        </w:rPr>
        <w:t>Spoločnosť nevykazuje náklady na činnosť v oblasti výskumu a vývoja ani neuvažuje v zámeroch na rok 201</w:t>
      </w:r>
      <w:r w:rsidR="00D4708A" w:rsidRPr="00CC6EFF">
        <w:rPr>
          <w:rFonts w:ascii="Arial Narrow" w:hAnsi="Arial Narrow" w:cs="Arial"/>
        </w:rPr>
        <w:t>7</w:t>
      </w:r>
      <w:r w:rsidRPr="00CC6EFF">
        <w:rPr>
          <w:rFonts w:ascii="Arial Narrow" w:hAnsi="Arial Narrow" w:cs="Arial"/>
        </w:rPr>
        <w:t>.</w:t>
      </w:r>
    </w:p>
    <w:p w:rsidR="006B67EF" w:rsidRPr="00CC6EFF" w:rsidRDefault="006B67EF" w:rsidP="006B67EF">
      <w:pPr>
        <w:rPr>
          <w:rFonts w:ascii="Arial Narrow" w:hAnsi="Arial Narrow" w:cs="Arial"/>
        </w:rPr>
      </w:pPr>
      <w:r w:rsidRPr="00CC6EFF">
        <w:rPr>
          <w:rFonts w:ascii="Arial Narrow" w:hAnsi="Arial Narrow" w:cs="Arial"/>
        </w:rPr>
        <w:t>Činnosť  Obecného podniku lesov, spol. s r.o. nemá negatívny vplyv na životné prostredie.</w:t>
      </w:r>
    </w:p>
    <w:p w:rsidR="00130B16" w:rsidRDefault="006B67EF" w:rsidP="006B67EF">
      <w:pPr>
        <w:rPr>
          <w:rFonts w:ascii="Arial Narrow" w:hAnsi="Arial Narrow" w:cs="Arial"/>
        </w:rPr>
      </w:pPr>
      <w:r w:rsidRPr="00CC6EFF">
        <w:rPr>
          <w:rFonts w:ascii="Arial Narrow" w:hAnsi="Arial Narrow" w:cs="Arial"/>
        </w:rPr>
        <w:t>Spoločnosť nemá organizačné zložky v zahraničí.</w:t>
      </w:r>
    </w:p>
    <w:bookmarkEnd w:id="8"/>
    <w:p w:rsidR="00512E0B" w:rsidRDefault="00512E0B">
      <w:pPr>
        <w:rPr>
          <w:rFonts w:ascii="Arial Narrow" w:hAnsi="Arial Narrow" w:cs="Arial"/>
          <w:b/>
        </w:rPr>
      </w:pPr>
      <w:r>
        <w:rPr>
          <w:rFonts w:ascii="Arial Narrow" w:hAnsi="Arial Narrow" w:cs="Arial"/>
          <w:b/>
        </w:rPr>
        <w:br w:type="page"/>
      </w:r>
    </w:p>
    <w:p w:rsidR="00A82432" w:rsidRDefault="00A82432" w:rsidP="00C6505C">
      <w:pPr>
        <w:pStyle w:val="Odsekzoznamu"/>
        <w:widowControl w:val="0"/>
        <w:numPr>
          <w:ilvl w:val="0"/>
          <w:numId w:val="45"/>
        </w:numPr>
        <w:autoSpaceDE w:val="0"/>
        <w:autoSpaceDN w:val="0"/>
        <w:adjustRightInd w:val="0"/>
        <w:jc w:val="both"/>
        <w:rPr>
          <w:rFonts w:ascii="Arial Narrow" w:hAnsi="Arial Narrow" w:cs="Arial"/>
          <w:b/>
        </w:rPr>
      </w:pPr>
      <w:r w:rsidRPr="00C6505C">
        <w:rPr>
          <w:rFonts w:ascii="Arial Narrow" w:hAnsi="Arial Narrow" w:cs="Arial"/>
          <w:b/>
        </w:rPr>
        <w:lastRenderedPageBreak/>
        <w:t xml:space="preserve">Eliminácia vzájomných vzťahov </w:t>
      </w:r>
    </w:p>
    <w:p w:rsidR="00C6505C" w:rsidRPr="00C6505C" w:rsidRDefault="00C6505C" w:rsidP="00C6505C">
      <w:pPr>
        <w:pStyle w:val="Odsekzoznamu"/>
        <w:widowControl w:val="0"/>
        <w:autoSpaceDE w:val="0"/>
        <w:autoSpaceDN w:val="0"/>
        <w:adjustRightInd w:val="0"/>
        <w:jc w:val="both"/>
        <w:rPr>
          <w:rFonts w:ascii="Arial Narrow" w:hAnsi="Arial Narrow" w:cs="Arial"/>
          <w:b/>
        </w:rPr>
      </w:pPr>
    </w:p>
    <w:p w:rsidR="00DB5614" w:rsidRPr="00C6505C" w:rsidRDefault="00DB5614" w:rsidP="00C6505C">
      <w:pPr>
        <w:pStyle w:val="Odsekzoznamu"/>
        <w:numPr>
          <w:ilvl w:val="1"/>
          <w:numId w:val="45"/>
        </w:numPr>
        <w:rPr>
          <w:rFonts w:ascii="Arial Narrow" w:hAnsi="Arial Narrow" w:cs="Arial"/>
        </w:rPr>
      </w:pPr>
      <w:r w:rsidRPr="00C6505C">
        <w:rPr>
          <w:rFonts w:ascii="Arial Narrow" w:hAnsi="Arial Narrow" w:cs="Arial"/>
        </w:rPr>
        <w:t>Konsolidovaná súvaha  - rozpis konsolidačných úprav</w:t>
      </w:r>
    </w:p>
    <w:p w:rsidR="00C6505C" w:rsidRPr="00C6505C" w:rsidRDefault="00C6505C" w:rsidP="00C6505C">
      <w:pPr>
        <w:pStyle w:val="Odsekzoznamu"/>
        <w:ind w:left="1068"/>
        <w:rPr>
          <w:rFonts w:ascii="Arial Narrow" w:hAnsi="Arial Narrow" w:cs="Arial"/>
        </w:rPr>
      </w:pP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 xml:space="preserve">Konsolidácia kapitálu -podielové cenné papiere a podiely v dcérskej účtovnej jednotke OPL, s.r.o. Poniky vo výške    --   -6 639,-€. Účet obce (061) Podielové cenné papiere a podiely v dcérskej účtovnej jednotke na strane DAL (v prospech účtu) a účet OPL, s.r.o. (428) </w:t>
      </w:r>
      <w:r w:rsidR="00205784">
        <w:rPr>
          <w:rFonts w:ascii="Arial Narrow" w:hAnsi="Arial Narrow" w:cs="Arial"/>
        </w:rPr>
        <w:t xml:space="preserve"> </w:t>
      </w:r>
      <w:r w:rsidR="00DB5614" w:rsidRPr="00A731B0">
        <w:rPr>
          <w:rFonts w:ascii="Arial Narrow" w:hAnsi="Arial Narrow" w:cs="Arial"/>
        </w:rPr>
        <w:t xml:space="preserve">Nevysporiadaný výsledok hospodárenia minulých rokov na strane MD (na ťarchu účtu). </w:t>
      </w: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Konsolidácia dlhodobý majetok – Obec – ZŠ vo výške  -136 624,46 (transfery) Účet obce (355) na strane MD Zúčtovanie transferov a na strane Dal v dcérskej účtovnej jednotke  účet  (355) Zúčtovanie transferov.</w:t>
      </w: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 xml:space="preserve">Konsolidácia pohľadávok a záväzkov         </w:t>
      </w:r>
    </w:p>
    <w:p w:rsidR="00DB5614" w:rsidRPr="00E57799" w:rsidRDefault="00DB5614" w:rsidP="00205784">
      <w:pPr>
        <w:jc w:val="both"/>
        <w:rPr>
          <w:rFonts w:ascii="Arial Narrow" w:hAnsi="Arial Narrow" w:cs="Arial"/>
        </w:rPr>
      </w:pPr>
      <w:r w:rsidRPr="00E57799">
        <w:rPr>
          <w:rFonts w:ascii="Arial Narrow" w:hAnsi="Arial Narrow" w:cs="Arial"/>
        </w:rPr>
        <w:t>Obec a OPL, s.r.o. Poniky–pohľadávka z nedaňových príjmov obce (poplatok za KO) vo výške  -111,80 €. Účet obce MD (318) Pohľadávky z nedaňových príjmov a účet OPL 321 –Dodávatelia.</w:t>
      </w:r>
    </w:p>
    <w:p w:rsidR="00DB5614" w:rsidRDefault="00DB5614" w:rsidP="00205784">
      <w:pPr>
        <w:jc w:val="both"/>
        <w:rPr>
          <w:rFonts w:ascii="Arial Narrow" w:hAnsi="Arial Narrow" w:cs="Arial"/>
        </w:rPr>
      </w:pPr>
      <w:r w:rsidRPr="00A731B0">
        <w:rPr>
          <w:rFonts w:ascii="Arial Narrow" w:hAnsi="Arial Narrow" w:cs="Arial"/>
        </w:rPr>
        <w:t>Obec a ZŠ s MŠ ŠŽ - pohľadávka z nedaňových príjmov obce (faktúra – refundácia úhrady telefónov) vo výške  -56,32 €. Účet obce MD (318)  Pohľadávky z nedaňových príjmov a účet OPL (321) –Dodávatelia.</w:t>
      </w:r>
    </w:p>
    <w:p w:rsidR="00205784" w:rsidRPr="00A731B0" w:rsidRDefault="00205784" w:rsidP="00D72BC0">
      <w:pPr>
        <w:rPr>
          <w:rFonts w:ascii="Arial Narrow" w:hAnsi="Arial Narrow" w:cs="Arial"/>
        </w:rPr>
      </w:pPr>
    </w:p>
    <w:p w:rsidR="00DB5614" w:rsidRPr="00205784" w:rsidRDefault="00DB5614" w:rsidP="00205784">
      <w:pPr>
        <w:pStyle w:val="Odsekzoznamu"/>
        <w:numPr>
          <w:ilvl w:val="1"/>
          <w:numId w:val="45"/>
        </w:numPr>
        <w:rPr>
          <w:rFonts w:ascii="Arial Narrow" w:hAnsi="Arial Narrow" w:cs="Arial"/>
        </w:rPr>
      </w:pPr>
      <w:r w:rsidRPr="00205784">
        <w:rPr>
          <w:rFonts w:ascii="Arial Narrow" w:hAnsi="Arial Narrow" w:cs="Arial"/>
        </w:rPr>
        <w:t>Konsolidovaný výkaz ziskov a strát  - rozpis konsolidačných úprav</w:t>
      </w:r>
    </w:p>
    <w:p w:rsidR="00205784" w:rsidRPr="00205784" w:rsidRDefault="00205784" w:rsidP="00205784">
      <w:pPr>
        <w:pStyle w:val="Odsekzoznamu"/>
        <w:ind w:left="1068"/>
        <w:rPr>
          <w:rFonts w:ascii="Arial Narrow" w:hAnsi="Arial Narrow" w:cs="Arial"/>
        </w:rPr>
      </w:pPr>
    </w:p>
    <w:p w:rsidR="00DB5614" w:rsidRPr="00CA38D4" w:rsidRDefault="00DB5614" w:rsidP="00D72BC0">
      <w:pPr>
        <w:rPr>
          <w:rFonts w:ascii="Arial Narrow" w:hAnsi="Arial Narrow" w:cs="Arial"/>
        </w:rPr>
      </w:pPr>
      <w:r>
        <w:rPr>
          <w:rFonts w:ascii="Arial Narrow" w:hAnsi="Arial Narrow" w:cs="Arial"/>
        </w:rPr>
        <w:t>Eliminácia nákladov a výnosov</w:t>
      </w: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 xml:space="preserve">Konsolidácia bežných nákladov – transfery z rozpočtu obce -141 232,61 €   </w:t>
      </w:r>
    </w:p>
    <w:p w:rsidR="00DB5614" w:rsidRPr="00E57799" w:rsidRDefault="00DB5614" w:rsidP="00205784">
      <w:pPr>
        <w:jc w:val="both"/>
        <w:rPr>
          <w:rFonts w:ascii="Arial Narrow" w:hAnsi="Arial Narrow" w:cs="Arial"/>
        </w:rPr>
      </w:pPr>
      <w:r w:rsidRPr="00E57799">
        <w:rPr>
          <w:rFonts w:ascii="Arial Narrow" w:hAnsi="Arial Narrow" w:cs="Arial"/>
        </w:rPr>
        <w:t>Účet obce (584) – Náklady na transfery a  účet  ZŠ s MŠ ŠŽ (691)  Výnosy z bežných transferov.</w:t>
      </w: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 xml:space="preserve">Konsolidácia nákladov výnosov – Obec – ZŠ s MŠ ŠŽ  z odvodu príjmov  -17 256,55 €   </w:t>
      </w:r>
    </w:p>
    <w:p w:rsidR="00DB5614" w:rsidRPr="00E57799" w:rsidRDefault="00DB5614" w:rsidP="00205784">
      <w:pPr>
        <w:jc w:val="both"/>
        <w:rPr>
          <w:rFonts w:ascii="Arial Narrow" w:hAnsi="Arial Narrow" w:cs="Arial"/>
        </w:rPr>
      </w:pPr>
      <w:r w:rsidRPr="00E57799">
        <w:rPr>
          <w:rFonts w:ascii="Arial Narrow" w:hAnsi="Arial Narrow" w:cs="Arial"/>
        </w:rPr>
        <w:t>Účet ZŠ s MŠ ŠŽ  (MD 588) – Náklady z odvodu príjmov a  účet  Obce  (699 D)  Výnosy z odvodu rozpočtových príjmov.</w:t>
      </w:r>
    </w:p>
    <w:p w:rsidR="00DB5614" w:rsidRPr="00A731B0" w:rsidRDefault="00A731B0" w:rsidP="00205784">
      <w:pPr>
        <w:jc w:val="both"/>
        <w:rPr>
          <w:rFonts w:ascii="Arial Narrow" w:hAnsi="Arial Narrow" w:cs="Arial"/>
        </w:rPr>
      </w:pPr>
      <w:r>
        <w:rPr>
          <w:rFonts w:ascii="Arial Narrow" w:hAnsi="Arial Narrow" w:cs="Arial"/>
        </w:rPr>
        <w:t xml:space="preserve">     </w:t>
      </w:r>
      <w:r w:rsidR="00DB5614" w:rsidRPr="00A731B0">
        <w:rPr>
          <w:rFonts w:ascii="Arial Narrow" w:hAnsi="Arial Narrow" w:cs="Arial"/>
        </w:rPr>
        <w:t>Konsolidácia kapitálových  nákladov – transfery -10 859,87 €</w:t>
      </w:r>
      <w:r w:rsidR="00DB5614" w:rsidRPr="00D72BC0">
        <w:rPr>
          <w:rFonts w:ascii="Arial Narrow" w:hAnsi="Arial Narrow" w:cs="Arial"/>
        </w:rPr>
        <w:t xml:space="preserve"> </w:t>
      </w:r>
      <w:r w:rsidR="00DB5614" w:rsidRPr="00A731B0">
        <w:rPr>
          <w:rFonts w:ascii="Arial Narrow" w:hAnsi="Arial Narrow" w:cs="Arial"/>
        </w:rPr>
        <w:t xml:space="preserve">  </w:t>
      </w:r>
    </w:p>
    <w:p w:rsidR="00DB5614" w:rsidRPr="002B3E03" w:rsidRDefault="00DB5614" w:rsidP="00205784">
      <w:pPr>
        <w:jc w:val="both"/>
        <w:rPr>
          <w:rFonts w:ascii="Arial Narrow" w:hAnsi="Arial Narrow" w:cs="Arial"/>
        </w:rPr>
      </w:pPr>
      <w:r w:rsidRPr="002B3E03">
        <w:rPr>
          <w:rFonts w:ascii="Arial Narrow" w:hAnsi="Arial Narrow" w:cs="Arial"/>
        </w:rPr>
        <w:t>Účet obce (584 MD) – Náklady na transfery a  účet  ZŠ s MŠ ŠŽ (692 D)  Výnosy z kapitálových transferov.</w:t>
      </w:r>
    </w:p>
    <w:p w:rsidR="00DB5614" w:rsidRPr="002B3E03"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Konsolidácia obec – ZŠ s MŠ ŠŽ – refundácia telefóny   vo výške -745,85 €</w:t>
      </w:r>
      <w:r>
        <w:rPr>
          <w:rFonts w:ascii="Arial Narrow" w:hAnsi="Arial Narrow" w:cs="Arial"/>
        </w:rPr>
        <w:t>.</w:t>
      </w:r>
    </w:p>
    <w:p w:rsidR="00DB5614" w:rsidRPr="002B3E03" w:rsidRDefault="00DB5614" w:rsidP="00205784">
      <w:pPr>
        <w:jc w:val="both"/>
        <w:rPr>
          <w:rFonts w:ascii="Arial Narrow" w:hAnsi="Arial Narrow" w:cs="Arial"/>
        </w:rPr>
      </w:pPr>
      <w:r w:rsidRPr="002B3E03">
        <w:rPr>
          <w:rFonts w:ascii="Arial Narrow" w:hAnsi="Arial Narrow" w:cs="Arial"/>
        </w:rPr>
        <w:t>Účet obce (602) –Tržby z predaja služieb  a účet ZŠ s MŠ ŠŽ (518) Ostatné služby.</w:t>
      </w:r>
    </w:p>
    <w:p w:rsidR="00DB5614" w:rsidRPr="002B3E03"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Konsolidácia obec - ZŠ s MŠ ŠŽ – stravovanie  vo výške  -884,48</w:t>
      </w:r>
      <w:r>
        <w:rPr>
          <w:rFonts w:ascii="Arial Narrow" w:hAnsi="Arial Narrow" w:cs="Arial"/>
        </w:rPr>
        <w:t>.</w:t>
      </w:r>
    </w:p>
    <w:p w:rsidR="00DB5614" w:rsidRPr="002B3E03" w:rsidRDefault="00DB5614" w:rsidP="00205784">
      <w:pPr>
        <w:jc w:val="both"/>
        <w:rPr>
          <w:rFonts w:ascii="Arial Narrow" w:hAnsi="Arial Narrow" w:cs="Arial"/>
        </w:rPr>
      </w:pPr>
      <w:r w:rsidRPr="002B3E03">
        <w:rPr>
          <w:rFonts w:ascii="Arial Narrow" w:hAnsi="Arial Narrow" w:cs="Arial"/>
        </w:rPr>
        <w:t>Účet obce (527) –Zákonné sociálne náklady  a  účet ZŠ s MŠ ŠŽ (602) Tržby z predaja služieb.</w:t>
      </w:r>
    </w:p>
    <w:p w:rsidR="00DB5614" w:rsidRPr="002B3E03"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Konsolidácia obec - ZŠ s MŠ ŠŽ – DF – strava pre deti na DFF -679,96 €</w:t>
      </w:r>
    </w:p>
    <w:p w:rsidR="00DB5614" w:rsidRPr="002B3E03" w:rsidRDefault="00DB5614" w:rsidP="00205784">
      <w:pPr>
        <w:jc w:val="both"/>
        <w:rPr>
          <w:rFonts w:ascii="Arial Narrow" w:hAnsi="Arial Narrow" w:cs="Arial"/>
        </w:rPr>
      </w:pPr>
      <w:r w:rsidRPr="002B3E03">
        <w:rPr>
          <w:rFonts w:ascii="Arial Narrow" w:hAnsi="Arial Narrow" w:cs="Arial"/>
        </w:rPr>
        <w:t>Účet obce (518) –Zákonné sociálne náklady  a  účet  ZŠ s MŠ ŠŽ (602) Tržby z predaja služieb.</w:t>
      </w:r>
    </w:p>
    <w:p w:rsidR="00DB5614" w:rsidRPr="002B3E03"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Konsolidácia obec – OPL, s.r.o. – prenájom pozemkov a budov vo výške  -388 919,03 €.</w:t>
      </w:r>
    </w:p>
    <w:p w:rsidR="00DB5614" w:rsidRPr="002B3E03" w:rsidRDefault="00DB5614" w:rsidP="00205784">
      <w:pPr>
        <w:jc w:val="both"/>
        <w:rPr>
          <w:rFonts w:ascii="Arial Narrow" w:hAnsi="Arial Narrow" w:cs="Arial"/>
        </w:rPr>
      </w:pPr>
      <w:r w:rsidRPr="002B3E03">
        <w:rPr>
          <w:rFonts w:ascii="Arial Narrow" w:hAnsi="Arial Narrow" w:cs="Arial"/>
        </w:rPr>
        <w:t>Účet obce (648 D) Ostatné výnosy z prevádzkovej činnosti a účet OPL, s.r.o. (MD 518) Ostatné služby.</w:t>
      </w:r>
    </w:p>
    <w:p w:rsidR="00DB5614" w:rsidRPr="00904304"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 xml:space="preserve">Konsolidácia obec – OPL, s.r.o. – prenájom nepeňažné plnenie  vo </w:t>
      </w:r>
      <w:r w:rsidR="00DB5614" w:rsidRPr="00904304">
        <w:rPr>
          <w:rFonts w:ascii="Arial Narrow" w:hAnsi="Arial Narrow" w:cs="Arial"/>
        </w:rPr>
        <w:t>výške  -6 410,44 €.</w:t>
      </w:r>
    </w:p>
    <w:p w:rsidR="00DB5614" w:rsidRPr="002B3E03" w:rsidRDefault="00DB5614" w:rsidP="00205784">
      <w:pPr>
        <w:jc w:val="both"/>
        <w:rPr>
          <w:rFonts w:ascii="Arial Narrow" w:hAnsi="Arial Narrow" w:cs="Arial"/>
        </w:rPr>
      </w:pPr>
      <w:r w:rsidRPr="002B3E03">
        <w:rPr>
          <w:rFonts w:ascii="Arial Narrow" w:hAnsi="Arial Narrow" w:cs="Arial"/>
        </w:rPr>
        <w:t>Účet obce (648 D) Ostatné výnosy z prevádzkovej činnosti a účet (MD 501) Materiál</w:t>
      </w:r>
    </w:p>
    <w:p w:rsidR="00DB5614" w:rsidRPr="00DD75E5" w:rsidRDefault="002B3E03" w:rsidP="00205784">
      <w:pPr>
        <w:jc w:val="both"/>
        <w:rPr>
          <w:rFonts w:ascii="Arial Narrow" w:hAnsi="Arial Narrow" w:cs="Arial"/>
        </w:rPr>
      </w:pPr>
      <w:r>
        <w:rPr>
          <w:rFonts w:ascii="Arial Narrow" w:hAnsi="Arial Narrow" w:cs="Arial"/>
        </w:rPr>
        <w:t xml:space="preserve">     </w:t>
      </w:r>
      <w:r w:rsidR="00DB5614" w:rsidRPr="002B3E03">
        <w:rPr>
          <w:rFonts w:ascii="Arial Narrow" w:hAnsi="Arial Narrow" w:cs="Arial"/>
        </w:rPr>
        <w:t>Konsolidácia obec – OPL, s.r.o. – fa – služba pre obec –čistenie verejných priestranstiev- refundácia mzdy pracovníka</w:t>
      </w:r>
      <w:r w:rsidR="00DD75E5">
        <w:rPr>
          <w:rFonts w:ascii="Arial Narrow" w:hAnsi="Arial Narrow" w:cs="Arial"/>
        </w:rPr>
        <w:t xml:space="preserve"> </w:t>
      </w:r>
      <w:r w:rsidR="00DB5614" w:rsidRPr="00DD75E5">
        <w:rPr>
          <w:rFonts w:ascii="Arial Narrow" w:hAnsi="Arial Narrow" w:cs="Arial"/>
        </w:rPr>
        <w:t xml:space="preserve">vo výške </w:t>
      </w:r>
      <w:r w:rsidR="00DD75E5">
        <w:rPr>
          <w:rFonts w:ascii="Arial Narrow" w:hAnsi="Arial Narrow" w:cs="Arial"/>
        </w:rPr>
        <w:t>-</w:t>
      </w:r>
      <w:r w:rsidR="00DB5614" w:rsidRPr="00DD75E5">
        <w:rPr>
          <w:rFonts w:ascii="Arial Narrow" w:hAnsi="Arial Narrow" w:cs="Arial"/>
        </w:rPr>
        <w:t>660,76 €</w:t>
      </w:r>
    </w:p>
    <w:p w:rsidR="00DB5614" w:rsidRPr="00DD75E5" w:rsidRDefault="00DB5614" w:rsidP="00205784">
      <w:pPr>
        <w:jc w:val="both"/>
        <w:rPr>
          <w:rFonts w:ascii="Arial Narrow" w:hAnsi="Arial Narrow" w:cs="Arial"/>
        </w:rPr>
      </w:pPr>
      <w:r w:rsidRPr="00DD75E5">
        <w:rPr>
          <w:rFonts w:ascii="Arial Narrow" w:hAnsi="Arial Narrow" w:cs="Arial"/>
        </w:rPr>
        <w:t>Účet obce (MD -518) Ostatné služby  a účet OPL, s.r.o.  (521 D) Mzdové náklady pracovníka.</w:t>
      </w:r>
    </w:p>
    <w:p w:rsidR="00DB5614" w:rsidRPr="00D72BC0" w:rsidRDefault="00DD75E5" w:rsidP="00205784">
      <w:pPr>
        <w:jc w:val="both"/>
        <w:rPr>
          <w:rFonts w:ascii="Arial Narrow" w:hAnsi="Arial Narrow" w:cs="Arial"/>
        </w:rPr>
      </w:pPr>
      <w:r>
        <w:rPr>
          <w:rFonts w:ascii="Arial Narrow" w:hAnsi="Arial Narrow" w:cs="Arial"/>
        </w:rPr>
        <w:t xml:space="preserve">     </w:t>
      </w:r>
      <w:r w:rsidR="00DB5614" w:rsidRPr="00DD75E5">
        <w:rPr>
          <w:rFonts w:ascii="Arial Narrow" w:hAnsi="Arial Narrow" w:cs="Arial"/>
        </w:rPr>
        <w:t>Konsolidácia obec  – OPL, s.r.o. – daň z nehnuteľností  vo výške  -7 447,43 €.</w:t>
      </w:r>
    </w:p>
    <w:p w:rsidR="00DB5614" w:rsidRPr="00DD75E5" w:rsidRDefault="00DB5614" w:rsidP="00205784">
      <w:pPr>
        <w:jc w:val="both"/>
        <w:rPr>
          <w:rFonts w:ascii="Arial Narrow" w:hAnsi="Arial Narrow" w:cs="Arial"/>
        </w:rPr>
      </w:pPr>
      <w:r w:rsidRPr="00DD75E5">
        <w:rPr>
          <w:rFonts w:ascii="Arial Narrow" w:hAnsi="Arial Narrow" w:cs="Arial"/>
        </w:rPr>
        <w:t>Účet obce (632 D) Daňové výnosy samosprávy  a účet  OPL, s.r.o. (MD 532) Daň z nehnuteľnosti.</w:t>
      </w:r>
    </w:p>
    <w:p w:rsidR="00DB5614" w:rsidRPr="00DD75E5" w:rsidRDefault="00DD75E5" w:rsidP="00205784">
      <w:pPr>
        <w:jc w:val="both"/>
        <w:rPr>
          <w:rFonts w:ascii="Arial Narrow" w:hAnsi="Arial Narrow" w:cs="Arial"/>
        </w:rPr>
      </w:pPr>
      <w:r>
        <w:rPr>
          <w:rFonts w:ascii="Arial Narrow" w:hAnsi="Arial Narrow" w:cs="Arial"/>
        </w:rPr>
        <w:t xml:space="preserve">     </w:t>
      </w:r>
      <w:r w:rsidR="00DB5614" w:rsidRPr="00DD75E5">
        <w:rPr>
          <w:rFonts w:ascii="Arial Narrow" w:hAnsi="Arial Narrow" w:cs="Arial"/>
        </w:rPr>
        <w:t>Konsolidácia obec  – OPL, s.r.o. – poplatok za komunálny odpad vo výške  -344,00 €</w:t>
      </w:r>
    </w:p>
    <w:p w:rsidR="00DB5614" w:rsidRPr="00DD75E5" w:rsidRDefault="00DB5614" w:rsidP="00205784">
      <w:pPr>
        <w:jc w:val="both"/>
        <w:rPr>
          <w:rFonts w:ascii="Arial Narrow" w:hAnsi="Arial Narrow" w:cs="Arial"/>
        </w:rPr>
      </w:pPr>
      <w:r w:rsidRPr="00DD75E5">
        <w:rPr>
          <w:rFonts w:ascii="Arial Narrow" w:hAnsi="Arial Narrow" w:cs="Arial"/>
        </w:rPr>
        <w:t xml:space="preserve">Účet obce (633 D) Výnosy z poplatkov  a účet  OPL, s.r.o. (MD 538) Ostatné dane a poplatky. </w:t>
      </w:r>
    </w:p>
    <w:p w:rsidR="00DB5614" w:rsidRPr="00DD75E5" w:rsidRDefault="00DD75E5" w:rsidP="00205784">
      <w:pPr>
        <w:jc w:val="both"/>
        <w:rPr>
          <w:rFonts w:ascii="Arial Narrow" w:hAnsi="Arial Narrow" w:cs="Arial"/>
        </w:rPr>
      </w:pPr>
      <w:r>
        <w:rPr>
          <w:rFonts w:ascii="Arial Narrow" w:hAnsi="Arial Narrow" w:cs="Arial"/>
        </w:rPr>
        <w:t xml:space="preserve">     </w:t>
      </w:r>
      <w:r w:rsidR="00DB5614" w:rsidRPr="00DD75E5">
        <w:rPr>
          <w:rFonts w:ascii="Arial Narrow" w:hAnsi="Arial Narrow" w:cs="Arial"/>
        </w:rPr>
        <w:t>Konsolidácia obec  – OPL, s.r.o. – naturálne plnenie – štiepka vo výške -5 477,40 €</w:t>
      </w:r>
    </w:p>
    <w:p w:rsidR="00DB5614" w:rsidRPr="00DD75E5" w:rsidRDefault="00DB5614" w:rsidP="00205784">
      <w:pPr>
        <w:jc w:val="both"/>
        <w:rPr>
          <w:rFonts w:ascii="Arial Narrow" w:hAnsi="Arial Narrow" w:cs="Arial"/>
        </w:rPr>
      </w:pPr>
      <w:r w:rsidRPr="00DD75E5">
        <w:rPr>
          <w:rFonts w:ascii="Arial Narrow" w:hAnsi="Arial Narrow" w:cs="Arial"/>
        </w:rPr>
        <w:t xml:space="preserve">Účet obce (MD 502) Spotreba energie  a účet  OPL, s.r.o. (601 D) Tržby za vlastné výrobky. </w:t>
      </w:r>
    </w:p>
    <w:p w:rsidR="00DB5614" w:rsidRPr="00DD75E5" w:rsidRDefault="00DD75E5" w:rsidP="00205784">
      <w:pPr>
        <w:jc w:val="both"/>
        <w:rPr>
          <w:rFonts w:ascii="Arial Narrow" w:hAnsi="Arial Narrow" w:cs="Arial"/>
        </w:rPr>
      </w:pPr>
      <w:r>
        <w:rPr>
          <w:rFonts w:ascii="Arial Narrow" w:hAnsi="Arial Narrow" w:cs="Arial"/>
        </w:rPr>
        <w:t xml:space="preserve">     </w:t>
      </w:r>
      <w:r w:rsidR="00DB5614" w:rsidRPr="00DD75E5">
        <w:rPr>
          <w:rFonts w:ascii="Arial Narrow" w:hAnsi="Arial Narrow" w:cs="Arial"/>
        </w:rPr>
        <w:t>Konsolidácia obec  – OPL, s.r.o. – naturálne plnenie –drevo a rezivo vo výške -933,04 €</w:t>
      </w:r>
    </w:p>
    <w:p w:rsidR="00DB5614" w:rsidRPr="00DD75E5" w:rsidRDefault="00DB5614" w:rsidP="00205784">
      <w:pPr>
        <w:jc w:val="both"/>
        <w:rPr>
          <w:rFonts w:ascii="Arial Narrow" w:hAnsi="Arial Narrow" w:cs="Arial"/>
        </w:rPr>
      </w:pPr>
      <w:r w:rsidRPr="00DD75E5">
        <w:rPr>
          <w:rFonts w:ascii="Arial Narrow" w:hAnsi="Arial Narrow" w:cs="Arial"/>
        </w:rPr>
        <w:t xml:space="preserve">Účet obce (MD 501) Spotreba energie  a účet  OPL, s.r.o. (601 D) Tržby za vlastné výrobky. </w:t>
      </w:r>
    </w:p>
    <w:p w:rsidR="00DB5614" w:rsidRPr="00DD75E5" w:rsidRDefault="00DD75E5" w:rsidP="00205784">
      <w:pPr>
        <w:jc w:val="both"/>
        <w:rPr>
          <w:rFonts w:ascii="Arial Narrow" w:hAnsi="Arial Narrow" w:cs="Arial"/>
        </w:rPr>
      </w:pPr>
      <w:r>
        <w:rPr>
          <w:rFonts w:ascii="Arial Narrow" w:hAnsi="Arial Narrow" w:cs="Arial"/>
        </w:rPr>
        <w:t xml:space="preserve">     </w:t>
      </w:r>
      <w:r w:rsidR="00DB5614" w:rsidRPr="00DD75E5">
        <w:rPr>
          <w:rFonts w:ascii="Arial Narrow" w:hAnsi="Arial Narrow" w:cs="Arial"/>
        </w:rPr>
        <w:t xml:space="preserve">Vyplatené dividendy  OPL, s.r.o. obci  vo výške  20 580,99 €.  </w:t>
      </w:r>
    </w:p>
    <w:p w:rsidR="00DB5614" w:rsidRDefault="00DB5614" w:rsidP="00205784">
      <w:pPr>
        <w:jc w:val="both"/>
        <w:rPr>
          <w:rFonts w:ascii="Arial Narrow" w:hAnsi="Arial Narrow" w:cs="Arial"/>
        </w:rPr>
      </w:pPr>
      <w:r w:rsidRPr="00904304">
        <w:rPr>
          <w:rFonts w:ascii="Arial Narrow" w:hAnsi="Arial Narrow" w:cs="Arial"/>
        </w:rPr>
        <w:t>OPL – Súvaha - Výnosy, daň z príjmov a výsledok hospodárenia, strana D+ a účet (665) Výnosy z dlhodobého finančného majetku strana D mínusom.</w:t>
      </w:r>
    </w:p>
    <w:p w:rsidR="00904304" w:rsidRDefault="00904304" w:rsidP="00D72BC0">
      <w:pPr>
        <w:rPr>
          <w:rFonts w:ascii="Arial Narrow" w:hAnsi="Arial Narrow" w:cs="Arial"/>
        </w:rPr>
      </w:pPr>
    </w:p>
    <w:p w:rsidR="00A82432" w:rsidRPr="00205784" w:rsidRDefault="00A82432" w:rsidP="00205784">
      <w:pPr>
        <w:pStyle w:val="Odsekzoznamu"/>
        <w:numPr>
          <w:ilvl w:val="0"/>
          <w:numId w:val="45"/>
        </w:numPr>
        <w:spacing w:line="360" w:lineRule="auto"/>
        <w:jc w:val="both"/>
        <w:rPr>
          <w:rFonts w:ascii="Arial Narrow" w:hAnsi="Arial Narrow" w:cs="Arial"/>
        </w:rPr>
      </w:pPr>
      <w:r w:rsidRPr="00205784">
        <w:rPr>
          <w:rFonts w:ascii="Arial Narrow" w:hAnsi="Arial Narrow" w:cs="Arial"/>
          <w:b/>
        </w:rPr>
        <w:t>Konsolidované hospodárske výsledky obce za rok 201</w:t>
      </w:r>
      <w:r w:rsidR="00E204EA" w:rsidRPr="00205784">
        <w:rPr>
          <w:rFonts w:ascii="Arial Narrow" w:hAnsi="Arial Narrow" w:cs="Arial"/>
          <w:b/>
        </w:rPr>
        <w:t>6</w:t>
      </w:r>
    </w:p>
    <w:p w:rsidR="00A82432" w:rsidRDefault="00E7285B" w:rsidP="00E7285B">
      <w:pPr>
        <w:widowControl w:val="0"/>
        <w:autoSpaceDE w:val="0"/>
        <w:autoSpaceDN w:val="0"/>
        <w:adjustRightInd w:val="0"/>
        <w:ind w:firstLine="708"/>
        <w:jc w:val="both"/>
        <w:rPr>
          <w:rFonts w:ascii="Arial Narrow" w:hAnsi="Arial Narrow" w:cs="Arial"/>
        </w:rPr>
      </w:pPr>
      <w:r>
        <w:rPr>
          <w:rFonts w:ascii="Arial Narrow" w:hAnsi="Arial Narrow" w:cs="Arial"/>
        </w:rPr>
        <w:t>8.1</w:t>
      </w:r>
      <w:r w:rsidR="001B62C0">
        <w:rPr>
          <w:rFonts w:ascii="Arial Narrow" w:hAnsi="Arial Narrow" w:cs="Arial"/>
        </w:rPr>
        <w:t xml:space="preserve"> </w:t>
      </w:r>
      <w:r w:rsidR="00A82432" w:rsidRPr="00CE7C75">
        <w:rPr>
          <w:rFonts w:ascii="Arial Narrow" w:hAnsi="Arial Narrow" w:cs="Arial"/>
        </w:rPr>
        <w:t>Hlavné  údaje  z konsolidovanej  súvahy (v eurách):</w:t>
      </w:r>
    </w:p>
    <w:p w:rsidR="00E7285B" w:rsidRPr="00CE7C75" w:rsidRDefault="00E7285B" w:rsidP="00E7285B">
      <w:pPr>
        <w:widowControl w:val="0"/>
        <w:autoSpaceDE w:val="0"/>
        <w:autoSpaceDN w:val="0"/>
        <w:adjustRightInd w:val="0"/>
        <w:ind w:firstLine="360"/>
        <w:jc w:val="both"/>
        <w:rPr>
          <w:rFonts w:ascii="Arial Narrow" w:hAnsi="Arial Narrow" w:cs="Arial"/>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4051"/>
        <w:gridCol w:w="2122"/>
        <w:gridCol w:w="2115"/>
      </w:tblGrid>
      <w:tr w:rsidR="00A82432" w:rsidRPr="00324852" w:rsidTr="00B9272B">
        <w:tc>
          <w:tcPr>
            <w:tcW w:w="643" w:type="dxa"/>
          </w:tcPr>
          <w:p w:rsidR="00A82432" w:rsidRPr="00904304" w:rsidRDefault="00A82432" w:rsidP="00904304">
            <w:pPr>
              <w:widowControl w:val="0"/>
              <w:autoSpaceDE w:val="0"/>
              <w:autoSpaceDN w:val="0"/>
              <w:adjustRightInd w:val="0"/>
              <w:jc w:val="center"/>
              <w:rPr>
                <w:rFonts w:ascii="Arial Narrow" w:hAnsi="Arial Narrow" w:cs="Arial"/>
              </w:rPr>
            </w:pPr>
            <w:r w:rsidRPr="00904304">
              <w:rPr>
                <w:rFonts w:ascii="Arial Narrow" w:hAnsi="Arial Narrow" w:cs="Arial"/>
              </w:rPr>
              <w:t>P.č.</w:t>
            </w:r>
          </w:p>
        </w:tc>
        <w:tc>
          <w:tcPr>
            <w:tcW w:w="4051" w:type="dxa"/>
          </w:tcPr>
          <w:p w:rsidR="00A82432" w:rsidRPr="00904304" w:rsidRDefault="00A82432" w:rsidP="00904304">
            <w:pPr>
              <w:widowControl w:val="0"/>
              <w:autoSpaceDE w:val="0"/>
              <w:autoSpaceDN w:val="0"/>
              <w:adjustRightInd w:val="0"/>
              <w:jc w:val="center"/>
              <w:rPr>
                <w:rFonts w:ascii="Arial Narrow" w:hAnsi="Arial Narrow" w:cs="Arial"/>
              </w:rPr>
            </w:pPr>
            <w:r w:rsidRPr="00904304">
              <w:rPr>
                <w:rFonts w:ascii="Arial Narrow" w:hAnsi="Arial Narrow" w:cs="Arial"/>
              </w:rPr>
              <w:t>Položka aktív</w:t>
            </w:r>
          </w:p>
        </w:tc>
        <w:tc>
          <w:tcPr>
            <w:tcW w:w="2122" w:type="dxa"/>
          </w:tcPr>
          <w:p w:rsidR="00A82432" w:rsidRPr="00904304" w:rsidRDefault="00A82432" w:rsidP="00904304">
            <w:pPr>
              <w:widowControl w:val="0"/>
              <w:autoSpaceDE w:val="0"/>
              <w:autoSpaceDN w:val="0"/>
              <w:adjustRightInd w:val="0"/>
              <w:jc w:val="center"/>
              <w:rPr>
                <w:rFonts w:ascii="Arial Narrow" w:hAnsi="Arial Narrow" w:cs="Arial"/>
              </w:rPr>
            </w:pPr>
            <w:r w:rsidRPr="00904304">
              <w:rPr>
                <w:rFonts w:ascii="Arial Narrow" w:hAnsi="Arial Narrow" w:cs="Arial"/>
              </w:rPr>
              <w:t>Rok 20</w:t>
            </w:r>
            <w:r w:rsidR="00E204EA" w:rsidRPr="00904304">
              <w:rPr>
                <w:rFonts w:ascii="Arial Narrow" w:hAnsi="Arial Narrow" w:cs="Arial"/>
              </w:rPr>
              <w:t>16</w:t>
            </w:r>
          </w:p>
        </w:tc>
        <w:tc>
          <w:tcPr>
            <w:tcW w:w="2115" w:type="dxa"/>
          </w:tcPr>
          <w:p w:rsidR="00A82432" w:rsidRPr="00904304" w:rsidRDefault="00A82432" w:rsidP="00904304">
            <w:pPr>
              <w:widowControl w:val="0"/>
              <w:autoSpaceDE w:val="0"/>
              <w:autoSpaceDN w:val="0"/>
              <w:adjustRightInd w:val="0"/>
              <w:jc w:val="center"/>
              <w:rPr>
                <w:rFonts w:ascii="Arial Narrow" w:hAnsi="Arial Narrow" w:cs="Arial"/>
              </w:rPr>
            </w:pPr>
            <w:r w:rsidRPr="00904304">
              <w:rPr>
                <w:rFonts w:ascii="Arial Narrow" w:hAnsi="Arial Narrow" w:cs="Arial"/>
              </w:rPr>
              <w:t>Rok 201</w:t>
            </w:r>
            <w:r w:rsidR="00E204EA" w:rsidRPr="00904304">
              <w:rPr>
                <w:rFonts w:ascii="Arial Narrow" w:hAnsi="Arial Narrow" w:cs="Arial"/>
              </w:rPr>
              <w:t>5</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p>
        </w:tc>
        <w:tc>
          <w:tcPr>
            <w:tcW w:w="4051" w:type="dxa"/>
          </w:tcPr>
          <w:p w:rsidR="00E204EA" w:rsidRPr="00324852" w:rsidRDefault="00E7285B" w:rsidP="00F17EC9">
            <w:pPr>
              <w:widowControl w:val="0"/>
              <w:autoSpaceDE w:val="0"/>
              <w:autoSpaceDN w:val="0"/>
              <w:adjustRightInd w:val="0"/>
              <w:jc w:val="both"/>
              <w:rPr>
                <w:rFonts w:ascii="Arial Narrow" w:hAnsi="Arial Narrow" w:cs="Arial"/>
              </w:rPr>
            </w:pPr>
            <w:r>
              <w:rPr>
                <w:rFonts w:ascii="Arial Narrow" w:hAnsi="Arial Narrow" w:cs="Arial"/>
              </w:rPr>
              <w:t>Spolu majetok</w:t>
            </w:r>
          </w:p>
        </w:tc>
        <w:tc>
          <w:tcPr>
            <w:tcW w:w="2122" w:type="dxa"/>
          </w:tcPr>
          <w:p w:rsidR="00E204EA" w:rsidRPr="00324852" w:rsidRDefault="00217E0C" w:rsidP="00CA6F6C">
            <w:pPr>
              <w:widowControl w:val="0"/>
              <w:autoSpaceDE w:val="0"/>
              <w:autoSpaceDN w:val="0"/>
              <w:adjustRightInd w:val="0"/>
              <w:jc w:val="right"/>
              <w:rPr>
                <w:rFonts w:ascii="Arial Narrow" w:hAnsi="Arial Narrow" w:cs="Arial"/>
              </w:rPr>
            </w:pPr>
            <w:r w:rsidRPr="00324852">
              <w:rPr>
                <w:rFonts w:ascii="Arial Narrow" w:hAnsi="Arial Narrow" w:cs="Arial"/>
              </w:rPr>
              <w:t>11 558 761,99</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10 636 762,00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Neobežný majetok</w:t>
            </w:r>
          </w:p>
        </w:tc>
        <w:tc>
          <w:tcPr>
            <w:tcW w:w="2122" w:type="dxa"/>
          </w:tcPr>
          <w:p w:rsidR="00E204EA" w:rsidRPr="00324852" w:rsidRDefault="00217E0C" w:rsidP="00CA6F6C">
            <w:pPr>
              <w:widowControl w:val="0"/>
              <w:autoSpaceDE w:val="0"/>
              <w:autoSpaceDN w:val="0"/>
              <w:adjustRightInd w:val="0"/>
              <w:jc w:val="right"/>
              <w:rPr>
                <w:rFonts w:ascii="Arial Narrow" w:hAnsi="Arial Narrow" w:cs="Arial"/>
              </w:rPr>
            </w:pPr>
            <w:r w:rsidRPr="00324852">
              <w:rPr>
                <w:rFonts w:ascii="Arial Narrow" w:hAnsi="Arial Narrow" w:cs="Arial"/>
              </w:rPr>
              <w:t>10 192 608,67</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9 778 056,09</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Dlhodobý nehmotný majetok</w:t>
            </w:r>
          </w:p>
        </w:tc>
        <w:tc>
          <w:tcPr>
            <w:tcW w:w="2122"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Dlhodobý hmotný majetok</w:t>
            </w:r>
          </w:p>
        </w:tc>
        <w:tc>
          <w:tcPr>
            <w:tcW w:w="2122" w:type="dxa"/>
          </w:tcPr>
          <w:p w:rsidR="00E204EA" w:rsidRPr="00324852" w:rsidRDefault="00217E0C" w:rsidP="00CA6F6C">
            <w:pPr>
              <w:widowControl w:val="0"/>
              <w:autoSpaceDE w:val="0"/>
              <w:autoSpaceDN w:val="0"/>
              <w:adjustRightInd w:val="0"/>
              <w:jc w:val="right"/>
              <w:rPr>
                <w:rFonts w:ascii="Arial Narrow" w:hAnsi="Arial Narrow" w:cs="Arial"/>
              </w:rPr>
            </w:pPr>
            <w:r w:rsidRPr="00324852">
              <w:rPr>
                <w:rFonts w:ascii="Arial Narrow" w:hAnsi="Arial Narrow" w:cs="Arial"/>
              </w:rPr>
              <w:t>9 811 657,00</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9 397 104,42</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A.III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Dlhodobý finančný majetok</w:t>
            </w:r>
          </w:p>
        </w:tc>
        <w:tc>
          <w:tcPr>
            <w:tcW w:w="2122" w:type="dxa"/>
          </w:tcPr>
          <w:p w:rsidR="00E204EA" w:rsidRPr="00324852" w:rsidRDefault="00374C32" w:rsidP="00CA6F6C">
            <w:pPr>
              <w:widowControl w:val="0"/>
              <w:autoSpaceDE w:val="0"/>
              <w:autoSpaceDN w:val="0"/>
              <w:adjustRightInd w:val="0"/>
              <w:jc w:val="right"/>
              <w:rPr>
                <w:rFonts w:ascii="Arial Narrow" w:hAnsi="Arial Narrow" w:cs="Arial"/>
              </w:rPr>
            </w:pPr>
            <w:r w:rsidRPr="00324852">
              <w:rPr>
                <w:rFonts w:ascii="Arial Narrow" w:hAnsi="Arial Narrow" w:cs="Arial"/>
              </w:rPr>
              <w:t>380 951,67</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380 951,67</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Obežný majetok</w:t>
            </w:r>
          </w:p>
        </w:tc>
        <w:tc>
          <w:tcPr>
            <w:tcW w:w="2122" w:type="dxa"/>
          </w:tcPr>
          <w:p w:rsidR="00E204EA" w:rsidRPr="00324852" w:rsidRDefault="00374C32" w:rsidP="00CA6F6C">
            <w:pPr>
              <w:widowControl w:val="0"/>
              <w:autoSpaceDE w:val="0"/>
              <w:autoSpaceDN w:val="0"/>
              <w:adjustRightInd w:val="0"/>
              <w:jc w:val="right"/>
              <w:rPr>
                <w:rFonts w:ascii="Arial Narrow" w:hAnsi="Arial Narrow" w:cs="Arial"/>
              </w:rPr>
            </w:pPr>
            <w:r w:rsidRPr="00324852">
              <w:rPr>
                <w:rFonts w:ascii="Arial Narrow" w:hAnsi="Arial Narrow" w:cs="Arial"/>
              </w:rPr>
              <w:t>1 358 384,69</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849 384,83</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Zásoby</w:t>
            </w:r>
          </w:p>
        </w:tc>
        <w:tc>
          <w:tcPr>
            <w:tcW w:w="2122" w:type="dxa"/>
          </w:tcPr>
          <w:p w:rsidR="00E204EA" w:rsidRPr="00324852" w:rsidRDefault="001B4E4D" w:rsidP="00CA6F6C">
            <w:pPr>
              <w:widowControl w:val="0"/>
              <w:autoSpaceDE w:val="0"/>
              <w:autoSpaceDN w:val="0"/>
              <w:adjustRightInd w:val="0"/>
              <w:jc w:val="right"/>
              <w:rPr>
                <w:rFonts w:ascii="Arial Narrow" w:hAnsi="Arial Narrow" w:cs="Arial"/>
              </w:rPr>
            </w:pPr>
            <w:r w:rsidRPr="00324852">
              <w:rPr>
                <w:rFonts w:ascii="Arial Narrow" w:hAnsi="Arial Narrow" w:cs="Arial"/>
              </w:rPr>
              <w:t>3 754,25</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32 039,77</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Zúčtovanie medzi subjektmi verejnej správy</w:t>
            </w:r>
          </w:p>
        </w:tc>
        <w:tc>
          <w:tcPr>
            <w:tcW w:w="2122"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B.III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Dlhodobé pohľadávky</w:t>
            </w:r>
          </w:p>
        </w:tc>
        <w:tc>
          <w:tcPr>
            <w:tcW w:w="2122" w:type="dxa"/>
          </w:tcPr>
          <w:p w:rsidR="00E204EA" w:rsidRPr="00324852" w:rsidRDefault="001B4E4D" w:rsidP="00CA6F6C">
            <w:pPr>
              <w:widowControl w:val="0"/>
              <w:autoSpaceDE w:val="0"/>
              <w:autoSpaceDN w:val="0"/>
              <w:adjustRightInd w:val="0"/>
              <w:jc w:val="right"/>
              <w:rPr>
                <w:rFonts w:ascii="Arial Narrow" w:hAnsi="Arial Narrow" w:cs="Arial"/>
              </w:rPr>
            </w:pPr>
            <w:r w:rsidRPr="00324852">
              <w:rPr>
                <w:rFonts w:ascii="Arial Narrow" w:hAnsi="Arial Narrow" w:cs="Arial"/>
              </w:rPr>
              <w:t>1</w:t>
            </w:r>
            <w:r w:rsidR="00E204EA" w:rsidRPr="00324852">
              <w:rPr>
                <w:rFonts w:ascii="Arial Narrow" w:hAnsi="Arial Narrow" w:cs="Arial"/>
              </w:rPr>
              <w:t>,00</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B.IV</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Krátkodobé pohľadávky</w:t>
            </w:r>
          </w:p>
        </w:tc>
        <w:tc>
          <w:tcPr>
            <w:tcW w:w="2122" w:type="dxa"/>
          </w:tcPr>
          <w:p w:rsidR="00E204EA" w:rsidRPr="00324852" w:rsidRDefault="001B4E4D" w:rsidP="00CA6F6C">
            <w:pPr>
              <w:widowControl w:val="0"/>
              <w:autoSpaceDE w:val="0"/>
              <w:autoSpaceDN w:val="0"/>
              <w:adjustRightInd w:val="0"/>
              <w:jc w:val="right"/>
              <w:rPr>
                <w:rFonts w:ascii="Arial Narrow" w:hAnsi="Arial Narrow" w:cs="Arial"/>
              </w:rPr>
            </w:pPr>
            <w:r w:rsidRPr="00324852">
              <w:rPr>
                <w:rFonts w:ascii="Arial Narrow" w:hAnsi="Arial Narrow" w:cs="Arial"/>
              </w:rPr>
              <w:t>95 669,35</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103 052,38</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B.V</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Finančné účty</w:t>
            </w:r>
          </w:p>
        </w:tc>
        <w:tc>
          <w:tcPr>
            <w:tcW w:w="2122" w:type="dxa"/>
          </w:tcPr>
          <w:p w:rsidR="00E204EA" w:rsidRPr="00324852" w:rsidRDefault="00D15375" w:rsidP="00CA6F6C">
            <w:pPr>
              <w:widowControl w:val="0"/>
              <w:autoSpaceDE w:val="0"/>
              <w:autoSpaceDN w:val="0"/>
              <w:adjustRightInd w:val="0"/>
              <w:jc w:val="right"/>
              <w:rPr>
                <w:rFonts w:ascii="Arial Narrow" w:hAnsi="Arial Narrow" w:cs="Arial"/>
              </w:rPr>
            </w:pPr>
            <w:r w:rsidRPr="00324852">
              <w:rPr>
                <w:rFonts w:ascii="Arial Narrow" w:hAnsi="Arial Narrow" w:cs="Arial"/>
              </w:rPr>
              <w:t>1 258 960,09</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714 292,68</w:t>
            </w:r>
          </w:p>
        </w:tc>
      </w:tr>
      <w:tr w:rsidR="00E204EA" w:rsidRPr="00324852" w:rsidTr="0062030B">
        <w:trPr>
          <w:trHeight w:val="600"/>
        </w:trPr>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B.VI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Poskytnuté návratné finančné výpomoci dlhodobé</w:t>
            </w:r>
          </w:p>
        </w:tc>
        <w:tc>
          <w:tcPr>
            <w:tcW w:w="2122" w:type="dxa"/>
          </w:tcPr>
          <w:p w:rsidR="00E204EA" w:rsidRPr="00324852" w:rsidRDefault="00E204EA" w:rsidP="0062030B">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115" w:type="dxa"/>
          </w:tcPr>
          <w:p w:rsidR="00E204EA" w:rsidRPr="00324852" w:rsidRDefault="00E204EA" w:rsidP="0062030B">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B.VII</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Poskytnuté návratné finančné výpomoci krátkodobé</w:t>
            </w:r>
          </w:p>
        </w:tc>
        <w:tc>
          <w:tcPr>
            <w:tcW w:w="2122" w:type="dxa"/>
          </w:tcPr>
          <w:p w:rsidR="00E204EA" w:rsidRPr="00324852" w:rsidRDefault="00E204EA" w:rsidP="0062030B">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115" w:type="dxa"/>
          </w:tcPr>
          <w:p w:rsidR="00E204EA" w:rsidRPr="00324852" w:rsidRDefault="00E204EA" w:rsidP="0062030B">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43"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C.</w:t>
            </w:r>
          </w:p>
        </w:tc>
        <w:tc>
          <w:tcPr>
            <w:tcW w:w="4051"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Časové rozlíšenie</w:t>
            </w:r>
          </w:p>
        </w:tc>
        <w:tc>
          <w:tcPr>
            <w:tcW w:w="2122" w:type="dxa"/>
          </w:tcPr>
          <w:p w:rsidR="00E204EA" w:rsidRPr="00324852" w:rsidRDefault="00D15375" w:rsidP="00CA6F6C">
            <w:pPr>
              <w:widowControl w:val="0"/>
              <w:autoSpaceDE w:val="0"/>
              <w:autoSpaceDN w:val="0"/>
              <w:adjustRightInd w:val="0"/>
              <w:jc w:val="right"/>
              <w:rPr>
                <w:rFonts w:ascii="Arial Narrow" w:hAnsi="Arial Narrow" w:cs="Arial"/>
              </w:rPr>
            </w:pPr>
            <w:r w:rsidRPr="00324852">
              <w:rPr>
                <w:rFonts w:ascii="Arial Narrow" w:hAnsi="Arial Narrow" w:cs="Arial"/>
              </w:rPr>
              <w:t>7 768,63</w:t>
            </w:r>
          </w:p>
        </w:tc>
        <w:tc>
          <w:tcPr>
            <w:tcW w:w="2115" w:type="dxa"/>
          </w:tcPr>
          <w:p w:rsidR="00E204EA" w:rsidRPr="00324852" w:rsidRDefault="00E204EA" w:rsidP="00CA6F6C">
            <w:pPr>
              <w:widowControl w:val="0"/>
              <w:autoSpaceDE w:val="0"/>
              <w:autoSpaceDN w:val="0"/>
              <w:adjustRightInd w:val="0"/>
              <w:jc w:val="right"/>
              <w:rPr>
                <w:rFonts w:ascii="Arial Narrow" w:hAnsi="Arial Narrow" w:cs="Arial"/>
              </w:rPr>
            </w:pPr>
            <w:r w:rsidRPr="00324852">
              <w:rPr>
                <w:rFonts w:ascii="Arial Narrow" w:hAnsi="Arial Narrow" w:cs="Arial"/>
              </w:rPr>
              <w:t>9 321,08</w:t>
            </w:r>
          </w:p>
        </w:tc>
      </w:tr>
      <w:tr w:rsidR="00A82432" w:rsidRPr="00324852" w:rsidTr="00B9272B">
        <w:tc>
          <w:tcPr>
            <w:tcW w:w="643" w:type="dxa"/>
          </w:tcPr>
          <w:p w:rsidR="00A82432" w:rsidRPr="005C324D" w:rsidRDefault="00A82432" w:rsidP="00F17EC9">
            <w:pPr>
              <w:widowControl w:val="0"/>
              <w:autoSpaceDE w:val="0"/>
              <w:autoSpaceDN w:val="0"/>
              <w:adjustRightInd w:val="0"/>
              <w:jc w:val="both"/>
              <w:rPr>
                <w:rFonts w:ascii="Arial Narrow" w:hAnsi="Arial Narrow" w:cs="Arial"/>
              </w:rPr>
            </w:pPr>
            <w:r w:rsidRPr="005C324D">
              <w:rPr>
                <w:rFonts w:ascii="Arial Narrow" w:hAnsi="Arial Narrow" w:cs="Arial"/>
              </w:rPr>
              <w:t>D.</w:t>
            </w:r>
          </w:p>
        </w:tc>
        <w:tc>
          <w:tcPr>
            <w:tcW w:w="4051" w:type="dxa"/>
          </w:tcPr>
          <w:p w:rsidR="00A82432" w:rsidRPr="005C324D" w:rsidRDefault="00A82432" w:rsidP="00F17EC9">
            <w:pPr>
              <w:widowControl w:val="0"/>
              <w:autoSpaceDE w:val="0"/>
              <w:autoSpaceDN w:val="0"/>
              <w:adjustRightInd w:val="0"/>
              <w:jc w:val="both"/>
              <w:rPr>
                <w:rFonts w:ascii="Arial Narrow" w:hAnsi="Arial Narrow" w:cs="Arial"/>
              </w:rPr>
            </w:pPr>
            <w:r w:rsidRPr="005C324D">
              <w:rPr>
                <w:rFonts w:ascii="Arial Narrow" w:hAnsi="Arial Narrow" w:cs="Arial"/>
              </w:rPr>
              <w:t>Vzťahy k účtom klientov štátnej pokladnice</w:t>
            </w:r>
          </w:p>
        </w:tc>
        <w:tc>
          <w:tcPr>
            <w:tcW w:w="2122" w:type="dxa"/>
          </w:tcPr>
          <w:p w:rsidR="00A82432" w:rsidRPr="005C324D" w:rsidRDefault="00A82432" w:rsidP="00D61120">
            <w:pPr>
              <w:widowControl w:val="0"/>
              <w:autoSpaceDE w:val="0"/>
              <w:autoSpaceDN w:val="0"/>
              <w:adjustRightInd w:val="0"/>
              <w:jc w:val="right"/>
              <w:rPr>
                <w:rFonts w:ascii="Arial Narrow" w:hAnsi="Arial Narrow" w:cs="Arial"/>
              </w:rPr>
            </w:pPr>
            <w:r>
              <w:rPr>
                <w:rFonts w:ascii="Arial Narrow" w:hAnsi="Arial Narrow" w:cs="Arial"/>
              </w:rPr>
              <w:t>0,00</w:t>
            </w:r>
          </w:p>
        </w:tc>
        <w:tc>
          <w:tcPr>
            <w:tcW w:w="2115" w:type="dxa"/>
          </w:tcPr>
          <w:p w:rsidR="00A82432" w:rsidRPr="005C324D" w:rsidRDefault="00A82432" w:rsidP="00D61120">
            <w:pPr>
              <w:widowControl w:val="0"/>
              <w:autoSpaceDE w:val="0"/>
              <w:autoSpaceDN w:val="0"/>
              <w:adjustRightInd w:val="0"/>
              <w:jc w:val="right"/>
              <w:rPr>
                <w:rFonts w:ascii="Arial Narrow" w:hAnsi="Arial Narrow" w:cs="Arial"/>
              </w:rPr>
            </w:pPr>
            <w:r w:rsidRPr="005C324D">
              <w:rPr>
                <w:rFonts w:ascii="Arial Narrow" w:hAnsi="Arial Narrow" w:cs="Arial"/>
              </w:rPr>
              <w:t>0,00</w:t>
            </w:r>
          </w:p>
        </w:tc>
      </w:tr>
    </w:tbl>
    <w:p w:rsidR="00A82432" w:rsidRDefault="00A82432" w:rsidP="00F17EC9">
      <w:pPr>
        <w:widowControl w:val="0"/>
        <w:autoSpaceDE w:val="0"/>
        <w:autoSpaceDN w:val="0"/>
        <w:adjustRightInd w:val="0"/>
        <w:jc w:val="both"/>
        <w:rPr>
          <w:rFonts w:ascii="Arial Narrow" w:hAnsi="Arial Narrow" w:cs="Arial"/>
        </w:rPr>
      </w:pPr>
    </w:p>
    <w:p w:rsidR="00E7285B" w:rsidRDefault="00E7285B" w:rsidP="00F17EC9">
      <w:pPr>
        <w:widowControl w:val="0"/>
        <w:autoSpaceDE w:val="0"/>
        <w:autoSpaceDN w:val="0"/>
        <w:adjustRightInd w:val="0"/>
        <w:jc w:val="both"/>
        <w:rPr>
          <w:rFonts w:ascii="Arial Narrow" w:hAnsi="Arial Narrow"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9"/>
        <w:gridCol w:w="4019"/>
        <w:gridCol w:w="2126"/>
        <w:gridCol w:w="2268"/>
      </w:tblGrid>
      <w:tr w:rsidR="00A82432" w:rsidRPr="00324852" w:rsidTr="00B9272B">
        <w:trPr>
          <w:trHeight w:val="423"/>
        </w:trPr>
        <w:tc>
          <w:tcPr>
            <w:tcW w:w="659" w:type="dxa"/>
          </w:tcPr>
          <w:p w:rsidR="00A82432" w:rsidRPr="00324852" w:rsidRDefault="00A82432" w:rsidP="00F17EC9">
            <w:pPr>
              <w:widowControl w:val="0"/>
              <w:autoSpaceDE w:val="0"/>
              <w:autoSpaceDN w:val="0"/>
              <w:adjustRightInd w:val="0"/>
              <w:jc w:val="both"/>
              <w:rPr>
                <w:rFonts w:ascii="Arial Narrow" w:hAnsi="Arial Narrow" w:cs="Arial"/>
              </w:rPr>
            </w:pPr>
            <w:r w:rsidRPr="00324852">
              <w:rPr>
                <w:rFonts w:ascii="Arial Narrow" w:hAnsi="Arial Narrow" w:cs="Arial"/>
              </w:rPr>
              <w:t>P.č.</w:t>
            </w:r>
          </w:p>
        </w:tc>
        <w:tc>
          <w:tcPr>
            <w:tcW w:w="4019" w:type="dxa"/>
          </w:tcPr>
          <w:p w:rsidR="00A82432" w:rsidRPr="00904304" w:rsidRDefault="00A82432" w:rsidP="00D61120">
            <w:pPr>
              <w:widowControl w:val="0"/>
              <w:autoSpaceDE w:val="0"/>
              <w:autoSpaceDN w:val="0"/>
              <w:adjustRightInd w:val="0"/>
              <w:jc w:val="center"/>
              <w:rPr>
                <w:rFonts w:ascii="Arial Narrow" w:hAnsi="Arial Narrow" w:cs="Arial"/>
              </w:rPr>
            </w:pPr>
            <w:r w:rsidRPr="00904304">
              <w:rPr>
                <w:rFonts w:ascii="Arial Narrow" w:hAnsi="Arial Narrow" w:cs="Arial"/>
              </w:rPr>
              <w:t>Položka pasív</w:t>
            </w:r>
          </w:p>
        </w:tc>
        <w:tc>
          <w:tcPr>
            <w:tcW w:w="2126" w:type="dxa"/>
          </w:tcPr>
          <w:p w:rsidR="00A82432" w:rsidRPr="00904304" w:rsidRDefault="00A82432" w:rsidP="00D61120">
            <w:pPr>
              <w:widowControl w:val="0"/>
              <w:autoSpaceDE w:val="0"/>
              <w:autoSpaceDN w:val="0"/>
              <w:adjustRightInd w:val="0"/>
              <w:jc w:val="center"/>
              <w:rPr>
                <w:rFonts w:ascii="Arial Narrow" w:hAnsi="Arial Narrow" w:cs="Arial"/>
              </w:rPr>
            </w:pPr>
            <w:r w:rsidRPr="00904304">
              <w:rPr>
                <w:rFonts w:ascii="Arial Narrow" w:hAnsi="Arial Narrow" w:cs="Arial"/>
              </w:rPr>
              <w:t>Rok 201</w:t>
            </w:r>
            <w:r w:rsidR="00E204EA" w:rsidRPr="00904304">
              <w:rPr>
                <w:rFonts w:ascii="Arial Narrow" w:hAnsi="Arial Narrow" w:cs="Arial"/>
              </w:rPr>
              <w:t>6</w:t>
            </w:r>
          </w:p>
        </w:tc>
        <w:tc>
          <w:tcPr>
            <w:tcW w:w="2268" w:type="dxa"/>
          </w:tcPr>
          <w:p w:rsidR="00A82432" w:rsidRPr="00904304" w:rsidRDefault="00A82432" w:rsidP="00D61120">
            <w:pPr>
              <w:widowControl w:val="0"/>
              <w:autoSpaceDE w:val="0"/>
              <w:autoSpaceDN w:val="0"/>
              <w:adjustRightInd w:val="0"/>
              <w:jc w:val="center"/>
              <w:rPr>
                <w:rFonts w:ascii="Arial Narrow" w:hAnsi="Arial Narrow" w:cs="Arial"/>
              </w:rPr>
            </w:pPr>
            <w:r w:rsidRPr="00904304">
              <w:rPr>
                <w:rFonts w:ascii="Arial Narrow" w:hAnsi="Arial Narrow" w:cs="Arial"/>
              </w:rPr>
              <w:t>Rok 201</w:t>
            </w:r>
            <w:r w:rsidR="00E204EA" w:rsidRPr="00904304">
              <w:rPr>
                <w:rFonts w:ascii="Arial Narrow" w:hAnsi="Arial Narrow" w:cs="Arial"/>
              </w:rPr>
              <w:t>5</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Pasíva spolu</w:t>
            </w:r>
          </w:p>
        </w:tc>
        <w:tc>
          <w:tcPr>
            <w:tcW w:w="2126" w:type="dxa"/>
          </w:tcPr>
          <w:p w:rsidR="00E204EA" w:rsidRPr="00324852" w:rsidRDefault="000D119E" w:rsidP="00D61120">
            <w:pPr>
              <w:widowControl w:val="0"/>
              <w:autoSpaceDE w:val="0"/>
              <w:autoSpaceDN w:val="0"/>
              <w:adjustRightInd w:val="0"/>
              <w:jc w:val="right"/>
              <w:rPr>
                <w:rFonts w:ascii="Arial Narrow" w:hAnsi="Arial Narrow" w:cs="Arial"/>
              </w:rPr>
            </w:pPr>
            <w:r w:rsidRPr="00324852">
              <w:rPr>
                <w:rFonts w:ascii="Arial Narrow" w:hAnsi="Arial Narrow" w:cs="Arial"/>
              </w:rPr>
              <w:t>11 558 761,99</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10 636 762,00</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Vlastné imanie</w:t>
            </w:r>
          </w:p>
        </w:tc>
        <w:tc>
          <w:tcPr>
            <w:tcW w:w="2126" w:type="dxa"/>
          </w:tcPr>
          <w:p w:rsidR="00E204EA" w:rsidRPr="00324852" w:rsidRDefault="000D119E" w:rsidP="00D61120">
            <w:pPr>
              <w:widowControl w:val="0"/>
              <w:autoSpaceDE w:val="0"/>
              <w:autoSpaceDN w:val="0"/>
              <w:adjustRightInd w:val="0"/>
              <w:jc w:val="right"/>
              <w:rPr>
                <w:rFonts w:ascii="Arial Narrow" w:hAnsi="Arial Narrow" w:cs="Arial"/>
              </w:rPr>
            </w:pPr>
            <w:r w:rsidRPr="00324852">
              <w:rPr>
                <w:rFonts w:ascii="Arial Narrow" w:hAnsi="Arial Narrow" w:cs="Arial"/>
              </w:rPr>
              <w:t>10 291 386,99</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9 939 903,72</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Oceňovacie rozdiely</w:t>
            </w:r>
          </w:p>
        </w:tc>
        <w:tc>
          <w:tcPr>
            <w:tcW w:w="2126"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6 992,97</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6 992,97</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A.II</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Fondy</w:t>
            </w:r>
          </w:p>
        </w:tc>
        <w:tc>
          <w:tcPr>
            <w:tcW w:w="2126" w:type="dxa"/>
          </w:tcPr>
          <w:p w:rsidR="00E204EA" w:rsidRPr="00324852" w:rsidRDefault="00D17A85" w:rsidP="00D61120">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262 256,0</w:t>
            </w:r>
            <w:r w:rsidR="005840C5" w:rsidRPr="00324852">
              <w:rPr>
                <w:rFonts w:ascii="Arial Narrow" w:hAnsi="Arial Narrow" w:cs="Arial"/>
              </w:rPr>
              <w:t>2</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A.III</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Výsledok hospodárenia</w:t>
            </w:r>
          </w:p>
        </w:tc>
        <w:tc>
          <w:tcPr>
            <w:tcW w:w="2126" w:type="dxa"/>
          </w:tcPr>
          <w:p w:rsidR="00E204EA" w:rsidRPr="00324852" w:rsidRDefault="0073105D" w:rsidP="00D61120">
            <w:pPr>
              <w:widowControl w:val="0"/>
              <w:autoSpaceDE w:val="0"/>
              <w:autoSpaceDN w:val="0"/>
              <w:adjustRightInd w:val="0"/>
              <w:jc w:val="right"/>
              <w:rPr>
                <w:rFonts w:ascii="Arial Narrow" w:hAnsi="Arial Narrow" w:cs="Arial"/>
              </w:rPr>
            </w:pPr>
            <w:r w:rsidRPr="00324852">
              <w:rPr>
                <w:rFonts w:ascii="Arial Narrow" w:hAnsi="Arial Narrow" w:cs="Arial"/>
              </w:rPr>
              <w:t>10 284 394,02</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9  316 078,98</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A.III.1</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Nevysporiadaný výsledok hospodárenia minulých rokov</w:t>
            </w:r>
          </w:p>
        </w:tc>
        <w:tc>
          <w:tcPr>
            <w:tcW w:w="2126"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9</w:t>
            </w:r>
            <w:r w:rsidR="0073105D" w:rsidRPr="00324852">
              <w:rPr>
                <w:rFonts w:ascii="Arial Narrow" w:hAnsi="Arial Narrow" w:cs="Arial"/>
              </w:rPr>
              <w:t> 932 910,74</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9 295 329,76</w:t>
            </w:r>
          </w:p>
        </w:tc>
      </w:tr>
      <w:tr w:rsidR="00E204EA" w:rsidRPr="00324852" w:rsidTr="00B9272B">
        <w:tc>
          <w:tcPr>
            <w:tcW w:w="659" w:type="dxa"/>
          </w:tcPr>
          <w:p w:rsidR="00E204EA" w:rsidRPr="00324852" w:rsidRDefault="00E204EA" w:rsidP="00CA6F6C">
            <w:pPr>
              <w:widowControl w:val="0"/>
              <w:autoSpaceDE w:val="0"/>
              <w:autoSpaceDN w:val="0"/>
              <w:adjustRightInd w:val="0"/>
              <w:jc w:val="both"/>
              <w:rPr>
                <w:rFonts w:ascii="Arial Narrow" w:hAnsi="Arial Narrow" w:cs="Arial"/>
              </w:rPr>
            </w:pPr>
            <w:r w:rsidRPr="00324852">
              <w:rPr>
                <w:rFonts w:ascii="Arial Narrow" w:hAnsi="Arial Narrow" w:cs="Arial"/>
              </w:rPr>
              <w:t>A.III.</w:t>
            </w:r>
            <w:r w:rsidR="00CA6F6C" w:rsidRPr="00324852">
              <w:rPr>
                <w:rFonts w:ascii="Arial Narrow" w:hAnsi="Arial Narrow" w:cs="Arial"/>
              </w:rPr>
              <w:t>2</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Výsledok hospodárenia za bežné obdobie</w:t>
            </w:r>
          </w:p>
        </w:tc>
        <w:tc>
          <w:tcPr>
            <w:tcW w:w="2126" w:type="dxa"/>
          </w:tcPr>
          <w:p w:rsidR="00E204EA" w:rsidRPr="00324852" w:rsidRDefault="0073105D" w:rsidP="00D61120">
            <w:pPr>
              <w:widowControl w:val="0"/>
              <w:autoSpaceDE w:val="0"/>
              <w:autoSpaceDN w:val="0"/>
              <w:adjustRightInd w:val="0"/>
              <w:jc w:val="right"/>
              <w:rPr>
                <w:rFonts w:ascii="Arial Narrow" w:hAnsi="Arial Narrow" w:cs="Arial"/>
              </w:rPr>
            </w:pPr>
            <w:r w:rsidRPr="00324852">
              <w:rPr>
                <w:rFonts w:ascii="Arial Narrow" w:hAnsi="Arial Narrow" w:cs="Arial"/>
              </w:rPr>
              <w:t>351 483,28</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375 324,97</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Záväzky</w:t>
            </w:r>
          </w:p>
        </w:tc>
        <w:tc>
          <w:tcPr>
            <w:tcW w:w="2126" w:type="dxa"/>
          </w:tcPr>
          <w:p w:rsidR="00E204EA" w:rsidRPr="00324852" w:rsidRDefault="002256D4" w:rsidP="00D61120">
            <w:pPr>
              <w:widowControl w:val="0"/>
              <w:autoSpaceDE w:val="0"/>
              <w:autoSpaceDN w:val="0"/>
              <w:adjustRightInd w:val="0"/>
              <w:jc w:val="right"/>
              <w:rPr>
                <w:rFonts w:ascii="Arial Narrow" w:hAnsi="Arial Narrow" w:cs="Arial"/>
              </w:rPr>
            </w:pPr>
            <w:r w:rsidRPr="00324852">
              <w:rPr>
                <w:rFonts w:ascii="Arial Narrow" w:hAnsi="Arial Narrow" w:cs="Arial"/>
              </w:rPr>
              <w:t>268 651,31</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347 320,32</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Rezervy</w:t>
            </w:r>
          </w:p>
        </w:tc>
        <w:tc>
          <w:tcPr>
            <w:tcW w:w="2126" w:type="dxa"/>
          </w:tcPr>
          <w:p w:rsidR="00E204EA" w:rsidRPr="00324852" w:rsidRDefault="002256D4" w:rsidP="00D61120">
            <w:pPr>
              <w:widowControl w:val="0"/>
              <w:autoSpaceDE w:val="0"/>
              <w:autoSpaceDN w:val="0"/>
              <w:adjustRightInd w:val="0"/>
              <w:jc w:val="right"/>
              <w:rPr>
                <w:rFonts w:ascii="Arial Narrow" w:hAnsi="Arial Narrow" w:cs="Arial"/>
              </w:rPr>
            </w:pPr>
            <w:r w:rsidRPr="00324852">
              <w:rPr>
                <w:rFonts w:ascii="Arial Narrow" w:hAnsi="Arial Narrow" w:cs="Arial"/>
              </w:rPr>
              <w:t>182 840,00</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238 223,00</w:t>
            </w:r>
          </w:p>
        </w:tc>
      </w:tr>
      <w:tr w:rsidR="00E204EA" w:rsidRPr="00324852" w:rsidTr="00D31EE0">
        <w:trPr>
          <w:trHeight w:val="532"/>
        </w:trPr>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B.II</w:t>
            </w:r>
          </w:p>
        </w:tc>
        <w:tc>
          <w:tcPr>
            <w:tcW w:w="4019" w:type="dxa"/>
          </w:tcPr>
          <w:p w:rsidR="00E204EA" w:rsidRPr="00324852" w:rsidRDefault="00E204EA" w:rsidP="00CF2878">
            <w:pPr>
              <w:widowControl w:val="0"/>
              <w:autoSpaceDE w:val="0"/>
              <w:autoSpaceDN w:val="0"/>
              <w:adjustRightInd w:val="0"/>
              <w:jc w:val="both"/>
              <w:rPr>
                <w:rFonts w:ascii="Arial Narrow" w:hAnsi="Arial Narrow" w:cs="Arial"/>
              </w:rPr>
            </w:pPr>
            <w:r w:rsidRPr="00324852">
              <w:rPr>
                <w:rFonts w:ascii="Arial Narrow" w:hAnsi="Arial Narrow" w:cs="Arial"/>
              </w:rPr>
              <w:t>Zúčtovanie medzi subjektmi verejnej správy</w:t>
            </w:r>
          </w:p>
        </w:tc>
        <w:tc>
          <w:tcPr>
            <w:tcW w:w="2126" w:type="dxa"/>
          </w:tcPr>
          <w:p w:rsidR="00E204EA" w:rsidRPr="00324852" w:rsidRDefault="002256D4" w:rsidP="00D61120">
            <w:pPr>
              <w:widowControl w:val="0"/>
              <w:autoSpaceDE w:val="0"/>
              <w:autoSpaceDN w:val="0"/>
              <w:adjustRightInd w:val="0"/>
              <w:jc w:val="right"/>
              <w:rPr>
                <w:rFonts w:ascii="Arial Narrow" w:hAnsi="Arial Narrow" w:cs="Arial"/>
              </w:rPr>
            </w:pPr>
            <w:r w:rsidRPr="00324852">
              <w:rPr>
                <w:rFonts w:ascii="Arial Narrow" w:hAnsi="Arial Narrow" w:cs="Arial"/>
              </w:rPr>
              <w:t>1 070,47</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15 049,05</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B.III</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Dlhodobé záväzky</w:t>
            </w:r>
          </w:p>
        </w:tc>
        <w:tc>
          <w:tcPr>
            <w:tcW w:w="2126"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6</w:t>
            </w:r>
            <w:r w:rsidR="002256D4" w:rsidRPr="00324852">
              <w:rPr>
                <w:rFonts w:ascii="Arial Narrow" w:hAnsi="Arial Narrow" w:cs="Arial"/>
              </w:rPr>
              <w:t> 524,25</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6 287,86</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B.IV</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Krátkodobé záväzky</w:t>
            </w:r>
          </w:p>
        </w:tc>
        <w:tc>
          <w:tcPr>
            <w:tcW w:w="2126" w:type="dxa"/>
          </w:tcPr>
          <w:p w:rsidR="00E204EA" w:rsidRPr="00324852" w:rsidRDefault="002256D4" w:rsidP="00D61120">
            <w:pPr>
              <w:widowControl w:val="0"/>
              <w:autoSpaceDE w:val="0"/>
              <w:autoSpaceDN w:val="0"/>
              <w:adjustRightInd w:val="0"/>
              <w:jc w:val="right"/>
              <w:rPr>
                <w:rFonts w:ascii="Arial Narrow" w:hAnsi="Arial Narrow" w:cs="Arial"/>
              </w:rPr>
            </w:pPr>
            <w:r w:rsidRPr="00324852">
              <w:rPr>
                <w:rFonts w:ascii="Arial Narrow" w:hAnsi="Arial Narrow" w:cs="Arial"/>
              </w:rPr>
              <w:t>78 216,59</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87 760,41</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B.V</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Bankové úvery a výpomoci</w:t>
            </w:r>
          </w:p>
        </w:tc>
        <w:tc>
          <w:tcPr>
            <w:tcW w:w="2126"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0,00</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C.</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Časové rozlíšenie</w:t>
            </w:r>
          </w:p>
        </w:tc>
        <w:tc>
          <w:tcPr>
            <w:tcW w:w="2126" w:type="dxa"/>
          </w:tcPr>
          <w:p w:rsidR="00E204EA" w:rsidRPr="00324852" w:rsidRDefault="00CA6F6C" w:rsidP="00D61120">
            <w:pPr>
              <w:widowControl w:val="0"/>
              <w:autoSpaceDE w:val="0"/>
              <w:autoSpaceDN w:val="0"/>
              <w:adjustRightInd w:val="0"/>
              <w:jc w:val="right"/>
              <w:rPr>
                <w:rFonts w:ascii="Arial Narrow" w:hAnsi="Arial Narrow" w:cs="Arial"/>
              </w:rPr>
            </w:pPr>
            <w:r w:rsidRPr="00324852">
              <w:rPr>
                <w:rFonts w:ascii="Arial Narrow" w:hAnsi="Arial Narrow" w:cs="Arial"/>
              </w:rPr>
              <w:t>998 723,69</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349 537,96</w:t>
            </w:r>
          </w:p>
        </w:tc>
      </w:tr>
      <w:tr w:rsidR="00E204EA" w:rsidRPr="00324852" w:rsidTr="00B9272B">
        <w:tc>
          <w:tcPr>
            <w:tcW w:w="65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D.</w:t>
            </w:r>
          </w:p>
        </w:tc>
        <w:tc>
          <w:tcPr>
            <w:tcW w:w="4019" w:type="dxa"/>
          </w:tcPr>
          <w:p w:rsidR="00E204EA" w:rsidRPr="00324852" w:rsidRDefault="00E204EA" w:rsidP="00F17EC9">
            <w:pPr>
              <w:widowControl w:val="0"/>
              <w:autoSpaceDE w:val="0"/>
              <w:autoSpaceDN w:val="0"/>
              <w:adjustRightInd w:val="0"/>
              <w:jc w:val="both"/>
              <w:rPr>
                <w:rFonts w:ascii="Arial Narrow" w:hAnsi="Arial Narrow" w:cs="Arial"/>
              </w:rPr>
            </w:pPr>
            <w:r w:rsidRPr="00324852">
              <w:rPr>
                <w:rFonts w:ascii="Arial Narrow" w:hAnsi="Arial Narrow" w:cs="Arial"/>
              </w:rPr>
              <w:t>Vzťahy k účtom klientov štátnej pokladnice</w:t>
            </w:r>
          </w:p>
        </w:tc>
        <w:tc>
          <w:tcPr>
            <w:tcW w:w="2126"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0,00</w:t>
            </w:r>
          </w:p>
        </w:tc>
        <w:tc>
          <w:tcPr>
            <w:tcW w:w="2268" w:type="dxa"/>
          </w:tcPr>
          <w:p w:rsidR="00E204EA" w:rsidRPr="00324852" w:rsidRDefault="00E204EA" w:rsidP="00D61120">
            <w:pPr>
              <w:widowControl w:val="0"/>
              <w:autoSpaceDE w:val="0"/>
              <w:autoSpaceDN w:val="0"/>
              <w:adjustRightInd w:val="0"/>
              <w:jc w:val="right"/>
              <w:rPr>
                <w:rFonts w:ascii="Arial Narrow" w:hAnsi="Arial Narrow" w:cs="Arial"/>
              </w:rPr>
            </w:pPr>
            <w:r w:rsidRPr="00324852">
              <w:rPr>
                <w:rFonts w:ascii="Arial Narrow" w:hAnsi="Arial Narrow" w:cs="Arial"/>
              </w:rPr>
              <w:t>0,00</w:t>
            </w:r>
          </w:p>
        </w:tc>
      </w:tr>
    </w:tbl>
    <w:p w:rsidR="007D7FF7" w:rsidRDefault="00A82432" w:rsidP="00F17EC9">
      <w:pPr>
        <w:widowControl w:val="0"/>
        <w:autoSpaceDE w:val="0"/>
        <w:autoSpaceDN w:val="0"/>
        <w:adjustRightInd w:val="0"/>
        <w:jc w:val="both"/>
        <w:rPr>
          <w:rFonts w:ascii="Arial Narrow" w:hAnsi="Arial Narrow" w:cs="Arial"/>
        </w:rPr>
      </w:pPr>
      <w:r w:rsidRPr="00CE7C75">
        <w:rPr>
          <w:rFonts w:ascii="Arial Narrow" w:hAnsi="Arial Narrow" w:cs="Arial"/>
        </w:rPr>
        <w:t xml:space="preserve"> </w:t>
      </w:r>
    </w:p>
    <w:p w:rsidR="007D7FF7" w:rsidRDefault="007D7FF7" w:rsidP="00F17EC9">
      <w:pPr>
        <w:widowControl w:val="0"/>
        <w:autoSpaceDE w:val="0"/>
        <w:autoSpaceDN w:val="0"/>
        <w:adjustRightInd w:val="0"/>
        <w:jc w:val="both"/>
        <w:rPr>
          <w:rFonts w:ascii="Arial Narrow" w:hAnsi="Arial Narrow" w:cs="Arial"/>
        </w:rPr>
      </w:pPr>
    </w:p>
    <w:p w:rsidR="007D7FF7" w:rsidRDefault="007D7FF7" w:rsidP="00F17EC9">
      <w:pPr>
        <w:widowControl w:val="0"/>
        <w:autoSpaceDE w:val="0"/>
        <w:autoSpaceDN w:val="0"/>
        <w:adjustRightInd w:val="0"/>
        <w:jc w:val="both"/>
        <w:rPr>
          <w:rFonts w:ascii="Arial Narrow" w:hAnsi="Arial Narrow" w:cs="Arial"/>
        </w:rPr>
      </w:pPr>
    </w:p>
    <w:p w:rsidR="007D7FF7" w:rsidRDefault="007D7FF7" w:rsidP="00F17EC9">
      <w:pPr>
        <w:widowControl w:val="0"/>
        <w:autoSpaceDE w:val="0"/>
        <w:autoSpaceDN w:val="0"/>
        <w:adjustRightInd w:val="0"/>
        <w:jc w:val="both"/>
        <w:rPr>
          <w:rFonts w:ascii="Arial Narrow" w:hAnsi="Arial Narrow" w:cs="Arial"/>
        </w:rPr>
      </w:pPr>
    </w:p>
    <w:p w:rsidR="007D7FF7" w:rsidRDefault="007D7FF7" w:rsidP="00F17EC9">
      <w:pPr>
        <w:widowControl w:val="0"/>
        <w:autoSpaceDE w:val="0"/>
        <w:autoSpaceDN w:val="0"/>
        <w:adjustRightInd w:val="0"/>
        <w:jc w:val="both"/>
        <w:rPr>
          <w:rFonts w:ascii="Arial Narrow" w:hAnsi="Arial Narrow" w:cs="Arial"/>
        </w:rPr>
      </w:pPr>
    </w:p>
    <w:p w:rsidR="00E7285B" w:rsidRDefault="00E7285B" w:rsidP="00F17EC9">
      <w:pPr>
        <w:widowControl w:val="0"/>
        <w:autoSpaceDE w:val="0"/>
        <w:autoSpaceDN w:val="0"/>
        <w:adjustRightInd w:val="0"/>
        <w:jc w:val="both"/>
        <w:rPr>
          <w:rFonts w:ascii="Arial Narrow" w:hAnsi="Arial Narrow" w:cs="Arial"/>
        </w:rPr>
      </w:pPr>
    </w:p>
    <w:p w:rsidR="00E7285B" w:rsidRDefault="00E7285B" w:rsidP="00F17EC9">
      <w:pPr>
        <w:widowControl w:val="0"/>
        <w:autoSpaceDE w:val="0"/>
        <w:autoSpaceDN w:val="0"/>
        <w:adjustRightInd w:val="0"/>
        <w:jc w:val="both"/>
        <w:rPr>
          <w:rFonts w:ascii="Arial Narrow" w:hAnsi="Arial Narrow" w:cs="Arial"/>
        </w:rPr>
      </w:pPr>
    </w:p>
    <w:p w:rsidR="00E7285B" w:rsidRDefault="00E7285B" w:rsidP="00F17EC9">
      <w:pPr>
        <w:widowControl w:val="0"/>
        <w:autoSpaceDE w:val="0"/>
        <w:autoSpaceDN w:val="0"/>
        <w:adjustRightInd w:val="0"/>
        <w:jc w:val="both"/>
        <w:rPr>
          <w:rFonts w:ascii="Arial Narrow" w:hAnsi="Arial Narrow" w:cs="Arial"/>
        </w:rPr>
      </w:pPr>
    </w:p>
    <w:p w:rsidR="00A82432" w:rsidRDefault="00E7285B" w:rsidP="00E7285B">
      <w:pPr>
        <w:widowControl w:val="0"/>
        <w:autoSpaceDE w:val="0"/>
        <w:autoSpaceDN w:val="0"/>
        <w:adjustRightInd w:val="0"/>
        <w:ind w:firstLine="708"/>
        <w:jc w:val="both"/>
        <w:rPr>
          <w:rFonts w:ascii="Arial Narrow" w:hAnsi="Arial Narrow" w:cs="Arial"/>
        </w:rPr>
      </w:pPr>
      <w:r>
        <w:rPr>
          <w:rFonts w:ascii="Arial Narrow" w:hAnsi="Arial Narrow" w:cs="Arial"/>
        </w:rPr>
        <w:t xml:space="preserve">8.2 </w:t>
      </w:r>
      <w:r w:rsidR="0004559F">
        <w:rPr>
          <w:rFonts w:ascii="Arial Narrow" w:hAnsi="Arial Narrow" w:cs="Arial"/>
        </w:rPr>
        <w:t xml:space="preserve"> </w:t>
      </w:r>
      <w:r w:rsidR="00A82432" w:rsidRPr="00CE7C75">
        <w:rPr>
          <w:rFonts w:ascii="Arial Narrow" w:hAnsi="Arial Narrow" w:cs="Arial"/>
        </w:rPr>
        <w:t>Hlavné údaje z konsolidovaného výkazu  ziskov a strát (v eurách):</w:t>
      </w:r>
    </w:p>
    <w:p w:rsidR="0080225F" w:rsidRPr="00CE7C75" w:rsidRDefault="0080225F" w:rsidP="00E7285B">
      <w:pPr>
        <w:widowControl w:val="0"/>
        <w:autoSpaceDE w:val="0"/>
        <w:autoSpaceDN w:val="0"/>
        <w:adjustRightInd w:val="0"/>
        <w:ind w:firstLine="708"/>
        <w:jc w:val="both"/>
        <w:rPr>
          <w:rFonts w:ascii="Arial Narrow" w:hAnsi="Arial Narrow"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5"/>
        <w:gridCol w:w="1560"/>
        <w:gridCol w:w="1559"/>
        <w:gridCol w:w="1417"/>
        <w:gridCol w:w="1701"/>
      </w:tblGrid>
      <w:tr w:rsidR="00A82432" w:rsidRPr="00324852" w:rsidTr="00B9272B">
        <w:tc>
          <w:tcPr>
            <w:tcW w:w="2835" w:type="dxa"/>
          </w:tcPr>
          <w:p w:rsidR="00A82432" w:rsidRPr="007754BF" w:rsidRDefault="00A82432" w:rsidP="00D61120">
            <w:pPr>
              <w:widowControl w:val="0"/>
              <w:autoSpaceDE w:val="0"/>
              <w:autoSpaceDN w:val="0"/>
              <w:adjustRightInd w:val="0"/>
              <w:jc w:val="center"/>
              <w:rPr>
                <w:rFonts w:ascii="Arial Narrow" w:hAnsi="Arial Narrow" w:cs="Arial"/>
              </w:rPr>
            </w:pPr>
            <w:r w:rsidRPr="007754BF">
              <w:rPr>
                <w:rFonts w:ascii="Arial Narrow" w:hAnsi="Arial Narrow" w:cs="Arial"/>
              </w:rPr>
              <w:t>Položka</w:t>
            </w:r>
          </w:p>
        </w:tc>
        <w:tc>
          <w:tcPr>
            <w:tcW w:w="1560" w:type="dxa"/>
          </w:tcPr>
          <w:p w:rsidR="00A82432" w:rsidRPr="007754BF" w:rsidRDefault="00A82432" w:rsidP="00D61120">
            <w:pPr>
              <w:widowControl w:val="0"/>
              <w:autoSpaceDE w:val="0"/>
              <w:autoSpaceDN w:val="0"/>
              <w:adjustRightInd w:val="0"/>
              <w:jc w:val="center"/>
              <w:rPr>
                <w:rFonts w:ascii="Arial Narrow" w:hAnsi="Arial Narrow" w:cs="Arial"/>
                <w:sz w:val="22"/>
                <w:szCs w:val="22"/>
              </w:rPr>
            </w:pPr>
            <w:r w:rsidRPr="007754BF">
              <w:rPr>
                <w:rFonts w:ascii="Arial Narrow" w:hAnsi="Arial Narrow" w:cs="Arial"/>
                <w:sz w:val="22"/>
                <w:szCs w:val="22"/>
              </w:rPr>
              <w:t>Bežné účtovné obdobie r. 201</w:t>
            </w:r>
            <w:r w:rsidR="005345D8" w:rsidRPr="007754BF">
              <w:rPr>
                <w:rFonts w:ascii="Arial Narrow" w:hAnsi="Arial Narrow" w:cs="Arial"/>
                <w:sz w:val="22"/>
                <w:szCs w:val="22"/>
              </w:rPr>
              <w:t>6</w:t>
            </w:r>
          </w:p>
        </w:tc>
        <w:tc>
          <w:tcPr>
            <w:tcW w:w="1559" w:type="dxa"/>
          </w:tcPr>
          <w:p w:rsidR="00A82432" w:rsidRPr="007754BF" w:rsidRDefault="00A82432" w:rsidP="00D61120">
            <w:pPr>
              <w:widowControl w:val="0"/>
              <w:autoSpaceDE w:val="0"/>
              <w:autoSpaceDN w:val="0"/>
              <w:adjustRightInd w:val="0"/>
              <w:jc w:val="center"/>
              <w:rPr>
                <w:rFonts w:ascii="Arial Narrow" w:hAnsi="Arial Narrow" w:cs="Arial"/>
                <w:sz w:val="22"/>
                <w:szCs w:val="22"/>
              </w:rPr>
            </w:pPr>
            <w:r w:rsidRPr="007754BF">
              <w:rPr>
                <w:rFonts w:ascii="Arial Narrow" w:hAnsi="Arial Narrow" w:cs="Arial"/>
                <w:sz w:val="22"/>
                <w:szCs w:val="22"/>
              </w:rPr>
              <w:t>Podnikateľská</w:t>
            </w:r>
          </w:p>
          <w:p w:rsidR="00A82432" w:rsidRPr="007754BF" w:rsidRDefault="00A82432" w:rsidP="00D61120">
            <w:pPr>
              <w:widowControl w:val="0"/>
              <w:autoSpaceDE w:val="0"/>
              <w:autoSpaceDN w:val="0"/>
              <w:adjustRightInd w:val="0"/>
              <w:jc w:val="center"/>
              <w:rPr>
                <w:rFonts w:ascii="Arial Narrow" w:hAnsi="Arial Narrow" w:cs="Arial"/>
                <w:sz w:val="22"/>
                <w:szCs w:val="22"/>
              </w:rPr>
            </w:pPr>
            <w:r w:rsidRPr="007754BF">
              <w:rPr>
                <w:rFonts w:ascii="Arial Narrow" w:hAnsi="Arial Narrow" w:cs="Arial"/>
                <w:sz w:val="22"/>
                <w:szCs w:val="22"/>
              </w:rPr>
              <w:t>činnosť</w:t>
            </w:r>
          </w:p>
        </w:tc>
        <w:tc>
          <w:tcPr>
            <w:tcW w:w="1417" w:type="dxa"/>
          </w:tcPr>
          <w:p w:rsidR="00A82432" w:rsidRPr="007754BF" w:rsidRDefault="00A82432" w:rsidP="00D61120">
            <w:pPr>
              <w:widowControl w:val="0"/>
              <w:autoSpaceDE w:val="0"/>
              <w:autoSpaceDN w:val="0"/>
              <w:adjustRightInd w:val="0"/>
              <w:jc w:val="center"/>
              <w:rPr>
                <w:rFonts w:ascii="Arial Narrow" w:hAnsi="Arial Narrow" w:cs="Arial"/>
                <w:sz w:val="22"/>
                <w:szCs w:val="22"/>
              </w:rPr>
            </w:pPr>
            <w:r w:rsidRPr="007754BF">
              <w:rPr>
                <w:rFonts w:ascii="Arial Narrow" w:hAnsi="Arial Narrow" w:cs="Arial"/>
                <w:sz w:val="22"/>
                <w:szCs w:val="22"/>
              </w:rPr>
              <w:t>Spolu</w:t>
            </w:r>
          </w:p>
        </w:tc>
        <w:tc>
          <w:tcPr>
            <w:tcW w:w="1701" w:type="dxa"/>
          </w:tcPr>
          <w:p w:rsidR="00A82432" w:rsidRPr="007754BF" w:rsidRDefault="00A82432" w:rsidP="00D61120">
            <w:pPr>
              <w:widowControl w:val="0"/>
              <w:autoSpaceDE w:val="0"/>
              <w:autoSpaceDN w:val="0"/>
              <w:adjustRightInd w:val="0"/>
              <w:jc w:val="center"/>
              <w:rPr>
                <w:rFonts w:ascii="Arial Narrow" w:hAnsi="Arial Narrow" w:cs="Arial"/>
                <w:sz w:val="22"/>
                <w:szCs w:val="22"/>
              </w:rPr>
            </w:pPr>
            <w:r w:rsidRPr="007754BF">
              <w:rPr>
                <w:rFonts w:ascii="Arial Narrow" w:hAnsi="Arial Narrow" w:cs="Arial"/>
                <w:sz w:val="22"/>
                <w:szCs w:val="22"/>
              </w:rPr>
              <w:t>Bezprostredne predchádzajúce obdobie r. 201</w:t>
            </w:r>
            <w:r w:rsidR="005345D8" w:rsidRPr="007754BF">
              <w:rPr>
                <w:rFonts w:ascii="Arial Narrow" w:hAnsi="Arial Narrow" w:cs="Arial"/>
                <w:sz w:val="22"/>
                <w:szCs w:val="22"/>
              </w:rPr>
              <w:t>5</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Spotrebované nákupy</w:t>
            </w:r>
          </w:p>
        </w:tc>
        <w:tc>
          <w:tcPr>
            <w:tcW w:w="1560"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136 464,07</w:t>
            </w:r>
          </w:p>
        </w:tc>
        <w:tc>
          <w:tcPr>
            <w:tcW w:w="1559"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95 323,56</w:t>
            </w:r>
          </w:p>
        </w:tc>
        <w:tc>
          <w:tcPr>
            <w:tcW w:w="1417"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231 787,63</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209 933,62</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Služby</w:t>
            </w:r>
          </w:p>
        </w:tc>
        <w:tc>
          <w:tcPr>
            <w:tcW w:w="1560"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198 718,30</w:t>
            </w:r>
          </w:p>
        </w:tc>
        <w:tc>
          <w:tcPr>
            <w:tcW w:w="1559"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255 067,97</w:t>
            </w:r>
          </w:p>
        </w:tc>
        <w:tc>
          <w:tcPr>
            <w:tcW w:w="1417"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453 786,27</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388 317,53</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Osobné náklady</w:t>
            </w:r>
          </w:p>
        </w:tc>
        <w:tc>
          <w:tcPr>
            <w:tcW w:w="1560" w:type="dxa"/>
          </w:tcPr>
          <w:p w:rsidR="005345D8" w:rsidRPr="00C7336A" w:rsidRDefault="00813CDD"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575 685,18</w:t>
            </w:r>
          </w:p>
        </w:tc>
        <w:tc>
          <w:tcPr>
            <w:tcW w:w="1559" w:type="dxa"/>
          </w:tcPr>
          <w:p w:rsidR="005345D8" w:rsidRPr="00C7336A" w:rsidRDefault="00813CDD"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249 616,76</w:t>
            </w:r>
          </w:p>
        </w:tc>
        <w:tc>
          <w:tcPr>
            <w:tcW w:w="1417" w:type="dxa"/>
          </w:tcPr>
          <w:p w:rsidR="005345D8" w:rsidRPr="00C7336A" w:rsidRDefault="00813CDD"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825 301,94</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877 399,76</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Dane a poplatky</w:t>
            </w:r>
          </w:p>
        </w:tc>
        <w:tc>
          <w:tcPr>
            <w:tcW w:w="1560" w:type="dxa"/>
          </w:tcPr>
          <w:p w:rsidR="005345D8" w:rsidRPr="00C7336A" w:rsidRDefault="00813CDD"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284,58</w:t>
            </w:r>
          </w:p>
        </w:tc>
        <w:tc>
          <w:tcPr>
            <w:tcW w:w="1559" w:type="dxa"/>
          </w:tcPr>
          <w:p w:rsidR="005345D8" w:rsidRPr="00C7336A" w:rsidRDefault="00813CDD"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6</w:t>
            </w:r>
            <w:r w:rsidR="00B779F8" w:rsidRPr="00C7336A">
              <w:rPr>
                <w:rFonts w:ascii="Arial Narrow" w:hAnsi="Arial Narrow" w:cs="Arial"/>
                <w:sz w:val="22"/>
                <w:szCs w:val="22"/>
              </w:rPr>
              <w:t> 441,57</w:t>
            </w:r>
          </w:p>
        </w:tc>
        <w:tc>
          <w:tcPr>
            <w:tcW w:w="1417" w:type="dxa"/>
          </w:tcPr>
          <w:p w:rsidR="005345D8" w:rsidRPr="00C7336A" w:rsidRDefault="00B779F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6 726,15</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3 606,16</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Ostatné náklady na prevádzkovú činnosť</w:t>
            </w:r>
          </w:p>
        </w:tc>
        <w:tc>
          <w:tcPr>
            <w:tcW w:w="1560" w:type="dxa"/>
          </w:tcPr>
          <w:p w:rsidR="005345D8" w:rsidRPr="00C7336A" w:rsidRDefault="00324852"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1 200,85</w:t>
            </w:r>
          </w:p>
        </w:tc>
        <w:tc>
          <w:tcPr>
            <w:tcW w:w="1559" w:type="dxa"/>
          </w:tcPr>
          <w:p w:rsidR="005345D8" w:rsidRPr="00C7336A" w:rsidRDefault="00324852"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34 760,00</w:t>
            </w:r>
          </w:p>
        </w:tc>
        <w:tc>
          <w:tcPr>
            <w:tcW w:w="1417" w:type="dxa"/>
          </w:tcPr>
          <w:p w:rsidR="005345D8" w:rsidRPr="00C7336A" w:rsidRDefault="00324852"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35 960,85</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17 252,37</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Odpisy, rezervy a oprav.</w:t>
            </w:r>
            <w:r w:rsidR="00324852" w:rsidRPr="00C7336A">
              <w:rPr>
                <w:rFonts w:ascii="Arial Narrow" w:hAnsi="Arial Narrow" w:cs="Arial"/>
                <w:sz w:val="22"/>
                <w:szCs w:val="22"/>
              </w:rPr>
              <w:t xml:space="preserve"> </w:t>
            </w:r>
            <w:r w:rsidRPr="00C7336A">
              <w:rPr>
                <w:rFonts w:ascii="Arial Narrow" w:hAnsi="Arial Narrow" w:cs="Arial"/>
                <w:sz w:val="22"/>
                <w:szCs w:val="22"/>
              </w:rPr>
              <w:t>pol. a zúčt. čas. rozlíšenia</w:t>
            </w:r>
          </w:p>
        </w:tc>
        <w:tc>
          <w:tcPr>
            <w:tcW w:w="1560" w:type="dxa"/>
          </w:tcPr>
          <w:p w:rsidR="005345D8" w:rsidRPr="00C7336A" w:rsidRDefault="0062034C"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121 998,39</w:t>
            </w:r>
          </w:p>
        </w:tc>
        <w:tc>
          <w:tcPr>
            <w:tcW w:w="1559" w:type="dxa"/>
          </w:tcPr>
          <w:p w:rsidR="005345D8" w:rsidRPr="00C7336A" w:rsidRDefault="0062034C"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69 035,00</w:t>
            </w:r>
          </w:p>
        </w:tc>
        <w:tc>
          <w:tcPr>
            <w:tcW w:w="1417" w:type="dxa"/>
          </w:tcPr>
          <w:p w:rsidR="005345D8" w:rsidRPr="00C7336A" w:rsidRDefault="0062034C"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191 033,39</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224 374,30</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Finančné náklady</w:t>
            </w:r>
          </w:p>
        </w:tc>
        <w:tc>
          <w:tcPr>
            <w:tcW w:w="1560"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4 280,46</w:t>
            </w:r>
          </w:p>
        </w:tc>
        <w:tc>
          <w:tcPr>
            <w:tcW w:w="1559"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281,00</w:t>
            </w:r>
          </w:p>
        </w:tc>
        <w:tc>
          <w:tcPr>
            <w:tcW w:w="1417"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4 561,46</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8 731,42</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Mimoriadne náklady</w:t>
            </w:r>
          </w:p>
        </w:tc>
        <w:tc>
          <w:tcPr>
            <w:tcW w:w="1560"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559"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417"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Náklady na transfery a náklady z odvodu príjmov</w:t>
            </w:r>
          </w:p>
        </w:tc>
        <w:tc>
          <w:tcPr>
            <w:tcW w:w="1560"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41 331,33</w:t>
            </w:r>
          </w:p>
        </w:tc>
        <w:tc>
          <w:tcPr>
            <w:tcW w:w="1559"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417" w:type="dxa"/>
          </w:tcPr>
          <w:p w:rsidR="005345D8" w:rsidRPr="00C7336A" w:rsidRDefault="00C7336A"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41 331,33</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97 985,48</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Náklady spolu</w:t>
            </w:r>
          </w:p>
        </w:tc>
        <w:tc>
          <w:tcPr>
            <w:tcW w:w="1560" w:type="dxa"/>
          </w:tcPr>
          <w:p w:rsidR="005345D8" w:rsidRPr="00C7336A" w:rsidRDefault="00FE1709"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1 079 963,16</w:t>
            </w:r>
          </w:p>
        </w:tc>
        <w:tc>
          <w:tcPr>
            <w:tcW w:w="1559" w:type="dxa"/>
          </w:tcPr>
          <w:p w:rsidR="005345D8" w:rsidRPr="00C7336A" w:rsidRDefault="00FE1709"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710 525,86</w:t>
            </w:r>
          </w:p>
        </w:tc>
        <w:tc>
          <w:tcPr>
            <w:tcW w:w="1417" w:type="dxa"/>
          </w:tcPr>
          <w:p w:rsidR="005345D8" w:rsidRPr="00C7336A" w:rsidRDefault="00FE1709"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1 790 489,02</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1 827 600,64</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Tržby za vlastné výkony a tovar</w:t>
            </w:r>
          </w:p>
        </w:tc>
        <w:tc>
          <w:tcPr>
            <w:tcW w:w="1560" w:type="dxa"/>
          </w:tcPr>
          <w:p w:rsidR="005345D8" w:rsidRPr="00C7336A" w:rsidRDefault="0036398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40 993,51</w:t>
            </w:r>
          </w:p>
        </w:tc>
        <w:tc>
          <w:tcPr>
            <w:tcW w:w="1559" w:type="dxa"/>
          </w:tcPr>
          <w:p w:rsidR="005345D8" w:rsidRPr="00C7336A" w:rsidRDefault="0036398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1147 360,56</w:t>
            </w:r>
          </w:p>
        </w:tc>
        <w:tc>
          <w:tcPr>
            <w:tcW w:w="1417" w:type="dxa"/>
          </w:tcPr>
          <w:p w:rsidR="005345D8" w:rsidRPr="00C7336A" w:rsidRDefault="0036398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1 188 354,07</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1 081 223,06</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Zmena stavu zásob</w:t>
            </w:r>
          </w:p>
        </w:tc>
        <w:tc>
          <w:tcPr>
            <w:tcW w:w="1560"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0,00</w:t>
            </w:r>
          </w:p>
        </w:tc>
        <w:tc>
          <w:tcPr>
            <w:tcW w:w="1559"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-28 867,00</w:t>
            </w:r>
          </w:p>
        </w:tc>
        <w:tc>
          <w:tcPr>
            <w:tcW w:w="1417"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-28 867,00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8 118,41</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Aktivácia</w:t>
            </w:r>
          </w:p>
        </w:tc>
        <w:tc>
          <w:tcPr>
            <w:tcW w:w="1560"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0,00</w:t>
            </w:r>
          </w:p>
        </w:tc>
        <w:tc>
          <w:tcPr>
            <w:tcW w:w="1559"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2 329,00</w:t>
            </w:r>
          </w:p>
        </w:tc>
        <w:tc>
          <w:tcPr>
            <w:tcW w:w="1417"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2 329,00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2 266,59</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Daňové a colné výnosy a výnosy z poplatkov</w:t>
            </w:r>
          </w:p>
        </w:tc>
        <w:tc>
          <w:tcPr>
            <w:tcW w:w="1560"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529 407,51</w:t>
            </w:r>
          </w:p>
        </w:tc>
        <w:tc>
          <w:tcPr>
            <w:tcW w:w="1559" w:type="dxa"/>
          </w:tcPr>
          <w:p w:rsidR="005345D8" w:rsidRPr="00C7336A" w:rsidRDefault="00A97BCF"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0,00</w:t>
            </w:r>
          </w:p>
        </w:tc>
        <w:tc>
          <w:tcPr>
            <w:tcW w:w="1417" w:type="dxa"/>
          </w:tcPr>
          <w:p w:rsidR="005345D8"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529 407,51</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661 839,26</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Ostatné výnosy z prevádzkovej činnosti</w:t>
            </w:r>
          </w:p>
        </w:tc>
        <w:tc>
          <w:tcPr>
            <w:tcW w:w="1560" w:type="dxa"/>
          </w:tcPr>
          <w:p w:rsidR="007863C7"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63 129,05</w:t>
            </w:r>
          </w:p>
        </w:tc>
        <w:tc>
          <w:tcPr>
            <w:tcW w:w="1559" w:type="dxa"/>
          </w:tcPr>
          <w:p w:rsidR="007863C7"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7 851,00</w:t>
            </w:r>
          </w:p>
        </w:tc>
        <w:tc>
          <w:tcPr>
            <w:tcW w:w="1417" w:type="dxa"/>
          </w:tcPr>
          <w:p w:rsidR="007863C7"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70 980,05</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66 576,70</w:t>
            </w:r>
          </w:p>
        </w:tc>
      </w:tr>
      <w:tr w:rsidR="005345D8" w:rsidRPr="00324852" w:rsidTr="00B9272B">
        <w:tc>
          <w:tcPr>
            <w:tcW w:w="2835" w:type="dxa"/>
          </w:tcPr>
          <w:p w:rsidR="005345D8" w:rsidRPr="00C7336A" w:rsidRDefault="005345D8" w:rsidP="00D31EE0">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 xml:space="preserve">Zúčtovanie rezerv </w:t>
            </w:r>
          </w:p>
        </w:tc>
        <w:tc>
          <w:tcPr>
            <w:tcW w:w="1560" w:type="dxa"/>
          </w:tcPr>
          <w:p w:rsidR="007863C7"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900,00</w:t>
            </w:r>
          </w:p>
        </w:tc>
        <w:tc>
          <w:tcPr>
            <w:tcW w:w="1559" w:type="dxa"/>
          </w:tcPr>
          <w:p w:rsidR="007863C7" w:rsidRPr="00C7336A" w:rsidRDefault="007863C7"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0,00</w:t>
            </w:r>
          </w:p>
        </w:tc>
        <w:tc>
          <w:tcPr>
            <w:tcW w:w="1417" w:type="dxa"/>
          </w:tcPr>
          <w:p w:rsidR="007863C7" w:rsidRPr="00C7336A" w:rsidRDefault="000A6194"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900,00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8 801,18</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Finančné výnosy</w:t>
            </w:r>
          </w:p>
        </w:tc>
        <w:tc>
          <w:tcPr>
            <w:tcW w:w="1560" w:type="dxa"/>
          </w:tcPr>
          <w:p w:rsidR="005345D8" w:rsidRPr="00C7336A" w:rsidRDefault="000A6194"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588,79</w:t>
            </w:r>
          </w:p>
        </w:tc>
        <w:tc>
          <w:tcPr>
            <w:tcW w:w="1559" w:type="dxa"/>
          </w:tcPr>
          <w:p w:rsidR="005345D8" w:rsidRPr="00C7336A" w:rsidRDefault="000A6194"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156,00</w:t>
            </w:r>
          </w:p>
        </w:tc>
        <w:tc>
          <w:tcPr>
            <w:tcW w:w="1417" w:type="dxa"/>
          </w:tcPr>
          <w:p w:rsidR="005345D8" w:rsidRPr="00C7336A" w:rsidRDefault="000A6194"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744,79</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1 224,42</w:t>
            </w:r>
          </w:p>
        </w:tc>
      </w:tr>
      <w:tr w:rsidR="005345D8" w:rsidRPr="00324852"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Mimoriadne výnosy</w:t>
            </w:r>
          </w:p>
        </w:tc>
        <w:tc>
          <w:tcPr>
            <w:tcW w:w="1560"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559"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417"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0,00</w:t>
            </w:r>
          </w:p>
        </w:tc>
      </w:tr>
      <w:tr w:rsidR="005345D8" w:rsidRPr="00324852" w:rsidTr="00B9272B">
        <w:tc>
          <w:tcPr>
            <w:tcW w:w="2835" w:type="dxa"/>
          </w:tcPr>
          <w:p w:rsidR="005345D8" w:rsidRPr="00C7336A" w:rsidRDefault="000C4C25" w:rsidP="00DF0EA4">
            <w:pPr>
              <w:widowControl w:val="0"/>
              <w:autoSpaceDE w:val="0"/>
              <w:autoSpaceDN w:val="0"/>
              <w:adjustRightInd w:val="0"/>
              <w:rPr>
                <w:rFonts w:ascii="Arial Narrow" w:hAnsi="Arial Narrow" w:cs="Arial"/>
                <w:sz w:val="22"/>
                <w:szCs w:val="22"/>
              </w:rPr>
            </w:pPr>
            <w:r>
              <w:rPr>
                <w:rFonts w:ascii="Arial Narrow" w:hAnsi="Arial Narrow" w:cs="Arial"/>
                <w:sz w:val="22"/>
                <w:szCs w:val="22"/>
              </w:rPr>
              <w:t xml:space="preserve">Výnosy z transferov </w:t>
            </w:r>
            <w:r w:rsidR="00DF0EA4">
              <w:rPr>
                <w:rFonts w:ascii="Arial Narrow" w:hAnsi="Arial Narrow" w:cs="Arial"/>
                <w:sz w:val="22"/>
                <w:szCs w:val="22"/>
              </w:rPr>
              <w:t>a RP</w:t>
            </w:r>
            <w:r w:rsidR="005345D8" w:rsidRPr="00C7336A">
              <w:rPr>
                <w:rFonts w:ascii="Arial Narrow" w:hAnsi="Arial Narrow" w:cs="Arial"/>
                <w:sz w:val="22"/>
                <w:szCs w:val="22"/>
              </w:rPr>
              <w:t xml:space="preserve"> </w:t>
            </w:r>
            <w:r w:rsidR="00DF0EA4">
              <w:rPr>
                <w:rFonts w:ascii="Arial Narrow" w:hAnsi="Arial Narrow" w:cs="Arial"/>
                <w:sz w:val="22"/>
                <w:szCs w:val="22"/>
              </w:rPr>
              <w:t xml:space="preserve"> </w:t>
            </w:r>
            <w:r w:rsidR="005345D8" w:rsidRPr="00C7336A">
              <w:rPr>
                <w:rFonts w:ascii="Arial Narrow" w:hAnsi="Arial Narrow" w:cs="Arial"/>
                <w:sz w:val="22"/>
                <w:szCs w:val="22"/>
              </w:rPr>
              <w:t>v obciach</w:t>
            </w:r>
          </w:p>
        </w:tc>
        <w:tc>
          <w:tcPr>
            <w:tcW w:w="1560" w:type="dxa"/>
          </w:tcPr>
          <w:p w:rsidR="005345D8" w:rsidRPr="00C7336A" w:rsidRDefault="001A22F0"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381 653,18</w:t>
            </w:r>
          </w:p>
        </w:tc>
        <w:tc>
          <w:tcPr>
            <w:tcW w:w="1559" w:type="dxa"/>
          </w:tcPr>
          <w:p w:rsidR="001A22F0" w:rsidRPr="00C7336A" w:rsidRDefault="001A22F0"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0,00</w:t>
            </w:r>
          </w:p>
          <w:p w:rsidR="005345D8" w:rsidRPr="00C7336A" w:rsidRDefault="005345D8" w:rsidP="00D61120">
            <w:pPr>
              <w:widowControl w:val="0"/>
              <w:autoSpaceDE w:val="0"/>
              <w:autoSpaceDN w:val="0"/>
              <w:adjustRightInd w:val="0"/>
              <w:jc w:val="right"/>
              <w:rPr>
                <w:rFonts w:ascii="Arial Narrow" w:hAnsi="Arial Narrow" w:cs="Arial"/>
                <w:sz w:val="22"/>
                <w:szCs w:val="22"/>
              </w:rPr>
            </w:pPr>
          </w:p>
        </w:tc>
        <w:tc>
          <w:tcPr>
            <w:tcW w:w="1417" w:type="dxa"/>
          </w:tcPr>
          <w:p w:rsidR="001A22F0" w:rsidRPr="00C7336A" w:rsidRDefault="00804CEE"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381 653,18</w:t>
            </w:r>
          </w:p>
        </w:tc>
        <w:tc>
          <w:tcPr>
            <w:tcW w:w="1701" w:type="dxa"/>
          </w:tcPr>
          <w:p w:rsidR="005345D8" w:rsidRPr="00C7336A" w:rsidRDefault="00804CEE"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383 911,52</w:t>
            </w:r>
          </w:p>
        </w:tc>
      </w:tr>
      <w:tr w:rsidR="005345D8" w:rsidRPr="00F17EC9"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Výnosy spolu</w:t>
            </w:r>
          </w:p>
        </w:tc>
        <w:tc>
          <w:tcPr>
            <w:tcW w:w="1560" w:type="dxa"/>
          </w:tcPr>
          <w:p w:rsidR="005345D8" w:rsidRPr="00C7336A" w:rsidRDefault="00F61D1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1 016 672,04</w:t>
            </w:r>
          </w:p>
        </w:tc>
        <w:tc>
          <w:tcPr>
            <w:tcW w:w="1559" w:type="dxa"/>
          </w:tcPr>
          <w:p w:rsidR="005345D8" w:rsidRPr="00C7336A" w:rsidRDefault="00F61D1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1 128 829,56</w:t>
            </w:r>
          </w:p>
        </w:tc>
        <w:tc>
          <w:tcPr>
            <w:tcW w:w="1417" w:type="dxa"/>
          </w:tcPr>
          <w:p w:rsidR="005345D8" w:rsidRPr="00C7336A" w:rsidRDefault="00F61D18"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2 145 501,60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2 213 961,14</w:t>
            </w:r>
          </w:p>
        </w:tc>
      </w:tr>
      <w:tr w:rsidR="005345D8" w:rsidRPr="00F17EC9"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Výsledok hospodárenia pred zdanením</w:t>
            </w:r>
          </w:p>
        </w:tc>
        <w:tc>
          <w:tcPr>
            <w:tcW w:w="1560"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-63 291,12</w:t>
            </w:r>
          </w:p>
        </w:tc>
        <w:tc>
          <w:tcPr>
            <w:tcW w:w="1559"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418 303,70</w:t>
            </w:r>
          </w:p>
        </w:tc>
        <w:tc>
          <w:tcPr>
            <w:tcW w:w="1417"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355 012,58</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386 360,50</w:t>
            </w:r>
          </w:p>
        </w:tc>
      </w:tr>
      <w:tr w:rsidR="005345D8" w:rsidRPr="00F17EC9"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Splatná daň z príjmov</w:t>
            </w:r>
          </w:p>
        </w:tc>
        <w:tc>
          <w:tcPr>
            <w:tcW w:w="1560" w:type="dxa"/>
          </w:tcPr>
          <w:p w:rsidR="005345D8"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101,30</w:t>
            </w:r>
          </w:p>
        </w:tc>
        <w:tc>
          <w:tcPr>
            <w:tcW w:w="1559" w:type="dxa"/>
          </w:tcPr>
          <w:p w:rsidR="005345D8"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3 428,00</w:t>
            </w:r>
          </w:p>
        </w:tc>
        <w:tc>
          <w:tcPr>
            <w:tcW w:w="1417" w:type="dxa"/>
          </w:tcPr>
          <w:p w:rsidR="005345D8"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3 529,30</w:t>
            </w:r>
          </w:p>
        </w:tc>
        <w:tc>
          <w:tcPr>
            <w:tcW w:w="1701" w:type="dxa"/>
          </w:tcPr>
          <w:p w:rsidR="005345D8" w:rsidRPr="00C7336A" w:rsidRDefault="005345D8" w:rsidP="00D61120">
            <w:pPr>
              <w:widowControl w:val="0"/>
              <w:autoSpaceDE w:val="0"/>
              <w:autoSpaceDN w:val="0"/>
              <w:adjustRightInd w:val="0"/>
              <w:jc w:val="right"/>
              <w:rPr>
                <w:rFonts w:ascii="Arial Narrow" w:hAnsi="Arial Narrow" w:cs="Arial"/>
                <w:sz w:val="22"/>
                <w:szCs w:val="22"/>
              </w:rPr>
            </w:pPr>
            <w:r w:rsidRPr="00C7336A">
              <w:rPr>
                <w:rFonts w:ascii="Arial Narrow" w:hAnsi="Arial Narrow" w:cs="Arial"/>
                <w:sz w:val="22"/>
                <w:szCs w:val="22"/>
              </w:rPr>
              <w:t>11 035,53</w:t>
            </w:r>
          </w:p>
        </w:tc>
      </w:tr>
      <w:tr w:rsidR="005345D8" w:rsidRPr="00F17EC9" w:rsidTr="00B9272B">
        <w:tc>
          <w:tcPr>
            <w:tcW w:w="2835" w:type="dxa"/>
          </w:tcPr>
          <w:p w:rsidR="005345D8" w:rsidRPr="00C7336A" w:rsidRDefault="005345D8" w:rsidP="00610418">
            <w:pPr>
              <w:widowControl w:val="0"/>
              <w:autoSpaceDE w:val="0"/>
              <w:autoSpaceDN w:val="0"/>
              <w:adjustRightInd w:val="0"/>
              <w:rPr>
                <w:rFonts w:ascii="Arial Narrow" w:hAnsi="Arial Narrow" w:cs="Arial"/>
                <w:sz w:val="22"/>
                <w:szCs w:val="22"/>
              </w:rPr>
            </w:pPr>
            <w:r w:rsidRPr="00C7336A">
              <w:rPr>
                <w:rFonts w:ascii="Arial Narrow" w:hAnsi="Arial Narrow" w:cs="Arial"/>
                <w:sz w:val="22"/>
                <w:szCs w:val="22"/>
              </w:rPr>
              <w:t>Výsledok hospodárenia po zdanení</w:t>
            </w:r>
          </w:p>
        </w:tc>
        <w:tc>
          <w:tcPr>
            <w:tcW w:w="1560"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-63 392,42</w:t>
            </w:r>
          </w:p>
        </w:tc>
        <w:tc>
          <w:tcPr>
            <w:tcW w:w="1559"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414 875,70</w:t>
            </w:r>
          </w:p>
        </w:tc>
        <w:tc>
          <w:tcPr>
            <w:tcW w:w="1417" w:type="dxa"/>
          </w:tcPr>
          <w:p w:rsidR="00B23E6C" w:rsidRPr="00C7336A" w:rsidRDefault="00B23E6C" w:rsidP="00D61120">
            <w:pPr>
              <w:widowControl w:val="0"/>
              <w:autoSpaceDE w:val="0"/>
              <w:autoSpaceDN w:val="0"/>
              <w:adjustRightInd w:val="0"/>
              <w:jc w:val="right"/>
              <w:rPr>
                <w:rFonts w:ascii="Arial Narrow" w:hAnsi="Arial Narrow" w:cs="Arial"/>
                <w:sz w:val="22"/>
                <w:szCs w:val="22"/>
              </w:rPr>
            </w:pPr>
            <w:r>
              <w:rPr>
                <w:rFonts w:ascii="Arial Narrow" w:hAnsi="Arial Narrow" w:cs="Arial"/>
                <w:sz w:val="22"/>
                <w:szCs w:val="22"/>
              </w:rPr>
              <w:t>351 483,28</w:t>
            </w:r>
          </w:p>
        </w:tc>
        <w:tc>
          <w:tcPr>
            <w:tcW w:w="1701" w:type="dxa"/>
          </w:tcPr>
          <w:p w:rsidR="005345D8" w:rsidRPr="003275A5" w:rsidRDefault="005345D8" w:rsidP="003275A5">
            <w:pPr>
              <w:pStyle w:val="Odsekzoznamu"/>
              <w:widowControl w:val="0"/>
              <w:numPr>
                <w:ilvl w:val="0"/>
                <w:numId w:val="37"/>
              </w:numPr>
              <w:autoSpaceDE w:val="0"/>
              <w:autoSpaceDN w:val="0"/>
              <w:adjustRightInd w:val="0"/>
              <w:jc w:val="right"/>
              <w:rPr>
                <w:rFonts w:ascii="Arial Narrow" w:hAnsi="Arial Narrow" w:cs="Arial"/>
                <w:sz w:val="22"/>
                <w:szCs w:val="22"/>
              </w:rPr>
            </w:pPr>
            <w:r w:rsidRPr="003275A5">
              <w:rPr>
                <w:rFonts w:ascii="Arial Narrow" w:hAnsi="Arial Narrow" w:cs="Arial"/>
                <w:sz w:val="22"/>
                <w:szCs w:val="22"/>
              </w:rPr>
              <w:t>324,97</w:t>
            </w:r>
          </w:p>
        </w:tc>
      </w:tr>
    </w:tbl>
    <w:p w:rsidR="007D7FF7" w:rsidRDefault="004928FE" w:rsidP="004928FE">
      <w:pPr>
        <w:widowControl w:val="0"/>
        <w:autoSpaceDE w:val="0"/>
        <w:autoSpaceDN w:val="0"/>
        <w:adjustRightInd w:val="0"/>
        <w:jc w:val="both"/>
        <w:rPr>
          <w:rFonts w:ascii="Arial Narrow" w:hAnsi="Arial Narrow" w:cs="Arial"/>
          <w:b/>
        </w:rPr>
      </w:pPr>
      <w:r>
        <w:rPr>
          <w:rFonts w:ascii="Arial Narrow" w:hAnsi="Arial Narrow" w:cs="Arial"/>
          <w:b/>
        </w:rPr>
        <w:t xml:space="preserve"> </w:t>
      </w: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0E2C9A" w:rsidRDefault="000E2C9A" w:rsidP="004928FE">
      <w:pPr>
        <w:widowControl w:val="0"/>
        <w:autoSpaceDE w:val="0"/>
        <w:autoSpaceDN w:val="0"/>
        <w:adjustRightInd w:val="0"/>
        <w:jc w:val="both"/>
        <w:rPr>
          <w:rFonts w:ascii="Arial Narrow" w:hAnsi="Arial Narrow" w:cs="Arial"/>
          <w:b/>
        </w:rPr>
      </w:pPr>
    </w:p>
    <w:p w:rsidR="00A82432" w:rsidRPr="0004559F" w:rsidRDefault="004928FE" w:rsidP="0004559F">
      <w:pPr>
        <w:pStyle w:val="Odsekzoznamu"/>
        <w:widowControl w:val="0"/>
        <w:numPr>
          <w:ilvl w:val="0"/>
          <w:numId w:val="45"/>
        </w:numPr>
        <w:autoSpaceDE w:val="0"/>
        <w:autoSpaceDN w:val="0"/>
        <w:adjustRightInd w:val="0"/>
        <w:jc w:val="both"/>
        <w:rPr>
          <w:rFonts w:ascii="Arial Narrow" w:hAnsi="Arial Narrow" w:cs="Arial"/>
          <w:b/>
        </w:rPr>
      </w:pPr>
      <w:r w:rsidRPr="0004559F">
        <w:rPr>
          <w:rFonts w:ascii="Arial Narrow" w:hAnsi="Arial Narrow" w:cs="Arial"/>
          <w:b/>
        </w:rPr>
        <w:t>Prehľad o poskytnutých zárukách</w:t>
      </w:r>
    </w:p>
    <w:p w:rsidR="000E2C9A" w:rsidRPr="000E2C9A" w:rsidRDefault="000E2C9A" w:rsidP="000E2C9A">
      <w:pPr>
        <w:pStyle w:val="Odsekzoznamu"/>
        <w:widowControl w:val="0"/>
        <w:autoSpaceDE w:val="0"/>
        <w:autoSpaceDN w:val="0"/>
        <w:adjustRightInd w:val="0"/>
        <w:jc w:val="both"/>
        <w:rPr>
          <w:rFonts w:ascii="Arial Narrow" w:hAnsi="Arial Narrow" w:cs="Arial"/>
          <w:b/>
        </w:rPr>
      </w:pPr>
    </w:p>
    <w:p w:rsidR="00A82432"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Obec Poniky  neposkytla k 31.12.201</w:t>
      </w:r>
      <w:r w:rsidR="00610418">
        <w:rPr>
          <w:rFonts w:ascii="Arial Narrow" w:hAnsi="Arial Narrow" w:cs="Arial"/>
        </w:rPr>
        <w:t>6</w:t>
      </w:r>
      <w:r w:rsidRPr="00F17EC9">
        <w:rPr>
          <w:rFonts w:ascii="Arial Narrow" w:hAnsi="Arial Narrow" w:cs="Arial"/>
        </w:rPr>
        <w:t xml:space="preserve">  žiadne záruky.</w:t>
      </w:r>
    </w:p>
    <w:p w:rsidR="00527B79" w:rsidRPr="00F17EC9" w:rsidRDefault="00527B79" w:rsidP="00F17EC9">
      <w:pPr>
        <w:widowControl w:val="0"/>
        <w:autoSpaceDE w:val="0"/>
        <w:autoSpaceDN w:val="0"/>
        <w:adjustRightInd w:val="0"/>
        <w:jc w:val="both"/>
        <w:rPr>
          <w:rFonts w:ascii="Arial Narrow" w:hAnsi="Arial Narrow" w:cs="Arial"/>
        </w:rPr>
      </w:pPr>
    </w:p>
    <w:p w:rsidR="00A82432" w:rsidRPr="009C045E" w:rsidRDefault="004928FE" w:rsidP="009C045E">
      <w:pPr>
        <w:pStyle w:val="Odsekzoznamu"/>
        <w:widowControl w:val="0"/>
        <w:numPr>
          <w:ilvl w:val="0"/>
          <w:numId w:val="45"/>
        </w:numPr>
        <w:autoSpaceDE w:val="0"/>
        <w:autoSpaceDN w:val="0"/>
        <w:adjustRightInd w:val="0"/>
        <w:jc w:val="both"/>
        <w:rPr>
          <w:rFonts w:ascii="Arial Narrow" w:hAnsi="Arial Narrow" w:cs="Arial"/>
          <w:b/>
        </w:rPr>
      </w:pPr>
      <w:r w:rsidRPr="009C045E">
        <w:rPr>
          <w:rFonts w:ascii="Arial Narrow" w:hAnsi="Arial Narrow" w:cs="Arial"/>
          <w:b/>
        </w:rPr>
        <w:t>Predpokladaný budúci vývoj</w:t>
      </w:r>
    </w:p>
    <w:p w:rsidR="000E2C9A" w:rsidRPr="004928FE" w:rsidRDefault="000E2C9A" w:rsidP="000E2C9A">
      <w:pPr>
        <w:pStyle w:val="Odsekzoznamu"/>
        <w:widowControl w:val="0"/>
        <w:autoSpaceDE w:val="0"/>
        <w:autoSpaceDN w:val="0"/>
        <w:adjustRightInd w:val="0"/>
        <w:ind w:left="1068"/>
        <w:jc w:val="both"/>
        <w:rPr>
          <w:rFonts w:ascii="Arial Narrow" w:hAnsi="Arial Narrow" w:cs="Arial"/>
          <w:b/>
        </w:rPr>
      </w:pPr>
    </w:p>
    <w:p w:rsidR="007754BF"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V roku 201</w:t>
      </w:r>
      <w:r w:rsidR="00CF2878">
        <w:rPr>
          <w:rFonts w:ascii="Arial Narrow" w:hAnsi="Arial Narrow" w:cs="Arial"/>
        </w:rPr>
        <w:t xml:space="preserve">7 </w:t>
      </w:r>
      <w:r w:rsidRPr="00F17EC9">
        <w:rPr>
          <w:rFonts w:ascii="Arial Narrow" w:hAnsi="Arial Narrow" w:cs="Arial"/>
        </w:rPr>
        <w:t xml:space="preserve"> Obec Poniky očakáva stabilnú finančnú a ekonomickú situáciu.</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Výnosy :  </w:t>
      </w:r>
      <w:r w:rsidR="00145D8C">
        <w:rPr>
          <w:rFonts w:ascii="Arial Narrow" w:hAnsi="Arial Narrow" w:cs="Arial"/>
        </w:rPr>
        <w:t>2 5</w:t>
      </w:r>
      <w:r w:rsidRPr="00F17EC9">
        <w:rPr>
          <w:rFonts w:ascii="Arial Narrow" w:hAnsi="Arial Narrow" w:cs="Arial"/>
        </w:rPr>
        <w:t>50 000,- euro</w:t>
      </w:r>
    </w:p>
    <w:p w:rsidR="00A82432" w:rsidRPr="00F17EC9"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Náklady : </w:t>
      </w:r>
      <w:r w:rsidR="00145D8C">
        <w:rPr>
          <w:rFonts w:ascii="Arial Narrow" w:hAnsi="Arial Narrow" w:cs="Arial"/>
        </w:rPr>
        <w:t>2 30</w:t>
      </w:r>
      <w:r w:rsidRPr="00F17EC9">
        <w:rPr>
          <w:rFonts w:ascii="Arial Narrow" w:hAnsi="Arial Narrow" w:cs="Arial"/>
        </w:rPr>
        <w:t>0 000,- euro</w:t>
      </w:r>
    </w:p>
    <w:p w:rsidR="00A82432" w:rsidRPr="009576DE" w:rsidRDefault="00A82432" w:rsidP="00F17EC9">
      <w:pPr>
        <w:widowControl w:val="0"/>
        <w:autoSpaceDE w:val="0"/>
        <w:autoSpaceDN w:val="0"/>
        <w:adjustRightInd w:val="0"/>
        <w:jc w:val="both"/>
        <w:rPr>
          <w:rFonts w:ascii="Arial Narrow" w:hAnsi="Arial Narrow" w:cs="Arial"/>
        </w:rPr>
      </w:pPr>
      <w:r w:rsidRPr="00F17EC9">
        <w:rPr>
          <w:rFonts w:ascii="Arial Narrow" w:hAnsi="Arial Narrow" w:cs="Arial"/>
        </w:rPr>
        <w:t xml:space="preserve">Predpokladaný výsledok hospodárenia : zisk </w:t>
      </w:r>
      <w:r w:rsidR="00135B8D">
        <w:rPr>
          <w:rFonts w:ascii="Arial Narrow" w:hAnsi="Arial Narrow" w:cs="Arial"/>
        </w:rPr>
        <w:t>250</w:t>
      </w:r>
      <w:r w:rsidRPr="00F17EC9">
        <w:rPr>
          <w:rFonts w:ascii="Arial Narrow" w:hAnsi="Arial Narrow" w:cs="Arial"/>
        </w:rPr>
        <w:t> 000,- euro</w:t>
      </w:r>
    </w:p>
    <w:p w:rsidR="00A82432" w:rsidRPr="009576DE" w:rsidRDefault="00A82432" w:rsidP="00F17EC9">
      <w:pPr>
        <w:widowControl w:val="0"/>
        <w:autoSpaceDE w:val="0"/>
        <w:autoSpaceDN w:val="0"/>
        <w:adjustRightInd w:val="0"/>
        <w:jc w:val="both"/>
        <w:rPr>
          <w:rFonts w:ascii="Arial Narrow" w:hAnsi="Arial Narrow" w:cs="Arial"/>
        </w:rPr>
      </w:pPr>
    </w:p>
    <w:p w:rsidR="00A82432" w:rsidRPr="00B37EBC" w:rsidRDefault="00A82432" w:rsidP="00F17EC9">
      <w:pPr>
        <w:widowControl w:val="0"/>
        <w:autoSpaceDE w:val="0"/>
        <w:autoSpaceDN w:val="0"/>
        <w:adjustRightInd w:val="0"/>
        <w:jc w:val="both"/>
        <w:rPr>
          <w:rFonts w:ascii="Arial Narrow" w:hAnsi="Arial Narrow" w:cs="Arial"/>
        </w:rPr>
      </w:pPr>
    </w:p>
    <w:p w:rsidR="00A82432" w:rsidRPr="00204710" w:rsidRDefault="00A82432" w:rsidP="00F17EC9">
      <w:pPr>
        <w:widowControl w:val="0"/>
        <w:autoSpaceDE w:val="0"/>
        <w:autoSpaceDN w:val="0"/>
        <w:adjustRightInd w:val="0"/>
        <w:jc w:val="both"/>
        <w:rPr>
          <w:rFonts w:ascii="Arial Narrow" w:hAnsi="Arial Narrow" w:cs="Arial"/>
        </w:rPr>
      </w:pPr>
      <w:r w:rsidRPr="00204710">
        <w:rPr>
          <w:rFonts w:ascii="Arial Narrow" w:hAnsi="Arial Narrow" w:cs="Arial"/>
        </w:rPr>
        <w:t xml:space="preserve">V Ponikách, dňa </w:t>
      </w:r>
      <w:r w:rsidR="00135B8D">
        <w:rPr>
          <w:rFonts w:ascii="Arial Narrow" w:hAnsi="Arial Narrow" w:cs="Arial"/>
        </w:rPr>
        <w:t>03.07.2017</w:t>
      </w:r>
    </w:p>
    <w:p w:rsidR="00A82432" w:rsidRPr="00673D65" w:rsidRDefault="00A82432" w:rsidP="00F17EC9">
      <w:pPr>
        <w:widowControl w:val="0"/>
        <w:autoSpaceDE w:val="0"/>
        <w:autoSpaceDN w:val="0"/>
        <w:adjustRightInd w:val="0"/>
        <w:jc w:val="both"/>
        <w:rPr>
          <w:rFonts w:ascii="Arial Narrow" w:hAnsi="Arial Narrow" w:cs="Arial"/>
        </w:rPr>
      </w:pPr>
    </w:p>
    <w:p w:rsidR="00A82432" w:rsidRPr="00673D65" w:rsidRDefault="00A82432" w:rsidP="00F17EC9">
      <w:pPr>
        <w:widowControl w:val="0"/>
        <w:autoSpaceDE w:val="0"/>
        <w:autoSpaceDN w:val="0"/>
        <w:adjustRightInd w:val="0"/>
        <w:jc w:val="both"/>
        <w:rPr>
          <w:rFonts w:ascii="Arial Narrow" w:hAnsi="Arial Narrow" w:cs="Arial"/>
        </w:rPr>
      </w:pPr>
      <w:r w:rsidRPr="00673D65">
        <w:rPr>
          <w:rFonts w:ascii="Arial Narrow" w:hAnsi="Arial Narrow" w:cs="Arial"/>
        </w:rPr>
        <w:t>Vyhotovila : Božena Bukvajová</w:t>
      </w:r>
    </w:p>
    <w:p w:rsidR="00A82432" w:rsidRDefault="00A82432" w:rsidP="00F17EC9">
      <w:pPr>
        <w:widowControl w:val="0"/>
        <w:autoSpaceDE w:val="0"/>
        <w:autoSpaceDN w:val="0"/>
        <w:adjustRightInd w:val="0"/>
        <w:jc w:val="both"/>
        <w:rPr>
          <w:rFonts w:ascii="Arial Narrow" w:hAnsi="Arial Narrow" w:cs="Arial"/>
        </w:rPr>
      </w:pPr>
    </w:p>
    <w:p w:rsidR="00A82432" w:rsidRDefault="00A82432" w:rsidP="00F17EC9">
      <w:pPr>
        <w:widowControl w:val="0"/>
        <w:autoSpaceDE w:val="0"/>
        <w:autoSpaceDN w:val="0"/>
        <w:adjustRightInd w:val="0"/>
        <w:jc w:val="both"/>
        <w:rPr>
          <w:rFonts w:ascii="Arial Narrow" w:hAnsi="Arial Narrow" w:cs="Arial"/>
        </w:rPr>
      </w:pPr>
    </w:p>
    <w:p w:rsidR="00A82432" w:rsidRPr="00B37EBC" w:rsidRDefault="00A82432" w:rsidP="00F17EC9">
      <w:pPr>
        <w:widowControl w:val="0"/>
        <w:autoSpaceDE w:val="0"/>
        <w:autoSpaceDN w:val="0"/>
        <w:adjustRightInd w:val="0"/>
        <w:jc w:val="both"/>
        <w:rPr>
          <w:rFonts w:ascii="Arial Narrow" w:hAnsi="Arial Narrow" w:cs="Arial"/>
        </w:rPr>
      </w:pPr>
      <w:r w:rsidRPr="00B37EBC">
        <w:rPr>
          <w:rFonts w:ascii="Arial Narrow" w:hAnsi="Arial Narrow" w:cs="Arial"/>
        </w:rPr>
        <w:t>Schválil : Ing. Ján Beňo, starosta obce</w:t>
      </w:r>
    </w:p>
    <w:p w:rsidR="00A82432" w:rsidRPr="00673D65" w:rsidRDefault="00A82432" w:rsidP="00F17EC9">
      <w:pPr>
        <w:widowControl w:val="0"/>
        <w:autoSpaceDE w:val="0"/>
        <w:autoSpaceDN w:val="0"/>
        <w:adjustRightInd w:val="0"/>
        <w:jc w:val="both"/>
        <w:rPr>
          <w:rFonts w:ascii="Arial Narrow" w:hAnsi="Arial Narrow" w:cs="Arial"/>
        </w:rPr>
      </w:pPr>
    </w:p>
    <w:p w:rsidR="00A82432" w:rsidRPr="00B37EBC" w:rsidRDefault="00A82432" w:rsidP="00F17EC9">
      <w:pPr>
        <w:widowControl w:val="0"/>
        <w:autoSpaceDE w:val="0"/>
        <w:autoSpaceDN w:val="0"/>
        <w:adjustRightInd w:val="0"/>
        <w:jc w:val="both"/>
        <w:rPr>
          <w:rFonts w:ascii="Arial Narrow" w:hAnsi="Arial Narrow" w:cs="Arial"/>
        </w:rPr>
      </w:pPr>
    </w:p>
    <w:p w:rsidR="00A82432" w:rsidRPr="00B37EBC" w:rsidRDefault="00A82432" w:rsidP="00F17EC9">
      <w:pPr>
        <w:widowControl w:val="0"/>
        <w:autoSpaceDE w:val="0"/>
        <w:autoSpaceDN w:val="0"/>
        <w:adjustRightInd w:val="0"/>
        <w:jc w:val="both"/>
        <w:rPr>
          <w:rFonts w:ascii="Arial Narrow" w:hAnsi="Arial Narrow" w:cs="Arial"/>
        </w:rPr>
      </w:pPr>
    </w:p>
    <w:p w:rsidR="00A82432" w:rsidRPr="00B37EBC" w:rsidRDefault="00A82432" w:rsidP="00F17EC9">
      <w:pPr>
        <w:widowControl w:val="0"/>
        <w:autoSpaceDE w:val="0"/>
        <w:autoSpaceDN w:val="0"/>
        <w:adjustRightInd w:val="0"/>
        <w:jc w:val="both"/>
        <w:rPr>
          <w:rFonts w:ascii="Arial Narrow" w:hAnsi="Arial Narrow" w:cs="Arial"/>
        </w:rPr>
      </w:pPr>
    </w:p>
    <w:p w:rsidR="00E47088" w:rsidRPr="00F17EC9" w:rsidRDefault="00E47088" w:rsidP="00F17EC9">
      <w:pPr>
        <w:widowControl w:val="0"/>
        <w:autoSpaceDE w:val="0"/>
        <w:autoSpaceDN w:val="0"/>
        <w:adjustRightInd w:val="0"/>
        <w:jc w:val="both"/>
        <w:rPr>
          <w:rFonts w:ascii="Arial Narrow" w:hAnsi="Arial Narrow" w:cs="Arial"/>
        </w:rPr>
      </w:pPr>
    </w:p>
    <w:sectPr w:rsidR="00E47088" w:rsidRPr="00F17EC9" w:rsidSect="00B9272B">
      <w:footerReference w:type="default" r:id="rId10"/>
      <w:pgSz w:w="11906" w:h="16838"/>
      <w:pgMar w:top="899" w:right="1417" w:bottom="899" w:left="1418"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5A23" w:rsidRDefault="00095A23">
      <w:r>
        <w:separator/>
      </w:r>
    </w:p>
  </w:endnote>
  <w:endnote w:type="continuationSeparator" w:id="0">
    <w:p w:rsidR="00095A23" w:rsidRDefault="00095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5959825"/>
      <w:docPartObj>
        <w:docPartGallery w:val="Page Numbers (Bottom of Page)"/>
        <w:docPartUnique/>
      </w:docPartObj>
    </w:sdtPr>
    <w:sdtEndPr/>
    <w:sdtContent>
      <w:p w:rsidR="00F710F4" w:rsidRDefault="00F710F4">
        <w:pPr>
          <w:pStyle w:val="Pta"/>
          <w:jc w:val="center"/>
        </w:pPr>
        <w:r>
          <w:fldChar w:fldCharType="begin"/>
        </w:r>
        <w:r>
          <w:instrText>PAGE   \* MERGEFORMAT</w:instrText>
        </w:r>
        <w:r>
          <w:fldChar w:fldCharType="separate"/>
        </w:r>
        <w:r w:rsidR="003E71FE">
          <w:rPr>
            <w:noProof/>
          </w:rPr>
          <w:t>2</w:t>
        </w:r>
        <w:r>
          <w:fldChar w:fldCharType="end"/>
        </w:r>
      </w:p>
    </w:sdtContent>
  </w:sdt>
  <w:p w:rsidR="00F710F4" w:rsidRDefault="00F710F4" w:rsidP="00B9272B">
    <w:pPr>
      <w:pStyle w:val="Pta"/>
      <w:tabs>
        <w:tab w:val="clear" w:pos="4536"/>
        <w:tab w:val="clear" w:pos="9072"/>
        <w:tab w:val="left" w:pos="178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5A23" w:rsidRDefault="00095A23">
      <w:r>
        <w:separator/>
      </w:r>
    </w:p>
  </w:footnote>
  <w:footnote w:type="continuationSeparator" w:id="0">
    <w:p w:rsidR="00095A23" w:rsidRDefault="00095A2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1EB"/>
    <w:multiLevelType w:val="hybridMultilevel"/>
    <w:tmpl w:val="00000BB3"/>
    <w:lvl w:ilvl="0" w:tplc="00002EA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2DB"/>
    <w:multiLevelType w:val="hybridMultilevel"/>
    <w:tmpl w:val="0000153C"/>
    <w:lvl w:ilvl="0" w:tplc="00007E8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4D06"/>
    <w:multiLevelType w:val="hybridMultilevel"/>
    <w:tmpl w:val="00004DB7"/>
    <w:lvl w:ilvl="0" w:tplc="00001547">
      <w:start w:val="3"/>
      <w:numFmt w:val="decimal"/>
      <w:lvlText w:val="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28C644F"/>
    <w:multiLevelType w:val="hybridMultilevel"/>
    <w:tmpl w:val="3A96EA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64829EB"/>
    <w:multiLevelType w:val="multilevel"/>
    <w:tmpl w:val="BC7091C6"/>
    <w:lvl w:ilvl="0">
      <w:start w:val="7"/>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nsid w:val="06785350"/>
    <w:multiLevelType w:val="hybridMultilevel"/>
    <w:tmpl w:val="0B3C73AA"/>
    <w:lvl w:ilvl="0" w:tplc="0002C8E6">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90C39A6"/>
    <w:multiLevelType w:val="multilevel"/>
    <w:tmpl w:val="82C67B5E"/>
    <w:lvl w:ilvl="0">
      <w:start w:val="3"/>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nsid w:val="0D146D6B"/>
    <w:multiLevelType w:val="hybridMultilevel"/>
    <w:tmpl w:val="DE7E00D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EEC1F7D"/>
    <w:multiLevelType w:val="hybridMultilevel"/>
    <w:tmpl w:val="B96C02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677043F"/>
    <w:multiLevelType w:val="hybridMultilevel"/>
    <w:tmpl w:val="FBC0834E"/>
    <w:lvl w:ilvl="0" w:tplc="8FC4C9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71D6497"/>
    <w:multiLevelType w:val="hybridMultilevel"/>
    <w:tmpl w:val="D7C40C00"/>
    <w:lvl w:ilvl="0" w:tplc="DE8C1AF6">
      <w:start w:val="5"/>
      <w:numFmt w:val="decimal"/>
      <w:lvlText w:val="%1."/>
      <w:lvlJc w:val="left"/>
      <w:pPr>
        <w:ind w:left="855" w:hanging="360"/>
      </w:pPr>
      <w:rPr>
        <w:rFonts w:hint="default"/>
        <w:b/>
      </w:rPr>
    </w:lvl>
    <w:lvl w:ilvl="1" w:tplc="041B0019" w:tentative="1">
      <w:start w:val="1"/>
      <w:numFmt w:val="lowerLetter"/>
      <w:lvlText w:val="%2."/>
      <w:lvlJc w:val="left"/>
      <w:pPr>
        <w:ind w:left="1575" w:hanging="360"/>
      </w:pPr>
    </w:lvl>
    <w:lvl w:ilvl="2" w:tplc="041B001B" w:tentative="1">
      <w:start w:val="1"/>
      <w:numFmt w:val="lowerRoman"/>
      <w:lvlText w:val="%3."/>
      <w:lvlJc w:val="right"/>
      <w:pPr>
        <w:ind w:left="2295" w:hanging="180"/>
      </w:pPr>
    </w:lvl>
    <w:lvl w:ilvl="3" w:tplc="041B000F" w:tentative="1">
      <w:start w:val="1"/>
      <w:numFmt w:val="decimal"/>
      <w:lvlText w:val="%4."/>
      <w:lvlJc w:val="left"/>
      <w:pPr>
        <w:ind w:left="3015" w:hanging="360"/>
      </w:pPr>
    </w:lvl>
    <w:lvl w:ilvl="4" w:tplc="041B0019" w:tentative="1">
      <w:start w:val="1"/>
      <w:numFmt w:val="lowerLetter"/>
      <w:lvlText w:val="%5."/>
      <w:lvlJc w:val="left"/>
      <w:pPr>
        <w:ind w:left="3735" w:hanging="360"/>
      </w:pPr>
    </w:lvl>
    <w:lvl w:ilvl="5" w:tplc="041B001B" w:tentative="1">
      <w:start w:val="1"/>
      <w:numFmt w:val="lowerRoman"/>
      <w:lvlText w:val="%6."/>
      <w:lvlJc w:val="right"/>
      <w:pPr>
        <w:ind w:left="4455" w:hanging="180"/>
      </w:pPr>
    </w:lvl>
    <w:lvl w:ilvl="6" w:tplc="041B000F" w:tentative="1">
      <w:start w:val="1"/>
      <w:numFmt w:val="decimal"/>
      <w:lvlText w:val="%7."/>
      <w:lvlJc w:val="left"/>
      <w:pPr>
        <w:ind w:left="5175" w:hanging="360"/>
      </w:pPr>
    </w:lvl>
    <w:lvl w:ilvl="7" w:tplc="041B0019" w:tentative="1">
      <w:start w:val="1"/>
      <w:numFmt w:val="lowerLetter"/>
      <w:lvlText w:val="%8."/>
      <w:lvlJc w:val="left"/>
      <w:pPr>
        <w:ind w:left="5895" w:hanging="360"/>
      </w:pPr>
    </w:lvl>
    <w:lvl w:ilvl="8" w:tplc="041B001B" w:tentative="1">
      <w:start w:val="1"/>
      <w:numFmt w:val="lowerRoman"/>
      <w:lvlText w:val="%9."/>
      <w:lvlJc w:val="right"/>
      <w:pPr>
        <w:ind w:left="6615" w:hanging="180"/>
      </w:pPr>
    </w:lvl>
  </w:abstractNum>
  <w:abstractNum w:abstractNumId="11">
    <w:nsid w:val="18BF1B3B"/>
    <w:multiLevelType w:val="multilevel"/>
    <w:tmpl w:val="B7AA89E8"/>
    <w:lvl w:ilvl="0">
      <w:start w:val="1"/>
      <w:numFmt w:val="decimal"/>
      <w:lvlText w:val="%1."/>
      <w:lvlJc w:val="left"/>
      <w:pPr>
        <w:ind w:left="502" w:hanging="360"/>
      </w:pPr>
      <w:rPr>
        <w:rFonts w:hint="default"/>
        <w:b/>
        <w:color w:val="auto"/>
      </w:rPr>
    </w:lvl>
    <w:lvl w:ilvl="1">
      <w:start w:val="4"/>
      <w:numFmt w:val="decimal"/>
      <w:isLgl/>
      <w:lvlText w:val="%1.%2."/>
      <w:lvlJc w:val="left"/>
      <w:pPr>
        <w:ind w:left="360"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2">
    <w:nsid w:val="1948100B"/>
    <w:multiLevelType w:val="hybridMultilevel"/>
    <w:tmpl w:val="3CB2D1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AA01DEC"/>
    <w:multiLevelType w:val="hybridMultilevel"/>
    <w:tmpl w:val="B58082BE"/>
    <w:lvl w:ilvl="0" w:tplc="041B0017">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AF1336E"/>
    <w:multiLevelType w:val="multilevel"/>
    <w:tmpl w:val="AB6CF02A"/>
    <w:lvl w:ilvl="0">
      <w:start w:val="4"/>
      <w:numFmt w:val="decimal"/>
      <w:lvlText w:val="%1."/>
      <w:lvlJc w:val="left"/>
      <w:pPr>
        <w:ind w:left="502"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08A0613"/>
    <w:multiLevelType w:val="hybridMultilevel"/>
    <w:tmpl w:val="4C665EA0"/>
    <w:lvl w:ilvl="0" w:tplc="F984EC92">
      <w:start w:val="1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1463FFA"/>
    <w:multiLevelType w:val="multilevel"/>
    <w:tmpl w:val="4C107EB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21A03D9D"/>
    <w:multiLevelType w:val="hybridMultilevel"/>
    <w:tmpl w:val="8A240252"/>
    <w:lvl w:ilvl="0" w:tplc="7650397A">
      <w:start w:val="17"/>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226A063A"/>
    <w:multiLevelType w:val="multilevel"/>
    <w:tmpl w:val="82C67B5E"/>
    <w:lvl w:ilvl="0">
      <w:start w:val="3"/>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nsid w:val="22BD5C6E"/>
    <w:multiLevelType w:val="hybridMultilevel"/>
    <w:tmpl w:val="70F25C24"/>
    <w:lvl w:ilvl="0" w:tplc="041B0001">
      <w:start w:val="1"/>
      <w:numFmt w:val="bullet"/>
      <w:lvlText w:val=""/>
      <w:lvlJc w:val="left"/>
      <w:pPr>
        <w:ind w:left="1573" w:hanging="360"/>
      </w:pPr>
      <w:rPr>
        <w:rFonts w:ascii="Symbol" w:hAnsi="Symbol" w:hint="default"/>
      </w:rPr>
    </w:lvl>
    <w:lvl w:ilvl="1" w:tplc="041B0003" w:tentative="1">
      <w:start w:val="1"/>
      <w:numFmt w:val="bullet"/>
      <w:lvlText w:val="o"/>
      <w:lvlJc w:val="left"/>
      <w:pPr>
        <w:ind w:left="2293" w:hanging="360"/>
      </w:pPr>
      <w:rPr>
        <w:rFonts w:ascii="Courier New" w:hAnsi="Courier New" w:cs="Courier New" w:hint="default"/>
      </w:rPr>
    </w:lvl>
    <w:lvl w:ilvl="2" w:tplc="041B0005" w:tentative="1">
      <w:start w:val="1"/>
      <w:numFmt w:val="bullet"/>
      <w:lvlText w:val=""/>
      <w:lvlJc w:val="left"/>
      <w:pPr>
        <w:ind w:left="3013" w:hanging="360"/>
      </w:pPr>
      <w:rPr>
        <w:rFonts w:ascii="Wingdings" w:hAnsi="Wingdings" w:hint="default"/>
      </w:rPr>
    </w:lvl>
    <w:lvl w:ilvl="3" w:tplc="041B0001" w:tentative="1">
      <w:start w:val="1"/>
      <w:numFmt w:val="bullet"/>
      <w:lvlText w:val=""/>
      <w:lvlJc w:val="left"/>
      <w:pPr>
        <w:ind w:left="3733" w:hanging="360"/>
      </w:pPr>
      <w:rPr>
        <w:rFonts w:ascii="Symbol" w:hAnsi="Symbol" w:hint="default"/>
      </w:rPr>
    </w:lvl>
    <w:lvl w:ilvl="4" w:tplc="041B0003" w:tentative="1">
      <w:start w:val="1"/>
      <w:numFmt w:val="bullet"/>
      <w:lvlText w:val="o"/>
      <w:lvlJc w:val="left"/>
      <w:pPr>
        <w:ind w:left="4453" w:hanging="360"/>
      </w:pPr>
      <w:rPr>
        <w:rFonts w:ascii="Courier New" w:hAnsi="Courier New" w:cs="Courier New" w:hint="default"/>
      </w:rPr>
    </w:lvl>
    <w:lvl w:ilvl="5" w:tplc="041B0005" w:tentative="1">
      <w:start w:val="1"/>
      <w:numFmt w:val="bullet"/>
      <w:lvlText w:val=""/>
      <w:lvlJc w:val="left"/>
      <w:pPr>
        <w:ind w:left="5173" w:hanging="360"/>
      </w:pPr>
      <w:rPr>
        <w:rFonts w:ascii="Wingdings" w:hAnsi="Wingdings" w:hint="default"/>
      </w:rPr>
    </w:lvl>
    <w:lvl w:ilvl="6" w:tplc="041B0001" w:tentative="1">
      <w:start w:val="1"/>
      <w:numFmt w:val="bullet"/>
      <w:lvlText w:val=""/>
      <w:lvlJc w:val="left"/>
      <w:pPr>
        <w:ind w:left="5893" w:hanging="360"/>
      </w:pPr>
      <w:rPr>
        <w:rFonts w:ascii="Symbol" w:hAnsi="Symbol" w:hint="default"/>
      </w:rPr>
    </w:lvl>
    <w:lvl w:ilvl="7" w:tplc="041B0003" w:tentative="1">
      <w:start w:val="1"/>
      <w:numFmt w:val="bullet"/>
      <w:lvlText w:val="o"/>
      <w:lvlJc w:val="left"/>
      <w:pPr>
        <w:ind w:left="6613" w:hanging="360"/>
      </w:pPr>
      <w:rPr>
        <w:rFonts w:ascii="Courier New" w:hAnsi="Courier New" w:cs="Courier New" w:hint="default"/>
      </w:rPr>
    </w:lvl>
    <w:lvl w:ilvl="8" w:tplc="041B0005" w:tentative="1">
      <w:start w:val="1"/>
      <w:numFmt w:val="bullet"/>
      <w:lvlText w:val=""/>
      <w:lvlJc w:val="left"/>
      <w:pPr>
        <w:ind w:left="7333" w:hanging="360"/>
      </w:pPr>
      <w:rPr>
        <w:rFonts w:ascii="Wingdings" w:hAnsi="Wingdings" w:hint="default"/>
      </w:rPr>
    </w:lvl>
  </w:abstractNum>
  <w:abstractNum w:abstractNumId="20">
    <w:nsid w:val="26596EE6"/>
    <w:multiLevelType w:val="hybridMultilevel"/>
    <w:tmpl w:val="7DDA9040"/>
    <w:lvl w:ilvl="0" w:tplc="7650397A">
      <w:start w:val="17"/>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31B52F21"/>
    <w:multiLevelType w:val="hybridMultilevel"/>
    <w:tmpl w:val="3B4C2480"/>
    <w:lvl w:ilvl="0" w:tplc="67E07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nsid w:val="3216454A"/>
    <w:multiLevelType w:val="hybridMultilevel"/>
    <w:tmpl w:val="C38EB0BC"/>
    <w:lvl w:ilvl="0" w:tplc="7650397A">
      <w:start w:val="17"/>
      <w:numFmt w:val="bullet"/>
      <w:lvlText w:val="-"/>
      <w:lvlJc w:val="left"/>
      <w:pPr>
        <w:ind w:left="825" w:hanging="360"/>
      </w:pPr>
      <w:rPr>
        <w:rFonts w:ascii="Arial Narrow" w:eastAsia="Times New Roman" w:hAnsi="Arial Narrow" w:cs="Aria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abstractNum w:abstractNumId="23">
    <w:nsid w:val="3469666A"/>
    <w:multiLevelType w:val="hybridMultilevel"/>
    <w:tmpl w:val="09FC46CE"/>
    <w:lvl w:ilvl="0" w:tplc="60AAE0C8">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39F64140"/>
    <w:multiLevelType w:val="hybridMultilevel"/>
    <w:tmpl w:val="08563E2E"/>
    <w:lvl w:ilvl="0" w:tplc="40DEE03C">
      <w:start w:val="1"/>
      <w:numFmt w:val="decimal"/>
      <w:lvlText w:val="%1"/>
      <w:lvlJc w:val="left"/>
      <w:pPr>
        <w:ind w:left="720" w:hanging="360"/>
      </w:pPr>
      <w:rPr>
        <w:rFonts w:hint="default"/>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A940C52"/>
    <w:multiLevelType w:val="hybridMultilevel"/>
    <w:tmpl w:val="92C04DF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3F611BF7"/>
    <w:multiLevelType w:val="multilevel"/>
    <w:tmpl w:val="82C67B5E"/>
    <w:lvl w:ilvl="0">
      <w:start w:val="3"/>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nsid w:val="4472033A"/>
    <w:multiLevelType w:val="hybridMultilevel"/>
    <w:tmpl w:val="F4040302"/>
    <w:lvl w:ilvl="0" w:tplc="504248B4">
      <w:start w:val="5"/>
      <w:numFmt w:val="decimal"/>
      <w:lvlText w:val="%1."/>
      <w:lvlJc w:val="left"/>
      <w:pPr>
        <w:ind w:left="85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72D5EB2"/>
    <w:multiLevelType w:val="hybridMultilevel"/>
    <w:tmpl w:val="C082B8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7DE44A7"/>
    <w:multiLevelType w:val="multilevel"/>
    <w:tmpl w:val="20C0CB42"/>
    <w:lvl w:ilvl="0">
      <w:start w:val="2"/>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0">
    <w:nsid w:val="486E6DCD"/>
    <w:multiLevelType w:val="hybridMultilevel"/>
    <w:tmpl w:val="53DA41B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B7C1851"/>
    <w:multiLevelType w:val="multilevel"/>
    <w:tmpl w:val="041B001F"/>
    <w:lvl w:ilvl="0">
      <w:start w:val="1"/>
      <w:numFmt w:val="decimal"/>
      <w:lvlText w:val="%1."/>
      <w:lvlJc w:val="left"/>
      <w:pPr>
        <w:ind w:left="360" w:hanging="360"/>
      </w:pPr>
    </w:lvl>
    <w:lvl w:ilvl="1">
      <w:start w:val="1"/>
      <w:numFmt w:val="decimal"/>
      <w:lvlText w:val="%1.%2."/>
      <w:lvlJc w:val="left"/>
      <w:pPr>
        <w:ind w:left="3551" w:hanging="432"/>
      </w:pPr>
      <w:rPr>
        <w:rFonts w:hint="default"/>
      </w:rPr>
    </w:lvl>
    <w:lvl w:ilvl="2">
      <w:start w:val="1"/>
      <w:numFmt w:val="decimal"/>
      <w:lvlText w:val="%1.%2.%3."/>
      <w:lvlJc w:val="left"/>
      <w:pPr>
        <w:ind w:left="78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562584C"/>
    <w:multiLevelType w:val="hybridMultilevel"/>
    <w:tmpl w:val="168680DC"/>
    <w:lvl w:ilvl="0" w:tplc="041B000F">
      <w:start w:val="10"/>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3">
    <w:nsid w:val="59167361"/>
    <w:multiLevelType w:val="hybridMultilevel"/>
    <w:tmpl w:val="3D50BA4C"/>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B7F6F94"/>
    <w:multiLevelType w:val="hybridMultilevel"/>
    <w:tmpl w:val="A9D4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F1D204C"/>
    <w:multiLevelType w:val="hybridMultilevel"/>
    <w:tmpl w:val="8550D5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F4F3190"/>
    <w:multiLevelType w:val="multilevel"/>
    <w:tmpl w:val="2A6E2026"/>
    <w:lvl w:ilvl="0">
      <w:start w:val="3"/>
      <w:numFmt w:val="decimal"/>
      <w:lvlText w:val="%1"/>
      <w:lvlJc w:val="left"/>
      <w:pPr>
        <w:ind w:left="360" w:hanging="360"/>
      </w:pPr>
      <w:rPr>
        <w:rFonts w:ascii="Times New Roman" w:hAnsi="Times New Roman" w:cs="Times New Roman" w:hint="default"/>
      </w:rPr>
    </w:lvl>
    <w:lvl w:ilvl="1">
      <w:start w:val="2"/>
      <w:numFmt w:val="decimal"/>
      <w:lvlText w:val="%1.%2"/>
      <w:lvlJc w:val="left"/>
      <w:pPr>
        <w:ind w:left="644" w:hanging="360"/>
      </w:pPr>
      <w:rPr>
        <w:rFonts w:ascii="Times New Roman" w:hAnsi="Times New Roman" w:cs="Times New Roman"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1800" w:hanging="720"/>
      </w:pPr>
      <w:rPr>
        <w:rFonts w:ascii="Times New Roman" w:hAnsi="Times New Roman" w:cs="Times New Roman" w:hint="default"/>
      </w:rPr>
    </w:lvl>
    <w:lvl w:ilvl="4">
      <w:start w:val="1"/>
      <w:numFmt w:val="decimal"/>
      <w:lvlText w:val="%1.%2.%3.%4.%5"/>
      <w:lvlJc w:val="left"/>
      <w:pPr>
        <w:ind w:left="2520" w:hanging="1080"/>
      </w:pPr>
      <w:rPr>
        <w:rFonts w:ascii="Times New Roman" w:hAnsi="Times New Roman" w:cs="Times New Roman" w:hint="default"/>
      </w:rPr>
    </w:lvl>
    <w:lvl w:ilvl="5">
      <w:start w:val="1"/>
      <w:numFmt w:val="decimal"/>
      <w:lvlText w:val="%1.%2.%3.%4.%5.%6"/>
      <w:lvlJc w:val="left"/>
      <w:pPr>
        <w:ind w:left="2880" w:hanging="1080"/>
      </w:pPr>
      <w:rPr>
        <w:rFonts w:ascii="Times New Roman" w:hAnsi="Times New Roman" w:cs="Times New Roman" w:hint="default"/>
      </w:rPr>
    </w:lvl>
    <w:lvl w:ilvl="6">
      <w:start w:val="1"/>
      <w:numFmt w:val="decimal"/>
      <w:lvlText w:val="%1.%2.%3.%4.%5.%6.%7"/>
      <w:lvlJc w:val="left"/>
      <w:pPr>
        <w:ind w:left="3600" w:hanging="1440"/>
      </w:pPr>
      <w:rPr>
        <w:rFonts w:ascii="Times New Roman" w:hAnsi="Times New Roman" w:cs="Times New Roman" w:hint="default"/>
      </w:rPr>
    </w:lvl>
    <w:lvl w:ilvl="7">
      <w:start w:val="1"/>
      <w:numFmt w:val="decimal"/>
      <w:lvlText w:val="%1.%2.%3.%4.%5.%6.%7.%8"/>
      <w:lvlJc w:val="left"/>
      <w:pPr>
        <w:ind w:left="3960" w:hanging="1440"/>
      </w:pPr>
      <w:rPr>
        <w:rFonts w:ascii="Times New Roman" w:hAnsi="Times New Roman" w:cs="Times New Roman" w:hint="default"/>
      </w:rPr>
    </w:lvl>
    <w:lvl w:ilvl="8">
      <w:start w:val="1"/>
      <w:numFmt w:val="decimal"/>
      <w:lvlText w:val="%1.%2.%3.%4.%5.%6.%7.%8.%9"/>
      <w:lvlJc w:val="left"/>
      <w:pPr>
        <w:ind w:left="4680" w:hanging="1800"/>
      </w:pPr>
      <w:rPr>
        <w:rFonts w:ascii="Times New Roman" w:hAnsi="Times New Roman" w:cs="Times New Roman" w:hint="default"/>
      </w:rPr>
    </w:lvl>
  </w:abstractNum>
  <w:abstractNum w:abstractNumId="37">
    <w:nsid w:val="617F0B34"/>
    <w:multiLevelType w:val="multilevel"/>
    <w:tmpl w:val="82C67B5E"/>
    <w:lvl w:ilvl="0">
      <w:start w:val="3"/>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8">
    <w:nsid w:val="66BB6C54"/>
    <w:multiLevelType w:val="hybridMultilevel"/>
    <w:tmpl w:val="35845602"/>
    <w:lvl w:ilvl="0" w:tplc="504248B4">
      <w:start w:val="5"/>
      <w:numFmt w:val="decimal"/>
      <w:lvlText w:val="%1."/>
      <w:lvlJc w:val="left"/>
      <w:pPr>
        <w:ind w:left="85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8641355"/>
    <w:multiLevelType w:val="hybridMultilevel"/>
    <w:tmpl w:val="C6B469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8FA7968"/>
    <w:multiLevelType w:val="hybridMultilevel"/>
    <w:tmpl w:val="55C28162"/>
    <w:lvl w:ilvl="0" w:tplc="BB52D4C6">
      <w:start w:val="12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706407D4"/>
    <w:multiLevelType w:val="hybridMultilevel"/>
    <w:tmpl w:val="D0CEF00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1213F1F"/>
    <w:multiLevelType w:val="hybridMultilevel"/>
    <w:tmpl w:val="1C76250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3600511"/>
    <w:multiLevelType w:val="multilevel"/>
    <w:tmpl w:val="05FAC948"/>
    <w:lvl w:ilvl="0">
      <w:start w:val="1"/>
      <w:numFmt w:val="decimal"/>
      <w:lvlText w:val="%1."/>
      <w:lvlJc w:val="left"/>
      <w:pPr>
        <w:ind w:left="644"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4">
    <w:nsid w:val="743F646A"/>
    <w:multiLevelType w:val="multilevel"/>
    <w:tmpl w:val="1172BFA6"/>
    <w:lvl w:ilvl="0">
      <w:start w:val="5"/>
      <w:numFmt w:val="decimal"/>
      <w:lvlText w:val="%1."/>
      <w:lvlJc w:val="left"/>
      <w:pPr>
        <w:ind w:left="720" w:hanging="360"/>
      </w:pPr>
      <w:rPr>
        <w:rFonts w:hint="default"/>
        <w:b/>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45">
    <w:nsid w:val="798F2B85"/>
    <w:multiLevelType w:val="multilevel"/>
    <w:tmpl w:val="7C8A1E9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1"/>
  </w:num>
  <w:num w:numId="2">
    <w:abstractNumId w:val="24"/>
  </w:num>
  <w:num w:numId="3">
    <w:abstractNumId w:val="29"/>
  </w:num>
  <w:num w:numId="4">
    <w:abstractNumId w:val="14"/>
  </w:num>
  <w:num w:numId="5">
    <w:abstractNumId w:val="23"/>
  </w:num>
  <w:num w:numId="6">
    <w:abstractNumId w:val="43"/>
  </w:num>
  <w:num w:numId="7">
    <w:abstractNumId w:val="0"/>
  </w:num>
  <w:num w:numId="8">
    <w:abstractNumId w:val="1"/>
  </w:num>
  <w:num w:numId="9">
    <w:abstractNumId w:val="42"/>
  </w:num>
  <w:num w:numId="10">
    <w:abstractNumId w:val="16"/>
  </w:num>
  <w:num w:numId="11">
    <w:abstractNumId w:val="40"/>
  </w:num>
  <w:num w:numId="12">
    <w:abstractNumId w:val="3"/>
  </w:num>
  <w:num w:numId="13">
    <w:abstractNumId w:val="13"/>
  </w:num>
  <w:num w:numId="14">
    <w:abstractNumId w:val="4"/>
  </w:num>
  <w:num w:numId="15">
    <w:abstractNumId w:val="41"/>
  </w:num>
  <w:num w:numId="16">
    <w:abstractNumId w:val="35"/>
  </w:num>
  <w:num w:numId="17">
    <w:abstractNumId w:val="25"/>
  </w:num>
  <w:num w:numId="18">
    <w:abstractNumId w:val="31"/>
  </w:num>
  <w:num w:numId="19">
    <w:abstractNumId w:val="30"/>
  </w:num>
  <w:num w:numId="20">
    <w:abstractNumId w:val="28"/>
  </w:num>
  <w:num w:numId="21">
    <w:abstractNumId w:val="19"/>
  </w:num>
  <w:num w:numId="22">
    <w:abstractNumId w:val="39"/>
  </w:num>
  <w:num w:numId="23">
    <w:abstractNumId w:val="12"/>
  </w:num>
  <w:num w:numId="24">
    <w:abstractNumId w:val="33"/>
  </w:num>
  <w:num w:numId="25">
    <w:abstractNumId w:val="2"/>
  </w:num>
  <w:num w:numId="26">
    <w:abstractNumId w:val="8"/>
  </w:num>
  <w:num w:numId="27">
    <w:abstractNumId w:val="36"/>
  </w:num>
  <w:num w:numId="28">
    <w:abstractNumId w:val="34"/>
  </w:num>
  <w:num w:numId="29">
    <w:abstractNumId w:val="21"/>
  </w:num>
  <w:num w:numId="30">
    <w:abstractNumId w:val="9"/>
  </w:num>
  <w:num w:numId="31">
    <w:abstractNumId w:val="17"/>
  </w:num>
  <w:num w:numId="32">
    <w:abstractNumId w:val="20"/>
  </w:num>
  <w:num w:numId="33">
    <w:abstractNumId w:val="22"/>
  </w:num>
  <w:num w:numId="34">
    <w:abstractNumId w:val="26"/>
  </w:num>
  <w:num w:numId="35">
    <w:abstractNumId w:val="15"/>
  </w:num>
  <w:num w:numId="36">
    <w:abstractNumId w:val="10"/>
  </w:num>
  <w:num w:numId="37">
    <w:abstractNumId w:val="5"/>
  </w:num>
  <w:num w:numId="38">
    <w:abstractNumId w:val="32"/>
  </w:num>
  <w:num w:numId="39">
    <w:abstractNumId w:val="7"/>
  </w:num>
  <w:num w:numId="40">
    <w:abstractNumId w:val="27"/>
  </w:num>
  <w:num w:numId="41">
    <w:abstractNumId w:val="38"/>
  </w:num>
  <w:num w:numId="42">
    <w:abstractNumId w:val="6"/>
  </w:num>
  <w:num w:numId="43">
    <w:abstractNumId w:val="37"/>
  </w:num>
  <w:num w:numId="44">
    <w:abstractNumId w:val="18"/>
  </w:num>
  <w:num w:numId="45">
    <w:abstractNumId w:val="44"/>
  </w:num>
  <w:num w:numId="46">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2432"/>
    <w:rsid w:val="0000097C"/>
    <w:rsid w:val="0000373C"/>
    <w:rsid w:val="000127C1"/>
    <w:rsid w:val="000217C7"/>
    <w:rsid w:val="00034FDF"/>
    <w:rsid w:val="0003593C"/>
    <w:rsid w:val="000421EF"/>
    <w:rsid w:val="0004559F"/>
    <w:rsid w:val="000552F5"/>
    <w:rsid w:val="00062439"/>
    <w:rsid w:val="00063203"/>
    <w:rsid w:val="00066CBC"/>
    <w:rsid w:val="00067AD4"/>
    <w:rsid w:val="00075765"/>
    <w:rsid w:val="0007749B"/>
    <w:rsid w:val="000928A0"/>
    <w:rsid w:val="0009592B"/>
    <w:rsid w:val="00095A23"/>
    <w:rsid w:val="00095F0E"/>
    <w:rsid w:val="000973A4"/>
    <w:rsid w:val="000A3AC3"/>
    <w:rsid w:val="000A6194"/>
    <w:rsid w:val="000B6863"/>
    <w:rsid w:val="000C1DEE"/>
    <w:rsid w:val="000C3B47"/>
    <w:rsid w:val="000C4C25"/>
    <w:rsid w:val="000D119E"/>
    <w:rsid w:val="000E0F1C"/>
    <w:rsid w:val="000E2C9A"/>
    <w:rsid w:val="000E4330"/>
    <w:rsid w:val="000E4616"/>
    <w:rsid w:val="000F3807"/>
    <w:rsid w:val="000F4A4A"/>
    <w:rsid w:val="001071B6"/>
    <w:rsid w:val="0011118D"/>
    <w:rsid w:val="00112269"/>
    <w:rsid w:val="00116A19"/>
    <w:rsid w:val="00122405"/>
    <w:rsid w:val="00130B16"/>
    <w:rsid w:val="00131591"/>
    <w:rsid w:val="001348E6"/>
    <w:rsid w:val="00135B8D"/>
    <w:rsid w:val="001406E2"/>
    <w:rsid w:val="00145D8C"/>
    <w:rsid w:val="00147562"/>
    <w:rsid w:val="00160D36"/>
    <w:rsid w:val="00173C9D"/>
    <w:rsid w:val="001956F5"/>
    <w:rsid w:val="00196EDE"/>
    <w:rsid w:val="001A22F0"/>
    <w:rsid w:val="001A48AC"/>
    <w:rsid w:val="001A5F32"/>
    <w:rsid w:val="001B093E"/>
    <w:rsid w:val="001B14E9"/>
    <w:rsid w:val="001B30D3"/>
    <w:rsid w:val="001B3AC0"/>
    <w:rsid w:val="001B4CEC"/>
    <w:rsid w:val="001B4E4D"/>
    <w:rsid w:val="001B62C0"/>
    <w:rsid w:val="001C16C0"/>
    <w:rsid w:val="001D0165"/>
    <w:rsid w:val="001E2224"/>
    <w:rsid w:val="001F058C"/>
    <w:rsid w:val="001F1DD8"/>
    <w:rsid w:val="001F77F4"/>
    <w:rsid w:val="00200856"/>
    <w:rsid w:val="0020440C"/>
    <w:rsid w:val="00205784"/>
    <w:rsid w:val="00205787"/>
    <w:rsid w:val="00206694"/>
    <w:rsid w:val="00207170"/>
    <w:rsid w:val="00210F06"/>
    <w:rsid w:val="00211E10"/>
    <w:rsid w:val="0021481A"/>
    <w:rsid w:val="00217E0C"/>
    <w:rsid w:val="00220A61"/>
    <w:rsid w:val="002211BB"/>
    <w:rsid w:val="002220A3"/>
    <w:rsid w:val="00224A5C"/>
    <w:rsid w:val="002256D4"/>
    <w:rsid w:val="00234F98"/>
    <w:rsid w:val="00240D10"/>
    <w:rsid w:val="002436E7"/>
    <w:rsid w:val="00266942"/>
    <w:rsid w:val="002703A5"/>
    <w:rsid w:val="00270DA2"/>
    <w:rsid w:val="00273CC2"/>
    <w:rsid w:val="00281264"/>
    <w:rsid w:val="00283976"/>
    <w:rsid w:val="002842C9"/>
    <w:rsid w:val="002871D7"/>
    <w:rsid w:val="00292C59"/>
    <w:rsid w:val="00296238"/>
    <w:rsid w:val="002A532F"/>
    <w:rsid w:val="002B1681"/>
    <w:rsid w:val="002B2D6A"/>
    <w:rsid w:val="002B3E03"/>
    <w:rsid w:val="002D1973"/>
    <w:rsid w:val="002D2547"/>
    <w:rsid w:val="002D4CF9"/>
    <w:rsid w:val="002D75C4"/>
    <w:rsid w:val="002E6436"/>
    <w:rsid w:val="002F5C5C"/>
    <w:rsid w:val="00301533"/>
    <w:rsid w:val="00301F97"/>
    <w:rsid w:val="00302E71"/>
    <w:rsid w:val="00306A46"/>
    <w:rsid w:val="00306D24"/>
    <w:rsid w:val="00314884"/>
    <w:rsid w:val="003209D5"/>
    <w:rsid w:val="00324852"/>
    <w:rsid w:val="00327063"/>
    <w:rsid w:val="003275A5"/>
    <w:rsid w:val="00335B01"/>
    <w:rsid w:val="00336258"/>
    <w:rsid w:val="00347079"/>
    <w:rsid w:val="00355CEE"/>
    <w:rsid w:val="00357314"/>
    <w:rsid w:val="003579BE"/>
    <w:rsid w:val="00361661"/>
    <w:rsid w:val="00363988"/>
    <w:rsid w:val="00363DC7"/>
    <w:rsid w:val="003742E3"/>
    <w:rsid w:val="00374C32"/>
    <w:rsid w:val="003753F6"/>
    <w:rsid w:val="00380EA4"/>
    <w:rsid w:val="00381F55"/>
    <w:rsid w:val="003846CD"/>
    <w:rsid w:val="00387169"/>
    <w:rsid w:val="00391078"/>
    <w:rsid w:val="0039435E"/>
    <w:rsid w:val="00395ABB"/>
    <w:rsid w:val="003972FD"/>
    <w:rsid w:val="003A0D95"/>
    <w:rsid w:val="003A40BD"/>
    <w:rsid w:val="003B0FCA"/>
    <w:rsid w:val="003B2D7E"/>
    <w:rsid w:val="003C082F"/>
    <w:rsid w:val="003C7E84"/>
    <w:rsid w:val="003D1137"/>
    <w:rsid w:val="003E0C16"/>
    <w:rsid w:val="003E3CBA"/>
    <w:rsid w:val="003E71FE"/>
    <w:rsid w:val="003F1201"/>
    <w:rsid w:val="003F6132"/>
    <w:rsid w:val="004024D4"/>
    <w:rsid w:val="00404BB7"/>
    <w:rsid w:val="0041303D"/>
    <w:rsid w:val="00415A59"/>
    <w:rsid w:val="00420E21"/>
    <w:rsid w:val="00422339"/>
    <w:rsid w:val="00422E41"/>
    <w:rsid w:val="00423548"/>
    <w:rsid w:val="00423703"/>
    <w:rsid w:val="0042391A"/>
    <w:rsid w:val="00437BD1"/>
    <w:rsid w:val="00443ED8"/>
    <w:rsid w:val="00461E2C"/>
    <w:rsid w:val="00463D4D"/>
    <w:rsid w:val="004665B3"/>
    <w:rsid w:val="00474867"/>
    <w:rsid w:val="0049066D"/>
    <w:rsid w:val="004928F5"/>
    <w:rsid w:val="004928FE"/>
    <w:rsid w:val="00495B43"/>
    <w:rsid w:val="00496949"/>
    <w:rsid w:val="004A51BE"/>
    <w:rsid w:val="004B0860"/>
    <w:rsid w:val="004B1012"/>
    <w:rsid w:val="004B5101"/>
    <w:rsid w:val="004B6CEF"/>
    <w:rsid w:val="004B79F6"/>
    <w:rsid w:val="004C485B"/>
    <w:rsid w:val="004C4A63"/>
    <w:rsid w:val="004D1020"/>
    <w:rsid w:val="004D78E7"/>
    <w:rsid w:val="004E5E02"/>
    <w:rsid w:val="004E71F9"/>
    <w:rsid w:val="004F0746"/>
    <w:rsid w:val="005066B3"/>
    <w:rsid w:val="00507E9F"/>
    <w:rsid w:val="00512E0B"/>
    <w:rsid w:val="005153E5"/>
    <w:rsid w:val="00525EC1"/>
    <w:rsid w:val="00527B79"/>
    <w:rsid w:val="005345D8"/>
    <w:rsid w:val="005377C8"/>
    <w:rsid w:val="00537DB3"/>
    <w:rsid w:val="0054689C"/>
    <w:rsid w:val="00557B68"/>
    <w:rsid w:val="00563BFD"/>
    <w:rsid w:val="005727AD"/>
    <w:rsid w:val="00573AF0"/>
    <w:rsid w:val="005840C5"/>
    <w:rsid w:val="0058515E"/>
    <w:rsid w:val="00587EF9"/>
    <w:rsid w:val="00594BD3"/>
    <w:rsid w:val="00595807"/>
    <w:rsid w:val="005A4C2E"/>
    <w:rsid w:val="005B1E9C"/>
    <w:rsid w:val="005B3C75"/>
    <w:rsid w:val="005B646A"/>
    <w:rsid w:val="005C3A7D"/>
    <w:rsid w:val="005D6AE0"/>
    <w:rsid w:val="005E00C3"/>
    <w:rsid w:val="005E35F9"/>
    <w:rsid w:val="005E3EE4"/>
    <w:rsid w:val="005E474C"/>
    <w:rsid w:val="005E76A7"/>
    <w:rsid w:val="005E785B"/>
    <w:rsid w:val="005F2BD4"/>
    <w:rsid w:val="005F3BFC"/>
    <w:rsid w:val="005F7C35"/>
    <w:rsid w:val="00610418"/>
    <w:rsid w:val="006116C6"/>
    <w:rsid w:val="00611B3D"/>
    <w:rsid w:val="0062030B"/>
    <w:rsid w:val="0062034C"/>
    <w:rsid w:val="00626B4A"/>
    <w:rsid w:val="006310C5"/>
    <w:rsid w:val="00640C1E"/>
    <w:rsid w:val="0064320C"/>
    <w:rsid w:val="00647488"/>
    <w:rsid w:val="006574C6"/>
    <w:rsid w:val="0066108F"/>
    <w:rsid w:val="0066395D"/>
    <w:rsid w:val="00663E3B"/>
    <w:rsid w:val="00671072"/>
    <w:rsid w:val="006714F2"/>
    <w:rsid w:val="00672313"/>
    <w:rsid w:val="00674DB6"/>
    <w:rsid w:val="006854A1"/>
    <w:rsid w:val="0069052A"/>
    <w:rsid w:val="00690E06"/>
    <w:rsid w:val="00691915"/>
    <w:rsid w:val="00691F90"/>
    <w:rsid w:val="006931A3"/>
    <w:rsid w:val="006A68ED"/>
    <w:rsid w:val="006A6E85"/>
    <w:rsid w:val="006B068E"/>
    <w:rsid w:val="006B67EF"/>
    <w:rsid w:val="006C1719"/>
    <w:rsid w:val="006C1EED"/>
    <w:rsid w:val="006C2879"/>
    <w:rsid w:val="006D112C"/>
    <w:rsid w:val="006D2D11"/>
    <w:rsid w:val="006D7A75"/>
    <w:rsid w:val="006E7845"/>
    <w:rsid w:val="006F2D73"/>
    <w:rsid w:val="006F65C3"/>
    <w:rsid w:val="0070138A"/>
    <w:rsid w:val="0070146A"/>
    <w:rsid w:val="00707D09"/>
    <w:rsid w:val="00713C2F"/>
    <w:rsid w:val="00722ACC"/>
    <w:rsid w:val="00730A22"/>
    <w:rsid w:val="0073105D"/>
    <w:rsid w:val="007310DD"/>
    <w:rsid w:val="00733CDA"/>
    <w:rsid w:val="00736C0F"/>
    <w:rsid w:val="007413DE"/>
    <w:rsid w:val="007434CB"/>
    <w:rsid w:val="0074757F"/>
    <w:rsid w:val="00751ABD"/>
    <w:rsid w:val="00754A7B"/>
    <w:rsid w:val="00754F02"/>
    <w:rsid w:val="007600E9"/>
    <w:rsid w:val="007754BF"/>
    <w:rsid w:val="007863C7"/>
    <w:rsid w:val="007915C1"/>
    <w:rsid w:val="0079166E"/>
    <w:rsid w:val="00794298"/>
    <w:rsid w:val="0079684F"/>
    <w:rsid w:val="007A0034"/>
    <w:rsid w:val="007A0344"/>
    <w:rsid w:val="007A3D92"/>
    <w:rsid w:val="007B1728"/>
    <w:rsid w:val="007B1DA0"/>
    <w:rsid w:val="007C27CD"/>
    <w:rsid w:val="007D2C49"/>
    <w:rsid w:val="007D7FF7"/>
    <w:rsid w:val="007E3134"/>
    <w:rsid w:val="007E36A5"/>
    <w:rsid w:val="007F5FD4"/>
    <w:rsid w:val="007F6493"/>
    <w:rsid w:val="007F7489"/>
    <w:rsid w:val="0080152E"/>
    <w:rsid w:val="0080225F"/>
    <w:rsid w:val="008035CC"/>
    <w:rsid w:val="00804CEE"/>
    <w:rsid w:val="00810B6E"/>
    <w:rsid w:val="00812823"/>
    <w:rsid w:val="00813CDD"/>
    <w:rsid w:val="00815DB9"/>
    <w:rsid w:val="00817438"/>
    <w:rsid w:val="008225EC"/>
    <w:rsid w:val="0083336A"/>
    <w:rsid w:val="008430EB"/>
    <w:rsid w:val="00843C87"/>
    <w:rsid w:val="00843E9C"/>
    <w:rsid w:val="008465CB"/>
    <w:rsid w:val="00847897"/>
    <w:rsid w:val="00851046"/>
    <w:rsid w:val="008536B5"/>
    <w:rsid w:val="008561DE"/>
    <w:rsid w:val="00866BBD"/>
    <w:rsid w:val="008734C1"/>
    <w:rsid w:val="00874B6E"/>
    <w:rsid w:val="00877EDA"/>
    <w:rsid w:val="00880BBA"/>
    <w:rsid w:val="00882765"/>
    <w:rsid w:val="00882A1B"/>
    <w:rsid w:val="008C2B6D"/>
    <w:rsid w:val="008C3711"/>
    <w:rsid w:val="008C53E9"/>
    <w:rsid w:val="008C568C"/>
    <w:rsid w:val="008D0523"/>
    <w:rsid w:val="008D0BF5"/>
    <w:rsid w:val="008D15B2"/>
    <w:rsid w:val="008D16DF"/>
    <w:rsid w:val="008D32FE"/>
    <w:rsid w:val="008E35A2"/>
    <w:rsid w:val="008E76F5"/>
    <w:rsid w:val="008F0005"/>
    <w:rsid w:val="008F1DE2"/>
    <w:rsid w:val="008F7A31"/>
    <w:rsid w:val="0090149C"/>
    <w:rsid w:val="009040C9"/>
    <w:rsid w:val="00904304"/>
    <w:rsid w:val="00904BF0"/>
    <w:rsid w:val="0090545B"/>
    <w:rsid w:val="00906A78"/>
    <w:rsid w:val="0091060B"/>
    <w:rsid w:val="0091188C"/>
    <w:rsid w:val="00933785"/>
    <w:rsid w:val="00936FF2"/>
    <w:rsid w:val="009400DA"/>
    <w:rsid w:val="00945B7E"/>
    <w:rsid w:val="00951160"/>
    <w:rsid w:val="009549CB"/>
    <w:rsid w:val="00956669"/>
    <w:rsid w:val="009660B4"/>
    <w:rsid w:val="00967BC8"/>
    <w:rsid w:val="009703E0"/>
    <w:rsid w:val="00976BC1"/>
    <w:rsid w:val="00981742"/>
    <w:rsid w:val="00991E51"/>
    <w:rsid w:val="009952CB"/>
    <w:rsid w:val="00995619"/>
    <w:rsid w:val="009A1F61"/>
    <w:rsid w:val="009A5D47"/>
    <w:rsid w:val="009B5DB4"/>
    <w:rsid w:val="009C045E"/>
    <w:rsid w:val="009C3FFA"/>
    <w:rsid w:val="009C4BF0"/>
    <w:rsid w:val="009D247D"/>
    <w:rsid w:val="009E2245"/>
    <w:rsid w:val="009E4153"/>
    <w:rsid w:val="009E54C0"/>
    <w:rsid w:val="009E6272"/>
    <w:rsid w:val="009E664D"/>
    <w:rsid w:val="009E6BE9"/>
    <w:rsid w:val="009F0E7C"/>
    <w:rsid w:val="009F51F9"/>
    <w:rsid w:val="00A0012C"/>
    <w:rsid w:val="00A035A8"/>
    <w:rsid w:val="00A149EB"/>
    <w:rsid w:val="00A254DC"/>
    <w:rsid w:val="00A26297"/>
    <w:rsid w:val="00A31B64"/>
    <w:rsid w:val="00A35141"/>
    <w:rsid w:val="00A3561F"/>
    <w:rsid w:val="00A3664D"/>
    <w:rsid w:val="00A4322A"/>
    <w:rsid w:val="00A44323"/>
    <w:rsid w:val="00A44D7F"/>
    <w:rsid w:val="00A44ED6"/>
    <w:rsid w:val="00A54507"/>
    <w:rsid w:val="00A55A0E"/>
    <w:rsid w:val="00A72BB4"/>
    <w:rsid w:val="00A731B0"/>
    <w:rsid w:val="00A7397A"/>
    <w:rsid w:val="00A7644B"/>
    <w:rsid w:val="00A77CAE"/>
    <w:rsid w:val="00A82432"/>
    <w:rsid w:val="00A865B2"/>
    <w:rsid w:val="00A97BCF"/>
    <w:rsid w:val="00A97FD7"/>
    <w:rsid w:val="00AB1328"/>
    <w:rsid w:val="00AB4E6A"/>
    <w:rsid w:val="00AB588D"/>
    <w:rsid w:val="00AC3179"/>
    <w:rsid w:val="00AD322F"/>
    <w:rsid w:val="00AD5C96"/>
    <w:rsid w:val="00AE07BB"/>
    <w:rsid w:val="00AE3735"/>
    <w:rsid w:val="00AE4231"/>
    <w:rsid w:val="00AE6AC8"/>
    <w:rsid w:val="00AE6C4D"/>
    <w:rsid w:val="00AE76F2"/>
    <w:rsid w:val="00B00572"/>
    <w:rsid w:val="00B00633"/>
    <w:rsid w:val="00B01114"/>
    <w:rsid w:val="00B06206"/>
    <w:rsid w:val="00B07300"/>
    <w:rsid w:val="00B118A9"/>
    <w:rsid w:val="00B174C9"/>
    <w:rsid w:val="00B213DA"/>
    <w:rsid w:val="00B23E6C"/>
    <w:rsid w:val="00B26E16"/>
    <w:rsid w:val="00B2723E"/>
    <w:rsid w:val="00B325EE"/>
    <w:rsid w:val="00B33B1A"/>
    <w:rsid w:val="00B33B2B"/>
    <w:rsid w:val="00B4152B"/>
    <w:rsid w:val="00B424B2"/>
    <w:rsid w:val="00B44E68"/>
    <w:rsid w:val="00B47995"/>
    <w:rsid w:val="00B47D2E"/>
    <w:rsid w:val="00B50EF7"/>
    <w:rsid w:val="00B64F44"/>
    <w:rsid w:val="00B65C9B"/>
    <w:rsid w:val="00B779F8"/>
    <w:rsid w:val="00B83580"/>
    <w:rsid w:val="00B9272B"/>
    <w:rsid w:val="00B97FFD"/>
    <w:rsid w:val="00BA0BED"/>
    <w:rsid w:val="00BA120A"/>
    <w:rsid w:val="00BB05F9"/>
    <w:rsid w:val="00BB1F3B"/>
    <w:rsid w:val="00BB6D0C"/>
    <w:rsid w:val="00BC42A8"/>
    <w:rsid w:val="00BC4316"/>
    <w:rsid w:val="00BC6180"/>
    <w:rsid w:val="00BE79CE"/>
    <w:rsid w:val="00BF2E11"/>
    <w:rsid w:val="00BF5885"/>
    <w:rsid w:val="00BF6384"/>
    <w:rsid w:val="00C03C1A"/>
    <w:rsid w:val="00C06F37"/>
    <w:rsid w:val="00C10351"/>
    <w:rsid w:val="00C117BA"/>
    <w:rsid w:val="00C156EA"/>
    <w:rsid w:val="00C2638A"/>
    <w:rsid w:val="00C32BDD"/>
    <w:rsid w:val="00C3690E"/>
    <w:rsid w:val="00C46087"/>
    <w:rsid w:val="00C476D2"/>
    <w:rsid w:val="00C50736"/>
    <w:rsid w:val="00C53280"/>
    <w:rsid w:val="00C539FF"/>
    <w:rsid w:val="00C550E5"/>
    <w:rsid w:val="00C6505C"/>
    <w:rsid w:val="00C656F8"/>
    <w:rsid w:val="00C7336A"/>
    <w:rsid w:val="00C743FD"/>
    <w:rsid w:val="00C77B1D"/>
    <w:rsid w:val="00C8197C"/>
    <w:rsid w:val="00C81FF9"/>
    <w:rsid w:val="00C84FA3"/>
    <w:rsid w:val="00C85A0E"/>
    <w:rsid w:val="00C906DC"/>
    <w:rsid w:val="00C9662B"/>
    <w:rsid w:val="00C978F2"/>
    <w:rsid w:val="00CA0CFD"/>
    <w:rsid w:val="00CA4260"/>
    <w:rsid w:val="00CA635E"/>
    <w:rsid w:val="00CA6489"/>
    <w:rsid w:val="00CA6F6C"/>
    <w:rsid w:val="00CA7B72"/>
    <w:rsid w:val="00CB30B4"/>
    <w:rsid w:val="00CB4A8A"/>
    <w:rsid w:val="00CB63D4"/>
    <w:rsid w:val="00CC0892"/>
    <w:rsid w:val="00CC6EFF"/>
    <w:rsid w:val="00CC708B"/>
    <w:rsid w:val="00CD12AB"/>
    <w:rsid w:val="00CD5D10"/>
    <w:rsid w:val="00CD6485"/>
    <w:rsid w:val="00CE3186"/>
    <w:rsid w:val="00CE448C"/>
    <w:rsid w:val="00CF01ED"/>
    <w:rsid w:val="00CF1D5D"/>
    <w:rsid w:val="00CF2878"/>
    <w:rsid w:val="00D03623"/>
    <w:rsid w:val="00D07444"/>
    <w:rsid w:val="00D136BB"/>
    <w:rsid w:val="00D15375"/>
    <w:rsid w:val="00D17A85"/>
    <w:rsid w:val="00D22124"/>
    <w:rsid w:val="00D25063"/>
    <w:rsid w:val="00D265B5"/>
    <w:rsid w:val="00D31E36"/>
    <w:rsid w:val="00D31EE0"/>
    <w:rsid w:val="00D42A0C"/>
    <w:rsid w:val="00D42CE3"/>
    <w:rsid w:val="00D4708A"/>
    <w:rsid w:val="00D537E6"/>
    <w:rsid w:val="00D57ACE"/>
    <w:rsid w:val="00D605EC"/>
    <w:rsid w:val="00D61114"/>
    <w:rsid w:val="00D61120"/>
    <w:rsid w:val="00D64A30"/>
    <w:rsid w:val="00D70FBC"/>
    <w:rsid w:val="00D71B30"/>
    <w:rsid w:val="00D72BC0"/>
    <w:rsid w:val="00D907D6"/>
    <w:rsid w:val="00D924C6"/>
    <w:rsid w:val="00DA5678"/>
    <w:rsid w:val="00DA58A9"/>
    <w:rsid w:val="00DB0CFB"/>
    <w:rsid w:val="00DB1729"/>
    <w:rsid w:val="00DB51E4"/>
    <w:rsid w:val="00DB5614"/>
    <w:rsid w:val="00DC6976"/>
    <w:rsid w:val="00DC6F39"/>
    <w:rsid w:val="00DD3423"/>
    <w:rsid w:val="00DD74F4"/>
    <w:rsid w:val="00DD75E5"/>
    <w:rsid w:val="00DE3954"/>
    <w:rsid w:val="00DE3BA4"/>
    <w:rsid w:val="00DE43B9"/>
    <w:rsid w:val="00DE49A3"/>
    <w:rsid w:val="00DE502C"/>
    <w:rsid w:val="00DF0EA4"/>
    <w:rsid w:val="00DF2D41"/>
    <w:rsid w:val="00E01914"/>
    <w:rsid w:val="00E04F98"/>
    <w:rsid w:val="00E05381"/>
    <w:rsid w:val="00E11570"/>
    <w:rsid w:val="00E12E72"/>
    <w:rsid w:val="00E15957"/>
    <w:rsid w:val="00E17F7B"/>
    <w:rsid w:val="00E204EA"/>
    <w:rsid w:val="00E309DA"/>
    <w:rsid w:val="00E33877"/>
    <w:rsid w:val="00E355F7"/>
    <w:rsid w:val="00E35E06"/>
    <w:rsid w:val="00E47088"/>
    <w:rsid w:val="00E5279B"/>
    <w:rsid w:val="00E5301F"/>
    <w:rsid w:val="00E538E3"/>
    <w:rsid w:val="00E56313"/>
    <w:rsid w:val="00E57799"/>
    <w:rsid w:val="00E60BAA"/>
    <w:rsid w:val="00E7285B"/>
    <w:rsid w:val="00E833FD"/>
    <w:rsid w:val="00E90D0D"/>
    <w:rsid w:val="00E919DF"/>
    <w:rsid w:val="00EA6736"/>
    <w:rsid w:val="00EA7FC9"/>
    <w:rsid w:val="00EB0E1B"/>
    <w:rsid w:val="00EB0F4A"/>
    <w:rsid w:val="00EB2A79"/>
    <w:rsid w:val="00ED3AF6"/>
    <w:rsid w:val="00ED4CA3"/>
    <w:rsid w:val="00ED6BF2"/>
    <w:rsid w:val="00EE0323"/>
    <w:rsid w:val="00EE032F"/>
    <w:rsid w:val="00EF1425"/>
    <w:rsid w:val="00EF2BE8"/>
    <w:rsid w:val="00EF322F"/>
    <w:rsid w:val="00F0642D"/>
    <w:rsid w:val="00F13C4F"/>
    <w:rsid w:val="00F13DA5"/>
    <w:rsid w:val="00F1737D"/>
    <w:rsid w:val="00F17EC9"/>
    <w:rsid w:val="00F2231A"/>
    <w:rsid w:val="00F2296A"/>
    <w:rsid w:val="00F234C3"/>
    <w:rsid w:val="00F254CE"/>
    <w:rsid w:val="00F272A6"/>
    <w:rsid w:val="00F313B6"/>
    <w:rsid w:val="00F31E37"/>
    <w:rsid w:val="00F344C7"/>
    <w:rsid w:val="00F34ACF"/>
    <w:rsid w:val="00F41091"/>
    <w:rsid w:val="00F4658E"/>
    <w:rsid w:val="00F46C01"/>
    <w:rsid w:val="00F524BC"/>
    <w:rsid w:val="00F53369"/>
    <w:rsid w:val="00F61D18"/>
    <w:rsid w:val="00F64E64"/>
    <w:rsid w:val="00F710F4"/>
    <w:rsid w:val="00F719D5"/>
    <w:rsid w:val="00F7387A"/>
    <w:rsid w:val="00F75334"/>
    <w:rsid w:val="00F81830"/>
    <w:rsid w:val="00F8287F"/>
    <w:rsid w:val="00F912DB"/>
    <w:rsid w:val="00F93B29"/>
    <w:rsid w:val="00FB0AC6"/>
    <w:rsid w:val="00FB3260"/>
    <w:rsid w:val="00FB532B"/>
    <w:rsid w:val="00FC4E5D"/>
    <w:rsid w:val="00FC5953"/>
    <w:rsid w:val="00FD1B08"/>
    <w:rsid w:val="00FD270F"/>
    <w:rsid w:val="00FD60EF"/>
    <w:rsid w:val="00FE1709"/>
    <w:rsid w:val="00FE4260"/>
    <w:rsid w:val="00FF76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82432"/>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A82432"/>
    <w:pPr>
      <w:keepNext/>
      <w:outlineLvl w:val="0"/>
    </w:pPr>
    <w:rPr>
      <w:b/>
      <w:szCs w:val="36"/>
    </w:rPr>
  </w:style>
  <w:style w:type="paragraph" w:styleId="Nadpis2">
    <w:name w:val="heading 2"/>
    <w:basedOn w:val="Normlny"/>
    <w:next w:val="Normlny"/>
    <w:link w:val="Nadpis2Char"/>
    <w:qFormat/>
    <w:rsid w:val="00A82432"/>
    <w:pPr>
      <w:keepNext/>
      <w:outlineLvl w:val="1"/>
    </w:pPr>
    <w:rPr>
      <w:b/>
      <w:sz w:val="28"/>
      <w:szCs w:val="36"/>
    </w:rPr>
  </w:style>
  <w:style w:type="paragraph" w:styleId="Nadpis3">
    <w:name w:val="heading 3"/>
    <w:basedOn w:val="Normlny"/>
    <w:next w:val="Normlny"/>
    <w:link w:val="Nadpis3Char"/>
    <w:uiPriority w:val="9"/>
    <w:semiHidden/>
    <w:unhideWhenUsed/>
    <w:qFormat/>
    <w:rsid w:val="006B67EF"/>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6B67EF"/>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2432"/>
    <w:rPr>
      <w:rFonts w:ascii="Times New Roman" w:eastAsia="Times New Roman" w:hAnsi="Times New Roman" w:cs="Times New Roman"/>
      <w:b/>
      <w:sz w:val="24"/>
      <w:szCs w:val="36"/>
      <w:lang w:eastAsia="sk-SK"/>
    </w:rPr>
  </w:style>
  <w:style w:type="character" w:customStyle="1" w:styleId="Nadpis2Char">
    <w:name w:val="Nadpis 2 Char"/>
    <w:basedOn w:val="Predvolenpsmoodseku"/>
    <w:link w:val="Nadpis2"/>
    <w:rsid w:val="00A82432"/>
    <w:rPr>
      <w:rFonts w:ascii="Times New Roman" w:eastAsia="Times New Roman" w:hAnsi="Times New Roman" w:cs="Times New Roman"/>
      <w:b/>
      <w:sz w:val="28"/>
      <w:szCs w:val="36"/>
      <w:lang w:eastAsia="sk-SK"/>
    </w:rPr>
  </w:style>
  <w:style w:type="paragraph" w:styleId="Zkladntext2">
    <w:name w:val="Body Text 2"/>
    <w:basedOn w:val="Normlny"/>
    <w:link w:val="Zkladntext2Char"/>
    <w:semiHidden/>
    <w:rsid w:val="00A82432"/>
    <w:rPr>
      <w:b/>
      <w:i/>
      <w:iCs/>
      <w:sz w:val="36"/>
      <w:szCs w:val="36"/>
      <w:u w:val="single"/>
    </w:rPr>
  </w:style>
  <w:style w:type="character" w:customStyle="1" w:styleId="Zkladntext2Char">
    <w:name w:val="Základný text 2 Char"/>
    <w:basedOn w:val="Predvolenpsmoodseku"/>
    <w:link w:val="Zkladntext2"/>
    <w:semiHidden/>
    <w:rsid w:val="00A82432"/>
    <w:rPr>
      <w:rFonts w:ascii="Times New Roman" w:eastAsia="Times New Roman" w:hAnsi="Times New Roman" w:cs="Times New Roman"/>
      <w:b/>
      <w:i/>
      <w:iCs/>
      <w:sz w:val="36"/>
      <w:szCs w:val="36"/>
      <w:u w:val="single"/>
      <w:lang w:eastAsia="sk-SK"/>
    </w:rPr>
  </w:style>
  <w:style w:type="paragraph" w:styleId="Normlnywebov">
    <w:name w:val="Normal (Web)"/>
    <w:basedOn w:val="Normlny"/>
    <w:rsid w:val="00A82432"/>
    <w:pPr>
      <w:spacing w:before="100" w:beforeAutospacing="1" w:after="100" w:afterAutospacing="1"/>
    </w:pPr>
    <w:rPr>
      <w:b/>
      <w:bCs/>
      <w:lang w:val="cs-CZ" w:eastAsia="cs-CZ"/>
    </w:rPr>
  </w:style>
  <w:style w:type="paragraph" w:styleId="Odsekzoznamu">
    <w:name w:val="List Paragraph"/>
    <w:basedOn w:val="Normlny"/>
    <w:uiPriority w:val="34"/>
    <w:qFormat/>
    <w:rsid w:val="00A82432"/>
    <w:pPr>
      <w:ind w:left="720"/>
      <w:contextualSpacing/>
    </w:pPr>
  </w:style>
  <w:style w:type="character" w:styleId="Zvraznenie">
    <w:name w:val="Emphasis"/>
    <w:basedOn w:val="Predvolenpsmoodseku"/>
    <w:qFormat/>
    <w:rsid w:val="00A82432"/>
    <w:rPr>
      <w:i/>
      <w:iCs/>
    </w:rPr>
  </w:style>
  <w:style w:type="paragraph" w:styleId="Pta">
    <w:name w:val="footer"/>
    <w:basedOn w:val="Normlny"/>
    <w:link w:val="PtaChar"/>
    <w:uiPriority w:val="99"/>
    <w:unhideWhenUsed/>
    <w:rsid w:val="00A82432"/>
    <w:pPr>
      <w:tabs>
        <w:tab w:val="center" w:pos="4536"/>
        <w:tab w:val="right" w:pos="9072"/>
      </w:tabs>
    </w:pPr>
  </w:style>
  <w:style w:type="character" w:customStyle="1" w:styleId="PtaChar">
    <w:name w:val="Päta Char"/>
    <w:basedOn w:val="Predvolenpsmoodseku"/>
    <w:link w:val="Pta"/>
    <w:uiPriority w:val="99"/>
    <w:rsid w:val="00A82432"/>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A82432"/>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A82432"/>
    <w:rPr>
      <w:rFonts w:ascii="Tahoma" w:hAnsi="Tahoma" w:cs="Tahoma"/>
      <w:sz w:val="16"/>
      <w:szCs w:val="16"/>
    </w:rPr>
  </w:style>
  <w:style w:type="character" w:customStyle="1" w:styleId="TextbublinyChar1">
    <w:name w:val="Text bubliny Char1"/>
    <w:basedOn w:val="Predvolenpsmoodseku"/>
    <w:uiPriority w:val="99"/>
    <w:semiHidden/>
    <w:rsid w:val="00A82432"/>
    <w:rPr>
      <w:rFonts w:ascii="Tahoma" w:eastAsia="Times New Roman" w:hAnsi="Tahoma" w:cs="Tahoma"/>
      <w:sz w:val="16"/>
      <w:szCs w:val="16"/>
      <w:lang w:eastAsia="sk-SK"/>
    </w:rPr>
  </w:style>
  <w:style w:type="table" w:styleId="Mriekatabuky">
    <w:name w:val="Table Grid"/>
    <w:basedOn w:val="Normlnatabuka"/>
    <w:uiPriority w:val="39"/>
    <w:rsid w:val="00A824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bsahtabuky">
    <w:name w:val="Obsah tabuľky"/>
    <w:basedOn w:val="Normlny"/>
    <w:rsid w:val="00A82432"/>
    <w:pPr>
      <w:suppressLineNumbers/>
      <w:suppressAutoHyphens/>
      <w:spacing w:after="200" w:line="252" w:lineRule="auto"/>
    </w:pPr>
    <w:rPr>
      <w:rFonts w:asciiTheme="majorHAnsi" w:eastAsiaTheme="majorEastAsia" w:hAnsiTheme="majorHAnsi" w:cstheme="majorBidi"/>
      <w:sz w:val="22"/>
      <w:szCs w:val="22"/>
      <w:lang w:eastAsia="ar-SA"/>
    </w:rPr>
  </w:style>
  <w:style w:type="paragraph" w:customStyle="1" w:styleId="Nadpistabuky">
    <w:name w:val="Nadpis tabuľky"/>
    <w:basedOn w:val="Obsahtabuky"/>
    <w:rsid w:val="00A82432"/>
    <w:pPr>
      <w:jc w:val="center"/>
    </w:pPr>
    <w:rPr>
      <w:b/>
      <w:bCs/>
      <w:i/>
      <w:iCs/>
    </w:rPr>
  </w:style>
  <w:style w:type="paragraph" w:customStyle="1" w:styleId="xl65">
    <w:name w:val="xl65"/>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6">
    <w:name w:val="xl66"/>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7">
    <w:name w:val="xl67"/>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68">
    <w:name w:val="xl68"/>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69">
    <w:name w:val="xl69"/>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70">
    <w:name w:val="xl70"/>
    <w:basedOn w:val="Normlny"/>
    <w:rsid w:val="00A82432"/>
    <w:pPr>
      <w:spacing w:before="100" w:beforeAutospacing="1" w:after="100" w:afterAutospacing="1"/>
    </w:pPr>
    <w:rPr>
      <w:b/>
      <w:bCs/>
    </w:rPr>
  </w:style>
  <w:style w:type="paragraph" w:customStyle="1" w:styleId="xl71">
    <w:name w:val="xl71"/>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styleId="Hlavika">
    <w:name w:val="header"/>
    <w:basedOn w:val="Normlny"/>
    <w:link w:val="HlavikaChar"/>
    <w:uiPriority w:val="99"/>
    <w:unhideWhenUsed/>
    <w:rsid w:val="00A82432"/>
    <w:pPr>
      <w:tabs>
        <w:tab w:val="center" w:pos="4536"/>
        <w:tab w:val="right" w:pos="9072"/>
      </w:tabs>
    </w:pPr>
    <w:rPr>
      <w:rFonts w:ascii="Calibri" w:eastAsia="Calibri" w:hAnsi="Calibri"/>
      <w:sz w:val="22"/>
      <w:szCs w:val="22"/>
      <w:lang w:eastAsia="en-US"/>
    </w:rPr>
  </w:style>
  <w:style w:type="character" w:customStyle="1" w:styleId="HlavikaChar">
    <w:name w:val="Hlavička Char"/>
    <w:basedOn w:val="Predvolenpsmoodseku"/>
    <w:link w:val="Hlavika"/>
    <w:uiPriority w:val="99"/>
    <w:rsid w:val="00A82432"/>
    <w:rPr>
      <w:rFonts w:ascii="Calibri" w:eastAsia="Calibri" w:hAnsi="Calibri" w:cs="Times New Roman"/>
    </w:rPr>
  </w:style>
  <w:style w:type="paragraph" w:customStyle="1" w:styleId="Zkladntextodsazen2">
    <w:name w:val="Základní text odsazený 2"/>
    <w:basedOn w:val="Normlny"/>
    <w:rsid w:val="00A82432"/>
    <w:pPr>
      <w:suppressAutoHyphens/>
      <w:ind w:left="360"/>
      <w:jc w:val="both"/>
    </w:pPr>
    <w:rPr>
      <w:rFonts w:ascii="Arial" w:hAnsi="Arial"/>
      <w:sz w:val="20"/>
      <w:lang w:eastAsia="ar-SA"/>
    </w:rPr>
  </w:style>
  <w:style w:type="paragraph" w:styleId="Bezriadkovania">
    <w:name w:val="No Spacing"/>
    <w:basedOn w:val="Normlny"/>
    <w:link w:val="BezriadkovaniaChar"/>
    <w:uiPriority w:val="1"/>
    <w:qFormat/>
    <w:rsid w:val="00A82432"/>
    <w:rPr>
      <w:rFonts w:asciiTheme="majorHAnsi" w:eastAsiaTheme="majorEastAsia" w:hAnsiTheme="majorHAnsi" w:cstheme="majorBidi"/>
      <w:sz w:val="22"/>
      <w:szCs w:val="22"/>
      <w:lang w:eastAsia="en-US"/>
    </w:rPr>
  </w:style>
  <w:style w:type="character" w:customStyle="1" w:styleId="BezriadkovaniaChar">
    <w:name w:val="Bez riadkovania Char"/>
    <w:basedOn w:val="Predvolenpsmoodseku"/>
    <w:link w:val="Bezriadkovania"/>
    <w:uiPriority w:val="1"/>
    <w:rsid w:val="00A82432"/>
    <w:rPr>
      <w:rFonts w:asciiTheme="majorHAnsi" w:eastAsiaTheme="majorEastAsia" w:hAnsiTheme="majorHAnsi" w:cstheme="majorBidi"/>
    </w:rPr>
  </w:style>
  <w:style w:type="paragraph" w:styleId="Zkladntext">
    <w:name w:val="Body Text"/>
    <w:basedOn w:val="Normlny"/>
    <w:link w:val="ZkladntextChar"/>
    <w:uiPriority w:val="99"/>
    <w:unhideWhenUsed/>
    <w:rsid w:val="00A82432"/>
  </w:style>
  <w:style w:type="character" w:customStyle="1" w:styleId="ZkladntextChar">
    <w:name w:val="Základný text Char"/>
    <w:basedOn w:val="Predvolenpsmoodseku"/>
    <w:link w:val="Zkladntext"/>
    <w:uiPriority w:val="99"/>
    <w:rsid w:val="00A82432"/>
    <w:rPr>
      <w:rFonts w:ascii="Times New Roman" w:eastAsia="Times New Roman" w:hAnsi="Times New Roman" w:cs="Times New Roman"/>
      <w:sz w:val="24"/>
      <w:szCs w:val="24"/>
      <w:lang w:eastAsia="sk-SK"/>
    </w:rPr>
  </w:style>
  <w:style w:type="character" w:customStyle="1" w:styleId="subheading-category">
    <w:name w:val="subheading-category"/>
    <w:basedOn w:val="Predvolenpsmoodseku"/>
    <w:rsid w:val="00A82432"/>
  </w:style>
  <w:style w:type="paragraph" w:styleId="z-Hornokrajformulra">
    <w:name w:val="HTML Top of Form"/>
    <w:basedOn w:val="Normlny"/>
    <w:next w:val="Normlny"/>
    <w:link w:val="z-HornokrajformulraChar"/>
    <w:hidden/>
    <w:uiPriority w:val="99"/>
    <w:semiHidden/>
    <w:unhideWhenUsed/>
    <w:rsid w:val="00A82432"/>
    <w:pPr>
      <w:pBdr>
        <w:bottom w:val="single" w:sz="6" w:space="1" w:color="auto"/>
      </w:pBdr>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A82432"/>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A82432"/>
    <w:pPr>
      <w:pBdr>
        <w:top w:val="single" w:sz="6" w:space="1" w:color="auto"/>
      </w:pBdr>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A82432"/>
    <w:rPr>
      <w:rFonts w:ascii="Arial" w:eastAsia="Times New Roman" w:hAnsi="Arial" w:cs="Arial"/>
      <w:vanish/>
      <w:sz w:val="16"/>
      <w:szCs w:val="16"/>
      <w:lang w:eastAsia="sk-SK"/>
    </w:rPr>
  </w:style>
  <w:style w:type="character" w:styleId="Siln">
    <w:name w:val="Strong"/>
    <w:basedOn w:val="Predvolenpsmoodseku"/>
    <w:uiPriority w:val="22"/>
    <w:qFormat/>
    <w:rsid w:val="00A82432"/>
    <w:rPr>
      <w:b/>
      <w:bCs/>
    </w:rPr>
  </w:style>
  <w:style w:type="paragraph" w:customStyle="1" w:styleId="Pismenka">
    <w:name w:val="Pismenka"/>
    <w:basedOn w:val="Zkladntext"/>
    <w:rsid w:val="00A82432"/>
    <w:pPr>
      <w:tabs>
        <w:tab w:val="num" w:pos="426"/>
      </w:tabs>
      <w:spacing w:after="200" w:line="252" w:lineRule="auto"/>
      <w:ind w:left="426" w:hanging="426"/>
      <w:jc w:val="both"/>
    </w:pPr>
    <w:rPr>
      <w:rFonts w:asciiTheme="majorHAnsi" w:eastAsiaTheme="majorEastAsia" w:hAnsiTheme="majorHAnsi" w:cstheme="majorBidi"/>
      <w:b/>
      <w:sz w:val="18"/>
      <w:szCs w:val="22"/>
      <w:lang w:eastAsia="en-US"/>
    </w:rPr>
  </w:style>
  <w:style w:type="character" w:customStyle="1" w:styleId="Nadpis3Char">
    <w:name w:val="Nadpis 3 Char"/>
    <w:basedOn w:val="Predvolenpsmoodseku"/>
    <w:link w:val="Nadpis3"/>
    <w:uiPriority w:val="9"/>
    <w:semiHidden/>
    <w:rsid w:val="006B67EF"/>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rsid w:val="006B67EF"/>
    <w:rPr>
      <w:rFonts w:asciiTheme="majorHAnsi" w:eastAsiaTheme="majorEastAsia" w:hAnsiTheme="majorHAnsi" w:cstheme="majorBidi"/>
      <w:b/>
      <w:bCs/>
      <w:i/>
      <w:iCs/>
      <w:color w:val="4F81BD" w:themeColor="accent1"/>
      <w:sz w:val="24"/>
      <w:szCs w:val="24"/>
      <w:lang w:eastAsia="sk-SK"/>
    </w:rPr>
  </w:style>
  <w:style w:type="paragraph" w:customStyle="1" w:styleId="Default">
    <w:name w:val="Default"/>
    <w:rsid w:val="006714F2"/>
    <w:pPr>
      <w:autoSpaceDE w:val="0"/>
      <w:autoSpaceDN w:val="0"/>
      <w:adjustRightInd w:val="0"/>
    </w:pPr>
    <w:rPr>
      <w:rFonts w:ascii="Times New Roman" w:hAnsi="Times New Roman" w:cs="Times New Roman"/>
      <w:color w:val="000000"/>
      <w:sz w:val="24"/>
      <w:szCs w:val="24"/>
    </w:rPr>
  </w:style>
  <w:style w:type="character" w:styleId="Odkaznakomentr">
    <w:name w:val="annotation reference"/>
    <w:basedOn w:val="Predvolenpsmoodseku"/>
    <w:uiPriority w:val="99"/>
    <w:semiHidden/>
    <w:unhideWhenUsed/>
    <w:rsid w:val="00527B79"/>
    <w:rPr>
      <w:sz w:val="16"/>
      <w:szCs w:val="16"/>
    </w:rPr>
  </w:style>
  <w:style w:type="paragraph" w:styleId="Textkomentra">
    <w:name w:val="annotation text"/>
    <w:basedOn w:val="Normlny"/>
    <w:link w:val="TextkomentraChar"/>
    <w:uiPriority w:val="99"/>
    <w:semiHidden/>
    <w:unhideWhenUsed/>
    <w:rsid w:val="00527B79"/>
    <w:rPr>
      <w:sz w:val="20"/>
      <w:szCs w:val="20"/>
    </w:rPr>
  </w:style>
  <w:style w:type="character" w:customStyle="1" w:styleId="TextkomentraChar">
    <w:name w:val="Text komentára Char"/>
    <w:basedOn w:val="Predvolenpsmoodseku"/>
    <w:link w:val="Textkomentra"/>
    <w:uiPriority w:val="99"/>
    <w:semiHidden/>
    <w:rsid w:val="00527B79"/>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527B79"/>
    <w:rPr>
      <w:b/>
      <w:bCs/>
    </w:rPr>
  </w:style>
  <w:style w:type="character" w:customStyle="1" w:styleId="PredmetkomentraChar">
    <w:name w:val="Predmet komentára Char"/>
    <w:basedOn w:val="TextkomentraChar"/>
    <w:link w:val="Predmetkomentra"/>
    <w:uiPriority w:val="99"/>
    <w:semiHidden/>
    <w:rsid w:val="00527B79"/>
    <w:rPr>
      <w:rFonts w:ascii="Times New Roman" w:eastAsia="Times New Roman" w:hAnsi="Times New Roman" w:cs="Times New Roman"/>
      <w:b/>
      <w:bCs/>
      <w:sz w:val="20"/>
      <w:szCs w:val="20"/>
      <w:lang w:eastAsia="sk-SK"/>
    </w:rPr>
  </w:style>
  <w:style w:type="paragraph" w:styleId="Revzia">
    <w:name w:val="Revision"/>
    <w:hidden/>
    <w:uiPriority w:val="99"/>
    <w:semiHidden/>
    <w:rsid w:val="00663E3B"/>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82432"/>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A82432"/>
    <w:pPr>
      <w:keepNext/>
      <w:outlineLvl w:val="0"/>
    </w:pPr>
    <w:rPr>
      <w:b/>
      <w:szCs w:val="36"/>
    </w:rPr>
  </w:style>
  <w:style w:type="paragraph" w:styleId="Nadpis2">
    <w:name w:val="heading 2"/>
    <w:basedOn w:val="Normlny"/>
    <w:next w:val="Normlny"/>
    <w:link w:val="Nadpis2Char"/>
    <w:qFormat/>
    <w:rsid w:val="00A82432"/>
    <w:pPr>
      <w:keepNext/>
      <w:outlineLvl w:val="1"/>
    </w:pPr>
    <w:rPr>
      <w:b/>
      <w:sz w:val="28"/>
      <w:szCs w:val="36"/>
    </w:rPr>
  </w:style>
  <w:style w:type="paragraph" w:styleId="Nadpis3">
    <w:name w:val="heading 3"/>
    <w:basedOn w:val="Normlny"/>
    <w:next w:val="Normlny"/>
    <w:link w:val="Nadpis3Char"/>
    <w:uiPriority w:val="9"/>
    <w:semiHidden/>
    <w:unhideWhenUsed/>
    <w:qFormat/>
    <w:rsid w:val="006B67EF"/>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6B67EF"/>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2432"/>
    <w:rPr>
      <w:rFonts w:ascii="Times New Roman" w:eastAsia="Times New Roman" w:hAnsi="Times New Roman" w:cs="Times New Roman"/>
      <w:b/>
      <w:sz w:val="24"/>
      <w:szCs w:val="36"/>
      <w:lang w:eastAsia="sk-SK"/>
    </w:rPr>
  </w:style>
  <w:style w:type="character" w:customStyle="1" w:styleId="Nadpis2Char">
    <w:name w:val="Nadpis 2 Char"/>
    <w:basedOn w:val="Predvolenpsmoodseku"/>
    <w:link w:val="Nadpis2"/>
    <w:rsid w:val="00A82432"/>
    <w:rPr>
      <w:rFonts w:ascii="Times New Roman" w:eastAsia="Times New Roman" w:hAnsi="Times New Roman" w:cs="Times New Roman"/>
      <w:b/>
      <w:sz w:val="28"/>
      <w:szCs w:val="36"/>
      <w:lang w:eastAsia="sk-SK"/>
    </w:rPr>
  </w:style>
  <w:style w:type="paragraph" w:styleId="Zkladntext2">
    <w:name w:val="Body Text 2"/>
    <w:basedOn w:val="Normlny"/>
    <w:link w:val="Zkladntext2Char"/>
    <w:semiHidden/>
    <w:rsid w:val="00A82432"/>
    <w:rPr>
      <w:b/>
      <w:i/>
      <w:iCs/>
      <w:sz w:val="36"/>
      <w:szCs w:val="36"/>
      <w:u w:val="single"/>
    </w:rPr>
  </w:style>
  <w:style w:type="character" w:customStyle="1" w:styleId="Zkladntext2Char">
    <w:name w:val="Základný text 2 Char"/>
    <w:basedOn w:val="Predvolenpsmoodseku"/>
    <w:link w:val="Zkladntext2"/>
    <w:semiHidden/>
    <w:rsid w:val="00A82432"/>
    <w:rPr>
      <w:rFonts w:ascii="Times New Roman" w:eastAsia="Times New Roman" w:hAnsi="Times New Roman" w:cs="Times New Roman"/>
      <w:b/>
      <w:i/>
      <w:iCs/>
      <w:sz w:val="36"/>
      <w:szCs w:val="36"/>
      <w:u w:val="single"/>
      <w:lang w:eastAsia="sk-SK"/>
    </w:rPr>
  </w:style>
  <w:style w:type="paragraph" w:styleId="Normlnywebov">
    <w:name w:val="Normal (Web)"/>
    <w:basedOn w:val="Normlny"/>
    <w:rsid w:val="00A82432"/>
    <w:pPr>
      <w:spacing w:before="100" w:beforeAutospacing="1" w:after="100" w:afterAutospacing="1"/>
    </w:pPr>
    <w:rPr>
      <w:b/>
      <w:bCs/>
      <w:lang w:val="cs-CZ" w:eastAsia="cs-CZ"/>
    </w:rPr>
  </w:style>
  <w:style w:type="paragraph" w:styleId="Odsekzoznamu">
    <w:name w:val="List Paragraph"/>
    <w:basedOn w:val="Normlny"/>
    <w:uiPriority w:val="34"/>
    <w:qFormat/>
    <w:rsid w:val="00A82432"/>
    <w:pPr>
      <w:ind w:left="720"/>
      <w:contextualSpacing/>
    </w:pPr>
  </w:style>
  <w:style w:type="character" w:styleId="Zvraznenie">
    <w:name w:val="Emphasis"/>
    <w:basedOn w:val="Predvolenpsmoodseku"/>
    <w:qFormat/>
    <w:rsid w:val="00A82432"/>
    <w:rPr>
      <w:i/>
      <w:iCs/>
    </w:rPr>
  </w:style>
  <w:style w:type="paragraph" w:styleId="Pta">
    <w:name w:val="footer"/>
    <w:basedOn w:val="Normlny"/>
    <w:link w:val="PtaChar"/>
    <w:uiPriority w:val="99"/>
    <w:unhideWhenUsed/>
    <w:rsid w:val="00A82432"/>
    <w:pPr>
      <w:tabs>
        <w:tab w:val="center" w:pos="4536"/>
        <w:tab w:val="right" w:pos="9072"/>
      </w:tabs>
    </w:pPr>
  </w:style>
  <w:style w:type="character" w:customStyle="1" w:styleId="PtaChar">
    <w:name w:val="Päta Char"/>
    <w:basedOn w:val="Predvolenpsmoodseku"/>
    <w:link w:val="Pta"/>
    <w:uiPriority w:val="99"/>
    <w:rsid w:val="00A82432"/>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A82432"/>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A82432"/>
    <w:rPr>
      <w:rFonts w:ascii="Tahoma" w:hAnsi="Tahoma" w:cs="Tahoma"/>
      <w:sz w:val="16"/>
      <w:szCs w:val="16"/>
    </w:rPr>
  </w:style>
  <w:style w:type="character" w:customStyle="1" w:styleId="TextbublinyChar1">
    <w:name w:val="Text bubliny Char1"/>
    <w:basedOn w:val="Predvolenpsmoodseku"/>
    <w:uiPriority w:val="99"/>
    <w:semiHidden/>
    <w:rsid w:val="00A82432"/>
    <w:rPr>
      <w:rFonts w:ascii="Tahoma" w:eastAsia="Times New Roman" w:hAnsi="Tahoma" w:cs="Tahoma"/>
      <w:sz w:val="16"/>
      <w:szCs w:val="16"/>
      <w:lang w:eastAsia="sk-SK"/>
    </w:rPr>
  </w:style>
  <w:style w:type="table" w:styleId="Mriekatabuky">
    <w:name w:val="Table Grid"/>
    <w:basedOn w:val="Normlnatabuka"/>
    <w:uiPriority w:val="39"/>
    <w:rsid w:val="00A824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bsahtabuky">
    <w:name w:val="Obsah tabuľky"/>
    <w:basedOn w:val="Normlny"/>
    <w:rsid w:val="00A82432"/>
    <w:pPr>
      <w:suppressLineNumbers/>
      <w:suppressAutoHyphens/>
      <w:spacing w:after="200" w:line="252" w:lineRule="auto"/>
    </w:pPr>
    <w:rPr>
      <w:rFonts w:asciiTheme="majorHAnsi" w:eastAsiaTheme="majorEastAsia" w:hAnsiTheme="majorHAnsi" w:cstheme="majorBidi"/>
      <w:sz w:val="22"/>
      <w:szCs w:val="22"/>
      <w:lang w:eastAsia="ar-SA"/>
    </w:rPr>
  </w:style>
  <w:style w:type="paragraph" w:customStyle="1" w:styleId="Nadpistabuky">
    <w:name w:val="Nadpis tabuľky"/>
    <w:basedOn w:val="Obsahtabuky"/>
    <w:rsid w:val="00A82432"/>
    <w:pPr>
      <w:jc w:val="center"/>
    </w:pPr>
    <w:rPr>
      <w:b/>
      <w:bCs/>
      <w:i/>
      <w:iCs/>
    </w:rPr>
  </w:style>
  <w:style w:type="paragraph" w:customStyle="1" w:styleId="xl65">
    <w:name w:val="xl65"/>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6">
    <w:name w:val="xl66"/>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7">
    <w:name w:val="xl67"/>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68">
    <w:name w:val="xl68"/>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69">
    <w:name w:val="xl69"/>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70">
    <w:name w:val="xl70"/>
    <w:basedOn w:val="Normlny"/>
    <w:rsid w:val="00A82432"/>
    <w:pPr>
      <w:spacing w:before="100" w:beforeAutospacing="1" w:after="100" w:afterAutospacing="1"/>
    </w:pPr>
    <w:rPr>
      <w:b/>
      <w:bCs/>
    </w:rPr>
  </w:style>
  <w:style w:type="paragraph" w:customStyle="1" w:styleId="xl71">
    <w:name w:val="xl71"/>
    <w:basedOn w:val="Normlny"/>
    <w:rsid w:val="00A8243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styleId="Hlavika">
    <w:name w:val="header"/>
    <w:basedOn w:val="Normlny"/>
    <w:link w:val="HlavikaChar"/>
    <w:uiPriority w:val="99"/>
    <w:unhideWhenUsed/>
    <w:rsid w:val="00A82432"/>
    <w:pPr>
      <w:tabs>
        <w:tab w:val="center" w:pos="4536"/>
        <w:tab w:val="right" w:pos="9072"/>
      </w:tabs>
    </w:pPr>
    <w:rPr>
      <w:rFonts w:ascii="Calibri" w:eastAsia="Calibri" w:hAnsi="Calibri"/>
      <w:sz w:val="22"/>
      <w:szCs w:val="22"/>
      <w:lang w:eastAsia="en-US"/>
    </w:rPr>
  </w:style>
  <w:style w:type="character" w:customStyle="1" w:styleId="HlavikaChar">
    <w:name w:val="Hlavička Char"/>
    <w:basedOn w:val="Predvolenpsmoodseku"/>
    <w:link w:val="Hlavika"/>
    <w:uiPriority w:val="99"/>
    <w:rsid w:val="00A82432"/>
    <w:rPr>
      <w:rFonts w:ascii="Calibri" w:eastAsia="Calibri" w:hAnsi="Calibri" w:cs="Times New Roman"/>
    </w:rPr>
  </w:style>
  <w:style w:type="paragraph" w:customStyle="1" w:styleId="Zkladntextodsazen2">
    <w:name w:val="Základní text odsazený 2"/>
    <w:basedOn w:val="Normlny"/>
    <w:rsid w:val="00A82432"/>
    <w:pPr>
      <w:suppressAutoHyphens/>
      <w:ind w:left="360"/>
      <w:jc w:val="both"/>
    </w:pPr>
    <w:rPr>
      <w:rFonts w:ascii="Arial" w:hAnsi="Arial"/>
      <w:sz w:val="20"/>
      <w:lang w:eastAsia="ar-SA"/>
    </w:rPr>
  </w:style>
  <w:style w:type="paragraph" w:styleId="Bezriadkovania">
    <w:name w:val="No Spacing"/>
    <w:basedOn w:val="Normlny"/>
    <w:link w:val="BezriadkovaniaChar"/>
    <w:uiPriority w:val="1"/>
    <w:qFormat/>
    <w:rsid w:val="00A82432"/>
    <w:rPr>
      <w:rFonts w:asciiTheme="majorHAnsi" w:eastAsiaTheme="majorEastAsia" w:hAnsiTheme="majorHAnsi" w:cstheme="majorBidi"/>
      <w:sz w:val="22"/>
      <w:szCs w:val="22"/>
      <w:lang w:eastAsia="en-US"/>
    </w:rPr>
  </w:style>
  <w:style w:type="character" w:customStyle="1" w:styleId="BezriadkovaniaChar">
    <w:name w:val="Bez riadkovania Char"/>
    <w:basedOn w:val="Predvolenpsmoodseku"/>
    <w:link w:val="Bezriadkovania"/>
    <w:uiPriority w:val="1"/>
    <w:rsid w:val="00A82432"/>
    <w:rPr>
      <w:rFonts w:asciiTheme="majorHAnsi" w:eastAsiaTheme="majorEastAsia" w:hAnsiTheme="majorHAnsi" w:cstheme="majorBidi"/>
    </w:rPr>
  </w:style>
  <w:style w:type="paragraph" w:styleId="Zkladntext">
    <w:name w:val="Body Text"/>
    <w:basedOn w:val="Normlny"/>
    <w:link w:val="ZkladntextChar"/>
    <w:uiPriority w:val="99"/>
    <w:unhideWhenUsed/>
    <w:rsid w:val="00A82432"/>
  </w:style>
  <w:style w:type="character" w:customStyle="1" w:styleId="ZkladntextChar">
    <w:name w:val="Základný text Char"/>
    <w:basedOn w:val="Predvolenpsmoodseku"/>
    <w:link w:val="Zkladntext"/>
    <w:uiPriority w:val="99"/>
    <w:rsid w:val="00A82432"/>
    <w:rPr>
      <w:rFonts w:ascii="Times New Roman" w:eastAsia="Times New Roman" w:hAnsi="Times New Roman" w:cs="Times New Roman"/>
      <w:sz w:val="24"/>
      <w:szCs w:val="24"/>
      <w:lang w:eastAsia="sk-SK"/>
    </w:rPr>
  </w:style>
  <w:style w:type="character" w:customStyle="1" w:styleId="subheading-category">
    <w:name w:val="subheading-category"/>
    <w:basedOn w:val="Predvolenpsmoodseku"/>
    <w:rsid w:val="00A82432"/>
  </w:style>
  <w:style w:type="paragraph" w:styleId="z-Hornokrajformulra">
    <w:name w:val="HTML Top of Form"/>
    <w:basedOn w:val="Normlny"/>
    <w:next w:val="Normlny"/>
    <w:link w:val="z-HornokrajformulraChar"/>
    <w:hidden/>
    <w:uiPriority w:val="99"/>
    <w:semiHidden/>
    <w:unhideWhenUsed/>
    <w:rsid w:val="00A82432"/>
    <w:pPr>
      <w:pBdr>
        <w:bottom w:val="single" w:sz="6" w:space="1" w:color="auto"/>
      </w:pBdr>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A82432"/>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A82432"/>
    <w:pPr>
      <w:pBdr>
        <w:top w:val="single" w:sz="6" w:space="1" w:color="auto"/>
      </w:pBdr>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A82432"/>
    <w:rPr>
      <w:rFonts w:ascii="Arial" w:eastAsia="Times New Roman" w:hAnsi="Arial" w:cs="Arial"/>
      <w:vanish/>
      <w:sz w:val="16"/>
      <w:szCs w:val="16"/>
      <w:lang w:eastAsia="sk-SK"/>
    </w:rPr>
  </w:style>
  <w:style w:type="character" w:styleId="Siln">
    <w:name w:val="Strong"/>
    <w:basedOn w:val="Predvolenpsmoodseku"/>
    <w:uiPriority w:val="22"/>
    <w:qFormat/>
    <w:rsid w:val="00A82432"/>
    <w:rPr>
      <w:b/>
      <w:bCs/>
    </w:rPr>
  </w:style>
  <w:style w:type="paragraph" w:customStyle="1" w:styleId="Pismenka">
    <w:name w:val="Pismenka"/>
    <w:basedOn w:val="Zkladntext"/>
    <w:rsid w:val="00A82432"/>
    <w:pPr>
      <w:tabs>
        <w:tab w:val="num" w:pos="426"/>
      </w:tabs>
      <w:spacing w:after="200" w:line="252" w:lineRule="auto"/>
      <w:ind w:left="426" w:hanging="426"/>
      <w:jc w:val="both"/>
    </w:pPr>
    <w:rPr>
      <w:rFonts w:asciiTheme="majorHAnsi" w:eastAsiaTheme="majorEastAsia" w:hAnsiTheme="majorHAnsi" w:cstheme="majorBidi"/>
      <w:b/>
      <w:sz w:val="18"/>
      <w:szCs w:val="22"/>
      <w:lang w:eastAsia="en-US"/>
    </w:rPr>
  </w:style>
  <w:style w:type="character" w:customStyle="1" w:styleId="Nadpis3Char">
    <w:name w:val="Nadpis 3 Char"/>
    <w:basedOn w:val="Predvolenpsmoodseku"/>
    <w:link w:val="Nadpis3"/>
    <w:uiPriority w:val="9"/>
    <w:semiHidden/>
    <w:rsid w:val="006B67EF"/>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rsid w:val="006B67EF"/>
    <w:rPr>
      <w:rFonts w:asciiTheme="majorHAnsi" w:eastAsiaTheme="majorEastAsia" w:hAnsiTheme="majorHAnsi" w:cstheme="majorBidi"/>
      <w:b/>
      <w:bCs/>
      <w:i/>
      <w:iCs/>
      <w:color w:val="4F81BD" w:themeColor="accent1"/>
      <w:sz w:val="24"/>
      <w:szCs w:val="24"/>
      <w:lang w:eastAsia="sk-SK"/>
    </w:rPr>
  </w:style>
  <w:style w:type="paragraph" w:customStyle="1" w:styleId="Default">
    <w:name w:val="Default"/>
    <w:rsid w:val="006714F2"/>
    <w:pPr>
      <w:autoSpaceDE w:val="0"/>
      <w:autoSpaceDN w:val="0"/>
      <w:adjustRightInd w:val="0"/>
    </w:pPr>
    <w:rPr>
      <w:rFonts w:ascii="Times New Roman" w:hAnsi="Times New Roman" w:cs="Times New Roman"/>
      <w:color w:val="000000"/>
      <w:sz w:val="24"/>
      <w:szCs w:val="24"/>
    </w:rPr>
  </w:style>
  <w:style w:type="character" w:styleId="Odkaznakomentr">
    <w:name w:val="annotation reference"/>
    <w:basedOn w:val="Predvolenpsmoodseku"/>
    <w:uiPriority w:val="99"/>
    <w:semiHidden/>
    <w:unhideWhenUsed/>
    <w:rsid w:val="00527B79"/>
    <w:rPr>
      <w:sz w:val="16"/>
      <w:szCs w:val="16"/>
    </w:rPr>
  </w:style>
  <w:style w:type="paragraph" w:styleId="Textkomentra">
    <w:name w:val="annotation text"/>
    <w:basedOn w:val="Normlny"/>
    <w:link w:val="TextkomentraChar"/>
    <w:uiPriority w:val="99"/>
    <w:semiHidden/>
    <w:unhideWhenUsed/>
    <w:rsid w:val="00527B79"/>
    <w:rPr>
      <w:sz w:val="20"/>
      <w:szCs w:val="20"/>
    </w:rPr>
  </w:style>
  <w:style w:type="character" w:customStyle="1" w:styleId="TextkomentraChar">
    <w:name w:val="Text komentára Char"/>
    <w:basedOn w:val="Predvolenpsmoodseku"/>
    <w:link w:val="Textkomentra"/>
    <w:uiPriority w:val="99"/>
    <w:semiHidden/>
    <w:rsid w:val="00527B79"/>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527B79"/>
    <w:rPr>
      <w:b/>
      <w:bCs/>
    </w:rPr>
  </w:style>
  <w:style w:type="character" w:customStyle="1" w:styleId="PredmetkomentraChar">
    <w:name w:val="Predmet komentára Char"/>
    <w:basedOn w:val="TextkomentraChar"/>
    <w:link w:val="Predmetkomentra"/>
    <w:uiPriority w:val="99"/>
    <w:semiHidden/>
    <w:rsid w:val="00527B79"/>
    <w:rPr>
      <w:rFonts w:ascii="Times New Roman" w:eastAsia="Times New Roman" w:hAnsi="Times New Roman" w:cs="Times New Roman"/>
      <w:b/>
      <w:bCs/>
      <w:sz w:val="20"/>
      <w:szCs w:val="20"/>
      <w:lang w:eastAsia="sk-SK"/>
    </w:rPr>
  </w:style>
  <w:style w:type="paragraph" w:styleId="Revzia">
    <w:name w:val="Revision"/>
    <w:hidden/>
    <w:uiPriority w:val="99"/>
    <w:semiHidden/>
    <w:rsid w:val="00663E3B"/>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8EB2E-374A-47F7-B88F-B03AE3A24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8010</Words>
  <Characters>45661</Characters>
  <Application>Microsoft Office Word</Application>
  <DocSecurity>0</DocSecurity>
  <Lines>380</Lines>
  <Paragraphs>107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53564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Bukvajová</dc:creator>
  <cp:lastModifiedBy>Božena Bukvajová</cp:lastModifiedBy>
  <cp:revision>2</cp:revision>
  <cp:lastPrinted>2017-09-08T06:30:00Z</cp:lastPrinted>
  <dcterms:created xsi:type="dcterms:W3CDTF">2017-12-27T10:42:00Z</dcterms:created>
  <dcterms:modified xsi:type="dcterms:W3CDTF">2017-12-27T10:42:00Z</dcterms:modified>
</cp:coreProperties>
</file>