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1693" w:rsidRPr="001D5D43" w:rsidRDefault="00041693" w:rsidP="00041693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06C2F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043BCB62" wp14:editId="04F62D9F">
            <wp:extent cx="5760720" cy="61788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178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4169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Výročná správa</w:t>
      </w: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rok 201</w:t>
      </w:r>
      <w:r>
        <w:rPr>
          <w:rFonts w:ascii="Times New Roman" w:hAnsi="Times New Roman" w:cs="Times New Roman"/>
          <w:b/>
          <w:sz w:val="72"/>
          <w:szCs w:val="72"/>
        </w:rPr>
        <w:t>6</w:t>
      </w:r>
    </w:p>
    <w:p w:rsidR="00041693" w:rsidRDefault="00041693" w:rsidP="00041693">
      <w:pPr>
        <w:jc w:val="center"/>
        <w:rPr>
          <w:rFonts w:ascii="Arial" w:hAnsi="Arial" w:cs="Arial"/>
          <w:b/>
          <w:sz w:val="72"/>
          <w:szCs w:val="72"/>
        </w:rPr>
      </w:pPr>
    </w:p>
    <w:p w:rsidR="00041693" w:rsidRDefault="00041693" w:rsidP="00041693">
      <w:pPr>
        <w:jc w:val="center"/>
        <w:rPr>
          <w:rFonts w:ascii="Arial" w:hAnsi="Arial" w:cs="Arial"/>
          <w:b/>
          <w:sz w:val="24"/>
          <w:szCs w:val="24"/>
        </w:rPr>
      </w:pPr>
    </w:p>
    <w:p w:rsidR="00041693" w:rsidRDefault="00041693" w:rsidP="00041693">
      <w:pPr>
        <w:jc w:val="center"/>
        <w:rPr>
          <w:rFonts w:ascii="Arial" w:hAnsi="Arial" w:cs="Arial"/>
          <w:b/>
          <w:sz w:val="24"/>
          <w:szCs w:val="24"/>
        </w:rPr>
      </w:pPr>
    </w:p>
    <w:p w:rsidR="00041693" w:rsidRDefault="00041693" w:rsidP="00041693">
      <w:pPr>
        <w:jc w:val="center"/>
        <w:rPr>
          <w:rFonts w:ascii="Arial" w:hAnsi="Arial" w:cs="Arial"/>
          <w:b/>
          <w:sz w:val="24"/>
          <w:szCs w:val="24"/>
        </w:rPr>
      </w:pPr>
    </w:p>
    <w:p w:rsidR="00041693" w:rsidRDefault="00041693" w:rsidP="00041693">
      <w:pPr>
        <w:jc w:val="center"/>
        <w:rPr>
          <w:rFonts w:ascii="Arial" w:hAnsi="Arial" w:cs="Arial"/>
          <w:b/>
          <w:sz w:val="24"/>
          <w:szCs w:val="24"/>
        </w:rPr>
      </w:pPr>
    </w:p>
    <w:p w:rsidR="00041693" w:rsidRPr="001D5D4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Pr="001D5D4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Pr="001D5D4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Pr="001D5D43" w:rsidRDefault="00041693" w:rsidP="0004169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5D43">
        <w:rPr>
          <w:rFonts w:ascii="Times New Roman" w:hAnsi="Times New Roman" w:cs="Times New Roman"/>
          <w:b/>
          <w:sz w:val="24"/>
          <w:szCs w:val="24"/>
        </w:rPr>
        <w:t>OBSAH</w:t>
      </w:r>
    </w:p>
    <w:p w:rsidR="00041693" w:rsidRPr="001D5D4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693">
        <w:rPr>
          <w:rFonts w:ascii="Times New Roman" w:hAnsi="Times New Roman" w:cs="Times New Roman"/>
          <w:b/>
          <w:sz w:val="24"/>
          <w:szCs w:val="24"/>
        </w:rPr>
        <w:t>1/   Príhovor majiteľa spoločnosti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3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693">
        <w:rPr>
          <w:rFonts w:ascii="Times New Roman" w:hAnsi="Times New Roman" w:cs="Times New Roman"/>
          <w:b/>
          <w:sz w:val="24"/>
          <w:szCs w:val="24"/>
        </w:rPr>
        <w:t>2/   Základné informácie o spoločnosti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4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693">
        <w:rPr>
          <w:rFonts w:ascii="Times New Roman" w:hAnsi="Times New Roman" w:cs="Times New Roman"/>
          <w:b/>
          <w:sz w:val="24"/>
          <w:szCs w:val="24"/>
        </w:rPr>
        <w:t>3/   Súhrnné ukazovatele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5</w:t>
      </w:r>
    </w:p>
    <w:p w:rsidR="00041693" w:rsidRDefault="00F3375C" w:rsidP="002F15F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693" w:rsidRPr="002F15F1">
        <w:rPr>
          <w:rFonts w:ascii="Times New Roman" w:hAnsi="Times New Roman" w:cs="Times New Roman"/>
          <w:b/>
          <w:sz w:val="24"/>
          <w:szCs w:val="24"/>
        </w:rPr>
        <w:t>4/   Finančná časť</w:t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041693">
        <w:tab/>
      </w:r>
      <w:r w:rsidR="00D33FE2" w:rsidRPr="002F15F1">
        <w:rPr>
          <w:rFonts w:ascii="Times New Roman" w:hAnsi="Times New Roman" w:cs="Times New Roman"/>
          <w:b/>
          <w:sz w:val="24"/>
          <w:szCs w:val="24"/>
        </w:rPr>
        <w:t>5</w:t>
      </w:r>
      <w:r w:rsidR="00041693" w:rsidRPr="002F15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3FE2" w:rsidRPr="002F15F1">
        <w:rPr>
          <w:rFonts w:ascii="Times New Roman" w:hAnsi="Times New Roman" w:cs="Times New Roman"/>
          <w:b/>
          <w:sz w:val="24"/>
          <w:szCs w:val="24"/>
        </w:rPr>
        <w:t>–</w:t>
      </w:r>
      <w:r w:rsidR="00041693" w:rsidRPr="002F15F1">
        <w:rPr>
          <w:rFonts w:ascii="Times New Roman" w:hAnsi="Times New Roman" w:cs="Times New Roman"/>
          <w:b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sz w:val="24"/>
          <w:szCs w:val="24"/>
        </w:rPr>
        <w:t>3</w:t>
      </w:r>
    </w:p>
    <w:p w:rsidR="00F3375C" w:rsidRPr="002F15F1" w:rsidRDefault="00F3375C" w:rsidP="002F15F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2F15F1" w:rsidRPr="002F15F1" w:rsidRDefault="002F15F1" w:rsidP="002F15F1">
      <w:pPr>
        <w:pStyle w:val="Bezriadkovania"/>
      </w:pPr>
      <w:r>
        <w:t xml:space="preserve">             Výkaz ziskov a strát                                                                                                            5-6</w:t>
      </w:r>
    </w:p>
    <w:p w:rsidR="00D33FE2" w:rsidRDefault="00D33FE2" w:rsidP="002F15F1">
      <w:pPr>
        <w:pStyle w:val="Bezriadkovania"/>
      </w:pPr>
      <w:r>
        <w:t xml:space="preserve">      </w:t>
      </w:r>
      <w:r w:rsidR="002F15F1">
        <w:t xml:space="preserve">       Súvaha – aktíva                                                                                                                   6</w:t>
      </w:r>
    </w:p>
    <w:p w:rsidR="00D33FE2" w:rsidRDefault="002F15F1" w:rsidP="002F15F1">
      <w:pPr>
        <w:pStyle w:val="Bezriadkovania"/>
      </w:pPr>
      <w:r>
        <w:t xml:space="preserve">             Súvaha – pasíva                                                                                                                  7</w:t>
      </w:r>
    </w:p>
    <w:p w:rsidR="002F15F1" w:rsidRDefault="002F15F1" w:rsidP="002F15F1">
      <w:pPr>
        <w:pStyle w:val="Bezriadkovania"/>
      </w:pPr>
      <w:r>
        <w:t xml:space="preserve">             Poznámky k účtovným výkazom                                                                                      8-</w:t>
      </w:r>
      <w:r w:rsidR="00F3375C">
        <w:t>13</w:t>
      </w:r>
    </w:p>
    <w:p w:rsidR="002F15F1" w:rsidRDefault="002F15F1" w:rsidP="002F15F1">
      <w:pPr>
        <w:pStyle w:val="Bezriadkovania"/>
      </w:pPr>
      <w:r>
        <w:t xml:space="preserve">                      A/ Tržby z predaja                                                                                              </w:t>
      </w:r>
      <w:r w:rsidR="00F3375C">
        <w:t xml:space="preserve"> </w:t>
      </w:r>
      <w:r>
        <w:t xml:space="preserve">      8</w:t>
      </w:r>
    </w:p>
    <w:p w:rsidR="002F15F1" w:rsidRDefault="002F15F1" w:rsidP="002F15F1">
      <w:pPr>
        <w:pStyle w:val="Bezriadkovania"/>
      </w:pPr>
      <w:r>
        <w:t xml:space="preserve">                      B/ Daň z príjmu PO                                                                                           </w:t>
      </w:r>
      <w:r w:rsidR="00F3375C">
        <w:t xml:space="preserve">  </w:t>
      </w:r>
      <w:r>
        <w:t xml:space="preserve">       8</w:t>
      </w:r>
    </w:p>
    <w:p w:rsidR="002F15F1" w:rsidRPr="00F3375C" w:rsidRDefault="002F15F1" w:rsidP="00F3375C">
      <w:pPr>
        <w:pStyle w:val="Bezriadkovania"/>
      </w:pPr>
      <w:r>
        <w:rPr>
          <w:b/>
        </w:rPr>
        <w:t xml:space="preserve">    </w:t>
      </w:r>
      <w:r w:rsidR="00F3375C">
        <w:rPr>
          <w:b/>
        </w:rPr>
        <w:t xml:space="preserve">    </w:t>
      </w:r>
      <w:r>
        <w:rPr>
          <w:b/>
        </w:rPr>
        <w:t xml:space="preserve">              </w:t>
      </w:r>
      <w:r w:rsidRPr="00F3375C">
        <w:t xml:space="preserve">C/ Dlhodobý hmotný a nehmotný majetok                           </w:t>
      </w:r>
      <w:r w:rsidR="00F3375C">
        <w:t xml:space="preserve">              </w:t>
      </w:r>
      <w:r w:rsidRPr="00F3375C">
        <w:t xml:space="preserve">     </w:t>
      </w:r>
      <w:r w:rsidR="00F3375C">
        <w:t xml:space="preserve"> </w:t>
      </w:r>
      <w:r w:rsidRPr="00F3375C">
        <w:t xml:space="preserve">    </w:t>
      </w:r>
      <w:r w:rsidR="00F3375C">
        <w:t xml:space="preserve">   </w:t>
      </w:r>
      <w:r w:rsidRPr="00F3375C">
        <w:t xml:space="preserve">    9</w:t>
      </w:r>
    </w:p>
    <w:p w:rsidR="002F15F1" w:rsidRDefault="002F15F1" w:rsidP="00F3375C">
      <w:pPr>
        <w:pStyle w:val="Bezriadkovania"/>
      </w:pPr>
      <w:r>
        <w:t xml:space="preserve">   </w:t>
      </w:r>
      <w:r w:rsidR="00F3375C">
        <w:t xml:space="preserve">    </w:t>
      </w:r>
      <w:r>
        <w:t xml:space="preserve">               D/ Zásoby                                                                             </w:t>
      </w:r>
      <w:r w:rsidR="00F3375C">
        <w:t xml:space="preserve"> </w:t>
      </w:r>
      <w:r>
        <w:t xml:space="preserve">    </w:t>
      </w:r>
      <w:r w:rsidR="00F3375C">
        <w:t xml:space="preserve">                   </w:t>
      </w:r>
      <w:r>
        <w:t xml:space="preserve">  </w:t>
      </w:r>
      <w:r w:rsidR="00F3375C">
        <w:t xml:space="preserve">  </w:t>
      </w:r>
      <w:r>
        <w:t xml:space="preserve">          10</w:t>
      </w:r>
    </w:p>
    <w:p w:rsidR="00F3375C" w:rsidRDefault="002F15F1" w:rsidP="00F3375C">
      <w:pPr>
        <w:pStyle w:val="Bezriadkovania"/>
      </w:pPr>
      <w:r>
        <w:t xml:space="preserve">    </w:t>
      </w:r>
      <w:r w:rsidR="00F3375C">
        <w:t xml:space="preserve">    </w:t>
      </w:r>
      <w:r>
        <w:t xml:space="preserve">              E/ Pohľadávky                                                                      </w:t>
      </w:r>
      <w:r w:rsidR="00F3375C">
        <w:t xml:space="preserve">                   </w:t>
      </w:r>
      <w:r>
        <w:t xml:space="preserve">      </w:t>
      </w:r>
      <w:r w:rsidR="00F3375C">
        <w:t xml:space="preserve">  </w:t>
      </w:r>
      <w:r>
        <w:t xml:space="preserve">          10-11</w:t>
      </w:r>
    </w:p>
    <w:p w:rsidR="00F3375C" w:rsidRDefault="00F3375C" w:rsidP="00F3375C">
      <w:pPr>
        <w:pStyle w:val="Bezriadkovania"/>
      </w:pPr>
      <w:r>
        <w:t xml:space="preserve">                      F/ Vlastné imanie                                                                                                     12</w:t>
      </w:r>
    </w:p>
    <w:p w:rsidR="00F3375C" w:rsidRDefault="00F3375C" w:rsidP="00F3375C">
      <w:pPr>
        <w:pStyle w:val="Bezriadkovania"/>
      </w:pPr>
      <w:r>
        <w:t xml:space="preserve">                      G/ Záväzky                                                                                                                 12-13</w:t>
      </w:r>
    </w:p>
    <w:p w:rsidR="00F3375C" w:rsidRPr="00A4186D" w:rsidRDefault="00F3375C" w:rsidP="00041693">
      <w:pPr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A4186D">
        <w:rPr>
          <w:rFonts w:cs="Times New Roman"/>
        </w:rPr>
        <w:t xml:space="preserve">H/ Záväzky zo sociálneho fondu                                                           </w:t>
      </w:r>
      <w:r w:rsidR="00A4186D">
        <w:rPr>
          <w:rFonts w:cs="Times New Roman"/>
        </w:rPr>
        <w:t xml:space="preserve">                 </w:t>
      </w:r>
      <w:r w:rsidRPr="00A4186D">
        <w:rPr>
          <w:rFonts w:cs="Times New Roman"/>
        </w:rPr>
        <w:t>13</w:t>
      </w:r>
    </w:p>
    <w:p w:rsidR="00D33FE2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5/   Návrh na vysporiadanie HV za bežný rok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13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15F1">
        <w:rPr>
          <w:rFonts w:ascii="Times New Roman" w:hAnsi="Times New Roman" w:cs="Times New Roman"/>
          <w:sz w:val="24"/>
          <w:szCs w:val="24"/>
        </w:rPr>
        <w:t xml:space="preserve">  </w:t>
      </w:r>
      <w:r w:rsidR="002F15F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6</w:t>
      </w:r>
      <w:r w:rsidR="00041693">
        <w:rPr>
          <w:rFonts w:ascii="Times New Roman" w:hAnsi="Times New Roman" w:cs="Times New Roman"/>
          <w:b/>
          <w:sz w:val="24"/>
          <w:szCs w:val="24"/>
        </w:rPr>
        <w:t>/   Predpokladaný vývoj na nasledujúci rok 201</w:t>
      </w:r>
      <w:r w:rsidR="00A4186D">
        <w:rPr>
          <w:rFonts w:ascii="Times New Roman" w:hAnsi="Times New Roman" w:cs="Times New Roman"/>
          <w:b/>
          <w:sz w:val="24"/>
          <w:szCs w:val="24"/>
        </w:rPr>
        <w:t>7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13</w:t>
      </w:r>
    </w:p>
    <w:p w:rsidR="00F3375C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7/   Dopady na životné prostredie                                                                        14</w:t>
      </w:r>
    </w:p>
    <w:p w:rsidR="00F3375C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8/   Zamestnanosť                                                                                              </w:t>
      </w:r>
      <w:r w:rsidR="00A4186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14 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9</w:t>
      </w:r>
      <w:r w:rsidR="00041693">
        <w:rPr>
          <w:rFonts w:ascii="Times New Roman" w:hAnsi="Times New Roman" w:cs="Times New Roman"/>
          <w:b/>
          <w:sz w:val="24"/>
          <w:szCs w:val="24"/>
        </w:rPr>
        <w:t xml:space="preserve">/    Zápis zo zasadnutia valného zhromaždenia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15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10/</w:t>
      </w:r>
      <w:r w:rsidR="00041693">
        <w:rPr>
          <w:rFonts w:ascii="Times New Roman" w:hAnsi="Times New Roman" w:cs="Times New Roman"/>
          <w:b/>
          <w:sz w:val="24"/>
          <w:szCs w:val="24"/>
        </w:rPr>
        <w:t xml:space="preserve">   Fotodokumentácia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1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041693">
        <w:rPr>
          <w:rFonts w:ascii="Times New Roman" w:hAnsi="Times New Roman" w:cs="Times New Roman"/>
          <w:b/>
          <w:sz w:val="24"/>
          <w:szCs w:val="24"/>
        </w:rPr>
        <w:t>-1</w:t>
      </w:r>
      <w:r>
        <w:rPr>
          <w:rFonts w:ascii="Times New Roman" w:hAnsi="Times New Roman" w:cs="Times New Roman"/>
          <w:b/>
          <w:sz w:val="24"/>
          <w:szCs w:val="24"/>
        </w:rPr>
        <w:t>7</w:t>
      </w:r>
    </w:p>
    <w:p w:rsidR="00041693" w:rsidRDefault="00F3375C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041693">
        <w:rPr>
          <w:rFonts w:ascii="Times New Roman" w:hAnsi="Times New Roman" w:cs="Times New Roman"/>
          <w:b/>
          <w:sz w:val="24"/>
          <w:szCs w:val="24"/>
        </w:rPr>
        <w:t>/   Správa nezávislého audítora</w:t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</w:r>
      <w:r w:rsidR="00041693">
        <w:rPr>
          <w:rFonts w:ascii="Times New Roman" w:hAnsi="Times New Roman" w:cs="Times New Roman"/>
          <w:b/>
          <w:sz w:val="24"/>
          <w:szCs w:val="24"/>
        </w:rPr>
        <w:tab/>
        <w:t>1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041693">
        <w:rPr>
          <w:rFonts w:ascii="Times New Roman" w:hAnsi="Times New Roman" w:cs="Times New Roman"/>
          <w:b/>
          <w:sz w:val="24"/>
          <w:szCs w:val="24"/>
        </w:rPr>
        <w:t>-</w:t>
      </w:r>
      <w:r w:rsidR="009036E5">
        <w:rPr>
          <w:rFonts w:ascii="Times New Roman" w:hAnsi="Times New Roman" w:cs="Times New Roman"/>
          <w:b/>
          <w:sz w:val="24"/>
          <w:szCs w:val="24"/>
        </w:rPr>
        <w:t>22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1/   O spoločnosti</w:t>
      </w:r>
    </w:p>
    <w:p w:rsid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Spoločnosť METALURGIA TS plus, s.r.o. bola založená v roku 1995 a stavia na pestrej strojárskej a hutníckej tradícií niekdajších Závodov Ťažkého Strojárstva v Dubnici nad Váhom. Spoločnosť bola prvotne zameraná na obchod s hutnými polotovarmi a v priebehu 20tich rokov sa pretransformovala na spoločnosť s vlastnými výrobnými kapacitami CNC mechanického opracovania. Od svojho založenia spoločnosť podniká s tímom skúsených pracovníkov, ktorí majú dlhoročnú materiálovo-technologickú prax v energetickom, hutníckom, ťažobnom, cementárskom, papierenskom priemysle a výrobkami pre vlakovú dopravu.</w:t>
      </w:r>
    </w:p>
    <w:p w:rsidR="00950ADF" w:rsidRP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METALURGIA TS plus, s.r.o. sa vyvíja z obchodne zameranej spoločnosti na výrobno-obchodnú spoločnosť. Dnes ponúkame hutné polotovary ako kované tyče, tvarové výkovky, zápustkové výkovky, valcované tyče z uhlíkových a stredne legovaných ocelí a odliatky z oceľoliatiny, liatiny a zvarence tepelne a mechanicky opracované podľa požiadaviek zákazníka.</w:t>
      </w:r>
    </w:p>
    <w:p w:rsid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50ADF" w:rsidRPr="00950ADF" w:rsidRDefault="00950ADF" w:rsidP="00950ADF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950ADF">
        <w:rPr>
          <w:rFonts w:ascii="Times New Roman" w:hAnsi="Times New Roman" w:cs="Times New Roman"/>
          <w:sz w:val="24"/>
          <w:szCs w:val="24"/>
        </w:rPr>
        <w:t>Produkty dodávame podľa požiadaviek a špecifikácie zákazníka v súlade s technickými normami podľa DIN, EN, GOST, ASTM,  presne opracované, opatrené náterom alebo inou povrchovou úpravou.</w:t>
      </w:r>
    </w:p>
    <w:p w:rsidR="00950ADF" w:rsidRP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50ADF" w:rsidRPr="00950ADF" w:rsidRDefault="00950ADF" w:rsidP="00950A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 dôvodu meniaceho sa trhu, potrieb a požiadaviek zákazníkov sa zameriavame na dodávanie výrobkov s vyššou pridanou hodnotou. Dodávame produkty podľa špecifikácie zákazníka presne opracované, opatrené náterom alebo inou povrchovou úpravou. Naši pracovníci ťažia z dlhoročných skúseností </w:t>
      </w:r>
      <w:r w:rsidR="0084546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 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uhlíkovými a strednelegovanými oceľami a ponúkajú zákazníkom technicky a technologicky najvhodnejšie riešenia. Víziou spoločnosti je byť spoľahlivým dodávateľom materiálovo a technicky náročných výrobkov ťažkého strojárstva presne opracovaných na hotovo.</w:t>
      </w:r>
    </w:p>
    <w:p w:rsidR="00041693" w:rsidRDefault="00041693" w:rsidP="00041693">
      <w:pPr>
        <w:pStyle w:val="Normlnywebov"/>
        <w:jc w:val="both"/>
      </w:pPr>
      <w:r>
        <w:t xml:space="preserve">Typickým predstaviteľom nášho produktu voľných výkovkov sú hriadele, tiahla, príruby, bloky atď. Sortiment zápustkových výkovkov tvoria kolesá pre žeriavy, komponenty prevodoviek a spojok, kĺby atď. Hlavný sortiment odliatkov z ocele sú na hotovo opracované kladky, oká, príruby, kolesá atď. Spoločnosť má tiež skúsenosti s dodávaním odliatkov hákov pre nákladné žeriavy pre lode a prístavné žeriavy. </w:t>
      </w:r>
    </w:p>
    <w:p w:rsidR="00041693" w:rsidRDefault="00041693" w:rsidP="00041693">
      <w:pPr>
        <w:pStyle w:val="Bezriadkovania"/>
        <w:rPr>
          <w:sz w:val="24"/>
          <w:szCs w:val="24"/>
        </w:rPr>
      </w:pPr>
    </w:p>
    <w:p w:rsidR="00041693" w:rsidRPr="00617B37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jc w:val="right"/>
        <w:rPr>
          <w:rFonts w:ascii="Times New Roman" w:hAnsi="Times New Roman" w:cs="Times New Roman"/>
          <w:sz w:val="24"/>
          <w:szCs w:val="24"/>
        </w:rPr>
      </w:pPr>
      <w:r w:rsidRPr="00DC58B5">
        <w:rPr>
          <w:rFonts w:ascii="Times New Roman" w:hAnsi="Times New Roman" w:cs="Times New Roman"/>
          <w:sz w:val="24"/>
          <w:szCs w:val="24"/>
        </w:rPr>
        <w:t>Ing. Milan Duhár</w:t>
      </w:r>
      <w:r w:rsidRPr="00DC58B5">
        <w:rPr>
          <w:rFonts w:ascii="Times New Roman" w:hAnsi="Times New Roman" w:cs="Times New Roman"/>
          <w:sz w:val="24"/>
          <w:szCs w:val="24"/>
        </w:rPr>
        <w:br/>
        <w:t>majiteľ spoločnosti</w:t>
      </w: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Pr="00CB3EDD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 w:rsidRPr="00CB3EDD">
        <w:rPr>
          <w:rFonts w:ascii="Times New Roman" w:hAnsi="Times New Roman" w:cs="Times New Roman"/>
          <w:b/>
          <w:sz w:val="24"/>
          <w:szCs w:val="24"/>
        </w:rPr>
        <w:lastRenderedPageBreak/>
        <w:t>2/   Základné informácie o spoločnosti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Pr="00CB3EDD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Obchodný názov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Pr="00CB3EDD">
        <w:rPr>
          <w:rFonts w:ascii="Times New Roman" w:hAnsi="Times New Roman" w:cs="Times New Roman"/>
          <w:sz w:val="24"/>
          <w:szCs w:val="24"/>
        </w:rPr>
        <w:t>METALURGIA TS plus, s.r.o.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CB3EDD">
        <w:rPr>
          <w:rFonts w:ascii="Times New Roman" w:hAnsi="Times New Roman" w:cs="Times New Roman"/>
          <w:sz w:val="24"/>
          <w:szCs w:val="24"/>
        </w:rPr>
        <w:t>Továrenská 4069/44, 018 41  Dubnica nad Váhom</w:t>
      </w:r>
    </w:p>
    <w:p w:rsidR="00041693" w:rsidRPr="00CB3EDD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Pr="00CB3EDD">
        <w:rPr>
          <w:rFonts w:ascii="Times New Roman" w:hAnsi="Times New Roman" w:cs="Times New Roman"/>
          <w:sz w:val="24"/>
          <w:szCs w:val="24"/>
        </w:rPr>
        <w:t>36348961</w:t>
      </w:r>
    </w:p>
    <w:p w:rsidR="00041693" w:rsidRPr="00CB3EDD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Zápis v Obchodnom registri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CB3EDD">
        <w:rPr>
          <w:rFonts w:ascii="Times New Roman" w:hAnsi="Times New Roman" w:cs="Times New Roman"/>
          <w:sz w:val="24"/>
          <w:szCs w:val="24"/>
        </w:rPr>
        <w:t>Okresný súd Trenčín, odd. Sro, vložka č. 16178/R</w:t>
      </w:r>
    </w:p>
    <w:p w:rsidR="00041693" w:rsidRPr="00E54E81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zápisu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11.11.2005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Právna forma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Spoločnosť s ručením obmedzeným</w:t>
      </w:r>
    </w:p>
    <w:p w:rsidR="00041693" w:rsidRPr="00E54E81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Pôvodné obchodné meno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SEMAINE, s.r.o.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imanie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6.636</w:t>
      </w:r>
      <w:r w:rsidRPr="00E54E81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41693" w:rsidRPr="00E54E81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Hodnota podielov spoločníkov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02D0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6.639 EUR</w:t>
      </w:r>
    </w:p>
    <w:p w:rsidR="00041693" w:rsidRDefault="00041693" w:rsidP="00041693">
      <w:pPr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mene spoločnosti koná konateľ tak, že k obchodnému menu spoločnosti pripojí svoj podpis.</w:t>
      </w: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Konateľ spoločnosti :  </w:t>
      </w:r>
      <w:r>
        <w:rPr>
          <w:rFonts w:ascii="Times New Roman" w:hAnsi="Times New Roman" w:cs="Times New Roman"/>
          <w:sz w:val="24"/>
          <w:szCs w:val="24"/>
        </w:rPr>
        <w:tab/>
        <w:t xml:space="preserve">Ing. Milan Duhár  </w:t>
      </w: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rPr>
          <w:rFonts w:ascii="Times New Roman" w:hAnsi="Times New Roman" w:cs="Times New Roman"/>
          <w:sz w:val="24"/>
          <w:szCs w:val="24"/>
        </w:rPr>
      </w:pPr>
    </w:p>
    <w:p w:rsidR="006732F6" w:rsidRDefault="006732F6" w:rsidP="00041693">
      <w:pPr>
        <w:rPr>
          <w:rFonts w:ascii="Times New Roman" w:hAnsi="Times New Roman" w:cs="Times New Roman"/>
          <w:sz w:val="24"/>
          <w:szCs w:val="24"/>
        </w:rPr>
      </w:pPr>
    </w:p>
    <w:p w:rsidR="006732F6" w:rsidRDefault="006732F6" w:rsidP="00041693">
      <w:pPr>
        <w:rPr>
          <w:rFonts w:ascii="Times New Roman" w:hAnsi="Times New Roman" w:cs="Times New Roman"/>
          <w:sz w:val="24"/>
          <w:szCs w:val="24"/>
        </w:rPr>
      </w:pPr>
    </w:p>
    <w:p w:rsidR="006732F6" w:rsidRDefault="006732F6" w:rsidP="00041693">
      <w:pPr>
        <w:rPr>
          <w:rFonts w:ascii="Times New Roman" w:hAnsi="Times New Roman" w:cs="Times New Roman"/>
          <w:sz w:val="24"/>
          <w:szCs w:val="24"/>
        </w:rPr>
      </w:pPr>
    </w:p>
    <w:p w:rsidR="006732F6" w:rsidRDefault="006732F6" w:rsidP="00041693">
      <w:pPr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Súhrnné ukazovateľe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CB3EDD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4D5F5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0"/>
        <w:gridCol w:w="1610"/>
        <w:gridCol w:w="1579"/>
        <w:gridCol w:w="1513"/>
      </w:tblGrid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Súhrnné ukazovatele</w:t>
            </w:r>
          </w:p>
        </w:tc>
        <w:tc>
          <w:tcPr>
            <w:tcW w:w="1701" w:type="dxa"/>
            <w:vAlign w:val="center"/>
          </w:tcPr>
          <w:p w:rsidR="00041693" w:rsidRPr="007C48B6" w:rsidRDefault="00041693" w:rsidP="006732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6732F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701" w:type="dxa"/>
            <w:vAlign w:val="center"/>
          </w:tcPr>
          <w:p w:rsidR="00041693" w:rsidRPr="007C48B6" w:rsidRDefault="00041693" w:rsidP="006732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6732F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590" w:type="dxa"/>
            <w:vAlign w:val="center"/>
          </w:tcPr>
          <w:p w:rsidR="00041693" w:rsidRPr="007C48B6" w:rsidRDefault="00041693" w:rsidP="006732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6732F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</w:t>
            </w:r>
          </w:p>
        </w:tc>
        <w:tc>
          <w:tcPr>
            <w:tcW w:w="1701" w:type="dxa"/>
            <w:vAlign w:val="center"/>
          </w:tcPr>
          <w:p w:rsidR="00041693" w:rsidRDefault="00041693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62B48">
              <w:rPr>
                <w:rFonts w:ascii="Times New Roman" w:hAnsi="Times New Roman" w:cs="Times New Roman"/>
                <w:sz w:val="24"/>
                <w:szCs w:val="24"/>
              </w:rPr>
              <w:t xml:space="preserve"> 455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62B48">
              <w:rPr>
                <w:rFonts w:ascii="Times New Roman" w:hAnsi="Times New Roman" w:cs="Times New Roman"/>
                <w:sz w:val="24"/>
                <w:szCs w:val="24"/>
              </w:rPr>
              <w:t>704</w:t>
            </w:r>
          </w:p>
        </w:tc>
        <w:tc>
          <w:tcPr>
            <w:tcW w:w="1701" w:type="dxa"/>
            <w:vAlign w:val="center"/>
          </w:tcPr>
          <w:p w:rsidR="00041693" w:rsidRDefault="006732F6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751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302</w:t>
            </w:r>
          </w:p>
        </w:tc>
        <w:tc>
          <w:tcPr>
            <w:tcW w:w="1590" w:type="dxa"/>
            <w:vAlign w:val="center"/>
          </w:tcPr>
          <w:p w:rsidR="00041693" w:rsidRDefault="00BB17E8" w:rsidP="00BB17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927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226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pred zdanením</w:t>
            </w:r>
          </w:p>
        </w:tc>
        <w:tc>
          <w:tcPr>
            <w:tcW w:w="1701" w:type="dxa"/>
            <w:vAlign w:val="center"/>
          </w:tcPr>
          <w:p w:rsidR="00041693" w:rsidRDefault="00C62B48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196</w:t>
            </w:r>
          </w:p>
        </w:tc>
        <w:tc>
          <w:tcPr>
            <w:tcW w:w="1701" w:type="dxa"/>
            <w:vAlign w:val="center"/>
          </w:tcPr>
          <w:p w:rsidR="00041693" w:rsidRDefault="00C62B48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432</w:t>
            </w:r>
          </w:p>
        </w:tc>
        <w:tc>
          <w:tcPr>
            <w:tcW w:w="1590" w:type="dxa"/>
            <w:vAlign w:val="center"/>
          </w:tcPr>
          <w:p w:rsidR="00041693" w:rsidRDefault="006732F6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108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650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po zdanení</w:t>
            </w:r>
          </w:p>
        </w:tc>
        <w:tc>
          <w:tcPr>
            <w:tcW w:w="1701" w:type="dxa"/>
            <w:vAlign w:val="center"/>
          </w:tcPr>
          <w:p w:rsidR="00041693" w:rsidRDefault="00C62B48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701" w:type="dxa"/>
            <w:vAlign w:val="center"/>
          </w:tcPr>
          <w:p w:rsidR="00041693" w:rsidRDefault="00C62B48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025</w:t>
            </w:r>
          </w:p>
        </w:tc>
        <w:tc>
          <w:tcPr>
            <w:tcW w:w="1590" w:type="dxa"/>
            <w:vAlign w:val="center"/>
          </w:tcPr>
          <w:p w:rsidR="00041693" w:rsidRDefault="006732F6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056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 majetok</w:t>
            </w:r>
          </w:p>
        </w:tc>
        <w:tc>
          <w:tcPr>
            <w:tcW w:w="1701" w:type="dxa"/>
            <w:vAlign w:val="center"/>
          </w:tcPr>
          <w:p w:rsidR="00041693" w:rsidRDefault="00C62B48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747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182</w:t>
            </w:r>
          </w:p>
        </w:tc>
        <w:tc>
          <w:tcPr>
            <w:tcW w:w="1701" w:type="dxa"/>
            <w:vAlign w:val="center"/>
          </w:tcPr>
          <w:p w:rsidR="00041693" w:rsidRDefault="00C62B48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116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043</w:t>
            </w:r>
          </w:p>
        </w:tc>
        <w:tc>
          <w:tcPr>
            <w:tcW w:w="1590" w:type="dxa"/>
            <w:vAlign w:val="center"/>
          </w:tcPr>
          <w:p w:rsidR="00041693" w:rsidRDefault="00041693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6732F6">
              <w:rPr>
                <w:rFonts w:ascii="Times New Roman" w:hAnsi="Times New Roman" w:cs="Times New Roman"/>
                <w:sz w:val="24"/>
                <w:szCs w:val="24"/>
              </w:rPr>
              <w:t>461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732F6">
              <w:rPr>
                <w:rFonts w:ascii="Times New Roman" w:hAnsi="Times New Roman" w:cs="Times New Roman"/>
                <w:sz w:val="24"/>
                <w:szCs w:val="24"/>
              </w:rPr>
              <w:t>454</w:t>
            </w:r>
          </w:p>
        </w:tc>
      </w:tr>
      <w:tr w:rsidR="00C62B48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imanie</w:t>
            </w:r>
          </w:p>
        </w:tc>
        <w:tc>
          <w:tcPr>
            <w:tcW w:w="1701" w:type="dxa"/>
            <w:vAlign w:val="center"/>
          </w:tcPr>
          <w:p w:rsidR="00041693" w:rsidRDefault="00C62B48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615</w:t>
            </w:r>
          </w:p>
        </w:tc>
        <w:tc>
          <w:tcPr>
            <w:tcW w:w="1701" w:type="dxa"/>
            <w:vAlign w:val="center"/>
          </w:tcPr>
          <w:p w:rsidR="00041693" w:rsidRDefault="00041693" w:rsidP="00C62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62B48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62B48">
              <w:rPr>
                <w:rFonts w:ascii="Times New Roman" w:hAnsi="Times New Roman" w:cs="Times New Roman"/>
                <w:sz w:val="24"/>
                <w:szCs w:val="24"/>
              </w:rPr>
              <w:t>457</w:t>
            </w:r>
          </w:p>
        </w:tc>
        <w:tc>
          <w:tcPr>
            <w:tcW w:w="1590" w:type="dxa"/>
            <w:vAlign w:val="center"/>
          </w:tcPr>
          <w:p w:rsidR="00041693" w:rsidRDefault="006732F6" w:rsidP="006732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432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Finančná časť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4D5F5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11"/>
        <w:gridCol w:w="1841"/>
        <w:gridCol w:w="1773"/>
        <w:gridCol w:w="1737"/>
      </w:tblGrid>
      <w:tr w:rsidR="00041693" w:rsidTr="00302D05">
        <w:trPr>
          <w:trHeight w:val="454"/>
        </w:trPr>
        <w:tc>
          <w:tcPr>
            <w:tcW w:w="3711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041693" w:rsidRPr="007C48B6" w:rsidRDefault="00041693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9240EC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773" w:type="dxa"/>
            <w:vAlign w:val="center"/>
          </w:tcPr>
          <w:p w:rsidR="00041693" w:rsidRPr="007C48B6" w:rsidRDefault="00041693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9240E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37" w:type="dxa"/>
            <w:vAlign w:val="center"/>
          </w:tcPr>
          <w:p w:rsidR="00041693" w:rsidRPr="007C48B6" w:rsidRDefault="00041693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9240E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2 075 446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2 422 128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3 565 204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vynaložené na predaný tovar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1 426 869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1 678 530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2 927 316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Pr="00A4621F" w:rsidRDefault="009240EC" w:rsidP="009240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Obchodná marža</w:t>
            </w:r>
          </w:p>
        </w:tc>
        <w:tc>
          <w:tcPr>
            <w:tcW w:w="1841" w:type="dxa"/>
            <w:vAlign w:val="center"/>
          </w:tcPr>
          <w:p w:rsidR="009240EC" w:rsidRPr="00A4621F" w:rsidRDefault="009240EC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648 577</w:t>
            </w:r>
          </w:p>
        </w:tc>
        <w:tc>
          <w:tcPr>
            <w:tcW w:w="1773" w:type="dxa"/>
            <w:vAlign w:val="center"/>
          </w:tcPr>
          <w:p w:rsidR="009240EC" w:rsidRPr="00A4621F" w:rsidRDefault="009240EC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743 598</w:t>
            </w:r>
          </w:p>
        </w:tc>
        <w:tc>
          <w:tcPr>
            <w:tcW w:w="1737" w:type="dxa"/>
            <w:vAlign w:val="center"/>
          </w:tcPr>
          <w:p w:rsidR="009240EC" w:rsidRPr="00A4621F" w:rsidRDefault="009240EC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637 888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Výroba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380 258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329 174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362 022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spotreba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708 340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715 681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640 621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150 534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129 627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132 355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hospodárskej činnosti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406 953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553 777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249 484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hospodársku činnosť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375 131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564 256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252 448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Pr="00A4621F" w:rsidRDefault="009240EC" w:rsidP="009240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9240EC" w:rsidRPr="00A4621F" w:rsidRDefault="009240EC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33 389</w:t>
            </w:r>
          </w:p>
        </w:tc>
        <w:tc>
          <w:tcPr>
            <w:tcW w:w="1773" w:type="dxa"/>
            <w:vAlign w:val="center"/>
          </w:tcPr>
          <w:p w:rsidR="009240EC" w:rsidRPr="00A4621F" w:rsidRDefault="009240EC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109640</w:t>
            </w:r>
          </w:p>
        </w:tc>
        <w:tc>
          <w:tcPr>
            <w:tcW w:w="1737" w:type="dxa"/>
            <w:vAlign w:val="center"/>
          </w:tcPr>
          <w:p w:rsidR="009240EC" w:rsidRPr="00A4621F" w:rsidRDefault="009240EC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123 724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cenných papierov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Náklady na predané cenné papiere a podiely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Výnosové úroky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Nákladové úroky</w:t>
            </w:r>
          </w:p>
        </w:tc>
        <w:tc>
          <w:tcPr>
            <w:tcW w:w="1841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16 211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16 916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11 049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finančnej činnosti</w:t>
            </w:r>
          </w:p>
        </w:tc>
        <w:tc>
          <w:tcPr>
            <w:tcW w:w="1841" w:type="dxa"/>
            <w:vAlign w:val="center"/>
          </w:tcPr>
          <w:p w:rsidR="009240EC" w:rsidRDefault="00C273B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finančnú činnosti</w:t>
            </w:r>
          </w:p>
        </w:tc>
        <w:tc>
          <w:tcPr>
            <w:tcW w:w="1841" w:type="dxa"/>
            <w:vAlign w:val="center"/>
          </w:tcPr>
          <w:p w:rsidR="009240EC" w:rsidRDefault="00C273B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976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3185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3 905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Pr="00ED70F3" w:rsidRDefault="009240EC" w:rsidP="009240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finančnej činnosti</w:t>
            </w:r>
          </w:p>
        </w:tc>
        <w:tc>
          <w:tcPr>
            <w:tcW w:w="1841" w:type="dxa"/>
            <w:vAlign w:val="center"/>
          </w:tcPr>
          <w:p w:rsidR="009240EC" w:rsidRPr="00ED70F3" w:rsidRDefault="00C273B6" w:rsidP="009240E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17 193</w:t>
            </w:r>
          </w:p>
        </w:tc>
        <w:tc>
          <w:tcPr>
            <w:tcW w:w="1773" w:type="dxa"/>
            <w:vAlign w:val="center"/>
          </w:tcPr>
          <w:p w:rsidR="009240EC" w:rsidRPr="00ED70F3" w:rsidRDefault="009240EC" w:rsidP="009240E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20 208</w:t>
            </w:r>
          </w:p>
        </w:tc>
        <w:tc>
          <w:tcPr>
            <w:tcW w:w="1737" w:type="dxa"/>
            <w:vAlign w:val="center"/>
          </w:tcPr>
          <w:p w:rsidR="009240EC" w:rsidRPr="00ED70F3" w:rsidRDefault="009240EC" w:rsidP="009240E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15 074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Daň z príjmov z bežnej činnosti</w:t>
            </w:r>
          </w:p>
        </w:tc>
        <w:tc>
          <w:tcPr>
            <w:tcW w:w="1841" w:type="dxa"/>
            <w:vAlign w:val="center"/>
          </w:tcPr>
          <w:p w:rsidR="009240EC" w:rsidRDefault="00C273B6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4 037</w:t>
            </w:r>
          </w:p>
        </w:tc>
        <w:tc>
          <w:tcPr>
            <w:tcW w:w="1773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20 407</w:t>
            </w:r>
          </w:p>
        </w:tc>
        <w:tc>
          <w:tcPr>
            <w:tcW w:w="1737" w:type="dxa"/>
            <w:vAlign w:val="center"/>
          </w:tcPr>
          <w:p w:rsidR="009240EC" w:rsidRDefault="009240EC" w:rsidP="009240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25 594</w:t>
            </w:r>
          </w:p>
        </w:tc>
      </w:tr>
      <w:tr w:rsidR="009240EC" w:rsidTr="00302D05">
        <w:trPr>
          <w:trHeight w:val="454"/>
        </w:trPr>
        <w:tc>
          <w:tcPr>
            <w:tcW w:w="3711" w:type="dxa"/>
            <w:vAlign w:val="center"/>
          </w:tcPr>
          <w:p w:rsidR="009240EC" w:rsidRDefault="009240EC" w:rsidP="009240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árenia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bežnej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9240EC" w:rsidRPr="00ED70F3" w:rsidRDefault="00C273B6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12 159</w:t>
            </w:r>
          </w:p>
        </w:tc>
        <w:tc>
          <w:tcPr>
            <w:tcW w:w="1773" w:type="dxa"/>
            <w:vAlign w:val="center"/>
          </w:tcPr>
          <w:p w:rsidR="009240EC" w:rsidRPr="00ED70F3" w:rsidRDefault="009240EC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69 025</w:t>
            </w:r>
          </w:p>
        </w:tc>
        <w:tc>
          <w:tcPr>
            <w:tcW w:w="1737" w:type="dxa"/>
            <w:vAlign w:val="center"/>
          </w:tcPr>
          <w:p w:rsidR="009240EC" w:rsidRPr="00ED70F3" w:rsidRDefault="009240EC" w:rsidP="009240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83 056</w:t>
            </w:r>
          </w:p>
        </w:tc>
      </w:tr>
      <w:tr w:rsidR="00041693" w:rsidRPr="00ED70F3" w:rsidTr="00302D05">
        <w:trPr>
          <w:trHeight w:val="454"/>
        </w:trPr>
        <w:tc>
          <w:tcPr>
            <w:tcW w:w="3711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041693" w:rsidRPr="007C48B6" w:rsidRDefault="00041693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273B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773" w:type="dxa"/>
            <w:vAlign w:val="center"/>
          </w:tcPr>
          <w:p w:rsidR="00041693" w:rsidRPr="007C48B6" w:rsidRDefault="00041693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273B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37" w:type="dxa"/>
            <w:vAlign w:val="center"/>
          </w:tcPr>
          <w:p w:rsidR="00041693" w:rsidRPr="007C48B6" w:rsidRDefault="00041693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273B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C273B6" w:rsidRPr="00ED70F3" w:rsidTr="00302D05">
        <w:trPr>
          <w:trHeight w:val="454"/>
        </w:trPr>
        <w:tc>
          <w:tcPr>
            <w:tcW w:w="3711" w:type="dxa"/>
            <w:vAlign w:val="center"/>
          </w:tcPr>
          <w:p w:rsidR="00C273B6" w:rsidRPr="00ED70F3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pred zdanením</w:t>
            </w:r>
          </w:p>
        </w:tc>
        <w:tc>
          <w:tcPr>
            <w:tcW w:w="1841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16 196</w:t>
            </w:r>
          </w:p>
        </w:tc>
        <w:tc>
          <w:tcPr>
            <w:tcW w:w="1773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89 432</w:t>
            </w:r>
          </w:p>
        </w:tc>
        <w:tc>
          <w:tcPr>
            <w:tcW w:w="1737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108 650</w:t>
            </w:r>
          </w:p>
        </w:tc>
      </w:tr>
      <w:tr w:rsidR="00C273B6" w:rsidRPr="00ED70F3" w:rsidTr="00302D05">
        <w:trPr>
          <w:trHeight w:val="454"/>
        </w:trPr>
        <w:tc>
          <w:tcPr>
            <w:tcW w:w="3711" w:type="dxa"/>
            <w:vAlign w:val="center"/>
          </w:tcPr>
          <w:p w:rsidR="00C273B6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po zdanení</w:t>
            </w:r>
          </w:p>
        </w:tc>
        <w:tc>
          <w:tcPr>
            <w:tcW w:w="1841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12 159</w:t>
            </w:r>
          </w:p>
        </w:tc>
        <w:tc>
          <w:tcPr>
            <w:tcW w:w="1773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69 025</w:t>
            </w:r>
          </w:p>
        </w:tc>
        <w:tc>
          <w:tcPr>
            <w:tcW w:w="1737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83 056</w:t>
            </w:r>
          </w:p>
        </w:tc>
      </w:tr>
    </w:tbl>
    <w:p w:rsidR="00041693" w:rsidRPr="00ED70F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4D5F5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4"/>
        <w:gridCol w:w="1591"/>
        <w:gridCol w:w="1591"/>
        <w:gridCol w:w="1486"/>
      </w:tblGrid>
      <w:tr w:rsidR="00041693" w:rsidTr="00302D05">
        <w:trPr>
          <w:trHeight w:val="454"/>
        </w:trPr>
        <w:tc>
          <w:tcPr>
            <w:tcW w:w="4394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- AKTÍVA</w:t>
            </w:r>
          </w:p>
        </w:tc>
        <w:tc>
          <w:tcPr>
            <w:tcW w:w="1591" w:type="dxa"/>
            <w:vAlign w:val="center"/>
          </w:tcPr>
          <w:p w:rsidR="00041693" w:rsidRPr="007C48B6" w:rsidRDefault="00041693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273B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vAlign w:val="center"/>
          </w:tcPr>
          <w:p w:rsidR="00041693" w:rsidRPr="007C48B6" w:rsidRDefault="00041693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273B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486" w:type="dxa"/>
            <w:vAlign w:val="center"/>
          </w:tcPr>
          <w:p w:rsidR="00041693" w:rsidRPr="007C48B6" w:rsidRDefault="00041693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273B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6F77D6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MAJETOK</w:t>
            </w:r>
          </w:p>
        </w:tc>
        <w:tc>
          <w:tcPr>
            <w:tcW w:w="1591" w:type="dxa"/>
            <w:vAlign w:val="center"/>
          </w:tcPr>
          <w:p w:rsidR="00C273B6" w:rsidRPr="006F77D6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1 747 182</w:t>
            </w:r>
          </w:p>
        </w:tc>
        <w:tc>
          <w:tcPr>
            <w:tcW w:w="1591" w:type="dxa"/>
            <w:vAlign w:val="center"/>
          </w:tcPr>
          <w:p w:rsidR="00C273B6" w:rsidRPr="006F77D6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2 116 043</w:t>
            </w:r>
          </w:p>
        </w:tc>
        <w:tc>
          <w:tcPr>
            <w:tcW w:w="1486" w:type="dxa"/>
            <w:vAlign w:val="center"/>
          </w:tcPr>
          <w:p w:rsidR="00C273B6" w:rsidRPr="006F77D6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1 461 454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6F77D6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</w:t>
            </w:r>
          </w:p>
        </w:tc>
        <w:tc>
          <w:tcPr>
            <w:tcW w:w="1591" w:type="dxa"/>
            <w:vAlign w:val="center"/>
          </w:tcPr>
          <w:p w:rsidR="00C273B6" w:rsidRPr="006F77D6" w:rsidRDefault="00923A0E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507 390</w:t>
            </w:r>
          </w:p>
        </w:tc>
        <w:tc>
          <w:tcPr>
            <w:tcW w:w="1591" w:type="dxa"/>
            <w:vAlign w:val="center"/>
          </w:tcPr>
          <w:p w:rsidR="00C273B6" w:rsidRPr="006F77D6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665 748</w:t>
            </w:r>
          </w:p>
        </w:tc>
        <w:tc>
          <w:tcPr>
            <w:tcW w:w="1486" w:type="dxa"/>
            <w:vAlign w:val="center"/>
          </w:tcPr>
          <w:p w:rsidR="00C273B6" w:rsidRPr="006F77D6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316 860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ED70F3" w:rsidRDefault="00C273B6" w:rsidP="00C273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591" w:type="dxa"/>
            <w:vAlign w:val="center"/>
          </w:tcPr>
          <w:p w:rsidR="00C273B6" w:rsidRPr="00ED70F3" w:rsidRDefault="00923A0E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ED70F3" w:rsidRDefault="00C273B6" w:rsidP="00C273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591" w:type="dxa"/>
            <w:vAlign w:val="center"/>
          </w:tcPr>
          <w:p w:rsidR="00C273B6" w:rsidRPr="00ED70F3" w:rsidRDefault="00923A0E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507 390</w:t>
            </w:r>
          </w:p>
        </w:tc>
        <w:tc>
          <w:tcPr>
            <w:tcW w:w="1591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665 748</w:t>
            </w:r>
          </w:p>
        </w:tc>
        <w:tc>
          <w:tcPr>
            <w:tcW w:w="1486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316 860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ED70F3" w:rsidRDefault="00C273B6" w:rsidP="00C273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591" w:type="dxa"/>
            <w:vAlign w:val="center"/>
          </w:tcPr>
          <w:p w:rsidR="00C273B6" w:rsidRPr="00ED70F3" w:rsidRDefault="00923A0E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C273B6" w:rsidRPr="00ED70F3" w:rsidRDefault="00C273B6" w:rsidP="00C273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273B6" w:rsidRPr="00ED70F3" w:rsidTr="00302D05">
        <w:trPr>
          <w:trHeight w:val="454"/>
        </w:trPr>
        <w:tc>
          <w:tcPr>
            <w:tcW w:w="4394" w:type="dxa"/>
            <w:vAlign w:val="center"/>
          </w:tcPr>
          <w:p w:rsidR="00C273B6" w:rsidRPr="006F77D6" w:rsidRDefault="00C273B6" w:rsidP="00C273B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</w:t>
            </w:r>
          </w:p>
        </w:tc>
        <w:tc>
          <w:tcPr>
            <w:tcW w:w="1591" w:type="dxa"/>
            <w:vAlign w:val="center"/>
          </w:tcPr>
          <w:p w:rsidR="00C273B6" w:rsidRPr="006F77D6" w:rsidRDefault="00923A0E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1 220 652</w:t>
            </w:r>
          </w:p>
        </w:tc>
        <w:tc>
          <w:tcPr>
            <w:tcW w:w="1591" w:type="dxa"/>
            <w:vAlign w:val="center"/>
          </w:tcPr>
          <w:p w:rsidR="00C273B6" w:rsidRPr="006F77D6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1 430 242</w:t>
            </w:r>
          </w:p>
        </w:tc>
        <w:tc>
          <w:tcPr>
            <w:tcW w:w="1486" w:type="dxa"/>
            <w:vAlign w:val="center"/>
          </w:tcPr>
          <w:p w:rsidR="00C273B6" w:rsidRPr="006F77D6" w:rsidRDefault="00C273B6" w:rsidP="00C273B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1 126 925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Default="008A5109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4D5F5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02"/>
        <w:gridCol w:w="1586"/>
        <w:gridCol w:w="1586"/>
        <w:gridCol w:w="1488"/>
      </w:tblGrid>
      <w:tr w:rsidR="00041693" w:rsidTr="00302D05">
        <w:trPr>
          <w:trHeight w:val="454"/>
        </w:trPr>
        <w:tc>
          <w:tcPr>
            <w:tcW w:w="4402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– PASÍVA</w:t>
            </w:r>
          </w:p>
        </w:tc>
        <w:tc>
          <w:tcPr>
            <w:tcW w:w="1586" w:type="dxa"/>
            <w:vAlign w:val="center"/>
          </w:tcPr>
          <w:p w:rsidR="00041693" w:rsidRPr="007C48B6" w:rsidRDefault="00041693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923A0E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586" w:type="dxa"/>
            <w:vAlign w:val="center"/>
          </w:tcPr>
          <w:p w:rsidR="00041693" w:rsidRPr="007C48B6" w:rsidRDefault="00041693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923A0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488" w:type="dxa"/>
            <w:vAlign w:val="center"/>
          </w:tcPr>
          <w:p w:rsidR="00041693" w:rsidRPr="007C48B6" w:rsidRDefault="00041693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923A0E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VLASTNÉ IMANIE A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</w:t>
            </w: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ZKY</w:t>
            </w:r>
          </w:p>
        </w:tc>
        <w:tc>
          <w:tcPr>
            <w:tcW w:w="1586" w:type="dxa"/>
            <w:vAlign w:val="center"/>
          </w:tcPr>
          <w:p w:rsidR="00923A0E" w:rsidRPr="006F77D6" w:rsidRDefault="006845C6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1 747 182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2 116 043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1 461 454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1586" w:type="dxa"/>
            <w:vAlign w:val="center"/>
          </w:tcPr>
          <w:p w:rsidR="00923A0E" w:rsidRPr="006F77D6" w:rsidRDefault="006845C6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410 615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398 457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329 432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586" w:type="dxa"/>
            <w:vAlign w:val="center"/>
          </w:tcPr>
          <w:p w:rsidR="00923A0E" w:rsidRPr="006F77D6" w:rsidRDefault="006845C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586" w:type="dxa"/>
            <w:vAlign w:val="center"/>
          </w:tcPr>
          <w:p w:rsidR="00923A0E" w:rsidRPr="006F77D6" w:rsidRDefault="006845C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Fondy zo zisku</w:t>
            </w:r>
          </w:p>
        </w:tc>
        <w:tc>
          <w:tcPr>
            <w:tcW w:w="1586" w:type="dxa"/>
            <w:vAlign w:val="center"/>
          </w:tcPr>
          <w:p w:rsidR="00923A0E" w:rsidRPr="006F77D6" w:rsidRDefault="006845C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2 655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1 992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1 328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minulých rokov</w:t>
            </w:r>
          </w:p>
        </w:tc>
        <w:tc>
          <w:tcPr>
            <w:tcW w:w="1586" w:type="dxa"/>
            <w:vAlign w:val="center"/>
          </w:tcPr>
          <w:p w:rsidR="00923A0E" w:rsidRPr="006F77D6" w:rsidRDefault="001D126B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389 162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320 801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238 409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za účtovné obdobie</w:t>
            </w:r>
          </w:p>
        </w:tc>
        <w:tc>
          <w:tcPr>
            <w:tcW w:w="1586" w:type="dxa"/>
            <w:vAlign w:val="center"/>
          </w:tcPr>
          <w:p w:rsidR="00923A0E" w:rsidRPr="006F77D6" w:rsidRDefault="004454F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12 159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69 025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83 056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586" w:type="dxa"/>
            <w:vAlign w:val="center"/>
          </w:tcPr>
          <w:p w:rsidR="00923A0E" w:rsidRPr="006F77D6" w:rsidRDefault="004454F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14 901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35 507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164 822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586" w:type="dxa"/>
            <w:vAlign w:val="center"/>
          </w:tcPr>
          <w:p w:rsidR="00923A0E" w:rsidRPr="006F77D6" w:rsidRDefault="004454F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574 296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760 743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735 797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1586" w:type="dxa"/>
            <w:vAlign w:val="center"/>
          </w:tcPr>
          <w:p w:rsidR="00923A0E" w:rsidRPr="006F77D6" w:rsidRDefault="004454F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7 911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7 304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11 059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Pr="006F77D6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a výpomoci krátkodobé</w:t>
            </w:r>
          </w:p>
        </w:tc>
        <w:tc>
          <w:tcPr>
            <w:tcW w:w="1586" w:type="dxa"/>
            <w:vAlign w:val="center"/>
          </w:tcPr>
          <w:p w:rsidR="00923A0E" w:rsidRPr="006F77D6" w:rsidRDefault="004454F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426 320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496 187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220 344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dlhodobé</w:t>
            </w:r>
          </w:p>
        </w:tc>
        <w:tc>
          <w:tcPr>
            <w:tcW w:w="1586" w:type="dxa"/>
            <w:vAlign w:val="center"/>
          </w:tcPr>
          <w:p w:rsidR="00923A0E" w:rsidRDefault="004454F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146 472</w:t>
            </w:r>
          </w:p>
        </w:tc>
        <w:tc>
          <w:tcPr>
            <w:tcW w:w="1586" w:type="dxa"/>
            <w:vAlign w:val="center"/>
          </w:tcPr>
          <w:p w:rsidR="00923A0E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408 845</w:t>
            </w:r>
          </w:p>
        </w:tc>
        <w:tc>
          <w:tcPr>
            <w:tcW w:w="1488" w:type="dxa"/>
            <w:vAlign w:val="center"/>
          </w:tcPr>
          <w:p w:rsidR="00923A0E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23A0E" w:rsidTr="00302D05">
        <w:trPr>
          <w:trHeight w:val="454"/>
        </w:trPr>
        <w:tc>
          <w:tcPr>
            <w:tcW w:w="4402" w:type="dxa"/>
            <w:vAlign w:val="center"/>
          </w:tcPr>
          <w:p w:rsidR="00923A0E" w:rsidRDefault="00923A0E" w:rsidP="00923A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1586" w:type="dxa"/>
            <w:vAlign w:val="center"/>
          </w:tcPr>
          <w:p w:rsidR="00923A0E" w:rsidRPr="006F77D6" w:rsidRDefault="004454F6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166 667</w:t>
            </w:r>
          </w:p>
        </w:tc>
        <w:tc>
          <w:tcPr>
            <w:tcW w:w="1586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8" w:type="dxa"/>
            <w:vAlign w:val="center"/>
          </w:tcPr>
          <w:p w:rsidR="00923A0E" w:rsidRPr="006F77D6" w:rsidRDefault="00923A0E" w:rsidP="00923A0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5109" w:rsidRPr="00DF4726" w:rsidRDefault="00AE004C" w:rsidP="00EC4C8E">
      <w:pPr>
        <w:pStyle w:val="Bezriadkovania"/>
        <w:rPr>
          <w:b/>
        </w:rPr>
      </w:pPr>
      <w:r w:rsidRPr="00DF4726">
        <w:rPr>
          <w:b/>
        </w:rPr>
        <w:t>Účtovné princípy a postupy</w:t>
      </w:r>
    </w:p>
    <w:p w:rsidR="00EC4C8E" w:rsidRDefault="008A5109" w:rsidP="00AE004C">
      <w:pPr>
        <w:pStyle w:val="Oznaitext"/>
        <w:spacing w:line="276" w:lineRule="auto"/>
      </w:pPr>
      <w:r w:rsidRPr="00F13251">
        <w:t>1.</w:t>
      </w:r>
      <w:r w:rsidRPr="00F13251">
        <w:tab/>
        <w:t xml:space="preserve">Spoločnosť uplatňuje účtovné princípy a postupy účtovania v súlade so zákonom o účtovníctve </w:t>
      </w:r>
    </w:p>
    <w:p w:rsidR="008A5109" w:rsidRPr="00F13251" w:rsidRDefault="00EC4C8E" w:rsidP="00AE004C">
      <w:pPr>
        <w:pStyle w:val="Oznaitext"/>
        <w:spacing w:line="276" w:lineRule="auto"/>
      </w:pPr>
      <w:r>
        <w:t xml:space="preserve">    </w:t>
      </w:r>
      <w:r w:rsidR="008A5109" w:rsidRPr="00F13251">
        <w:t>a postupmi účtovania pre podnikateľov, ktoré platia v Slovenskej republike.</w:t>
      </w:r>
    </w:p>
    <w:p w:rsidR="00EC4C8E" w:rsidRDefault="008A5109" w:rsidP="00EC4C8E">
      <w:pPr>
        <w:pStyle w:val="Bezriadkovania"/>
      </w:pPr>
      <w:r w:rsidRPr="008A5109">
        <w:t>2. Spoločnosť spracovala účtovnú závierku za podmienok jej sústavného a nepretržitého trvania</w:t>
      </w:r>
    </w:p>
    <w:p w:rsidR="00EC4C8E" w:rsidRDefault="00EC4C8E" w:rsidP="00EC4C8E">
      <w:pPr>
        <w:pStyle w:val="Bezriadkovania"/>
      </w:pPr>
      <w:r>
        <w:t xml:space="preserve">     </w:t>
      </w:r>
      <w:r w:rsidR="008A5109" w:rsidRPr="008A5109">
        <w:t>z hľadiska budúcich období a do dňa jej predloženia sa nevyskytli žiadne iné vstupy, ktoré by   tieto</w:t>
      </w:r>
    </w:p>
    <w:p w:rsidR="008A5109" w:rsidRPr="00EC4C8E" w:rsidRDefault="008A5109" w:rsidP="00EC4C8E">
      <w:pPr>
        <w:pStyle w:val="Bezriadkovania"/>
      </w:pPr>
      <w:r w:rsidRPr="008A5109">
        <w:t xml:space="preserve"> </w:t>
      </w:r>
      <w:r w:rsidR="00EC4C8E">
        <w:t xml:space="preserve">    </w:t>
      </w:r>
      <w:r w:rsidRPr="008A5109">
        <w:t>podmienky zmenili.</w:t>
      </w:r>
    </w:p>
    <w:p w:rsidR="008A5109" w:rsidRPr="008A5109" w:rsidRDefault="008A5109" w:rsidP="00EC4C8E">
      <w:pPr>
        <w:pStyle w:val="Bezriadkovania"/>
      </w:pPr>
      <w:r w:rsidRPr="008A5109">
        <w:t>3. Do dňa predloženia účtovnej závierky nenastali po 31.12. také udalosti, ktoré by významným</w:t>
      </w:r>
    </w:p>
    <w:p w:rsidR="008A5109" w:rsidRPr="008A5109" w:rsidRDefault="008A5109" w:rsidP="00EC4C8E">
      <w:pPr>
        <w:pStyle w:val="Bezriadkovania"/>
        <w:rPr>
          <w:rFonts w:ascii="Times New Roman" w:hAnsi="Times New Roman" w:cs="Times New Roman"/>
          <w:sz w:val="24"/>
        </w:rPr>
      </w:pPr>
      <w:r w:rsidRPr="008A5109">
        <w:t xml:space="preserve">    spôsobom ovplyvnili aktíva a pasíva spoločnosti okrem tých, ktoré sú výsledkom bežnej čin</w:t>
      </w:r>
      <w:r w:rsidRPr="008A5109">
        <w:rPr>
          <w:rFonts w:ascii="Times New Roman" w:hAnsi="Times New Roman" w:cs="Times New Roman"/>
          <w:sz w:val="24"/>
        </w:rPr>
        <w:t>nosti.</w:t>
      </w:r>
    </w:p>
    <w:p w:rsidR="008A5109" w:rsidRPr="008A5109" w:rsidRDefault="008A5109" w:rsidP="00EC4C8E">
      <w:pPr>
        <w:pStyle w:val="Bezriadkovania"/>
      </w:pPr>
      <w:r w:rsidRPr="008A5109">
        <w:t>4. Účtovníctvo spoločnosti je vedené na základe dodržania časovej a vecnej súvislosti nákladov</w:t>
      </w:r>
    </w:p>
    <w:p w:rsidR="008A5109" w:rsidRPr="008A5109" w:rsidRDefault="008A5109" w:rsidP="00EC4C8E">
      <w:pPr>
        <w:pStyle w:val="Bezriadkovania"/>
      </w:pPr>
      <w:r w:rsidRPr="008A5109">
        <w:t xml:space="preserve">    a výnosov. Za základ sa berú všetky náklady a výnosy, ktoré sa vzťahujú na účtovné obdobie</w:t>
      </w:r>
      <w:r w:rsidR="00EC4C8E">
        <w:t>.</w:t>
      </w:r>
    </w:p>
    <w:p w:rsidR="008A5109" w:rsidRPr="00F13251" w:rsidRDefault="00EC4C8E" w:rsidP="00EC4C8E">
      <w:pPr>
        <w:pStyle w:val="Bezriadkovania"/>
      </w:pPr>
      <w:r>
        <w:t>5</w:t>
      </w:r>
      <w:r w:rsidR="008A5109" w:rsidRPr="00F13251">
        <w:t xml:space="preserve">. Uplatňuje sa princíp historických nákladov pri nákupoch a výrobe a ocenenie jednotlivých </w:t>
      </w:r>
    </w:p>
    <w:p w:rsidR="008A5109" w:rsidRPr="00EC4C8E" w:rsidRDefault="008A5109" w:rsidP="00EC4C8E">
      <w:pPr>
        <w:pStyle w:val="Bezriadkovania"/>
      </w:pPr>
      <w:r w:rsidRPr="00F13251">
        <w:t xml:space="preserve">    druhov aktív a pasív je nasledovné:</w:t>
      </w:r>
    </w:p>
    <w:p w:rsidR="008A5109" w:rsidRPr="00F13251" w:rsidRDefault="008A5109" w:rsidP="00EC4C8E">
      <w:pPr>
        <w:pStyle w:val="Bezriadkovania"/>
      </w:pPr>
      <w:r w:rsidRPr="00F13251">
        <w:tab/>
        <w:t>a) dlhodobý hmotný a nehmotný majetok je ocenený obstarávacími cenami, do vedľaj-</w:t>
      </w:r>
    </w:p>
    <w:p w:rsidR="008A5109" w:rsidRPr="00F13251" w:rsidRDefault="008A5109" w:rsidP="00EC4C8E">
      <w:pPr>
        <w:pStyle w:val="Bezriadkovania"/>
      </w:pPr>
      <w:r w:rsidRPr="00F13251">
        <w:tab/>
        <w:t xml:space="preserve">    ších nákladov sa zahrňuj</w:t>
      </w:r>
      <w:r w:rsidR="00EC4C8E">
        <w:t>e</w:t>
      </w:r>
      <w:r w:rsidRPr="00F13251">
        <w:t xml:space="preserve"> prepravné</w:t>
      </w:r>
    </w:p>
    <w:p w:rsidR="008A5109" w:rsidRPr="00F13251" w:rsidRDefault="008A5109" w:rsidP="00EC4C8E">
      <w:pPr>
        <w:pStyle w:val="Bezriadkovania"/>
      </w:pPr>
      <w:r w:rsidRPr="00F13251">
        <w:tab/>
        <w:t>b) zásoby:</w:t>
      </w:r>
      <w:r w:rsidR="00EC4C8E">
        <w:t xml:space="preserve"> </w:t>
      </w:r>
      <w:r w:rsidRPr="00F13251">
        <w:t xml:space="preserve">nakupovaný tovar je ocenený obstarávacími cenami, </w:t>
      </w:r>
    </w:p>
    <w:p w:rsidR="008A5109" w:rsidRPr="00F13251" w:rsidRDefault="008A5109" w:rsidP="00EC4C8E">
      <w:pPr>
        <w:pStyle w:val="Bezriadkovania"/>
      </w:pPr>
      <w:r w:rsidRPr="00F13251">
        <w:tab/>
        <w:t>c) pohľadávky a záväzky sa oceňujú nominálnymi hodnotami.</w:t>
      </w:r>
    </w:p>
    <w:p w:rsidR="00EC4C8E" w:rsidRDefault="00EC4C8E" w:rsidP="00EC4C8E">
      <w:pPr>
        <w:pStyle w:val="Bezriadkovania"/>
      </w:pPr>
      <w:r>
        <w:t>6</w:t>
      </w:r>
      <w:r w:rsidR="008A5109" w:rsidRPr="00F13251">
        <w:t>. Majetok a záväzky v cudzej mene sa prepočítavajú na Euro kurzom vyhláseným NBS.</w:t>
      </w:r>
    </w:p>
    <w:p w:rsidR="008A5109" w:rsidRPr="00F13251" w:rsidRDefault="00EC4C8E" w:rsidP="00DF4726">
      <w:pPr>
        <w:pStyle w:val="Bezriadkovania"/>
      </w:pPr>
      <w:r>
        <w:t>7</w:t>
      </w:r>
      <w:r w:rsidR="008A5109" w:rsidRPr="00F13251">
        <w:t>. Kurzové rozdiely vznikajúce pri platbách sa účtujú do nákladov a výnosov.</w:t>
      </w:r>
    </w:p>
    <w:p w:rsidR="008A5109" w:rsidRPr="00F13251" w:rsidRDefault="00EC4C8E" w:rsidP="008A5109">
      <w:pPr>
        <w:ind w:right="-284"/>
        <w:jc w:val="both"/>
        <w:rPr>
          <w:sz w:val="24"/>
        </w:rPr>
      </w:pPr>
      <w:r>
        <w:rPr>
          <w:sz w:val="24"/>
        </w:rPr>
        <w:t>8</w:t>
      </w:r>
      <w:r w:rsidR="008A5109" w:rsidRPr="00F13251">
        <w:rPr>
          <w:sz w:val="24"/>
        </w:rPr>
        <w:t>. Spoločnosť uplatňuje účtovné odpisy dlhodobého hmotného a nehmotného majetku.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POZNÁMKY K ÚČTOVNÝM VÝKAZOM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Pr="00F5234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Tržby z predaja podľa komponentov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6F734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79"/>
        <w:gridCol w:w="1596"/>
        <w:gridCol w:w="1596"/>
        <w:gridCol w:w="1491"/>
      </w:tblGrid>
      <w:tr w:rsidR="00041693" w:rsidRPr="007C48B6" w:rsidTr="00302D05">
        <w:trPr>
          <w:trHeight w:val="567"/>
        </w:trPr>
        <w:tc>
          <w:tcPr>
            <w:tcW w:w="4379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 w:rsidR="00041693" w:rsidRPr="007C48B6" w:rsidRDefault="00041693" w:rsidP="00445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4454F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596" w:type="dxa"/>
            <w:vAlign w:val="center"/>
          </w:tcPr>
          <w:p w:rsidR="00041693" w:rsidRPr="007C48B6" w:rsidRDefault="00041693" w:rsidP="00445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4454F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491" w:type="dxa"/>
            <w:vAlign w:val="center"/>
          </w:tcPr>
          <w:p w:rsidR="00041693" w:rsidRPr="007C48B6" w:rsidRDefault="00041693" w:rsidP="00445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4454F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4454F6" w:rsidTr="00302D05">
        <w:trPr>
          <w:trHeight w:val="567"/>
        </w:trPr>
        <w:tc>
          <w:tcPr>
            <w:tcW w:w="4379" w:type="dxa"/>
            <w:vAlign w:val="center"/>
          </w:tcPr>
          <w:p w:rsidR="004454F6" w:rsidRDefault="004454F6" w:rsidP="00445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596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2 075 446</w:t>
            </w:r>
          </w:p>
        </w:tc>
        <w:tc>
          <w:tcPr>
            <w:tcW w:w="1596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2 422 128</w:t>
            </w:r>
          </w:p>
        </w:tc>
        <w:tc>
          <w:tcPr>
            <w:tcW w:w="1491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3 565 204</w:t>
            </w:r>
          </w:p>
        </w:tc>
      </w:tr>
      <w:tr w:rsidR="004454F6" w:rsidTr="00302D05">
        <w:trPr>
          <w:trHeight w:val="567"/>
        </w:trPr>
        <w:tc>
          <w:tcPr>
            <w:tcW w:w="4379" w:type="dxa"/>
            <w:vAlign w:val="center"/>
          </w:tcPr>
          <w:p w:rsidR="004454F6" w:rsidRDefault="004454F6" w:rsidP="00445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vlastných výrobkov a služieb</w:t>
            </w:r>
          </w:p>
        </w:tc>
        <w:tc>
          <w:tcPr>
            <w:tcW w:w="1596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380 258</w:t>
            </w:r>
          </w:p>
        </w:tc>
        <w:tc>
          <w:tcPr>
            <w:tcW w:w="1596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329 174</w:t>
            </w:r>
          </w:p>
        </w:tc>
        <w:tc>
          <w:tcPr>
            <w:tcW w:w="1491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362 022</w:t>
            </w:r>
          </w:p>
        </w:tc>
      </w:tr>
      <w:tr w:rsidR="004454F6" w:rsidTr="00302D05">
        <w:trPr>
          <w:trHeight w:val="567"/>
        </w:trPr>
        <w:tc>
          <w:tcPr>
            <w:tcW w:w="4379" w:type="dxa"/>
            <w:vAlign w:val="center"/>
          </w:tcPr>
          <w:p w:rsidR="004454F6" w:rsidRDefault="004454F6" w:rsidP="00445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majetku</w:t>
            </w:r>
          </w:p>
        </w:tc>
        <w:tc>
          <w:tcPr>
            <w:tcW w:w="1596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6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91" w:type="dxa"/>
            <w:vAlign w:val="center"/>
          </w:tcPr>
          <w:p w:rsidR="004454F6" w:rsidRDefault="004454F6" w:rsidP="00445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6B1718" w:rsidRDefault="00041693" w:rsidP="00041693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Daň z príjmu právnických osôb /ďalej len PO/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Sadzba dane z príjmu PO predstavuje v bežnom roku 22</w:t>
      </w:r>
      <w:r>
        <w:rPr>
          <w:rFonts w:ascii="Times New Roman" w:hAnsi="Times New Roman" w:cs="Times New Roman"/>
          <w:sz w:val="24"/>
          <w:szCs w:val="24"/>
          <w:lang w:val="en-US"/>
        </w:rPr>
        <w:t>%</w:t>
      </w:r>
      <w:r>
        <w:rPr>
          <w:rFonts w:ascii="Times New Roman" w:hAnsi="Times New Roman" w:cs="Times New Roman"/>
          <w:sz w:val="24"/>
          <w:szCs w:val="24"/>
        </w:rPr>
        <w:t>. Na spoločnosť sa nevzťahovali žiadne oslobodenia. Výpočet základne a výšky dane je nasledovný :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pred zdanením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454F6"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454F6">
        <w:rPr>
          <w:rFonts w:ascii="Times New Roman" w:hAnsi="Times New Roman" w:cs="Times New Roman"/>
          <w:sz w:val="24"/>
          <w:szCs w:val="24"/>
        </w:rPr>
        <w:t>196</w:t>
      </w:r>
      <w:r>
        <w:rPr>
          <w:rFonts w:ascii="Times New Roman" w:hAnsi="Times New Roman" w:cs="Times New Roman"/>
          <w:sz w:val="24"/>
          <w:szCs w:val="24"/>
        </w:rPr>
        <w:t>,</w:t>
      </w:r>
      <w:r w:rsidR="004454F6">
        <w:rPr>
          <w:rFonts w:ascii="Times New Roman" w:hAnsi="Times New Roman" w:cs="Times New Roman"/>
          <w:sz w:val="24"/>
          <w:szCs w:val="24"/>
        </w:rPr>
        <w:t>20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zvyšujúce hospodársky výsledok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454F6">
        <w:rPr>
          <w:rFonts w:ascii="Times New Roman" w:hAnsi="Times New Roman" w:cs="Times New Roman"/>
          <w:sz w:val="24"/>
          <w:szCs w:val="24"/>
        </w:rPr>
        <w:t>367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454F6">
        <w:rPr>
          <w:rFonts w:ascii="Times New Roman" w:hAnsi="Times New Roman" w:cs="Times New Roman"/>
          <w:sz w:val="24"/>
          <w:szCs w:val="24"/>
        </w:rPr>
        <w:t>462</w:t>
      </w:r>
      <w:r>
        <w:rPr>
          <w:rFonts w:ascii="Times New Roman" w:hAnsi="Times New Roman" w:cs="Times New Roman"/>
          <w:sz w:val="24"/>
          <w:szCs w:val="24"/>
        </w:rPr>
        <w:t>,</w:t>
      </w:r>
      <w:r w:rsidR="004454F6">
        <w:rPr>
          <w:rFonts w:ascii="Times New Roman" w:hAnsi="Times New Roman" w:cs="Times New Roman"/>
          <w:sz w:val="24"/>
          <w:szCs w:val="24"/>
        </w:rPr>
        <w:t>42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znižujúce hospodársky výsledok                   </w:t>
      </w:r>
      <w:r w:rsidR="004454F6">
        <w:rPr>
          <w:rFonts w:ascii="Times New Roman" w:hAnsi="Times New Roman" w:cs="Times New Roman"/>
          <w:sz w:val="24"/>
          <w:szCs w:val="24"/>
        </w:rPr>
        <w:t>365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454F6">
        <w:rPr>
          <w:rFonts w:ascii="Times New Roman" w:hAnsi="Times New Roman" w:cs="Times New Roman"/>
          <w:sz w:val="24"/>
          <w:szCs w:val="24"/>
        </w:rPr>
        <w:t>305</w:t>
      </w:r>
      <w:r>
        <w:rPr>
          <w:rFonts w:ascii="Times New Roman" w:hAnsi="Times New Roman" w:cs="Times New Roman"/>
          <w:sz w:val="24"/>
          <w:szCs w:val="24"/>
        </w:rPr>
        <w:t>,</w:t>
      </w:r>
      <w:r w:rsidR="004454F6">
        <w:rPr>
          <w:rFonts w:ascii="Times New Roman" w:hAnsi="Times New Roman" w:cs="Times New Roman"/>
          <w:sz w:val="24"/>
          <w:szCs w:val="24"/>
        </w:rPr>
        <w:t>40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 dane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454F6"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454F6">
        <w:rPr>
          <w:rFonts w:ascii="Times New Roman" w:hAnsi="Times New Roman" w:cs="Times New Roman"/>
          <w:sz w:val="24"/>
          <w:szCs w:val="24"/>
        </w:rPr>
        <w:t>353</w:t>
      </w:r>
      <w:r>
        <w:rPr>
          <w:rFonts w:ascii="Times New Roman" w:hAnsi="Times New Roman" w:cs="Times New Roman"/>
          <w:sz w:val="24"/>
          <w:szCs w:val="24"/>
        </w:rPr>
        <w:t>,</w:t>
      </w:r>
      <w:r w:rsidR="004454F6">
        <w:rPr>
          <w:rFonts w:ascii="Times New Roman" w:hAnsi="Times New Roman" w:cs="Times New Roman"/>
          <w:sz w:val="24"/>
          <w:szCs w:val="24"/>
        </w:rPr>
        <w:t>22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Sadzba dane  </w:t>
      </w:r>
      <w:r>
        <w:rPr>
          <w:rFonts w:ascii="Times New Roman" w:hAnsi="Times New Roman" w:cs="Times New Roman"/>
          <w:sz w:val="24"/>
          <w:szCs w:val="24"/>
        </w:rPr>
        <w:tab/>
        <w:t>22%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Vypočítaná daň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454F6">
        <w:rPr>
          <w:rFonts w:ascii="Times New Roman" w:hAnsi="Times New Roman" w:cs="Times New Roman"/>
          <w:sz w:val="24"/>
          <w:szCs w:val="24"/>
        </w:rPr>
        <w:t xml:space="preserve">  4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454F6">
        <w:rPr>
          <w:rFonts w:ascii="Times New Roman" w:hAnsi="Times New Roman" w:cs="Times New Roman"/>
          <w:sz w:val="24"/>
          <w:szCs w:val="24"/>
        </w:rPr>
        <w:t>037</w:t>
      </w:r>
      <w:r>
        <w:rPr>
          <w:rFonts w:ascii="Times New Roman" w:hAnsi="Times New Roman" w:cs="Times New Roman"/>
          <w:sz w:val="24"/>
          <w:szCs w:val="24"/>
        </w:rPr>
        <w:t>,</w:t>
      </w:r>
      <w:r w:rsidR="003C152C">
        <w:rPr>
          <w:rFonts w:ascii="Times New Roman" w:hAnsi="Times New Roman" w:cs="Times New Roman"/>
          <w:sz w:val="24"/>
          <w:szCs w:val="24"/>
        </w:rPr>
        <w:t>70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Zaplatené preddavky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</w:t>
      </w:r>
      <w:r w:rsidR="003C152C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 </w:t>
      </w:r>
      <w:r w:rsidR="003C152C">
        <w:rPr>
          <w:rFonts w:ascii="Times New Roman" w:hAnsi="Times New Roman" w:cs="Times New Roman"/>
          <w:sz w:val="24"/>
          <w:szCs w:val="24"/>
        </w:rPr>
        <w:t>407</w:t>
      </w:r>
      <w:r>
        <w:rPr>
          <w:rFonts w:ascii="Times New Roman" w:hAnsi="Times New Roman" w:cs="Times New Roman"/>
          <w:sz w:val="24"/>
          <w:szCs w:val="24"/>
        </w:rPr>
        <w:t>,</w:t>
      </w:r>
      <w:r w:rsidR="003C152C">
        <w:rPr>
          <w:rFonts w:ascii="Times New Roman" w:hAnsi="Times New Roman" w:cs="Times New Roman"/>
          <w:sz w:val="24"/>
          <w:szCs w:val="24"/>
        </w:rPr>
        <w:t>08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 - preplatok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C152C"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C152C">
        <w:rPr>
          <w:rFonts w:ascii="Times New Roman" w:hAnsi="Times New Roman" w:cs="Times New Roman"/>
          <w:sz w:val="24"/>
          <w:szCs w:val="24"/>
        </w:rPr>
        <w:t>369</w:t>
      </w:r>
      <w:r>
        <w:rPr>
          <w:rFonts w:ascii="Times New Roman" w:hAnsi="Times New Roman" w:cs="Times New Roman"/>
          <w:sz w:val="24"/>
          <w:szCs w:val="24"/>
        </w:rPr>
        <w:t>,</w:t>
      </w:r>
      <w:r w:rsidR="003C152C">
        <w:rPr>
          <w:rFonts w:ascii="Times New Roman" w:hAnsi="Times New Roman" w:cs="Times New Roman"/>
          <w:sz w:val="24"/>
          <w:szCs w:val="24"/>
        </w:rPr>
        <w:t>38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C/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Dlhodobý nehmotný a hmotný majetok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5C0354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1"/>
        <w:gridCol w:w="1424"/>
        <w:gridCol w:w="1366"/>
        <w:gridCol w:w="1318"/>
        <w:gridCol w:w="1443"/>
      </w:tblGrid>
      <w:tr w:rsidR="00041693" w:rsidTr="00302D05"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Obstarávacia cena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účt.obdobia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10 619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10 619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041693" w:rsidRDefault="003C152C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1 055 045</w:t>
            </w:r>
          </w:p>
        </w:tc>
        <w:tc>
          <w:tcPr>
            <w:tcW w:w="1417" w:type="dxa"/>
          </w:tcPr>
          <w:p w:rsidR="00041693" w:rsidRDefault="003C152C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1 055 045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041693" w:rsidRDefault="003C152C" w:rsidP="003C15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625</w:t>
            </w:r>
          </w:p>
        </w:tc>
        <w:tc>
          <w:tcPr>
            <w:tcW w:w="1417" w:type="dxa"/>
          </w:tcPr>
          <w:p w:rsidR="00041693" w:rsidRDefault="003C152C" w:rsidP="003C15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3 313</w:t>
            </w:r>
          </w:p>
        </w:tc>
        <w:tc>
          <w:tcPr>
            <w:tcW w:w="1418" w:type="dxa"/>
          </w:tcPr>
          <w:p w:rsidR="00041693" w:rsidRDefault="003C152C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3C152C" w:rsidP="003C15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9 938</w:t>
            </w:r>
          </w:p>
        </w:tc>
      </w:tr>
      <w:tr w:rsidR="00041693" w:rsidTr="00302D05">
        <w:tc>
          <w:tcPr>
            <w:tcW w:w="4071" w:type="dxa"/>
          </w:tcPr>
          <w:p w:rsidR="00041693" w:rsidRPr="004F750F" w:rsidRDefault="00041693" w:rsidP="00302D0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041693" w:rsidRPr="004F750F" w:rsidRDefault="003C152C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1 130 318</w:t>
            </w:r>
          </w:p>
        </w:tc>
        <w:tc>
          <w:tcPr>
            <w:tcW w:w="1417" w:type="dxa"/>
          </w:tcPr>
          <w:p w:rsidR="00041693" w:rsidRPr="004F750F" w:rsidRDefault="003C152C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3 313</w:t>
            </w:r>
          </w:p>
        </w:tc>
        <w:tc>
          <w:tcPr>
            <w:tcW w:w="1418" w:type="dxa"/>
          </w:tcPr>
          <w:p w:rsidR="00041693" w:rsidRPr="004F750F" w:rsidRDefault="003C152C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Pr="004F750F" w:rsidRDefault="00041693" w:rsidP="003C15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1 13</w:t>
            </w:r>
            <w:r w:rsidR="003C15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C152C">
              <w:rPr>
                <w:rFonts w:ascii="Times New Roman" w:hAnsi="Times New Roman" w:cs="Times New Roman"/>
                <w:b/>
                <w:sz w:val="24"/>
                <w:szCs w:val="24"/>
              </w:rPr>
              <w:t>631</w:t>
            </w:r>
          </w:p>
        </w:tc>
      </w:tr>
    </w:tbl>
    <w:p w:rsidR="00041693" w:rsidRPr="001A431E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5C0354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9"/>
        <w:gridCol w:w="1424"/>
        <w:gridCol w:w="1366"/>
        <w:gridCol w:w="1320"/>
        <w:gridCol w:w="1443"/>
      </w:tblGrid>
      <w:tr w:rsidR="00041693" w:rsidRPr="004F750F" w:rsidTr="00302D05"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Oprávky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účt.obdobia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041693" w:rsidRDefault="003C152C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24 364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2 902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C15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C152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152C">
              <w:rPr>
                <w:rFonts w:ascii="Times New Roman" w:hAnsi="Times New Roman" w:cs="Times New Roman"/>
                <w:sz w:val="24"/>
                <w:szCs w:val="24"/>
              </w:rPr>
              <w:t>266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041693" w:rsidRDefault="003C152C" w:rsidP="00C82A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440 20</w:t>
            </w:r>
            <w:r w:rsidR="00C82A7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7" w:type="dxa"/>
          </w:tcPr>
          <w:p w:rsidR="00041693" w:rsidRDefault="003C152C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158 768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3C152C" w:rsidP="00C82A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598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97</w:t>
            </w:r>
            <w:r w:rsidR="00C82A7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RPr="004F750F" w:rsidTr="00302D05">
        <w:tc>
          <w:tcPr>
            <w:tcW w:w="4071" w:type="dxa"/>
          </w:tcPr>
          <w:p w:rsidR="00041693" w:rsidRPr="004F750F" w:rsidRDefault="00041693" w:rsidP="00302D0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041693" w:rsidRPr="004F750F" w:rsidRDefault="00C82A7D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464 570</w:t>
            </w:r>
          </w:p>
        </w:tc>
        <w:tc>
          <w:tcPr>
            <w:tcW w:w="1417" w:type="dxa"/>
          </w:tcPr>
          <w:p w:rsidR="00041693" w:rsidRPr="004F750F" w:rsidRDefault="00C82A7D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161 670</w:t>
            </w:r>
          </w:p>
        </w:tc>
        <w:tc>
          <w:tcPr>
            <w:tcW w:w="1418" w:type="dxa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Pr="004F750F" w:rsidRDefault="00C82A7D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626 240</w:t>
            </w:r>
          </w:p>
        </w:tc>
      </w:tr>
    </w:tbl>
    <w:p w:rsidR="001A37C4" w:rsidRDefault="001A37C4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účtoch dlhodobého nehmotného a hmotného majetku nemá spoločnosť tiché rezervy, t.j. položky, ktoré by boli podhodnotené.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Zásoby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6F734C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08"/>
        <w:gridCol w:w="1584"/>
        <w:gridCol w:w="1584"/>
        <w:gridCol w:w="1486"/>
      </w:tblGrid>
      <w:tr w:rsidR="00041693" w:rsidRPr="007C48B6" w:rsidTr="00302D05">
        <w:trPr>
          <w:trHeight w:val="567"/>
        </w:trPr>
        <w:tc>
          <w:tcPr>
            <w:tcW w:w="4786" w:type="dxa"/>
            <w:vAlign w:val="center"/>
          </w:tcPr>
          <w:p w:rsidR="00041693" w:rsidRPr="007C48B6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041693" w:rsidRPr="007C48B6" w:rsidRDefault="00041693" w:rsidP="00C82A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82A7D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701" w:type="dxa"/>
            <w:vAlign w:val="center"/>
          </w:tcPr>
          <w:p w:rsidR="00041693" w:rsidRPr="007C48B6" w:rsidRDefault="00041693" w:rsidP="00C82A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82A7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590" w:type="dxa"/>
            <w:vAlign w:val="center"/>
          </w:tcPr>
          <w:p w:rsidR="00041693" w:rsidRPr="007C48B6" w:rsidRDefault="00041693" w:rsidP="00C82A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C82A7D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041693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1701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0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Nedokončená výroba</w:t>
            </w:r>
          </w:p>
        </w:tc>
        <w:tc>
          <w:tcPr>
            <w:tcW w:w="1701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0" w:type="dxa"/>
            <w:vAlign w:val="center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rPr>
          <w:trHeight w:val="567"/>
        </w:trPr>
        <w:tc>
          <w:tcPr>
            <w:tcW w:w="4786" w:type="dxa"/>
            <w:vAlign w:val="center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Tovar</w:t>
            </w:r>
          </w:p>
        </w:tc>
        <w:tc>
          <w:tcPr>
            <w:tcW w:w="1701" w:type="dxa"/>
            <w:vAlign w:val="center"/>
          </w:tcPr>
          <w:p w:rsidR="00041693" w:rsidRDefault="00C82A7D" w:rsidP="00C82A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558 531</w:t>
            </w:r>
          </w:p>
        </w:tc>
        <w:tc>
          <w:tcPr>
            <w:tcW w:w="1701" w:type="dxa"/>
            <w:vAlign w:val="center"/>
          </w:tcPr>
          <w:p w:rsidR="00041693" w:rsidRDefault="00C82A7D" w:rsidP="00C82A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683 698</w:t>
            </w:r>
          </w:p>
        </w:tc>
        <w:tc>
          <w:tcPr>
            <w:tcW w:w="1590" w:type="dxa"/>
            <w:vAlign w:val="center"/>
          </w:tcPr>
          <w:p w:rsidR="00041693" w:rsidRDefault="00C82A7D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441 725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2C114B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Účtovný stav tovaru na sklade súhlasí s operatívnou evidenciou, ako aj so stavom zisteným fyzickou inventúrou.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Pohľadávky</w:t>
      </w:r>
    </w:p>
    <w:p w:rsidR="00EB3DBB" w:rsidRDefault="00EB3DBB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3"/>
        <w:gridCol w:w="1981"/>
        <w:gridCol w:w="1981"/>
        <w:gridCol w:w="1997"/>
      </w:tblGrid>
      <w:tr w:rsidR="00EB3DBB" w:rsidRPr="009251E6" w:rsidTr="008A5109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Pohľadávky spolu</w:t>
            </w:r>
          </w:p>
        </w:tc>
      </w:tr>
      <w:tr w:rsidR="00EB3DBB" w:rsidRPr="00317D80" w:rsidTr="008A510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3DBB" w:rsidRPr="00EB3DBB" w:rsidRDefault="00DF4726" w:rsidP="00DF47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</w:t>
            </w:r>
            <w:r w:rsidR="00EB3DBB" w:rsidRPr="00EB3DB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763</w:t>
            </w:r>
            <w:r w:rsidR="00EB3DBB" w:rsidRPr="00EB3D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B3DBB" w:rsidRPr="00EB3DBB" w:rsidRDefault="00DF4726" w:rsidP="00DF47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</w:t>
            </w:r>
            <w:r w:rsidR="00EB3DBB" w:rsidRPr="00EB3D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B3DBB" w:rsidRPr="00EB3DBB" w:rsidRDefault="00EB3DBB" w:rsidP="00DF47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F4726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4726">
              <w:rPr>
                <w:rFonts w:ascii="Times New Roman" w:hAnsi="Times New Roman" w:cs="Times New Roman"/>
                <w:sz w:val="24"/>
                <w:szCs w:val="24"/>
              </w:rPr>
              <w:t>952</w:t>
            </w:r>
          </w:p>
        </w:tc>
      </w:tr>
      <w:tr w:rsidR="00EB3DBB" w:rsidRPr="00317D80" w:rsidTr="008A510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3DBB" w:rsidRPr="00317D80" w:rsidTr="008A510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B3DBB" w:rsidRPr="00EB3DBB" w:rsidRDefault="00DF4726" w:rsidP="00DF47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EB3DBB" w:rsidRPr="00EB3D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627</w:t>
            </w:r>
          </w:p>
        </w:tc>
        <w:tc>
          <w:tcPr>
            <w:tcW w:w="2040" w:type="dxa"/>
            <w:vAlign w:val="center"/>
          </w:tcPr>
          <w:p w:rsidR="00EB3DBB" w:rsidRPr="00EB3DBB" w:rsidRDefault="00EB3DBB" w:rsidP="008A51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EB3DBB" w:rsidRPr="00EB3DBB" w:rsidRDefault="00DF4726" w:rsidP="00DF47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EB3DBB" w:rsidRPr="00EB3D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627</w:t>
            </w:r>
          </w:p>
        </w:tc>
      </w:tr>
      <w:tr w:rsidR="00EB3DBB" w:rsidRPr="00317D80" w:rsidTr="008A510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3DBB" w:rsidRPr="00EB3DBB" w:rsidRDefault="00EB3DBB" w:rsidP="008A51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3DBB" w:rsidRPr="00EB3DBB" w:rsidRDefault="00DF4726" w:rsidP="00DF47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367</w:t>
            </w:r>
            <w:r w:rsidR="00EB3DBB" w:rsidRPr="00EB3D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B3DBB" w:rsidRPr="00EB3DBB" w:rsidRDefault="00DF4726" w:rsidP="00DF47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72</w:t>
            </w:r>
            <w:r w:rsidR="00EB3DBB" w:rsidRPr="00EB3D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B3DBB" w:rsidRPr="00EB3DBB" w:rsidRDefault="00DF4726" w:rsidP="00DF47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439</w:t>
            </w:r>
            <w:r w:rsidR="00EB3DBB" w:rsidRPr="00EB3D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579</w:t>
            </w:r>
          </w:p>
        </w:tc>
      </w:tr>
    </w:tbl>
    <w:p w:rsidR="001A37C4" w:rsidRDefault="001A37C4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A37C4" w:rsidRDefault="001A37C4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A37C4" w:rsidRDefault="001A37C4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260739" w:rsidRPr="004F750F" w:rsidTr="00302D05">
        <w:trPr>
          <w:trHeight w:val="851"/>
        </w:trPr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Členenie pohľadávok z obchodného styku podľa vekovosti  - Celkom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260739" w:rsidRPr="004F750F" w:rsidTr="00302D05">
        <w:trPr>
          <w:trHeight w:val="851"/>
        </w:trPr>
        <w:tc>
          <w:tcPr>
            <w:tcW w:w="4071" w:type="dxa"/>
            <w:vAlign w:val="center"/>
          </w:tcPr>
          <w:p w:rsidR="00041693" w:rsidRPr="004F750F" w:rsidRDefault="00041693" w:rsidP="00C82A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C82A7D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82A7D">
              <w:rPr>
                <w:rFonts w:ascii="Times New Roman" w:hAnsi="Times New Roman" w:cs="Times New Roman"/>
                <w:b/>
                <w:sz w:val="24"/>
                <w:szCs w:val="24"/>
              </w:rPr>
              <w:t>952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2607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37</w:t>
            </w:r>
            <w:r w:rsidR="00260739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60739"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</w:p>
        </w:tc>
        <w:tc>
          <w:tcPr>
            <w:tcW w:w="1417" w:type="dxa"/>
            <w:vAlign w:val="center"/>
          </w:tcPr>
          <w:p w:rsidR="00041693" w:rsidRPr="004F750F" w:rsidRDefault="00260739" w:rsidP="002607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4 032</w:t>
            </w:r>
          </w:p>
        </w:tc>
        <w:tc>
          <w:tcPr>
            <w:tcW w:w="1418" w:type="dxa"/>
            <w:vAlign w:val="center"/>
          </w:tcPr>
          <w:p w:rsidR="00041693" w:rsidRPr="004F750F" w:rsidRDefault="00260739" w:rsidP="002607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48" w:type="dxa"/>
            <w:vAlign w:val="center"/>
          </w:tcPr>
          <w:p w:rsidR="00041693" w:rsidRPr="004F750F" w:rsidRDefault="00260739" w:rsidP="002607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46</w:t>
            </w:r>
            <w:r w:rsidR="0004169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719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C4C98" w:rsidRPr="009F38F3" w:rsidRDefault="00DC4C98" w:rsidP="00DC4C98">
      <w:pPr>
        <w:pStyle w:val="Bezriadkovania"/>
        <w:rPr>
          <w:rFonts w:ascii="Times New Roman" w:hAnsi="Times New Roman" w:cs="Times New Roman"/>
          <w:b/>
          <w:i/>
          <w:sz w:val="24"/>
          <w:szCs w:val="24"/>
        </w:rPr>
      </w:pPr>
      <w:r w:rsidRPr="009F38F3">
        <w:rPr>
          <w:rFonts w:ascii="Times New Roman" w:hAnsi="Times New Roman" w:cs="Times New Roman"/>
          <w:b/>
          <w:i/>
          <w:sz w:val="24"/>
          <w:szCs w:val="24"/>
        </w:rPr>
        <w:t xml:space="preserve"> Opravné položky k</w:t>
      </w:r>
      <w:r w:rsidR="00217BDD" w:rsidRPr="009F38F3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Pr="009F38F3">
        <w:rPr>
          <w:rFonts w:ascii="Times New Roman" w:hAnsi="Times New Roman" w:cs="Times New Roman"/>
          <w:b/>
          <w:i/>
          <w:sz w:val="24"/>
          <w:szCs w:val="24"/>
        </w:rPr>
        <w:t>pohľadávkam</w:t>
      </w:r>
    </w:p>
    <w:p w:rsidR="00217BDD" w:rsidRPr="00217BDD" w:rsidRDefault="00217BDD" w:rsidP="00DC4C9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C4C98" w:rsidRPr="00217BDD" w:rsidRDefault="00DC4C98" w:rsidP="00DC4C9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217BDD">
        <w:rPr>
          <w:rFonts w:ascii="Times New Roman" w:hAnsi="Times New Roman" w:cs="Times New Roman"/>
          <w:b/>
          <w:sz w:val="24"/>
          <w:szCs w:val="24"/>
        </w:rPr>
        <w:t xml:space="preserve"> V EUR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DC4C98" w:rsidRPr="008F4849" w:rsidTr="001A37C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Tvorba</w:t>
            </w:r>
          </w:p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Zúčtovanie OP z dôvodu vyradenia majetku </w:t>
            </w: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OP na konci účtovného obdobia</w:t>
            </w: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f</w:t>
            </w: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217BDD" w:rsidP="00217BD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217BDD" w:rsidP="00217BD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217BDD" w:rsidP="00217BD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9F38F3" w:rsidP="009F38F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778</w:t>
            </w: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C4C98" w:rsidRPr="008F4849" w:rsidTr="001A37C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4C98" w:rsidRPr="00217BDD" w:rsidRDefault="00DC4C98" w:rsidP="001A37C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sz w:val="24"/>
                <w:szCs w:val="24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4C98" w:rsidRPr="00217BDD" w:rsidRDefault="009F38F3" w:rsidP="009F38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789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C4C98" w:rsidRPr="00217BDD" w:rsidRDefault="009F38F3" w:rsidP="009F38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C4C98" w:rsidRPr="00217BDD" w:rsidRDefault="00DC4C98" w:rsidP="001A37C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C4C98" w:rsidRPr="00217BDD" w:rsidRDefault="009F38F3" w:rsidP="009F38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400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C4C98" w:rsidRPr="00217BDD" w:rsidRDefault="009F38F3" w:rsidP="009F38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778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Vlastné imanie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Pr="005C0354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4"/>
        <w:gridCol w:w="1424"/>
        <w:gridCol w:w="1368"/>
        <w:gridCol w:w="1323"/>
        <w:gridCol w:w="1443"/>
      </w:tblGrid>
      <w:tr w:rsidR="00041693" w:rsidRPr="004F750F" w:rsidTr="00302D05"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účt.obdobia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Minulé hospodárske výsledky</w:t>
            </w:r>
          </w:p>
        </w:tc>
        <w:tc>
          <w:tcPr>
            <w:tcW w:w="1424" w:type="dxa"/>
          </w:tcPr>
          <w:p w:rsidR="00041693" w:rsidRDefault="00260739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320 801</w:t>
            </w:r>
          </w:p>
        </w:tc>
        <w:tc>
          <w:tcPr>
            <w:tcW w:w="1417" w:type="dxa"/>
          </w:tcPr>
          <w:p w:rsidR="00041693" w:rsidRDefault="00260739" w:rsidP="00260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025</w:t>
            </w:r>
          </w:p>
        </w:tc>
        <w:tc>
          <w:tcPr>
            <w:tcW w:w="1418" w:type="dxa"/>
          </w:tcPr>
          <w:p w:rsidR="00041693" w:rsidRDefault="00260739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448" w:type="dxa"/>
          </w:tcPr>
          <w:p w:rsidR="00041693" w:rsidRDefault="00041693" w:rsidP="00260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60739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0739">
              <w:rPr>
                <w:rFonts w:ascii="Times New Roman" w:hAnsi="Times New Roman" w:cs="Times New Roman"/>
                <w:sz w:val="24"/>
                <w:szCs w:val="24"/>
              </w:rPr>
              <w:t>162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424" w:type="dxa"/>
          </w:tcPr>
          <w:p w:rsidR="00041693" w:rsidRDefault="00260739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1 992</w:t>
            </w:r>
          </w:p>
        </w:tc>
        <w:tc>
          <w:tcPr>
            <w:tcW w:w="1417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260739" w:rsidP="00260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656</w:t>
            </w:r>
          </w:p>
        </w:tc>
      </w:tr>
      <w:tr w:rsidR="00041693" w:rsidTr="00302D05">
        <w:tc>
          <w:tcPr>
            <w:tcW w:w="4071" w:type="dxa"/>
          </w:tcPr>
          <w:p w:rsidR="00041693" w:rsidRDefault="00041693" w:rsidP="00302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hospodársky výsledok</w:t>
            </w:r>
          </w:p>
        </w:tc>
        <w:tc>
          <w:tcPr>
            <w:tcW w:w="1424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041693" w:rsidRDefault="00260739" w:rsidP="00260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418" w:type="dxa"/>
          </w:tcPr>
          <w:p w:rsidR="00041693" w:rsidRDefault="00041693" w:rsidP="00302D0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041693" w:rsidRDefault="00260739" w:rsidP="00260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0416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159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splatené v plnej výške.</w:t>
      </w:r>
    </w:p>
    <w:p w:rsidR="00041693" w:rsidRPr="00DA58BD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</w:t>
      </w:r>
      <w:r w:rsidR="00260739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predstavoval </w:t>
      </w:r>
      <w:r w:rsidR="00260739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</w:t>
      </w:r>
      <w:r w:rsidR="00570823">
        <w:rPr>
          <w:rFonts w:ascii="Times New Roman" w:hAnsi="Times New Roman" w:cs="Times New Roman"/>
          <w:sz w:val="24"/>
          <w:szCs w:val="24"/>
        </w:rPr>
        <w:t>159</w:t>
      </w:r>
      <w:r>
        <w:rPr>
          <w:rFonts w:ascii="Times New Roman" w:hAnsi="Times New Roman" w:cs="Times New Roman"/>
          <w:sz w:val="24"/>
          <w:szCs w:val="24"/>
        </w:rPr>
        <w:t xml:space="preserve"> EUR a valné zhromaždenie rozhodlo o jeho prevode do nerozdeleného zisku minulých rokov.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krátkodobé</w:t>
      </w:r>
      <w:r w:rsidR="00BC7531">
        <w:rPr>
          <w:rFonts w:ascii="Times New Roman" w:hAnsi="Times New Roman" w:cs="Times New Roman"/>
          <w:b/>
          <w:i/>
          <w:sz w:val="24"/>
          <w:szCs w:val="24"/>
        </w:rPr>
        <w:t xml:space="preserve"> a</w:t>
      </w:r>
      <w:r w:rsidR="002B366A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="00BC7531">
        <w:rPr>
          <w:rFonts w:ascii="Times New Roman" w:hAnsi="Times New Roman" w:cs="Times New Roman"/>
          <w:b/>
          <w:i/>
          <w:sz w:val="24"/>
          <w:szCs w:val="24"/>
        </w:rPr>
        <w:t>dlhodobé</w:t>
      </w:r>
      <w:r w:rsidR="002B366A">
        <w:rPr>
          <w:rFonts w:ascii="Times New Roman" w:hAnsi="Times New Roman" w:cs="Times New Roman"/>
          <w:b/>
          <w:i/>
          <w:sz w:val="24"/>
          <w:szCs w:val="24"/>
        </w:rPr>
        <w:t xml:space="preserve"> z obchodného styku</w:t>
      </w:r>
    </w:p>
    <w:p w:rsidR="00BC7531" w:rsidRDefault="00BC7531" w:rsidP="00041693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BC7531" w:rsidRDefault="00BC7531" w:rsidP="00BC75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BC7531" w:rsidRPr="008F4849" w:rsidTr="000A3C0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0A3C06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531" w:rsidRPr="008F4849" w:rsidRDefault="00BC7531" w:rsidP="000A3C06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0A3C06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BC7531" w:rsidRPr="001038FE" w:rsidTr="000A3C0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C8116E" w:rsidRDefault="00BC7531" w:rsidP="000A3C06">
            <w:pPr>
              <w:rPr>
                <w:rFonts w:ascii="Arial Narrow" w:hAnsi="Arial Narrow"/>
              </w:rPr>
            </w:pPr>
            <w:r w:rsidRPr="00C8116E"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531" w:rsidRPr="00C727F4" w:rsidRDefault="00BC7531" w:rsidP="00BC7531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>108 009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1038FE" w:rsidRDefault="00E90C93" w:rsidP="00E90C93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433 311</w:t>
            </w:r>
          </w:p>
        </w:tc>
      </w:tr>
      <w:tr w:rsidR="00BC7531" w:rsidRPr="001038FE" w:rsidTr="000A3C0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E90C93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 xml:space="preserve">Záväzky </w:t>
            </w:r>
            <w:r w:rsidR="00E90C93">
              <w:rPr>
                <w:rFonts w:ascii="Arial Narrow" w:hAnsi="Arial Narrow"/>
              </w:rPr>
              <w:t>v 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531" w:rsidRPr="00C727F4" w:rsidRDefault="00BC7531" w:rsidP="00BC7531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>215</w:t>
            </w:r>
            <w:r w:rsidRPr="00CA2322">
              <w:rPr>
                <w:rFonts w:ascii="Arial Narrow" w:hAnsi="Arial Narrow"/>
                <w:bCs/>
              </w:rPr>
              <w:t xml:space="preserve"> </w:t>
            </w:r>
            <w:r>
              <w:rPr>
                <w:rFonts w:ascii="Arial Narrow" w:hAnsi="Arial Narrow"/>
                <w:bCs/>
              </w:rPr>
              <w:t>727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1038FE" w:rsidRDefault="00E90C93" w:rsidP="00F63B45">
            <w:pPr>
              <w:jc w:val="center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164</w:t>
            </w:r>
            <w:r w:rsidR="00BC7531" w:rsidRPr="001038FE">
              <w:rPr>
                <w:rFonts w:ascii="Arial Narrow" w:hAnsi="Arial Narrow"/>
                <w:bCs/>
              </w:rPr>
              <w:t xml:space="preserve"> </w:t>
            </w:r>
            <w:r w:rsidR="00F63B45">
              <w:rPr>
                <w:rFonts w:ascii="Arial Narrow" w:hAnsi="Arial Narrow"/>
                <w:bCs/>
              </w:rPr>
              <w:t>433</w:t>
            </w:r>
          </w:p>
        </w:tc>
      </w:tr>
      <w:tr w:rsidR="00BC7531" w:rsidRPr="001038FE" w:rsidTr="000A3C0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531" w:rsidRPr="008F4849" w:rsidRDefault="00BC7531" w:rsidP="000A3C06">
            <w:pPr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531" w:rsidRPr="00C727F4" w:rsidRDefault="00BC7531" w:rsidP="00BC7531">
            <w:pPr>
              <w:jc w:val="center"/>
              <w:rPr>
                <w:rFonts w:ascii="Arial Narrow" w:hAnsi="Arial Narrow"/>
                <w:highlight w:val="yellow"/>
              </w:rPr>
            </w:pPr>
            <w:r>
              <w:rPr>
                <w:rFonts w:ascii="Arial Narrow" w:hAnsi="Arial Narrow"/>
              </w:rPr>
              <w:t>323</w:t>
            </w:r>
            <w:r w:rsidRPr="001038FE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736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531" w:rsidRPr="001038FE" w:rsidRDefault="00E90C93" w:rsidP="00F63B4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597</w:t>
            </w:r>
            <w:r w:rsidR="00BC7531" w:rsidRPr="001038FE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7</w:t>
            </w:r>
            <w:r w:rsidR="00F63B45">
              <w:rPr>
                <w:rFonts w:ascii="Arial Narrow" w:hAnsi="Arial Narrow"/>
              </w:rPr>
              <w:t>44</w:t>
            </w:r>
          </w:p>
        </w:tc>
      </w:tr>
      <w:tr w:rsidR="00BC7531" w:rsidRPr="00C727F4" w:rsidTr="000A3C0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0A3C06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7531" w:rsidRPr="00C727F4" w:rsidRDefault="00E90C93" w:rsidP="000A3C06">
            <w:pPr>
              <w:jc w:val="center"/>
              <w:rPr>
                <w:rFonts w:ascii="Arial Narrow" w:hAnsi="Arial Narrow"/>
                <w:highlight w:val="yellow"/>
              </w:rPr>
            </w:pPr>
            <w:r w:rsidRPr="00E90C93">
              <w:rPr>
                <w:rFonts w:ascii="Arial Narrow" w:hAnsi="Arial Narrow"/>
              </w:rPr>
              <w:t>14 457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531" w:rsidRPr="00C727F4" w:rsidRDefault="00E90C93" w:rsidP="000A3C06">
            <w:pPr>
              <w:jc w:val="center"/>
              <w:rPr>
                <w:rFonts w:ascii="Arial Narrow" w:hAnsi="Arial Narrow"/>
                <w:highlight w:val="yellow"/>
              </w:rPr>
            </w:pPr>
            <w:r w:rsidRPr="00E90C93">
              <w:rPr>
                <w:rFonts w:ascii="Arial Narrow" w:hAnsi="Arial Narrow"/>
              </w:rPr>
              <w:t>14 457</w:t>
            </w:r>
          </w:p>
        </w:tc>
      </w:tr>
      <w:tr w:rsidR="00BC7531" w:rsidRPr="008F4849" w:rsidTr="000A3C0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7531" w:rsidRPr="008F4849" w:rsidRDefault="00BC7531" w:rsidP="000A3C06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C7531" w:rsidRPr="008F4849" w:rsidRDefault="00BC7531" w:rsidP="000A3C0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C7531" w:rsidRPr="008F4849" w:rsidRDefault="00BC7531" w:rsidP="000A3C06">
            <w:pPr>
              <w:jc w:val="center"/>
              <w:rPr>
                <w:rFonts w:ascii="Arial Narrow" w:hAnsi="Arial Narrow"/>
              </w:rPr>
            </w:pPr>
          </w:p>
        </w:tc>
      </w:tr>
      <w:tr w:rsidR="00BC7531" w:rsidRPr="008F4849" w:rsidTr="000A3C06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531" w:rsidRPr="008F4849" w:rsidRDefault="00BC7531" w:rsidP="000A3C06">
            <w:pPr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7531" w:rsidRPr="008F4849" w:rsidRDefault="00E90C93" w:rsidP="000A3C0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14 457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531" w:rsidRPr="008F4849" w:rsidRDefault="00E90C93" w:rsidP="000A3C0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14 457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C7531" w:rsidRDefault="00BC7531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90C93" w:rsidRDefault="00E90C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C7531" w:rsidRDefault="00BC7531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570823" w:rsidRPr="004F750F" w:rsidTr="00302D05">
        <w:trPr>
          <w:trHeight w:val="851"/>
        </w:trPr>
        <w:tc>
          <w:tcPr>
            <w:tcW w:w="4071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Členenie záväzkov z obchodného styku podľa vekovosti  - Celkom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041693" w:rsidRPr="004F750F" w:rsidRDefault="0004169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570823" w:rsidRPr="004F750F" w:rsidTr="00302D05">
        <w:trPr>
          <w:trHeight w:val="851"/>
        </w:trPr>
        <w:tc>
          <w:tcPr>
            <w:tcW w:w="4071" w:type="dxa"/>
            <w:vAlign w:val="center"/>
          </w:tcPr>
          <w:p w:rsidR="00041693" w:rsidRPr="004F750F" w:rsidRDefault="00570823" w:rsidP="0057082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323</w:t>
            </w:r>
            <w:r w:rsidR="0004169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736</w:t>
            </w:r>
          </w:p>
        </w:tc>
        <w:tc>
          <w:tcPr>
            <w:tcW w:w="1424" w:type="dxa"/>
            <w:vAlign w:val="center"/>
          </w:tcPr>
          <w:p w:rsidR="00041693" w:rsidRPr="004F750F" w:rsidRDefault="00041693" w:rsidP="0057082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570823">
              <w:rPr>
                <w:rFonts w:ascii="Times New Roman" w:hAnsi="Times New Roman" w:cs="Times New Roman"/>
                <w:b/>
                <w:sz w:val="24"/>
                <w:szCs w:val="24"/>
              </w:rPr>
              <w:t>96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70823">
              <w:rPr>
                <w:rFonts w:ascii="Times New Roman" w:hAnsi="Times New Roman" w:cs="Times New Roman"/>
                <w:b/>
                <w:sz w:val="24"/>
                <w:szCs w:val="24"/>
              </w:rPr>
              <w:t>977</w:t>
            </w:r>
          </w:p>
        </w:tc>
        <w:tc>
          <w:tcPr>
            <w:tcW w:w="1417" w:type="dxa"/>
            <w:vAlign w:val="center"/>
          </w:tcPr>
          <w:p w:rsidR="00041693" w:rsidRPr="004F750F" w:rsidRDefault="00570823" w:rsidP="0057082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04169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116</w:t>
            </w:r>
          </w:p>
        </w:tc>
        <w:tc>
          <w:tcPr>
            <w:tcW w:w="1418" w:type="dxa"/>
            <w:vAlign w:val="center"/>
          </w:tcPr>
          <w:p w:rsidR="00041693" w:rsidRPr="004F750F" w:rsidRDefault="00570823" w:rsidP="00302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48" w:type="dxa"/>
            <w:vAlign w:val="center"/>
          </w:tcPr>
          <w:p w:rsidR="00041693" w:rsidRPr="004F750F" w:rsidRDefault="00570823" w:rsidP="0057082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04169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643</w:t>
            </w:r>
          </w:p>
        </w:tc>
      </w:tr>
    </w:tbl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zo sociálneho fondu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01.01.201</w:t>
      </w:r>
      <w:r w:rsidR="0057082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70823">
        <w:rPr>
          <w:rFonts w:ascii="Times New Roman" w:hAnsi="Times New Roman" w:cs="Times New Roman"/>
          <w:sz w:val="24"/>
          <w:szCs w:val="24"/>
        </w:rPr>
        <w:t>416</w:t>
      </w:r>
    </w:p>
    <w:p w:rsidR="00041693" w:rsidRDefault="00041693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Prírastky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70823">
        <w:rPr>
          <w:rFonts w:ascii="Times New Roman" w:hAnsi="Times New Roman" w:cs="Times New Roman"/>
          <w:sz w:val="24"/>
          <w:szCs w:val="24"/>
        </w:rPr>
        <w:t>568</w:t>
      </w:r>
    </w:p>
    <w:p w:rsidR="00041693" w:rsidRDefault="00041693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Úbytky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70823">
        <w:rPr>
          <w:rFonts w:ascii="Times New Roman" w:hAnsi="Times New Roman" w:cs="Times New Roman"/>
          <w:sz w:val="24"/>
          <w:szCs w:val="24"/>
        </w:rPr>
        <w:t>540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41693" w:rsidRDefault="00041693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31.12.201</w:t>
      </w:r>
      <w:r w:rsidR="0057082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</w:t>
      </w:r>
      <w:r w:rsidR="00570823">
        <w:rPr>
          <w:rFonts w:ascii="Times New Roman" w:hAnsi="Times New Roman" w:cs="Times New Roman"/>
          <w:sz w:val="24"/>
          <w:szCs w:val="24"/>
        </w:rPr>
        <w:t>44</w:t>
      </w:r>
    </w:p>
    <w:p w:rsidR="001A37C4" w:rsidRDefault="001A37C4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A37C4" w:rsidRDefault="001A37C4" w:rsidP="00041693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9F38F3" w:rsidRDefault="009F38F3" w:rsidP="009F38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Návrh na vysporiadanie HV za bežný rok</w:t>
      </w:r>
    </w:p>
    <w:p w:rsidR="001A37C4" w:rsidRDefault="001A37C4" w:rsidP="009F38F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F38F3" w:rsidRDefault="009F38F3" w:rsidP="009F38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2016 predstavoval zisk 12.159 EUR</w:t>
      </w:r>
    </w:p>
    <w:p w:rsidR="009F38F3" w:rsidRDefault="009F38F3" w:rsidP="009F38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spoločnosti rozhodlo o jeho prevode do nerozdeleného zisku minulých rokov.</w:t>
      </w:r>
    </w:p>
    <w:p w:rsidR="001A37C4" w:rsidRDefault="001A37C4" w:rsidP="009F38F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63B45" w:rsidRDefault="00F63B45" w:rsidP="009F38F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9F38F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041693"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 w:rsidR="00041693">
        <w:rPr>
          <w:rFonts w:ascii="Times New Roman" w:hAnsi="Times New Roman" w:cs="Times New Roman"/>
          <w:b/>
          <w:sz w:val="24"/>
          <w:szCs w:val="24"/>
        </w:rPr>
        <w:t>Predpokladaný vývoj na nasledujúci rok 201</w:t>
      </w:r>
      <w:r w:rsidR="00570823">
        <w:rPr>
          <w:rFonts w:ascii="Times New Roman" w:hAnsi="Times New Roman" w:cs="Times New Roman"/>
          <w:b/>
          <w:sz w:val="24"/>
          <w:szCs w:val="24"/>
        </w:rPr>
        <w:t>7</w:t>
      </w:r>
    </w:p>
    <w:p w:rsidR="00041693" w:rsidRDefault="00041693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Základným cieľom riadenia spoločnosti je zvyšovanie efektívnosti a výkonnosti spoločnosti a kvality predávaných produktov.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v roku 201</w:t>
      </w:r>
      <w:r w:rsidR="0057082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bude zameraný na ďalšie zvyšovanie objemu spolupráce so strategickými obchodnými partnermi ako sú AH Industries Dánsko, Sauer Žandov a hlavne Regal Beloit Slovakia a Emerson-Divízia Branson.</w:t>
      </w:r>
    </w:p>
    <w:p w:rsidR="00C31744" w:rsidRDefault="00C31744" w:rsidP="00C317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Našou úlohou bude naďalej sa zúčastňovať a víťaziť v elektronických aukciách firmy Regal Beloit Slovakia.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Plánujeme tiež rozšíriť oblasť zákazníkov o Nemecko a Rakúsko.</w:t>
      </w:r>
    </w:p>
    <w:p w:rsidR="00C31744" w:rsidRDefault="00C31744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tomu by nám mal dopomôcť plánovaný nákup inovatívnej technológie a zrealizovanie projektu „Zavádzanie inovatívnej technológie do výroby na horizontálne CNC opracovanie kovov“. Prostredníctvom predpokladaného projektu sa podporí zvýšenie technologickej úrovne firmy s cieľom zvýšeni</w:t>
      </w:r>
      <w:r w:rsidR="008D0F4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konkurencieschopnosti</w:t>
      </w:r>
      <w:r w:rsidR="008D0F42">
        <w:rPr>
          <w:rFonts w:ascii="Times New Roman" w:hAnsi="Times New Roman" w:cs="Times New Roman"/>
          <w:sz w:val="24"/>
          <w:szCs w:val="24"/>
        </w:rPr>
        <w:t xml:space="preserve"> na trhu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57082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plánujeme </w:t>
      </w:r>
      <w:r w:rsidR="008D0F42">
        <w:rPr>
          <w:rFonts w:ascii="Times New Roman" w:hAnsi="Times New Roman" w:cs="Times New Roman"/>
          <w:sz w:val="24"/>
          <w:szCs w:val="24"/>
        </w:rPr>
        <w:t xml:space="preserve">tiež </w:t>
      </w:r>
      <w:r>
        <w:rPr>
          <w:rFonts w:ascii="Times New Roman" w:hAnsi="Times New Roman" w:cs="Times New Roman"/>
          <w:sz w:val="24"/>
          <w:szCs w:val="24"/>
        </w:rPr>
        <w:t xml:space="preserve">zamerať sa na zvýšenie dodávok výkovkov z Číny. 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plánovaný objem výroby pre rok 201</w:t>
      </w:r>
      <w:r w:rsidR="0057082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je vo výške </w:t>
      </w:r>
      <w:r w:rsidR="00570823">
        <w:rPr>
          <w:rFonts w:ascii="Times New Roman" w:hAnsi="Times New Roman" w:cs="Times New Roman"/>
          <w:sz w:val="24"/>
          <w:szCs w:val="24"/>
        </w:rPr>
        <w:t>3,5</w:t>
      </w:r>
      <w:r>
        <w:rPr>
          <w:rFonts w:ascii="Times New Roman" w:hAnsi="Times New Roman" w:cs="Times New Roman"/>
          <w:sz w:val="24"/>
          <w:szCs w:val="24"/>
        </w:rPr>
        <w:t xml:space="preserve"> mil. EUR.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D0F42" w:rsidRPr="008D0F42" w:rsidRDefault="00C85D3E" w:rsidP="008D0F42">
      <w:pPr>
        <w:ind w:right="-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7</w:t>
      </w:r>
      <w:r w:rsidR="008D0F42">
        <w:rPr>
          <w:rFonts w:ascii="Times New Roman" w:hAnsi="Times New Roman" w:cs="Times New Roman"/>
          <w:b/>
          <w:bCs/>
          <w:sz w:val="24"/>
          <w:szCs w:val="24"/>
        </w:rPr>
        <w:t xml:space="preserve">/  </w:t>
      </w:r>
      <w:r w:rsidR="008D0F42" w:rsidRPr="008D0F42">
        <w:rPr>
          <w:rFonts w:ascii="Times New Roman" w:hAnsi="Times New Roman" w:cs="Times New Roman"/>
          <w:b/>
          <w:bCs/>
          <w:sz w:val="24"/>
          <w:szCs w:val="24"/>
        </w:rPr>
        <w:t xml:space="preserve"> Dopady na životné prostredie </w:t>
      </w:r>
    </w:p>
    <w:p w:rsidR="008D0F42" w:rsidRPr="008D0F42" w:rsidRDefault="008D0F42" w:rsidP="008D0F42">
      <w:pPr>
        <w:jc w:val="both"/>
        <w:rPr>
          <w:rFonts w:ascii="Times New Roman" w:hAnsi="Times New Roman" w:cs="Times New Roman"/>
          <w:sz w:val="28"/>
        </w:rPr>
      </w:pPr>
      <w:r w:rsidRPr="008D0F42">
        <w:rPr>
          <w:rFonts w:ascii="Times New Roman" w:hAnsi="Times New Roman" w:cs="Times New Roman"/>
          <w:sz w:val="24"/>
        </w:rPr>
        <w:t>Spoločnosť zohľadňuje princípy trvalej udržateľnosti a efektívnosti pri ďalšom rozvoji a stanovení dlhodobých cieľov, pre vybudovanie ekologickej spoločnosti budúcnosti.</w:t>
      </w:r>
    </w:p>
    <w:p w:rsidR="008D0F42" w:rsidRDefault="008D0F42" w:rsidP="008D0F42">
      <w:pPr>
        <w:ind w:right="-284"/>
        <w:rPr>
          <w:rFonts w:ascii="Times New Roman" w:hAnsi="Times New Roman" w:cs="Times New Roman"/>
          <w:sz w:val="24"/>
        </w:rPr>
      </w:pPr>
      <w:r w:rsidRPr="008D0F42">
        <w:rPr>
          <w:rFonts w:ascii="Times New Roman" w:hAnsi="Times New Roman" w:cs="Times New Roman"/>
          <w:sz w:val="24"/>
        </w:rPr>
        <w:t>Cieľom Spoločnosti je udržať vplyvy na životné prostredie a spotrebu energií na najnižšej možnej úrovni, dodržiavať platné právne predpisy v oblasti ochrany životného prostredia, rozhodnutia orgánov štátnej správy a prijímať preventívne opatrenia pre prípad vzniku havárií</w:t>
      </w:r>
      <w:r>
        <w:rPr>
          <w:rFonts w:ascii="Times New Roman" w:hAnsi="Times New Roman" w:cs="Times New Roman"/>
          <w:sz w:val="24"/>
        </w:rPr>
        <w:t>.</w:t>
      </w:r>
    </w:p>
    <w:p w:rsidR="008D0F42" w:rsidRPr="008D0F42" w:rsidRDefault="008D0F42" w:rsidP="008D0F42">
      <w:pPr>
        <w:ind w:right="-284"/>
        <w:rPr>
          <w:rFonts w:ascii="Times New Roman" w:hAnsi="Times New Roman" w:cs="Times New Roman"/>
          <w:sz w:val="24"/>
        </w:rPr>
      </w:pPr>
    </w:p>
    <w:p w:rsidR="008D0F42" w:rsidRPr="008D0F42" w:rsidRDefault="00C85D3E" w:rsidP="008D0F42">
      <w:pPr>
        <w:ind w:right="-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8/</w:t>
      </w:r>
      <w:r w:rsidR="008D0F42" w:rsidRPr="008D0F42">
        <w:rPr>
          <w:rFonts w:ascii="Times New Roman" w:hAnsi="Times New Roman" w:cs="Times New Roman"/>
          <w:b/>
          <w:bCs/>
          <w:sz w:val="24"/>
          <w:szCs w:val="24"/>
        </w:rPr>
        <w:t xml:space="preserve"> Zamestnanosť</w:t>
      </w:r>
    </w:p>
    <w:p w:rsidR="008D0F42" w:rsidRDefault="008D0F42" w:rsidP="008D0F42">
      <w:pPr>
        <w:pStyle w:val="Bezriadkovania"/>
      </w:pPr>
      <w:r w:rsidRPr="008D0F42">
        <w:t xml:space="preserve">Priemerný počet pracovníkov v roku 2016 bol </w:t>
      </w:r>
      <w:r w:rsidR="000D69A7">
        <w:t>15</w:t>
      </w:r>
      <w:r w:rsidRPr="008D0F42">
        <w:t xml:space="preserve"> zamestnancov. </w:t>
      </w:r>
    </w:p>
    <w:p w:rsidR="008D0F42" w:rsidRPr="008D0F42" w:rsidRDefault="008D0F42" w:rsidP="008D0F42">
      <w:pPr>
        <w:jc w:val="both"/>
        <w:rPr>
          <w:rFonts w:ascii="Times New Roman" w:hAnsi="Times New Roman" w:cs="Times New Roman"/>
          <w:sz w:val="24"/>
          <w:szCs w:val="24"/>
        </w:rPr>
      </w:pPr>
      <w:r w:rsidRPr="008D0F42"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je </w:t>
      </w:r>
      <w:r w:rsidR="00580902">
        <w:rPr>
          <w:rFonts w:ascii="Times New Roman" w:hAnsi="Times New Roman" w:cs="Times New Roman"/>
          <w:sz w:val="24"/>
          <w:szCs w:val="24"/>
        </w:rPr>
        <w:t>14</w:t>
      </w:r>
      <w:r w:rsidRPr="008D0F42">
        <w:rPr>
          <w:rFonts w:ascii="Times New Roman" w:hAnsi="Times New Roman" w:cs="Times New Roman"/>
          <w:sz w:val="24"/>
          <w:szCs w:val="24"/>
        </w:rPr>
        <w:t>,  z toho 1 riadiacich zamestnan</w:t>
      </w:r>
      <w:r w:rsidR="00580902">
        <w:rPr>
          <w:rFonts w:ascii="Times New Roman" w:hAnsi="Times New Roman" w:cs="Times New Roman"/>
          <w:sz w:val="24"/>
          <w:szCs w:val="24"/>
        </w:rPr>
        <w:t>ec</w:t>
      </w:r>
      <w:r w:rsidRPr="008D0F42">
        <w:rPr>
          <w:rFonts w:ascii="Times New Roman" w:hAnsi="Times New Roman" w:cs="Times New Roman"/>
          <w:sz w:val="24"/>
          <w:szCs w:val="24"/>
        </w:rPr>
        <w:t xml:space="preserve">. V bezprostredne predchádzajúcom účtovnom období bolo </w:t>
      </w:r>
      <w:r w:rsidR="00580902">
        <w:rPr>
          <w:rFonts w:ascii="Times New Roman" w:hAnsi="Times New Roman" w:cs="Times New Roman"/>
          <w:sz w:val="24"/>
          <w:szCs w:val="24"/>
        </w:rPr>
        <w:t>13</w:t>
      </w:r>
      <w:r w:rsidRPr="008D0F42">
        <w:rPr>
          <w:rFonts w:ascii="Times New Roman" w:hAnsi="Times New Roman" w:cs="Times New Roman"/>
          <w:sz w:val="24"/>
          <w:szCs w:val="24"/>
        </w:rPr>
        <w:t xml:space="preserve"> zamestnancov, z toho riadiacich 1.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8D0F42" w:rsidRPr="00883A96" w:rsidTr="008D0F42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0F42" w:rsidRPr="00580902" w:rsidRDefault="008D0F42" w:rsidP="000A3C0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8D0F42" w:rsidRPr="00883A96" w:rsidTr="008D0F42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8D0F42" w:rsidRPr="00883A96" w:rsidTr="008D0F42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580902" w:rsidP="003461B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461B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8D0F42" w:rsidRPr="00F819B2" w:rsidTr="008D0F42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580902" w:rsidP="000A3C0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D0F42" w:rsidRPr="00F819B2" w:rsidRDefault="008D0F42" w:rsidP="008D0F42">
      <w:pPr>
        <w:ind w:firstLine="708"/>
        <w:jc w:val="both"/>
        <w:rPr>
          <w:color w:val="833C0B"/>
          <w:sz w:val="24"/>
          <w:szCs w:val="24"/>
        </w:rPr>
      </w:pPr>
      <w:r w:rsidRPr="00F819B2">
        <w:rPr>
          <w:b/>
          <w:bCs/>
          <w:color w:val="833C0B"/>
          <w:sz w:val="24"/>
          <w:szCs w:val="24"/>
        </w:rPr>
        <w:t xml:space="preserve"> </w:t>
      </w:r>
    </w:p>
    <w:p w:rsidR="008D0F42" w:rsidRPr="00580902" w:rsidRDefault="008D0F42" w:rsidP="008D0F4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80902">
        <w:rPr>
          <w:rFonts w:ascii="Times New Roman" w:hAnsi="Times New Roman" w:cs="Times New Roman"/>
          <w:sz w:val="24"/>
          <w:szCs w:val="24"/>
        </w:rPr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580902" w:rsidRPr="00580902" w:rsidTr="000A3C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0F42" w:rsidRPr="00580902" w:rsidRDefault="008D0F42" w:rsidP="000A3C0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580902" w:rsidRPr="00580902" w:rsidTr="000A3C06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534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129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627</w:t>
            </w:r>
          </w:p>
        </w:tc>
      </w:tr>
      <w:tr w:rsidR="00580902" w:rsidRPr="00580902" w:rsidTr="000A3C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108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D0F42" w:rsidRPr="00580902" w:rsidRDefault="00580902" w:rsidP="0058090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91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368</w:t>
            </w:r>
          </w:p>
        </w:tc>
      </w:tr>
      <w:tr w:rsidR="00580902" w:rsidRPr="00580902" w:rsidTr="000A3C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Náklady na sociálne poistenie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5B6623" w:rsidP="005B662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391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D0F42" w:rsidRPr="00580902" w:rsidRDefault="005B6623" w:rsidP="005B662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289</w:t>
            </w:r>
          </w:p>
        </w:tc>
      </w:tr>
      <w:tr w:rsidR="00580902" w:rsidRPr="00580902" w:rsidTr="000A3C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D0F42" w:rsidRPr="00580902" w:rsidRDefault="008D0F42" w:rsidP="000A3C06">
            <w:pPr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Sociálne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D0F42" w:rsidRPr="00580902" w:rsidRDefault="005B6623" w:rsidP="005B662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032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D0F42" w:rsidRPr="00580902" w:rsidRDefault="005B6623" w:rsidP="005B662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D0F42" w:rsidRPr="005809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970</w:t>
            </w:r>
          </w:p>
        </w:tc>
      </w:tr>
    </w:tbl>
    <w:p w:rsidR="00570823" w:rsidRDefault="00041693" w:rsidP="00041693">
      <w:pPr>
        <w:spacing w:after="0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3FE2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="00D33FE2" w:rsidRPr="00D33FE2">
        <w:rPr>
          <w:rFonts w:ascii="Times New Roman" w:hAnsi="Times New Roman" w:cs="Times New Roman"/>
          <w:b/>
          <w:sz w:val="24"/>
          <w:szCs w:val="24"/>
        </w:rPr>
        <w:t>9/  Zápis zo zasadnutia  VZ</w:t>
      </w:r>
      <w:r w:rsidR="00D33FE2" w:rsidRPr="00D33FE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136059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1693" w:rsidRPr="00D33FE2" w:rsidRDefault="00D33FE2" w:rsidP="0004169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</w:t>
      </w:r>
      <w:r w:rsidR="00041693"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 w:rsidR="00041693">
        <w:rPr>
          <w:rFonts w:ascii="Times New Roman" w:hAnsi="Times New Roman" w:cs="Times New Roman"/>
          <w:b/>
          <w:sz w:val="24"/>
          <w:szCs w:val="24"/>
        </w:rPr>
        <w:t>Fotodokumentácia</w:t>
      </w:r>
      <w:r w:rsidR="00041693">
        <w:rPr>
          <w:noProof/>
          <w:lang w:eastAsia="sk-SK"/>
        </w:rPr>
        <w:drawing>
          <wp:inline distT="0" distB="0" distL="0" distR="0" wp14:anchorId="3BFFC54B" wp14:editId="5E409BB8">
            <wp:extent cx="4819650" cy="7620000"/>
            <wp:effectExtent l="19050" t="0" r="0" b="0"/>
            <wp:docPr id="16" name="Obrázok 16" descr="http://www.metalurgia-tsplus.sk/images/page/certifikat-tuv-sud-s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metalurgia-tsplus.sk/images/page/certifikat-tuv-sud-sk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0" cy="76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D33FE2" w:rsidRDefault="00D33FE2" w:rsidP="00041693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041693" w:rsidRPr="00AD3EBD" w:rsidRDefault="00041693" w:rsidP="00041693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D3E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lastRenderedPageBreak/>
        <w:t>PRODUKTY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</w:p>
    <w:p w:rsidR="00041693" w:rsidRPr="00AD3EBD" w:rsidRDefault="00041693" w:rsidP="000416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6FA2DB00" wp14:editId="55B88430">
            <wp:extent cx="2476500" cy="1857375"/>
            <wp:effectExtent l="19050" t="0" r="0" b="0"/>
            <wp:docPr id="19" name="Obrázok 19" descr="vykovky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vykovky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výkovky</w:t>
      </w:r>
    </w:p>
    <w:p w:rsidR="00041693" w:rsidRPr="00AD3EBD" w:rsidRDefault="00041693" w:rsidP="000416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22B40293" wp14:editId="6ED392C6">
            <wp:extent cx="2476500" cy="1857375"/>
            <wp:effectExtent l="19050" t="0" r="0" b="0"/>
            <wp:docPr id="20" name="Obrázok 20" descr="odliatky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odliatky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odliatky</w:t>
      </w:r>
    </w:p>
    <w:p w:rsidR="00041693" w:rsidRPr="00AD3EBD" w:rsidRDefault="00041693" w:rsidP="000416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45B299CF" wp14:editId="6FC378FB">
            <wp:extent cx="2476500" cy="1857375"/>
            <wp:effectExtent l="19050" t="0" r="0" b="0"/>
            <wp:docPr id="21" name="Obrázok 21" descr="zvarence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zvarence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zvarence</w:t>
      </w: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041693" w:rsidP="0004169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1693" w:rsidRDefault="00D33FE2" w:rsidP="00D33FE2">
      <w:pPr>
        <w:rPr>
          <w:b/>
          <w:i/>
          <w:sz w:val="28"/>
        </w:rPr>
      </w:pPr>
      <w:r w:rsidRPr="00D33FE2">
        <w:rPr>
          <w:rFonts w:ascii="Times New Roman" w:hAnsi="Times New Roman" w:cs="Times New Roman"/>
          <w:b/>
          <w:sz w:val="24"/>
          <w:szCs w:val="24"/>
        </w:rPr>
        <w:lastRenderedPageBreak/>
        <w:t xml:space="preserve">9/  </w:t>
      </w:r>
      <w:r>
        <w:rPr>
          <w:rFonts w:ascii="Times New Roman" w:hAnsi="Times New Roman" w:cs="Times New Roman"/>
          <w:b/>
          <w:sz w:val="24"/>
          <w:szCs w:val="24"/>
        </w:rPr>
        <w:t>Správa nezávislého audítora</w:t>
      </w:r>
    </w:p>
    <w:p w:rsidR="00041693" w:rsidRDefault="009036E5" w:rsidP="00041693">
      <w:pPr>
        <w:jc w:val="center"/>
        <w:rPr>
          <w:b/>
          <w:i/>
          <w:sz w:val="28"/>
        </w:rPr>
      </w:pPr>
      <w:r w:rsidRPr="009036E5">
        <w:rPr>
          <w:b/>
          <w:i/>
          <w:noProof/>
          <w:sz w:val="28"/>
          <w:lang w:eastAsia="sk-SK"/>
        </w:rPr>
        <w:drawing>
          <wp:inline distT="0" distB="0" distL="0" distR="0">
            <wp:extent cx="5760720" cy="81360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693" w:rsidRDefault="00041693" w:rsidP="00041693">
      <w:pPr>
        <w:jc w:val="center"/>
        <w:rPr>
          <w:b/>
          <w:i/>
          <w:sz w:val="28"/>
        </w:rPr>
      </w:pPr>
    </w:p>
    <w:p w:rsidR="00041693" w:rsidRDefault="009036E5" w:rsidP="00041693">
      <w:pPr>
        <w:jc w:val="center"/>
        <w:rPr>
          <w:b/>
          <w:i/>
          <w:sz w:val="28"/>
        </w:rPr>
      </w:pPr>
      <w:r w:rsidRPr="009036E5">
        <w:rPr>
          <w:b/>
          <w:i/>
          <w:noProof/>
          <w:sz w:val="28"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693" w:rsidRDefault="00041693" w:rsidP="00041693">
      <w:pPr>
        <w:jc w:val="center"/>
        <w:rPr>
          <w:b/>
          <w:i/>
          <w:sz w:val="28"/>
        </w:rPr>
      </w:pPr>
    </w:p>
    <w:p w:rsidR="00041693" w:rsidRDefault="00041693" w:rsidP="00041693">
      <w:pPr>
        <w:jc w:val="center"/>
        <w:rPr>
          <w:b/>
          <w:i/>
          <w:sz w:val="28"/>
        </w:rPr>
      </w:pPr>
    </w:p>
    <w:p w:rsidR="00041693" w:rsidRDefault="009036E5" w:rsidP="00041693">
      <w:pPr>
        <w:jc w:val="center"/>
        <w:rPr>
          <w:b/>
          <w:i/>
          <w:sz w:val="28"/>
        </w:rPr>
      </w:pPr>
      <w:r w:rsidRPr="009036E5">
        <w:rPr>
          <w:b/>
          <w:i/>
          <w:noProof/>
          <w:sz w:val="28"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693" w:rsidRDefault="00041693" w:rsidP="00041693">
      <w:pPr>
        <w:jc w:val="center"/>
        <w:rPr>
          <w:b/>
          <w:i/>
          <w:sz w:val="28"/>
        </w:rPr>
      </w:pPr>
    </w:p>
    <w:p w:rsidR="009036E5" w:rsidRDefault="009036E5" w:rsidP="00570823">
      <w:pPr>
        <w:jc w:val="center"/>
        <w:rPr>
          <w:b/>
          <w:i/>
          <w:sz w:val="28"/>
        </w:rPr>
      </w:pPr>
    </w:p>
    <w:p w:rsidR="009036E5" w:rsidRDefault="009036E5" w:rsidP="00570823">
      <w:pPr>
        <w:jc w:val="center"/>
        <w:rPr>
          <w:b/>
          <w:i/>
          <w:sz w:val="28"/>
        </w:rPr>
      </w:pPr>
      <w:r w:rsidRPr="009036E5">
        <w:rPr>
          <w:b/>
          <w:i/>
          <w:noProof/>
          <w:sz w:val="28"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6E5" w:rsidRDefault="009036E5" w:rsidP="00570823">
      <w:pPr>
        <w:jc w:val="center"/>
        <w:rPr>
          <w:b/>
          <w:i/>
          <w:sz w:val="28"/>
        </w:rPr>
      </w:pPr>
    </w:p>
    <w:p w:rsidR="009036E5" w:rsidRDefault="009036E5" w:rsidP="00570823">
      <w:pPr>
        <w:jc w:val="center"/>
        <w:rPr>
          <w:b/>
          <w:i/>
          <w:sz w:val="28"/>
        </w:rPr>
      </w:pPr>
    </w:p>
    <w:p w:rsidR="009036E5" w:rsidRDefault="009036E5" w:rsidP="00570823">
      <w:pPr>
        <w:jc w:val="center"/>
        <w:rPr>
          <w:b/>
          <w:i/>
          <w:sz w:val="28"/>
        </w:rPr>
      </w:pPr>
    </w:p>
    <w:p w:rsidR="00041693" w:rsidRDefault="009036E5" w:rsidP="00570823">
      <w:pPr>
        <w:jc w:val="center"/>
        <w:rPr>
          <w:rFonts w:ascii="Times New Roman" w:hAnsi="Times New Roman" w:cs="Times New Roman"/>
          <w:sz w:val="24"/>
          <w:szCs w:val="24"/>
        </w:rPr>
      </w:pPr>
      <w:r w:rsidRPr="009036E5">
        <w:rPr>
          <w:b/>
          <w:i/>
          <w:noProof/>
          <w:sz w:val="28"/>
          <w:lang w:eastAsia="sk-SK"/>
        </w:rPr>
        <w:drawing>
          <wp:inline distT="0" distB="0" distL="0" distR="0">
            <wp:extent cx="5760720" cy="8136059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1693">
        <w:rPr>
          <w:b/>
          <w:i/>
          <w:sz w:val="28"/>
        </w:rPr>
        <w:t xml:space="preserve">   </w:t>
      </w:r>
    </w:p>
    <w:p w:rsidR="000B77BF" w:rsidRDefault="000B77BF"/>
    <w:sectPr w:rsidR="000B77BF"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44DD" w:rsidRDefault="00B544DD" w:rsidP="00880581">
      <w:pPr>
        <w:spacing w:after="0" w:line="240" w:lineRule="auto"/>
      </w:pPr>
      <w:r>
        <w:separator/>
      </w:r>
    </w:p>
  </w:endnote>
  <w:endnote w:type="continuationSeparator" w:id="0">
    <w:p w:rsidR="00B544DD" w:rsidRDefault="00B544DD" w:rsidP="008805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30847202"/>
      <w:docPartObj>
        <w:docPartGallery w:val="Page Numbers (Bottom of Page)"/>
        <w:docPartUnique/>
      </w:docPartObj>
    </w:sdtPr>
    <w:sdtEndPr/>
    <w:sdtContent>
      <w:p w:rsidR="00842C70" w:rsidRDefault="00842C7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317B5">
          <w:rPr>
            <w:noProof/>
          </w:rPr>
          <w:t>14</w:t>
        </w:r>
        <w:r>
          <w:fldChar w:fldCharType="end"/>
        </w:r>
      </w:p>
    </w:sdtContent>
  </w:sdt>
  <w:p w:rsidR="00842C70" w:rsidRDefault="00842C7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44DD" w:rsidRDefault="00B544DD" w:rsidP="00880581">
      <w:pPr>
        <w:spacing w:after="0" w:line="240" w:lineRule="auto"/>
      </w:pPr>
      <w:r>
        <w:separator/>
      </w:r>
    </w:p>
  </w:footnote>
  <w:footnote w:type="continuationSeparator" w:id="0">
    <w:p w:rsidR="00B544DD" w:rsidRDefault="00B544DD" w:rsidP="008805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3B50CCFC"/>
    <w:lvl w:ilvl="0">
      <w:numFmt w:val="decimal"/>
      <w:lvlText w:val="*"/>
      <w:lvlJc w:val="left"/>
    </w:lvl>
  </w:abstractNum>
  <w:abstractNum w:abstractNumId="1" w15:restartNumberingAfterBreak="0">
    <w:nsid w:val="37E16D2A"/>
    <w:multiLevelType w:val="hybridMultilevel"/>
    <w:tmpl w:val="B10CBD28"/>
    <w:lvl w:ilvl="0" w:tplc="7A663E5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AF19FB"/>
    <w:multiLevelType w:val="hybridMultilevel"/>
    <w:tmpl w:val="165AE0C6"/>
    <w:lvl w:ilvl="0" w:tplc="3A7CF6DC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693"/>
    <w:rsid w:val="00041693"/>
    <w:rsid w:val="000B77BF"/>
    <w:rsid w:val="000D69A7"/>
    <w:rsid w:val="001317B5"/>
    <w:rsid w:val="001A37C4"/>
    <w:rsid w:val="001D126B"/>
    <w:rsid w:val="00217BDD"/>
    <w:rsid w:val="00260739"/>
    <w:rsid w:val="002A5C2A"/>
    <w:rsid w:val="002B366A"/>
    <w:rsid w:val="002C114B"/>
    <w:rsid w:val="002F15F1"/>
    <w:rsid w:val="00302D05"/>
    <w:rsid w:val="003461B5"/>
    <w:rsid w:val="003C152C"/>
    <w:rsid w:val="003C48A8"/>
    <w:rsid w:val="004306C2"/>
    <w:rsid w:val="004454F6"/>
    <w:rsid w:val="00570823"/>
    <w:rsid w:val="00580902"/>
    <w:rsid w:val="005B6623"/>
    <w:rsid w:val="006732F6"/>
    <w:rsid w:val="006845C6"/>
    <w:rsid w:val="00697622"/>
    <w:rsid w:val="007A5648"/>
    <w:rsid w:val="00842C70"/>
    <w:rsid w:val="0084546A"/>
    <w:rsid w:val="00880581"/>
    <w:rsid w:val="008A5109"/>
    <w:rsid w:val="008D0F42"/>
    <w:rsid w:val="009036E5"/>
    <w:rsid w:val="00923A0E"/>
    <w:rsid w:val="009240EC"/>
    <w:rsid w:val="00950ADF"/>
    <w:rsid w:val="009B3749"/>
    <w:rsid w:val="009F38F3"/>
    <w:rsid w:val="00A4186D"/>
    <w:rsid w:val="00AE004C"/>
    <w:rsid w:val="00B544DD"/>
    <w:rsid w:val="00BB17E8"/>
    <w:rsid w:val="00BC7531"/>
    <w:rsid w:val="00BF2970"/>
    <w:rsid w:val="00C273B6"/>
    <w:rsid w:val="00C31744"/>
    <w:rsid w:val="00C62B48"/>
    <w:rsid w:val="00C82A7D"/>
    <w:rsid w:val="00C85D3E"/>
    <w:rsid w:val="00CA6340"/>
    <w:rsid w:val="00CC198B"/>
    <w:rsid w:val="00D33FE2"/>
    <w:rsid w:val="00DC4C98"/>
    <w:rsid w:val="00DF4726"/>
    <w:rsid w:val="00DF6E38"/>
    <w:rsid w:val="00E90C93"/>
    <w:rsid w:val="00EB3DBB"/>
    <w:rsid w:val="00EC4C8E"/>
    <w:rsid w:val="00F04293"/>
    <w:rsid w:val="00F327AB"/>
    <w:rsid w:val="00F3375C"/>
    <w:rsid w:val="00F63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EC0830C-DB2E-4464-9D85-E31CDA572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1693"/>
    <w:pPr>
      <w:spacing w:after="200" w:line="276" w:lineRule="auto"/>
    </w:pPr>
  </w:style>
  <w:style w:type="paragraph" w:styleId="Nadpis1">
    <w:name w:val="heading 1"/>
    <w:basedOn w:val="Normlny"/>
    <w:link w:val="Nadpis1Char"/>
    <w:uiPriority w:val="9"/>
    <w:qFormat/>
    <w:rsid w:val="0004169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A510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1693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41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1693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0416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0416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4169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041693"/>
    <w:rPr>
      <w:color w:val="0000FF"/>
      <w:u w:val="single"/>
    </w:rPr>
  </w:style>
  <w:style w:type="paragraph" w:styleId="Bezriadkovania">
    <w:name w:val="No Spacing"/>
    <w:uiPriority w:val="1"/>
    <w:qFormat/>
    <w:rsid w:val="00041693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0416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1693"/>
  </w:style>
  <w:style w:type="paragraph" w:styleId="Pta">
    <w:name w:val="footer"/>
    <w:basedOn w:val="Normlny"/>
    <w:link w:val="PtaChar"/>
    <w:uiPriority w:val="99"/>
    <w:unhideWhenUsed/>
    <w:rsid w:val="000416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1693"/>
  </w:style>
  <w:style w:type="character" w:customStyle="1" w:styleId="Nadpis2Char">
    <w:name w:val="Nadpis 2 Char"/>
    <w:basedOn w:val="Predvolenpsmoodseku"/>
    <w:link w:val="Nadpis2"/>
    <w:uiPriority w:val="9"/>
    <w:semiHidden/>
    <w:rsid w:val="008A510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Oznaitext">
    <w:name w:val="Block Text"/>
    <w:basedOn w:val="Normlny"/>
    <w:semiHidden/>
    <w:rsid w:val="008A5109"/>
    <w:pPr>
      <w:spacing w:after="0" w:line="240" w:lineRule="auto"/>
      <w:ind w:left="284" w:right="-284" w:hanging="284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876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5.jpeg"/><Relationship Id="rId18" Type="http://schemas.openxmlformats.org/officeDocument/2006/relationships/image" Target="media/image9.emf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hyperlink" Target="http://www.metalurgia-tsplus.sk/sk/produkty/odliatky" TargetMode="External"/><Relationship Id="rId17" Type="http://schemas.openxmlformats.org/officeDocument/2006/relationships/image" Target="media/image8.emf"/><Relationship Id="rId2" Type="http://schemas.openxmlformats.org/officeDocument/2006/relationships/styles" Target="styles.xml"/><Relationship Id="rId16" Type="http://schemas.openxmlformats.org/officeDocument/2006/relationships/image" Target="media/image7.emf"/><Relationship Id="rId20" Type="http://schemas.openxmlformats.org/officeDocument/2006/relationships/image" Target="media/image11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theme" Target="theme/theme1.xml"/><Relationship Id="rId10" Type="http://schemas.openxmlformats.org/officeDocument/2006/relationships/hyperlink" Target="http://www.metalurgia-tsplus.sk/sk/produkty/vykovky" TargetMode="External"/><Relationship Id="rId19" Type="http://schemas.openxmlformats.org/officeDocument/2006/relationships/image" Target="media/image10.em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://www.metalurgia-tsplus.sk/sk/produkty/zvarenc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737</TotalTime>
  <Pages>1</Pages>
  <Words>2398</Words>
  <Characters>13672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imalikova</dc:creator>
  <cp:keywords/>
  <dc:description/>
  <cp:lastModifiedBy>imalikova</cp:lastModifiedBy>
  <cp:revision>23</cp:revision>
  <cp:lastPrinted>2017-12-05T11:13:00Z</cp:lastPrinted>
  <dcterms:created xsi:type="dcterms:W3CDTF">2017-07-18T08:50:00Z</dcterms:created>
  <dcterms:modified xsi:type="dcterms:W3CDTF">2018-01-20T09:02:00Z</dcterms:modified>
</cp:coreProperties>
</file>