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86F7CF4" w14:textId="06AB4D2E" w:rsidR="00631091" w:rsidRDefault="00631091" w:rsidP="00A21FD9">
      <w:pPr>
        <w:jc w:val="center"/>
        <w:rPr>
          <w:rFonts w:asciiTheme="majorHAnsi" w:hAnsiTheme="majorHAnsi"/>
          <w:noProof/>
          <w:sz w:val="24"/>
          <w:szCs w:val="24"/>
          <w:lang w:val="en-US"/>
        </w:rPr>
      </w:pPr>
    </w:p>
    <w:p w14:paraId="74BC8FC3" w14:textId="66CB2418" w:rsidR="002535FC" w:rsidRPr="00CE3790" w:rsidRDefault="002535FC" w:rsidP="00A21FD9">
      <w:pPr>
        <w:jc w:val="center"/>
        <w:rPr>
          <w:rFonts w:asciiTheme="majorHAnsi" w:hAnsiTheme="majorHAnsi"/>
          <w:b/>
          <w:color w:val="000090"/>
          <w:sz w:val="36"/>
          <w:szCs w:val="36"/>
          <w:lang w:val="sk-SK"/>
        </w:rPr>
      </w:pPr>
      <w:r w:rsidRPr="00CE3790">
        <w:rPr>
          <w:rFonts w:asciiTheme="majorHAnsi" w:hAnsiTheme="majorHAnsi"/>
          <w:b/>
          <w:noProof/>
          <w:color w:val="000090"/>
          <w:sz w:val="36"/>
          <w:szCs w:val="36"/>
          <w:lang w:val="en-US"/>
        </w:rPr>
        <w:t>Interbau Prod. &amp; Trade s.r.o.</w:t>
      </w:r>
    </w:p>
    <w:p w14:paraId="08196E8A" w14:textId="77777777" w:rsidR="003E4244" w:rsidRPr="00FD3816" w:rsidRDefault="003E4244">
      <w:pPr>
        <w:rPr>
          <w:rFonts w:asciiTheme="majorHAnsi" w:hAnsiTheme="majorHAnsi"/>
          <w:sz w:val="24"/>
          <w:szCs w:val="24"/>
          <w:lang w:val="sk-SK"/>
        </w:rPr>
      </w:pPr>
    </w:p>
    <w:p w14:paraId="52B26C10" w14:textId="77777777" w:rsidR="003E4244" w:rsidRPr="00FD3816" w:rsidRDefault="003E4244">
      <w:pPr>
        <w:rPr>
          <w:rFonts w:asciiTheme="majorHAnsi" w:hAnsiTheme="majorHAnsi"/>
          <w:sz w:val="24"/>
          <w:szCs w:val="24"/>
          <w:lang w:val="sk-SK"/>
        </w:rPr>
      </w:pPr>
    </w:p>
    <w:p w14:paraId="71046E82" w14:textId="77777777" w:rsidR="003E4244" w:rsidRPr="00FD3816" w:rsidRDefault="003E4244">
      <w:pPr>
        <w:rPr>
          <w:rFonts w:asciiTheme="majorHAnsi" w:hAnsiTheme="majorHAnsi"/>
          <w:sz w:val="24"/>
          <w:szCs w:val="24"/>
          <w:lang w:val="sk-SK"/>
        </w:rPr>
      </w:pPr>
    </w:p>
    <w:p w14:paraId="52105900" w14:textId="77777777" w:rsidR="003E4244" w:rsidRPr="00FD3816" w:rsidRDefault="003E4244">
      <w:pPr>
        <w:rPr>
          <w:rFonts w:asciiTheme="majorHAnsi" w:hAnsiTheme="majorHAnsi"/>
          <w:sz w:val="24"/>
          <w:szCs w:val="24"/>
          <w:lang w:val="sk-SK"/>
        </w:rPr>
      </w:pPr>
    </w:p>
    <w:p w14:paraId="583344DE" w14:textId="77777777" w:rsidR="003E4244" w:rsidRPr="00FD3816" w:rsidRDefault="003E4244" w:rsidP="00E53939">
      <w:pPr>
        <w:jc w:val="center"/>
        <w:rPr>
          <w:rFonts w:asciiTheme="majorHAnsi" w:hAnsiTheme="majorHAnsi" w:cs="Times New Roman"/>
          <w:b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imes New Roman"/>
          <w:b/>
          <w:color w:val="0D0D0D" w:themeColor="text1" w:themeTint="F2"/>
          <w:sz w:val="24"/>
          <w:szCs w:val="24"/>
          <w:lang w:val="sk-SK"/>
        </w:rPr>
        <w:t>VÝROČNÁ SPRÁVA</w:t>
      </w:r>
    </w:p>
    <w:p w14:paraId="41E5D9C1" w14:textId="77777777" w:rsidR="003E4244" w:rsidRPr="00FD3816" w:rsidRDefault="003E4244" w:rsidP="003E4244">
      <w:pPr>
        <w:jc w:val="center"/>
        <w:rPr>
          <w:rFonts w:asciiTheme="majorHAnsi" w:hAnsiTheme="majorHAnsi" w:cs="Times New Roman"/>
          <w:b/>
          <w:color w:val="0D0D0D" w:themeColor="text1" w:themeTint="F2"/>
          <w:sz w:val="24"/>
          <w:szCs w:val="24"/>
          <w:lang w:val="sk-SK"/>
        </w:rPr>
      </w:pPr>
    </w:p>
    <w:p w14:paraId="29DFAA8A" w14:textId="77777777" w:rsidR="00A21FD9" w:rsidRPr="00FD3816" w:rsidRDefault="00A21FD9" w:rsidP="003E4244">
      <w:pPr>
        <w:jc w:val="center"/>
        <w:rPr>
          <w:rFonts w:asciiTheme="majorHAnsi" w:hAnsiTheme="majorHAnsi" w:cs="Times New Roman"/>
          <w:b/>
          <w:color w:val="0D0D0D" w:themeColor="text1" w:themeTint="F2"/>
          <w:sz w:val="24"/>
          <w:szCs w:val="24"/>
          <w:lang w:val="sk-SK"/>
        </w:rPr>
      </w:pPr>
    </w:p>
    <w:p w14:paraId="049E396B" w14:textId="77777777" w:rsidR="00A21FD9" w:rsidRPr="00FD3816" w:rsidRDefault="00A21FD9" w:rsidP="003E4244">
      <w:pPr>
        <w:jc w:val="center"/>
        <w:rPr>
          <w:rFonts w:asciiTheme="majorHAnsi" w:hAnsiTheme="majorHAnsi" w:cs="Times New Roman"/>
          <w:b/>
          <w:color w:val="0D0D0D" w:themeColor="text1" w:themeTint="F2"/>
          <w:sz w:val="24"/>
          <w:szCs w:val="24"/>
          <w:lang w:val="sk-SK"/>
        </w:rPr>
      </w:pPr>
    </w:p>
    <w:p w14:paraId="450D63B6" w14:textId="77777777" w:rsidR="003E4244" w:rsidRPr="00FD3816" w:rsidRDefault="003E4244" w:rsidP="00134DF7">
      <w:pPr>
        <w:rPr>
          <w:rFonts w:asciiTheme="majorHAnsi" w:hAnsiTheme="majorHAnsi" w:cs="Times New Roman"/>
          <w:b/>
          <w:color w:val="3459AA"/>
          <w:sz w:val="24"/>
          <w:szCs w:val="24"/>
          <w:lang w:val="sk-SK"/>
        </w:rPr>
      </w:pPr>
    </w:p>
    <w:p w14:paraId="2DB70C8B" w14:textId="610575DB" w:rsidR="003E4244" w:rsidRPr="00FD3816" w:rsidRDefault="00110E9D" w:rsidP="00E53939">
      <w:pPr>
        <w:jc w:val="center"/>
        <w:rPr>
          <w:rFonts w:asciiTheme="majorHAnsi" w:hAnsiTheme="majorHAnsi" w:cs="Times New Roman"/>
          <w:b/>
          <w:color w:val="3459AA"/>
          <w:sz w:val="24"/>
          <w:szCs w:val="24"/>
          <w:lang w:val="sk-SK"/>
        </w:rPr>
      </w:pPr>
      <w:r w:rsidRPr="00FD3816">
        <w:rPr>
          <w:rFonts w:asciiTheme="majorHAnsi" w:hAnsiTheme="majorHAnsi" w:cs="Times New Roman"/>
          <w:b/>
          <w:color w:val="3459AA"/>
          <w:sz w:val="24"/>
          <w:szCs w:val="24"/>
          <w:lang w:val="sk-SK"/>
        </w:rPr>
        <w:t>1.1.</w:t>
      </w:r>
      <w:r w:rsidR="0014529A">
        <w:rPr>
          <w:rFonts w:asciiTheme="majorHAnsi" w:hAnsiTheme="majorHAnsi" w:cs="Times New Roman"/>
          <w:b/>
          <w:color w:val="3459AA"/>
          <w:sz w:val="24"/>
          <w:szCs w:val="24"/>
          <w:lang w:val="sk-SK"/>
        </w:rPr>
        <w:t>2016</w:t>
      </w:r>
      <w:r w:rsidRPr="00FD3816">
        <w:rPr>
          <w:rFonts w:asciiTheme="majorHAnsi" w:hAnsiTheme="majorHAnsi" w:cs="Times New Roman"/>
          <w:b/>
          <w:color w:val="3459AA"/>
          <w:sz w:val="24"/>
          <w:szCs w:val="24"/>
          <w:lang w:val="sk-SK"/>
        </w:rPr>
        <w:t xml:space="preserve"> – 31.12.</w:t>
      </w:r>
      <w:r w:rsidR="0014529A">
        <w:rPr>
          <w:rFonts w:asciiTheme="majorHAnsi" w:hAnsiTheme="majorHAnsi" w:cs="Times New Roman"/>
          <w:b/>
          <w:color w:val="3459AA"/>
          <w:sz w:val="24"/>
          <w:szCs w:val="24"/>
          <w:lang w:val="sk-SK"/>
        </w:rPr>
        <w:t>2016</w:t>
      </w:r>
    </w:p>
    <w:p w14:paraId="6268F8A6" w14:textId="77777777" w:rsidR="00A21FD9" w:rsidRPr="00FD3816" w:rsidRDefault="00A21FD9" w:rsidP="00503F75">
      <w:pPr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</w:pPr>
    </w:p>
    <w:p w14:paraId="7017F56F" w14:textId="77777777" w:rsidR="003E4244" w:rsidRPr="00FD3816" w:rsidRDefault="00503F75" w:rsidP="00503F75">
      <w:pPr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>Obsah</w:t>
      </w:r>
    </w:p>
    <w:p w14:paraId="622F8A33" w14:textId="77777777" w:rsidR="00AB4EE5" w:rsidRPr="00FD3816" w:rsidRDefault="00AB4EE5" w:rsidP="001A340D">
      <w:pPr>
        <w:rPr>
          <w:rFonts w:asciiTheme="majorHAnsi" w:hAnsiTheme="majorHAnsi" w:cs="Tahoma"/>
          <w:color w:val="3459AA"/>
          <w:sz w:val="24"/>
          <w:szCs w:val="24"/>
          <w:lang w:val="sk-SK"/>
        </w:rPr>
      </w:pPr>
    </w:p>
    <w:p w14:paraId="54D5AF80" w14:textId="77777777" w:rsidR="00AB4EE5" w:rsidRPr="00FD3816" w:rsidRDefault="00C43ACD" w:rsidP="00AE3CC6">
      <w:pPr>
        <w:tabs>
          <w:tab w:val="left" w:pos="7797"/>
        </w:tabs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>1. Úvod</w:t>
      </w:r>
    </w:p>
    <w:p w14:paraId="28A66A98" w14:textId="7FFE8C56" w:rsidR="00AB4EE5" w:rsidRPr="00FD3816" w:rsidRDefault="00AE3CC6" w:rsidP="001A340D">
      <w:pPr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 xml:space="preserve">2. Profil </w:t>
      </w:r>
      <w:r w:rsidR="00E26A79"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>spolo</w:t>
      </w:r>
      <w:r w:rsidR="00E26A79" w:rsidRPr="00FD3816">
        <w:rPr>
          <w:rFonts w:asciiTheme="majorHAnsi" w:hAnsiTheme="majorHAnsi" w:cs="Times New Roman"/>
          <w:color w:val="1D1B11" w:themeColor="background2" w:themeShade="1A"/>
          <w:sz w:val="24"/>
          <w:szCs w:val="24"/>
          <w:lang w:val="sk-SK"/>
        </w:rPr>
        <w:t>č</w:t>
      </w:r>
      <w:r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>nosti</w:t>
      </w:r>
      <w:r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ab/>
      </w:r>
      <w:r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ab/>
      </w:r>
    </w:p>
    <w:p w14:paraId="13541666" w14:textId="2C38811C" w:rsidR="00E26A79" w:rsidRPr="00FD3816" w:rsidRDefault="00D13D7F" w:rsidP="001A340D">
      <w:pPr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</w:pPr>
      <w:r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>3</w:t>
      </w:r>
      <w:r w:rsidR="00E26A79"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 xml:space="preserve">. </w:t>
      </w:r>
      <w:r w:rsidR="00E26A79" w:rsidRPr="00FD3816">
        <w:rPr>
          <w:rFonts w:asciiTheme="majorHAnsi" w:hAnsiTheme="majorHAnsi" w:cs="Times New Roman"/>
          <w:color w:val="1D1B11" w:themeColor="background2" w:themeShade="1A"/>
          <w:sz w:val="24"/>
          <w:szCs w:val="24"/>
          <w:lang w:val="sk-SK"/>
        </w:rPr>
        <w:t>Ľ</w:t>
      </w:r>
      <w:r w:rsidR="00AE3CC6"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>udské zdroje</w:t>
      </w:r>
      <w:r w:rsidR="00AE3CC6"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ab/>
      </w:r>
    </w:p>
    <w:p w14:paraId="1BEBFDFB" w14:textId="249E60EA" w:rsidR="00596A5D" w:rsidRPr="00FD3816" w:rsidRDefault="00D13D7F" w:rsidP="001A340D">
      <w:pPr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</w:pPr>
      <w:r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>4</w:t>
      </w:r>
      <w:r w:rsidR="00596A5D"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>. Doplňujúce informácie</w:t>
      </w:r>
    </w:p>
    <w:p w14:paraId="477B3F21" w14:textId="77777777" w:rsidR="00596A5D" w:rsidRPr="00FD3816" w:rsidRDefault="00596A5D" w:rsidP="001A340D">
      <w:pPr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Prílohy:</w:t>
      </w:r>
    </w:p>
    <w:p w14:paraId="5E31B0A0" w14:textId="77777777" w:rsidR="00E26A79" w:rsidRPr="00FD3816" w:rsidRDefault="00596A5D" w:rsidP="001A340D">
      <w:pPr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a) </w:t>
      </w:r>
      <w:r w:rsidR="00E26A79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Ú</w:t>
      </w:r>
      <w:r w:rsidR="00E26A79" w:rsidRPr="00FD3816">
        <w:rPr>
          <w:rFonts w:asciiTheme="majorHAnsi" w:hAnsiTheme="majorHAnsi" w:cs="Times New Roman"/>
          <w:color w:val="0D0D0D" w:themeColor="text1" w:themeTint="F2"/>
          <w:sz w:val="24"/>
          <w:szCs w:val="24"/>
          <w:lang w:val="sk-SK"/>
        </w:rPr>
        <w:t>č</w:t>
      </w:r>
      <w:r w:rsidR="008354DD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tovné výkazy</w:t>
      </w:r>
      <w:r w:rsidR="00AE3CC6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ab/>
      </w:r>
    </w:p>
    <w:p w14:paraId="3351C996" w14:textId="77777777" w:rsidR="00503F75" w:rsidRPr="00FD3816" w:rsidRDefault="00596A5D" w:rsidP="001A340D">
      <w:pPr>
        <w:rPr>
          <w:rFonts w:asciiTheme="majorHAnsi" w:hAnsiTheme="majorHAnsi" w:cs="Tahoma"/>
          <w:color w:val="3459AA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b)  </w:t>
      </w:r>
      <w:r w:rsidR="008354DD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Správa audítor</w:t>
      </w:r>
      <w:r w:rsidR="00AE3CC6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a</w:t>
      </w:r>
      <w:r w:rsidR="00E26A79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.</w:t>
      </w:r>
      <w:r w:rsidR="00E26A79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ab/>
        <w:t xml:space="preserve">        </w:t>
      </w:r>
    </w:p>
    <w:p w14:paraId="63AF42B3" w14:textId="77777777" w:rsidR="003E4244" w:rsidRPr="00FD3816" w:rsidRDefault="003E4244" w:rsidP="003E4244">
      <w:pPr>
        <w:jc w:val="center"/>
        <w:rPr>
          <w:rFonts w:asciiTheme="majorHAnsi" w:hAnsiTheme="majorHAnsi" w:cs="Tahoma"/>
          <w:color w:val="3459AA"/>
          <w:sz w:val="24"/>
          <w:szCs w:val="24"/>
          <w:lang w:val="sk-SK"/>
        </w:rPr>
      </w:pPr>
    </w:p>
    <w:p w14:paraId="4D2C277E" w14:textId="77777777" w:rsidR="00E26A79" w:rsidRDefault="00E26A79" w:rsidP="003E4244">
      <w:pPr>
        <w:jc w:val="center"/>
        <w:rPr>
          <w:rFonts w:asciiTheme="majorHAnsi" w:hAnsiTheme="majorHAnsi" w:cs="Times New Roman"/>
          <w:b/>
          <w:color w:val="3459AA"/>
          <w:sz w:val="24"/>
          <w:szCs w:val="24"/>
          <w:lang w:val="sk-SK"/>
        </w:rPr>
      </w:pPr>
    </w:p>
    <w:p w14:paraId="61A6BFB4" w14:textId="77777777" w:rsidR="00CE3790" w:rsidRPr="00FD3816" w:rsidRDefault="00CE3790" w:rsidP="003E4244">
      <w:pPr>
        <w:jc w:val="center"/>
        <w:rPr>
          <w:rFonts w:asciiTheme="majorHAnsi" w:hAnsiTheme="majorHAnsi" w:cs="Times New Roman"/>
          <w:b/>
          <w:color w:val="3459AA"/>
          <w:sz w:val="24"/>
          <w:szCs w:val="24"/>
          <w:lang w:val="sk-SK"/>
        </w:rPr>
      </w:pPr>
      <w:bookmarkStart w:id="0" w:name="_GoBack"/>
      <w:bookmarkEnd w:id="0"/>
    </w:p>
    <w:p w14:paraId="74840AF9" w14:textId="77777777" w:rsidR="00BF0A1B" w:rsidRPr="00FD3816" w:rsidRDefault="00BF0A1B" w:rsidP="00CF0874">
      <w:pPr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</w:pPr>
    </w:p>
    <w:p w14:paraId="08A5E0C1" w14:textId="77777777" w:rsidR="00BF5F93" w:rsidRPr="00FD3816" w:rsidRDefault="00CF0874" w:rsidP="00CF0874">
      <w:pPr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lastRenderedPageBreak/>
        <w:t xml:space="preserve">1. </w:t>
      </w:r>
      <w:r w:rsidR="00BF5F93"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>Úvod</w:t>
      </w:r>
    </w:p>
    <w:p w14:paraId="5EAC0DF9" w14:textId="77777777" w:rsidR="006514E7" w:rsidRPr="00FD3816" w:rsidRDefault="006514E7" w:rsidP="006514E7">
      <w:pPr>
        <w:rPr>
          <w:rFonts w:asciiTheme="majorHAnsi" w:hAnsiTheme="majorHAnsi" w:cs="Times New Roman"/>
          <w:b/>
          <w:color w:val="3459AA"/>
          <w:sz w:val="24"/>
          <w:szCs w:val="24"/>
          <w:lang w:val="sk-SK"/>
        </w:rPr>
      </w:pPr>
    </w:p>
    <w:p w14:paraId="09A0FCB3" w14:textId="7DDFE9D0" w:rsidR="00BF5F93" w:rsidRPr="00FD3816" w:rsidRDefault="00A260CA" w:rsidP="006514E7">
      <w:pPr>
        <w:spacing w:line="360" w:lineRule="auto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Spoločnosť </w:t>
      </w:r>
      <w:r w:rsidR="002535FC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Interbau Prod. &amp; Trade s.r.o.,</w:t>
      </w:r>
      <w:r w:rsidR="00BF5F93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v tomto roku úspešne pokračovala vo svojej činnosti, upevňovala si aj naďalej svoje</w:t>
      </w:r>
      <w:r w:rsidR="000C480B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</w:t>
      </w:r>
      <w:r w:rsidR="00BF5F93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postavenie na trhu a získavala dôveru zákazníkov.</w:t>
      </w:r>
    </w:p>
    <w:p w14:paraId="000B2072" w14:textId="203C5845" w:rsidR="00BF5F93" w:rsidRPr="00FD3816" w:rsidRDefault="00BF5F93" w:rsidP="006514E7">
      <w:pPr>
        <w:spacing w:line="360" w:lineRule="auto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Kalendárny rok od </w:t>
      </w:r>
      <w:r w:rsidR="0039728F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1.1</w:t>
      </w:r>
      <w:r w:rsidR="00110E9D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.</w:t>
      </w:r>
      <w:r w:rsidR="0014529A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2016</w:t>
      </w:r>
      <w:r w:rsidR="00110E9D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do 31.12.</w:t>
      </w:r>
      <w:r w:rsidR="0014529A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2016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prebiehal v znamení napĺňania cieľov spol</w:t>
      </w:r>
      <w:r w:rsidR="00F5576D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o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čnosti.</w:t>
      </w:r>
    </w:p>
    <w:p w14:paraId="45E8587B" w14:textId="77777777" w:rsidR="00BF5F93" w:rsidRPr="00FD3816" w:rsidRDefault="00BF5F93" w:rsidP="006514E7">
      <w:pPr>
        <w:spacing w:line="360" w:lineRule="auto"/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Spokojnosť zákazníkov je na prvom mieste a tomu spoločnosť  priraďuje svoju stratégiu získať čo najširší okruh </w:t>
      </w:r>
      <w:r w:rsidR="00110E9D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stabilných 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zákazníkov</w:t>
      </w:r>
      <w:r w:rsidRPr="00FD3816"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  <w:t>, ktorí ju budú vyhľadávať preto, lebo poskytuje kvalitné a komplexné služby.</w:t>
      </w:r>
    </w:p>
    <w:p w14:paraId="7D9740D2" w14:textId="626C5F22" w:rsidR="006514E7" w:rsidRPr="00FD3816" w:rsidRDefault="006514E7" w:rsidP="006514E7">
      <w:pPr>
        <w:spacing w:line="360" w:lineRule="auto"/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</w:pPr>
      <w:r w:rsidRPr="00FD3816"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  <w:t>P</w:t>
      </w:r>
      <w:r w:rsidR="00110E9D" w:rsidRPr="00FD3816"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  <w:t xml:space="preserve">ri hodnotení výsledkov roka </w:t>
      </w:r>
      <w:r w:rsidR="0014529A"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  <w:t>2016</w:t>
      </w:r>
      <w:r w:rsidRPr="00FD3816"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  <w:t xml:space="preserve"> je možné konštatovať, že boli dosiahnuté dobré výsledky. Ak chce spoločnosť v budúcom období zabezpečiť dobré výsledky a zároveň zabezpečiť rast, musí flexibilne reagovať na </w:t>
      </w:r>
      <w:r w:rsidR="000C480B" w:rsidRPr="00FD3816"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  <w:t>rastúce</w:t>
      </w:r>
      <w:r w:rsidRPr="00FD3816"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  <w:t xml:space="preserve"> potreby trhu. </w:t>
      </w:r>
    </w:p>
    <w:p w14:paraId="3A412247" w14:textId="4F1F8E1A" w:rsidR="00CF0874" w:rsidRPr="00FD3816" w:rsidRDefault="006514E7" w:rsidP="006514E7">
      <w:pPr>
        <w:spacing w:line="360" w:lineRule="auto"/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</w:pPr>
      <w:r w:rsidRPr="00FD3816"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  <w:t>Vzhľadom na pripravované projek</w:t>
      </w:r>
      <w:r w:rsidR="00A821DF" w:rsidRPr="00FD3816"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  <w:t>ty je možné predpokladať aj v bu</w:t>
      </w:r>
      <w:r w:rsidRPr="00FD3816"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  <w:t>dúcno</w:t>
      </w:r>
      <w:r w:rsidR="002535FC"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  <w:t>sti priaznivý vývoj spoločnosti</w:t>
      </w:r>
    </w:p>
    <w:p w14:paraId="089B6DF0" w14:textId="77777777" w:rsidR="002535FC" w:rsidRDefault="002535FC" w:rsidP="00CF0874">
      <w:pPr>
        <w:jc w:val="both"/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</w:pPr>
    </w:p>
    <w:p w14:paraId="1F4B611B" w14:textId="4DD558A5" w:rsidR="006514E7" w:rsidRPr="002535FC" w:rsidRDefault="00CF0874" w:rsidP="006514E7">
      <w:pPr>
        <w:jc w:val="both"/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 xml:space="preserve">2. </w:t>
      </w:r>
      <w:r w:rsidR="00E722C0"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>Profil spolo</w:t>
      </w:r>
      <w:r w:rsidR="006514E7"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>čnosti</w:t>
      </w:r>
    </w:p>
    <w:p w14:paraId="29D906A0" w14:textId="77777777" w:rsidR="006514E7" w:rsidRPr="00FD3816" w:rsidRDefault="006514E7" w:rsidP="006514E7">
      <w:pPr>
        <w:jc w:val="both"/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Identifikačné údaje</w:t>
      </w:r>
    </w:p>
    <w:p w14:paraId="05DFFC59" w14:textId="75CCC3C5" w:rsidR="006514E7" w:rsidRPr="00FD3816" w:rsidRDefault="006514E7" w:rsidP="006514E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Obchodné</w:t>
      </w:r>
      <w:r w:rsidR="00A260CA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meno: </w:t>
      </w:r>
      <w:r w:rsidR="002535FC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Interbau Prod. &amp; Trade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, s.r.o.</w:t>
      </w:r>
    </w:p>
    <w:p w14:paraId="7CE09C19" w14:textId="6C25D0A1" w:rsidR="006514E7" w:rsidRPr="00FD3816" w:rsidRDefault="006514E7" w:rsidP="006514E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Sídlo spoločnosti: </w:t>
      </w:r>
      <w:r w:rsidR="002535FC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Duržstevná 18, 914 41 Nemšová</w:t>
      </w:r>
    </w:p>
    <w:p w14:paraId="4FD16D02" w14:textId="77777777" w:rsidR="006514E7" w:rsidRPr="00FD3816" w:rsidRDefault="006514E7" w:rsidP="006514E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Právna forma: spoločnosť s ručením obme</w:t>
      </w:r>
      <w:r w:rsidR="00A260CA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d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zeným </w:t>
      </w:r>
    </w:p>
    <w:p w14:paraId="304FBE5E" w14:textId="7CE0FC6C" w:rsidR="006514E7" w:rsidRPr="00FD3816" w:rsidRDefault="006514E7" w:rsidP="006514E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Registrácia: Okresný súd Trenčín, OR</w:t>
      </w:r>
      <w:r w:rsidR="002535FC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: Oddiel Sro, vložka číslo 565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/R</w:t>
      </w:r>
    </w:p>
    <w:p w14:paraId="7E46F16A" w14:textId="75A2B214" w:rsidR="0039728F" w:rsidRPr="00FD3816" w:rsidRDefault="0039728F" w:rsidP="006514E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Deň zápisu: </w:t>
      </w:r>
      <w:r w:rsidR="002535FC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21.3.1995</w:t>
      </w:r>
    </w:p>
    <w:p w14:paraId="02A8647A" w14:textId="17FE919F" w:rsidR="0039728F" w:rsidRPr="00FD3816" w:rsidRDefault="0039728F" w:rsidP="006514E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IČO: </w:t>
      </w:r>
      <w:r w:rsidR="002535FC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34118144</w:t>
      </w:r>
    </w:p>
    <w:p w14:paraId="11233E44" w14:textId="5CECBBD4" w:rsidR="0039728F" w:rsidRPr="00FD3816" w:rsidRDefault="0039728F" w:rsidP="006514E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DIČ: </w:t>
      </w:r>
      <w:r w:rsidR="002535FC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2020386225</w:t>
      </w:r>
    </w:p>
    <w:p w14:paraId="1018750D" w14:textId="594CCB3C" w:rsidR="0039728F" w:rsidRPr="00FD3816" w:rsidRDefault="0039728F" w:rsidP="006514E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IČ DPH: SK </w:t>
      </w:r>
      <w:r w:rsidR="002535FC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2020386225</w:t>
      </w:r>
    </w:p>
    <w:p w14:paraId="00023550" w14:textId="77777777" w:rsidR="0039728F" w:rsidRPr="00FD3816" w:rsidRDefault="0039728F" w:rsidP="0039728F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5E182EDC" w14:textId="77777777" w:rsidR="0039728F" w:rsidRPr="00FD3816" w:rsidRDefault="0039728F" w:rsidP="0039728F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60CA86DC" w14:textId="77777777" w:rsidR="00BF4DB0" w:rsidRPr="00FD3816" w:rsidRDefault="00BF4DB0" w:rsidP="0039728F">
      <w:pPr>
        <w:jc w:val="both"/>
        <w:rPr>
          <w:rFonts w:asciiTheme="majorHAnsi" w:hAnsiTheme="majorHAnsi" w:cs="Tahoma"/>
          <w:b/>
          <w:color w:val="0D0D0D" w:themeColor="text1" w:themeTint="F2"/>
          <w:sz w:val="24"/>
          <w:szCs w:val="24"/>
          <w:u w:val="single"/>
          <w:lang w:val="sk-SK"/>
        </w:rPr>
      </w:pPr>
    </w:p>
    <w:p w14:paraId="54A49710" w14:textId="77777777" w:rsidR="0039728F" w:rsidRPr="00FD3816" w:rsidRDefault="0039728F" w:rsidP="0039728F">
      <w:pPr>
        <w:jc w:val="both"/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 xml:space="preserve">Predstavenie </w:t>
      </w:r>
      <w:r w:rsidR="000C480B"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spolo</w:t>
      </w: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čnosti</w:t>
      </w:r>
    </w:p>
    <w:p w14:paraId="4944254B" w14:textId="4EB006DA" w:rsidR="0039728F" w:rsidRPr="00FD3816" w:rsidRDefault="002535FC" w:rsidP="0039728F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Interbau Prod. &amp; Trade s.r.o.</w:t>
      </w:r>
      <w:r w:rsidR="000C480B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</w:t>
      </w:r>
      <w:r w:rsidR="0039728F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je spoločnosť, ktorá </w:t>
      </w:r>
      <w:r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sa zaoberá predajom tovaru, poskytovaní prenájmu nehnuteľností a stavebnými prácami pri rekonštrukcii priemyselných objektov.</w:t>
      </w:r>
    </w:p>
    <w:p w14:paraId="565777F9" w14:textId="77777777" w:rsidR="007A4015" w:rsidRPr="00FD3816" w:rsidRDefault="007A4015" w:rsidP="0039728F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Politika kvality je vrcholovým dokumentom, ktorým sa spoločnosť zaväzuje riadiť pri svojej činnosti a rozvoji aktivít. Kladie sa za cieľ viesť spoločnosť k trvalému rozvoju, plneniu požiadaviek zákazníka a zainteresovaných strán, zaväzuje sa k plneniu požiadaviek kladených na produkt a trvalému zlepšovaniu jeho kvality.</w:t>
      </w:r>
    </w:p>
    <w:p w14:paraId="5203B608" w14:textId="77777777" w:rsidR="002535FC" w:rsidRPr="00FD3816" w:rsidRDefault="002535FC" w:rsidP="0039728F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194DB5A8" w14:textId="77777777" w:rsidR="007A4015" w:rsidRPr="00FD3816" w:rsidRDefault="007A4015" w:rsidP="0039728F">
      <w:pPr>
        <w:jc w:val="both"/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 xml:space="preserve">Poslanie </w:t>
      </w:r>
      <w:r w:rsidR="000C480B"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spolo</w:t>
      </w: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čnosti</w:t>
      </w:r>
    </w:p>
    <w:p w14:paraId="623C2210" w14:textId="501500BC" w:rsidR="007A4015" w:rsidRDefault="007A4015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Po</w:t>
      </w:r>
      <w:r w:rsidR="000C480B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slaním spolo</w:t>
      </w:r>
      <w:r w:rsidR="00A260CA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čnosti 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je poskytovať kom</w:t>
      </w:r>
      <w:r w:rsidR="000C480B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p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lexné vysoko kvalitné služby s dôrazom na trvalé zlepšovanie kvality.</w:t>
      </w:r>
    </w:p>
    <w:p w14:paraId="50CA16B2" w14:textId="77777777" w:rsidR="002535FC" w:rsidRPr="002535FC" w:rsidRDefault="002535FC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37F3BC45" w14:textId="77777777" w:rsidR="00BF4DB0" w:rsidRPr="00FD3816" w:rsidRDefault="007A4015" w:rsidP="007A4015">
      <w:pPr>
        <w:jc w:val="both"/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 xml:space="preserve">Základné hodnoty </w:t>
      </w:r>
      <w:r w:rsidR="000C480B"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spolo</w:t>
      </w:r>
      <w:r w:rsidR="00BF4DB0"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čnosti</w:t>
      </w:r>
    </w:p>
    <w:p w14:paraId="16AA80EB" w14:textId="347B1290" w:rsidR="00FA5C33" w:rsidRPr="002535FC" w:rsidRDefault="00BF4DB0" w:rsidP="007A4015">
      <w:pPr>
        <w:jc w:val="both"/>
        <w:rPr>
          <w:rFonts w:asciiTheme="majorHAnsi" w:hAnsiTheme="majorHAnsi" w:cs="Tahoma"/>
          <w:b/>
          <w:color w:val="0D0D0D" w:themeColor="text1" w:themeTint="F2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Z</w:t>
      </w:r>
      <w:r w:rsidR="007A4015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ákladnými hodnotami spoločnosti je predovšetkým korektný prístup ku zákazníkom, ochrana dobrého mena, duševného vlastníctva a všetkých aktív spoločnosti, </w:t>
      </w:r>
      <w:r w:rsidR="002535FC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,</w:t>
      </w:r>
      <w:r w:rsidR="007A4015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tímová práca, zlepšovanie firemných procesov, motivácia zamestnancov a vytváranie podmienok pre ich neustále zlepšovanie sa.</w:t>
      </w:r>
    </w:p>
    <w:p w14:paraId="26206395" w14:textId="77777777" w:rsidR="00FA5C33" w:rsidRPr="00FD3816" w:rsidRDefault="00FA5C33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4399050C" w14:textId="77777777" w:rsidR="006514E7" w:rsidRPr="00FD3816" w:rsidRDefault="007A4015" w:rsidP="006514E7">
      <w:pPr>
        <w:jc w:val="both"/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Predmet činnosti</w:t>
      </w:r>
    </w:p>
    <w:tbl>
      <w:tblPr>
        <w:tblW w:w="19712" w:type="dxa"/>
        <w:tblBorders>
          <w:top w:val="nil"/>
          <w:left w:val="nil"/>
          <w:right w:val="nil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186"/>
        <w:gridCol w:w="6526"/>
      </w:tblGrid>
      <w:tr w:rsidR="002535FC" w:rsidRPr="002535FC" w14:paraId="0A091A7F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12404DA9" w14:textId="77777777" w:rsid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kúpa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tovaru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za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účelom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jeho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ďalšieho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predaja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konečnému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spotrebiteľovi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v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rámci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voľných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ohlasovacích</w:t>
            </w:r>
            <w:proofErr w:type="spellEnd"/>
          </w:p>
          <w:p w14:paraId="37534350" w14:textId="5F62A6B9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živností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104A3612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21.03.1995)</w:t>
            </w:r>
          </w:p>
        </w:tc>
      </w:tr>
      <w:tr w:rsidR="002535FC" w:rsidRPr="002535FC" w14:paraId="70376C81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66A2EADC" w14:textId="77777777" w:rsid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kúpa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tovaru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za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účelom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jeho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predaja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iným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prevádzkovateľom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živnosti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v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rámci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voľných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ohlasovacích</w:t>
            </w:r>
            <w:proofErr w:type="spellEnd"/>
          </w:p>
          <w:p w14:paraId="1A4A3854" w14:textId="3DD94AF9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živností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2C5FBF37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21.03.1995)</w:t>
            </w:r>
          </w:p>
        </w:tc>
      </w:tr>
      <w:tr w:rsidR="002535FC" w:rsidRPr="002535FC" w14:paraId="7C5FBAD7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194A94AA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sprostredkovateľská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činnosť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5D3604B7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21.03.1995)</w:t>
            </w:r>
          </w:p>
        </w:tc>
      </w:tr>
      <w:tr w:rsidR="002535FC" w:rsidRPr="002535FC" w14:paraId="0E4B0092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7F8FCC8D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výroba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výrobkov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z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betónu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cementu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a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sádry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4AA74691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21.03.1995)</w:t>
            </w:r>
          </w:p>
        </w:tc>
      </w:tr>
      <w:tr w:rsidR="002535FC" w:rsidRPr="002535FC" w14:paraId="24A742FC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6E6196FC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výroba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stavebných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prvkov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z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betónu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30EA395C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21.03.1995)</w:t>
            </w:r>
          </w:p>
        </w:tc>
      </w:tr>
      <w:tr w:rsidR="002535FC" w:rsidRPr="002535FC" w14:paraId="04F65354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3FC178BE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výroba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keramických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obkladačiek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a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dlaždíc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7C41D787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21.03.1995)</w:t>
            </w:r>
          </w:p>
        </w:tc>
      </w:tr>
      <w:tr w:rsidR="002535FC" w:rsidRPr="002535FC" w14:paraId="6BAAEB12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78E76599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vykonávanie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jednoduchých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stavieb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a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poddodávok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6031A59A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21.03.1995)</w:t>
            </w:r>
          </w:p>
        </w:tc>
      </w:tr>
      <w:tr w:rsidR="002535FC" w:rsidRPr="002535FC" w14:paraId="1724BE86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1709017C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prenájom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hnuteľných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vecí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v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rozsahu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voľných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živností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4F8AB3E9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06.09.2005)</w:t>
            </w:r>
          </w:p>
        </w:tc>
      </w:tr>
      <w:tr w:rsidR="002535FC" w:rsidRPr="002535FC" w14:paraId="557FE1F1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77ADDC17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prenájom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nehnuteľností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spojený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s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inými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než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základnými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službami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63E14E26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06.09.2005)</w:t>
            </w:r>
          </w:p>
        </w:tc>
      </w:tr>
      <w:tr w:rsidR="002535FC" w:rsidRPr="002535FC" w14:paraId="2E25CCA3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260BC819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upratovacie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práce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2D082FFD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06.09.2005)</w:t>
            </w:r>
          </w:p>
        </w:tc>
      </w:tr>
      <w:tr w:rsidR="002535FC" w:rsidRPr="002535FC" w14:paraId="0FB22221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7B2846E1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reklamná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a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propagačná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činnosť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53341262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06.09.2005)</w:t>
            </w:r>
          </w:p>
        </w:tc>
      </w:tr>
      <w:tr w:rsidR="002535FC" w:rsidRPr="002535FC" w14:paraId="1C684C8D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541E0B65" w14:textId="77777777" w:rsid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poľnohospodárska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a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lesnícka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výroba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včítane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predaja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nespracovaných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poľnohospodárskych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a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lesných</w:t>
            </w:r>
            <w:proofErr w:type="spellEnd"/>
          </w:p>
          <w:p w14:paraId="3FD40E60" w14:textId="0DE759DC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výrobkov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a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plodov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za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účelom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ich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spracovania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alebo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ďalšieho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predaja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4538502B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06.09.2005)</w:t>
            </w:r>
          </w:p>
        </w:tc>
      </w:tr>
      <w:tr w:rsidR="002535FC" w:rsidRPr="002535FC" w14:paraId="459ADC8E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684D8946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poskytovanie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služieb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v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poľnohospodárstve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a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záhradníctve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01982A49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24.11.2009)</w:t>
            </w:r>
          </w:p>
        </w:tc>
      </w:tr>
      <w:tr w:rsidR="002535FC" w:rsidRPr="002535FC" w14:paraId="1D38443F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610C099A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poskytovanie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služieb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súvisiacich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so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starostlivosťou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o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zvieratá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25D95255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24.11.2009)</w:t>
            </w:r>
          </w:p>
        </w:tc>
      </w:tr>
      <w:tr w:rsidR="002535FC" w:rsidRPr="002535FC" w14:paraId="6637D224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129EF5AA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poskytovanie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služieb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v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lesníctve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a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poľovníctve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774326E3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24.11.2009)</w:t>
            </w:r>
          </w:p>
        </w:tc>
      </w:tr>
      <w:tr w:rsidR="002535FC" w:rsidRPr="002535FC" w14:paraId="01B4BF86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06859CB4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lastRenderedPageBreak/>
              <w:t>odevná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výroba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4ED94EE6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24.11.2009)</w:t>
            </w:r>
          </w:p>
        </w:tc>
      </w:tr>
      <w:tr w:rsidR="002535FC" w:rsidRPr="002535FC" w14:paraId="5BB760DD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0E2435B9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podnikanie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v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oblasti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nakladania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s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iným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ako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nebezpečným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odpadom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1E2DBCF9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24.11.2009)</w:t>
            </w:r>
          </w:p>
        </w:tc>
      </w:tr>
      <w:tr w:rsidR="002535FC" w:rsidRPr="002535FC" w14:paraId="56905118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250BF845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prípravné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práce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pri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realizácii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stavby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57403DD1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24.11.2009)</w:t>
            </w:r>
          </w:p>
        </w:tc>
      </w:tr>
      <w:tr w:rsidR="002535FC" w:rsidRPr="002535FC" w14:paraId="3528A97E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7983DB35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uskutočňovanie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stavieb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a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ich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zmien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527D8A1F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24.11.2009)</w:t>
            </w:r>
          </w:p>
        </w:tc>
      </w:tr>
      <w:tr w:rsidR="002535FC" w:rsidRPr="002535FC" w14:paraId="0FA5C7E5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73FB25A1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dokončovacie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stavebné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práce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pri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realizácii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exteriérov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a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interiérov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04DF900C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24.11.2009)</w:t>
            </w:r>
          </w:p>
        </w:tc>
      </w:tr>
      <w:tr w:rsidR="002535FC" w:rsidRPr="002535FC" w14:paraId="2692454A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65F2641F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skladovanie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1EF7E17D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24.11.2009)</w:t>
            </w:r>
          </w:p>
        </w:tc>
      </w:tr>
      <w:tr w:rsidR="002535FC" w:rsidRPr="002535FC" w14:paraId="7778A3C5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5478E94B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ubytovacie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služby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bez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poskytovania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pohostinských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činností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3D9AD20A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24.11.2009)</w:t>
            </w:r>
          </w:p>
        </w:tc>
      </w:tr>
      <w:tr w:rsidR="002535FC" w:rsidRPr="002535FC" w14:paraId="6130F584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6A2FAA1C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poskytovanie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služieb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rýchleho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občerstvenia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v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spojení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s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predajom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na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priamu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konzumáciu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419DE397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24.11.2009)</w:t>
            </w:r>
          </w:p>
        </w:tc>
      </w:tr>
      <w:tr w:rsidR="002535FC" w:rsidRPr="002535FC" w14:paraId="2EDEFE6B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2E47A4BE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počítačové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služby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0D87D40F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24.11.2009)</w:t>
            </w:r>
          </w:p>
        </w:tc>
      </w:tr>
      <w:tr w:rsidR="002535FC" w:rsidRPr="002535FC" w14:paraId="5C978A81" w14:textId="77777777" w:rsidTr="00D13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318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3BD326D6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služby</w:t>
            </w:r>
            <w:proofErr w:type="spellEnd"/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súvisiace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s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počítačovým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spracovaním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údajov</w:t>
            </w:r>
            <w:proofErr w:type="spell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526" w:type="dxa"/>
            <w:tcBorders>
              <w:top w:val="nil"/>
              <w:left w:val="nil"/>
              <w:bottom w:val="nil"/>
              <w:right w:val="nil"/>
            </w:tcBorders>
            <w:tcMar>
              <w:top w:w="20" w:type="nil"/>
              <w:left w:w="20" w:type="nil"/>
              <w:bottom w:w="20" w:type="nil"/>
              <w:right w:w="20" w:type="nil"/>
            </w:tcMar>
          </w:tcPr>
          <w:p w14:paraId="2E85C306" w14:textId="77777777" w:rsidR="002535FC" w:rsidRPr="002535FC" w:rsidRDefault="002535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sz w:val="24"/>
                <w:szCs w:val="24"/>
                <w:lang w:val="en-US"/>
              </w:rPr>
            </w:pPr>
            <w:r w:rsidRPr="002535FC">
              <w:rPr>
                <w:rFonts w:asciiTheme="majorHAnsi" w:hAnsiTheme="majorHAnsi" w:cs="Times"/>
                <w:sz w:val="24"/>
                <w:szCs w:val="24"/>
                <w:lang w:val="en-US"/>
              </w:rPr>
              <w:t xml:space="preserve">  </w:t>
            </w:r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(</w:t>
            </w:r>
            <w:proofErr w:type="gramStart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od</w:t>
            </w:r>
            <w:proofErr w:type="gramEnd"/>
            <w:r w:rsidRPr="002535FC">
              <w:rPr>
                <w:rFonts w:asciiTheme="majorHAnsi" w:hAnsiTheme="majorHAnsi" w:cs="Arial"/>
                <w:bCs/>
                <w:sz w:val="24"/>
                <w:szCs w:val="24"/>
                <w:lang w:val="en-US"/>
              </w:rPr>
              <w:t>: 24.11.2009)</w:t>
            </w:r>
          </w:p>
        </w:tc>
      </w:tr>
    </w:tbl>
    <w:p w14:paraId="3E1FDF2B" w14:textId="77777777" w:rsidR="00E26A79" w:rsidRPr="00FD3816" w:rsidRDefault="00E26A79" w:rsidP="00E26A79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1E2C8628" w14:textId="77777777" w:rsidR="00D13D7F" w:rsidRDefault="00D13D7F" w:rsidP="007A4015">
      <w:pPr>
        <w:jc w:val="both"/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</w:pPr>
    </w:p>
    <w:p w14:paraId="16BA0B2B" w14:textId="610A0C5D" w:rsidR="003A5DF2" w:rsidRPr="00FD3816" w:rsidRDefault="00D13D7F" w:rsidP="007A4015">
      <w:pPr>
        <w:jc w:val="both"/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</w:pPr>
      <w:r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>3</w:t>
      </w:r>
      <w:r w:rsidR="003A5DF2"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>. Ľudské zdroje</w:t>
      </w:r>
    </w:p>
    <w:p w14:paraId="7A4B2717" w14:textId="190EDDC9" w:rsidR="00E722C0" w:rsidRPr="00FD3816" w:rsidRDefault="00110E9D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Počet zamestnancov k 31.12.</w:t>
      </w:r>
      <w:r w:rsidR="0014529A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2016</w:t>
      </w:r>
      <w:r w:rsidR="00037BA0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: </w:t>
      </w:r>
      <w:r w:rsidR="00E26A79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</w:t>
      </w:r>
      <w:r w:rsidR="00D13D7F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7</w:t>
      </w:r>
    </w:p>
    <w:p w14:paraId="30279F95" w14:textId="7B7F7AF0" w:rsidR="003A5DF2" w:rsidRPr="00FD3816" w:rsidRDefault="000007F7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Štr</w:t>
      </w:r>
      <w:r w:rsidR="00110E9D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uktúra zamestnancov k 31.12.</w:t>
      </w:r>
      <w:r w:rsidR="0014529A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2016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: </w:t>
      </w:r>
    </w:p>
    <w:p w14:paraId="7B21E547" w14:textId="77777777" w:rsidR="00CD76EA" w:rsidRPr="00FD3816" w:rsidRDefault="00E5395F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ženy: </w:t>
      </w:r>
      <w:r w:rsidR="00E26A79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3</w:t>
      </w:r>
    </w:p>
    <w:p w14:paraId="5E65BFF0" w14:textId="5EC29C64" w:rsidR="00CD76EA" w:rsidRPr="00FD3816" w:rsidRDefault="00E5395F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muži: </w:t>
      </w:r>
      <w:r w:rsidR="00D13D7F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4</w:t>
      </w:r>
    </w:p>
    <w:p w14:paraId="008150CE" w14:textId="77777777" w:rsidR="00CD76EA" w:rsidRPr="00FD3816" w:rsidRDefault="00CD76EA" w:rsidP="007A4015">
      <w:pPr>
        <w:jc w:val="both"/>
        <w:rPr>
          <w:rFonts w:asciiTheme="majorHAnsi" w:hAnsiTheme="majorHAnsi" w:cs="Tahoma"/>
          <w:color w:val="2F7EA1"/>
          <w:sz w:val="24"/>
          <w:szCs w:val="24"/>
          <w:lang w:val="sk-SK"/>
        </w:rPr>
      </w:pPr>
    </w:p>
    <w:p w14:paraId="7C05908D" w14:textId="77777777" w:rsidR="00CD76EA" w:rsidRPr="00FD3816" w:rsidRDefault="00CD76EA" w:rsidP="007A4015">
      <w:pPr>
        <w:jc w:val="both"/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Schvál</w:t>
      </w:r>
      <w:r w:rsidR="00A821DF"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e</w:t>
      </w: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nie účtovnej závierky a rozdelenie výsledku hospodárenia</w:t>
      </w:r>
    </w:p>
    <w:p w14:paraId="7C876762" w14:textId="69EE431E" w:rsidR="00CD76EA" w:rsidRPr="00FD3816" w:rsidRDefault="00E722C0" w:rsidP="00E41414">
      <w:pPr>
        <w:spacing w:line="360" w:lineRule="auto"/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Vedenie spoločnosti navrhne Valnému zhro</w:t>
      </w:r>
      <w:r w:rsidR="00CD76EA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maždeniu, aby vý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sled</w:t>
      </w:r>
      <w:r w:rsidR="00110E9D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ok hospodárenia k 31.12.</w:t>
      </w:r>
      <w:r w:rsidR="0014529A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2016</w:t>
      </w:r>
      <w:r w:rsidR="00CD76EA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bol rozdelený nasledovne: na nerozdelený zisk</w:t>
      </w:r>
      <w:r w:rsidR="00E4141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minulých rokov </w:t>
      </w:r>
      <w:r w:rsidR="00D13D7F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.</w:t>
      </w:r>
    </w:p>
    <w:p w14:paraId="71961136" w14:textId="77777777" w:rsidR="008405C6" w:rsidRPr="00FD3816" w:rsidRDefault="008405C6" w:rsidP="00E41414">
      <w:pPr>
        <w:spacing w:line="360" w:lineRule="auto"/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251F3323" w14:textId="7DD6F865" w:rsidR="00E26A79" w:rsidRPr="00FD3816" w:rsidRDefault="00D13D7F" w:rsidP="008405C6">
      <w:pPr>
        <w:jc w:val="both"/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</w:pPr>
      <w:r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>4</w:t>
      </w:r>
      <w:r w:rsidR="008405C6"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 xml:space="preserve">. </w:t>
      </w:r>
      <w:r w:rsidR="00E26A79"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>DOPLŇUJÚCE INFORMÁCIE</w:t>
      </w:r>
    </w:p>
    <w:p w14:paraId="38F99C8F" w14:textId="3DF94950" w:rsidR="00E26A79" w:rsidRPr="00FD3816" w:rsidRDefault="00E26A79" w:rsidP="00E26A79">
      <w:pPr>
        <w:widowControl w:val="0"/>
        <w:autoSpaceDE w:val="0"/>
        <w:autoSpaceDN w:val="0"/>
        <w:adjustRightInd w:val="0"/>
        <w:spacing w:after="240" w:line="240" w:lineRule="auto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V roku </w:t>
      </w:r>
      <w:r w:rsidR="0014529A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2016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</w:t>
      </w:r>
      <w:r w:rsidR="0014529A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ne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boli na činnosť v oblasti výskumu a vývoja vynaložené  výdavky.</w:t>
      </w:r>
    </w:p>
    <w:p w14:paraId="5AF7E16E" w14:textId="77777777" w:rsidR="00E26A79" w:rsidRPr="00FD3816" w:rsidRDefault="00E26A79" w:rsidP="00E26A79">
      <w:pPr>
        <w:widowControl w:val="0"/>
        <w:autoSpaceDE w:val="0"/>
        <w:autoSpaceDN w:val="0"/>
        <w:adjustRightInd w:val="0"/>
        <w:spacing w:after="240" w:line="240" w:lineRule="auto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Spoločnosť nemá v zahraničí žiadnu organizačnú zložku.</w:t>
      </w:r>
    </w:p>
    <w:p w14:paraId="72901DBD" w14:textId="6D753458" w:rsidR="00E26A79" w:rsidRPr="00FD3816" w:rsidRDefault="00E26A79" w:rsidP="00E26A79">
      <w:pPr>
        <w:widowControl w:val="0"/>
        <w:autoSpaceDE w:val="0"/>
        <w:autoSpaceDN w:val="0"/>
        <w:adjustRightInd w:val="0"/>
        <w:spacing w:after="240" w:line="240" w:lineRule="auto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V roku </w:t>
      </w:r>
      <w:r w:rsidR="0014529A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2016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spoločnosť neobstarala dočasné listy, obchodné podiely ani akcie.</w:t>
      </w:r>
    </w:p>
    <w:p w14:paraId="1DD1C144" w14:textId="1B238D88" w:rsidR="00E26A79" w:rsidRDefault="00E26A79" w:rsidP="00E26A79">
      <w:pPr>
        <w:widowControl w:val="0"/>
        <w:autoSpaceDE w:val="0"/>
        <w:autoSpaceDN w:val="0"/>
        <w:adjustRightInd w:val="0"/>
        <w:spacing w:after="240" w:line="240" w:lineRule="auto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Po skončení účtovného obdobia nenastali žiadne udalosti osobitného významu, ktoré by mali vplyv na účtovnú závierku podniku za rok </w:t>
      </w:r>
      <w:r w:rsidR="0014529A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2016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.</w:t>
      </w:r>
    </w:p>
    <w:p w14:paraId="6AF69C17" w14:textId="4FBA9DCE" w:rsidR="00D13D7F" w:rsidRDefault="00D13D7F" w:rsidP="00E26A79">
      <w:pPr>
        <w:widowControl w:val="0"/>
        <w:autoSpaceDE w:val="0"/>
        <w:autoSpaceDN w:val="0"/>
        <w:adjustRightInd w:val="0"/>
        <w:spacing w:after="240" w:line="240" w:lineRule="auto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Svojou činnosťou spoločnosť nezaznamenala negatívny vplyv na životné prostredie.</w:t>
      </w:r>
    </w:p>
    <w:p w14:paraId="11CF108D" w14:textId="07F0C82B" w:rsidR="00D13D7F" w:rsidRPr="00FD3816" w:rsidRDefault="00D13D7F" w:rsidP="00E26A79">
      <w:pPr>
        <w:widowControl w:val="0"/>
        <w:autoSpaceDE w:val="0"/>
        <w:autoSpaceDN w:val="0"/>
        <w:adjustRightInd w:val="0"/>
        <w:spacing w:after="240" w:line="240" w:lineRule="auto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V nasledujúcom období nie je predpoklad zmeny v počte zamestnancov.</w:t>
      </w:r>
    </w:p>
    <w:p w14:paraId="1E2A7F36" w14:textId="77777777" w:rsidR="005B2CAC" w:rsidRPr="00FD3816" w:rsidRDefault="005B2CAC" w:rsidP="00E41414">
      <w:pPr>
        <w:spacing w:line="360" w:lineRule="auto"/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5F5EF6EF" w14:textId="77777777" w:rsidR="005B2CAC" w:rsidRPr="00FD3816" w:rsidRDefault="005B2CAC" w:rsidP="00E41414">
      <w:pPr>
        <w:spacing w:line="360" w:lineRule="auto"/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59341121" w14:textId="77777777" w:rsidR="005B2CAC" w:rsidRPr="00FD3816" w:rsidRDefault="005B2CAC" w:rsidP="00E41414">
      <w:pPr>
        <w:spacing w:line="360" w:lineRule="auto"/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3D8204D1" w14:textId="77777777" w:rsidR="00E722C0" w:rsidRPr="00FD3816" w:rsidRDefault="00E722C0" w:rsidP="00E722C0">
      <w:pPr>
        <w:jc w:val="both"/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>Účtovné výkazy</w:t>
      </w:r>
    </w:p>
    <w:p w14:paraId="3FFF99FF" w14:textId="77777777" w:rsidR="00E722C0" w:rsidRPr="00FD3816" w:rsidRDefault="00A821DF" w:rsidP="00E722C0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V prílohe</w:t>
      </w:r>
    </w:p>
    <w:p w14:paraId="4BC39DD5" w14:textId="77777777" w:rsidR="00E722C0" w:rsidRPr="00FD3816" w:rsidRDefault="00E722C0" w:rsidP="00E722C0">
      <w:pPr>
        <w:jc w:val="both"/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>Správa audítora</w:t>
      </w:r>
    </w:p>
    <w:p w14:paraId="2A8AD82F" w14:textId="77777777" w:rsidR="00A821DF" w:rsidRPr="00FD3816" w:rsidRDefault="00A821DF" w:rsidP="00E722C0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V prílohe</w:t>
      </w:r>
    </w:p>
    <w:p w14:paraId="2B945AD1" w14:textId="77777777" w:rsidR="00E722C0" w:rsidRPr="00FD3816" w:rsidRDefault="00E722C0" w:rsidP="00E41414">
      <w:pPr>
        <w:spacing w:line="360" w:lineRule="auto"/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sectPr w:rsidR="00E722C0" w:rsidRPr="00FD3816" w:rsidSect="00CF24AE">
      <w:headerReference w:type="default" r:id="rId8"/>
      <w:foot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2F0C4A" w14:textId="77777777" w:rsidR="00CE3790" w:rsidRDefault="00CE3790" w:rsidP="003E4244">
      <w:pPr>
        <w:spacing w:after="0" w:line="240" w:lineRule="auto"/>
      </w:pPr>
      <w:r>
        <w:separator/>
      </w:r>
    </w:p>
  </w:endnote>
  <w:endnote w:type="continuationSeparator" w:id="0">
    <w:p w14:paraId="04EEB8EF" w14:textId="77777777" w:rsidR="00CE3790" w:rsidRDefault="00CE3790" w:rsidP="003E42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1A693F" w14:textId="2011AC30" w:rsidR="00CE3790" w:rsidRDefault="00CE3790">
    <w:pPr>
      <w:pStyle w:val="Footer"/>
      <w:pBdr>
        <w:top w:val="single" w:sz="4" w:space="1" w:color="A5A5A5" w:themeColor="background1" w:themeShade="A5"/>
      </w:pBdr>
      <w:jc w:val="right"/>
      <w:rPr>
        <w:noProof/>
        <w:color w:val="7F7F7F" w:themeColor="background1" w:themeShade="7F"/>
      </w:rPr>
    </w:pPr>
    <w:r>
      <w:rPr>
        <w:noProof/>
        <w:color w:val="7F7F7F" w:themeColor="background1" w:themeShade="7F"/>
      </w:rPr>
      <w:t xml:space="preserve">Výročná správa spoločnosti  Interbau Prod. &amp; Trade, s.r.o. , Družstevná 18,914 41 Nemšová </w:t>
    </w:r>
  </w:p>
  <w:p w14:paraId="3744792B" w14:textId="68665D05" w:rsidR="00CE3790" w:rsidRDefault="00CE3790">
    <w:pPr>
      <w:pStyle w:val="Footer"/>
      <w:pBdr>
        <w:top w:val="single" w:sz="4" w:space="1" w:color="A5A5A5" w:themeColor="background1" w:themeShade="A5"/>
      </w:pBdr>
      <w:jc w:val="right"/>
      <w:rPr>
        <w:color w:val="7F7F7F" w:themeColor="background1" w:themeShade="7F"/>
      </w:rPr>
    </w:pPr>
    <w:r>
      <w:rPr>
        <w:noProof/>
        <w:color w:val="7F7F7F" w:themeColor="background1" w:themeShade="7F"/>
      </w:rPr>
      <w:t>za účtovné obdobie od 1.1.2016 do 31.12.2016</w:t>
    </w:r>
    <w:r>
      <w:rPr>
        <w:color w:val="7F7F7F" w:themeColor="background1" w:themeShade="7F"/>
      </w:rPr>
      <w:t xml:space="preserve">| </w:t>
    </w:r>
  </w:p>
  <w:p w14:paraId="58E933F2" w14:textId="4D2993FF" w:rsidR="00CE3790" w:rsidRDefault="00CE3790" w:rsidP="00503F75">
    <w:pPr>
      <w:pStyle w:val="Footer"/>
      <w:jc w:val="both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39C1DF" w14:textId="77777777" w:rsidR="00CE3790" w:rsidRDefault="00CE3790" w:rsidP="003E4244">
      <w:pPr>
        <w:spacing w:after="0" w:line="240" w:lineRule="auto"/>
      </w:pPr>
      <w:r>
        <w:separator/>
      </w:r>
    </w:p>
  </w:footnote>
  <w:footnote w:type="continuationSeparator" w:id="0">
    <w:p w14:paraId="22C7BDF4" w14:textId="77777777" w:rsidR="00CE3790" w:rsidRDefault="00CE3790" w:rsidP="003E42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4377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363"/>
    </w:tblGrid>
    <w:tr w:rsidR="00CE3790" w14:paraId="79D936D2" w14:textId="77777777" w:rsidTr="00BF0A1B">
      <w:trPr>
        <w:trHeight w:val="288"/>
      </w:trPr>
      <w:tc>
        <w:tcPr>
          <w:tcW w:w="9364" w:type="dxa"/>
        </w:tcPr>
        <w:p w14:paraId="1212E49E" w14:textId="77777777" w:rsidR="00CE3790" w:rsidRDefault="00CE3790" w:rsidP="000007F7">
          <w:pPr>
            <w:pStyle w:val="Header"/>
            <w:jc w:val="right"/>
            <w:rPr>
              <w:rFonts w:asciiTheme="majorHAnsi" w:eastAsiaTheme="majorEastAsia" w:hAnsiTheme="majorHAnsi" w:cstheme="majorBidi"/>
              <w:sz w:val="36"/>
              <w:szCs w:val="36"/>
            </w:rPr>
          </w:pPr>
        </w:p>
      </w:tc>
    </w:tr>
  </w:tbl>
  <w:p w14:paraId="1D1903B0" w14:textId="77777777" w:rsidR="00CE3790" w:rsidRDefault="00CE3790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C59A1"/>
    <w:multiLevelType w:val="multilevel"/>
    <w:tmpl w:val="9634C0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8E9681A"/>
    <w:multiLevelType w:val="hybridMultilevel"/>
    <w:tmpl w:val="AA0E570C"/>
    <w:lvl w:ilvl="0" w:tplc="6254A17C">
      <w:start w:val="1"/>
      <w:numFmt w:val="decimal"/>
      <w:lvlText w:val="%1."/>
      <w:lvlJc w:val="left"/>
      <w:pPr>
        <w:ind w:left="1146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795A82"/>
    <w:multiLevelType w:val="hybridMultilevel"/>
    <w:tmpl w:val="A9EEA1C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CE5F3C"/>
    <w:multiLevelType w:val="hybridMultilevel"/>
    <w:tmpl w:val="E222E4AC"/>
    <w:lvl w:ilvl="0" w:tplc="6C1CEC54">
      <w:start w:val="3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52E72EA"/>
    <w:multiLevelType w:val="hybridMultilevel"/>
    <w:tmpl w:val="B1DCDCDA"/>
    <w:lvl w:ilvl="0" w:tplc="05CE168E">
      <w:start w:val="20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582531"/>
    <w:multiLevelType w:val="hybridMultilevel"/>
    <w:tmpl w:val="45869500"/>
    <w:lvl w:ilvl="0" w:tplc="DA2EB7E4">
      <w:start w:val="3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84F490F"/>
    <w:multiLevelType w:val="hybridMultilevel"/>
    <w:tmpl w:val="EBDACC44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C24CE1"/>
    <w:multiLevelType w:val="hybridMultilevel"/>
    <w:tmpl w:val="E70A08B8"/>
    <w:lvl w:ilvl="0" w:tplc="6254A17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7D09B7"/>
    <w:multiLevelType w:val="hybridMultilevel"/>
    <w:tmpl w:val="8A426D0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440408"/>
    <w:multiLevelType w:val="hybridMultilevel"/>
    <w:tmpl w:val="AA0E570C"/>
    <w:lvl w:ilvl="0" w:tplc="6254A17C">
      <w:start w:val="1"/>
      <w:numFmt w:val="decimal"/>
      <w:lvlText w:val="%1."/>
      <w:lvlJc w:val="left"/>
      <w:pPr>
        <w:ind w:left="862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>
    <w:nsid w:val="6EA44E1E"/>
    <w:multiLevelType w:val="hybridMultilevel"/>
    <w:tmpl w:val="6CF6B75E"/>
    <w:lvl w:ilvl="0" w:tplc="EEE2F414">
      <w:start w:val="4"/>
      <w:numFmt w:val="bullet"/>
      <w:lvlText w:val="-"/>
      <w:lvlJc w:val="left"/>
      <w:pPr>
        <w:ind w:left="720" w:hanging="360"/>
      </w:pPr>
      <w:rPr>
        <w:rFonts w:ascii="Cambria" w:eastAsiaTheme="minorHAnsi" w:hAnsi="Cambria" w:cs="Tahom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4"/>
  </w:num>
  <w:num w:numId="4">
    <w:abstractNumId w:val="9"/>
  </w:num>
  <w:num w:numId="5">
    <w:abstractNumId w:val="5"/>
  </w:num>
  <w:num w:numId="6">
    <w:abstractNumId w:val="0"/>
  </w:num>
  <w:num w:numId="7">
    <w:abstractNumId w:val="3"/>
  </w:num>
  <w:num w:numId="8">
    <w:abstractNumId w:val="7"/>
  </w:num>
  <w:num w:numId="9">
    <w:abstractNumId w:val="6"/>
  </w:num>
  <w:num w:numId="10">
    <w:abstractNumId w:val="2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4244"/>
    <w:rsid w:val="000007F7"/>
    <w:rsid w:val="00037BA0"/>
    <w:rsid w:val="00055B75"/>
    <w:rsid w:val="000B441C"/>
    <w:rsid w:val="000C480B"/>
    <w:rsid w:val="00110E9D"/>
    <w:rsid w:val="00134DF7"/>
    <w:rsid w:val="0014529A"/>
    <w:rsid w:val="001A340D"/>
    <w:rsid w:val="002535FC"/>
    <w:rsid w:val="003335B2"/>
    <w:rsid w:val="003425C1"/>
    <w:rsid w:val="0034505E"/>
    <w:rsid w:val="0039728F"/>
    <w:rsid w:val="003A5DF2"/>
    <w:rsid w:val="003C3643"/>
    <w:rsid w:val="003E4244"/>
    <w:rsid w:val="00421D3B"/>
    <w:rsid w:val="00501255"/>
    <w:rsid w:val="00503F75"/>
    <w:rsid w:val="0052711E"/>
    <w:rsid w:val="005642DC"/>
    <w:rsid w:val="005876B1"/>
    <w:rsid w:val="00587FA9"/>
    <w:rsid w:val="00594C6F"/>
    <w:rsid w:val="00596A5D"/>
    <w:rsid w:val="005B2CAC"/>
    <w:rsid w:val="005C2EAC"/>
    <w:rsid w:val="005D2A35"/>
    <w:rsid w:val="00631091"/>
    <w:rsid w:val="006472F0"/>
    <w:rsid w:val="006514E7"/>
    <w:rsid w:val="00676CBB"/>
    <w:rsid w:val="0068379C"/>
    <w:rsid w:val="006C3EC1"/>
    <w:rsid w:val="00712151"/>
    <w:rsid w:val="00720EAA"/>
    <w:rsid w:val="00743D93"/>
    <w:rsid w:val="007A4015"/>
    <w:rsid w:val="007A6388"/>
    <w:rsid w:val="007C2F4D"/>
    <w:rsid w:val="007D4596"/>
    <w:rsid w:val="007F5CB1"/>
    <w:rsid w:val="007F70CA"/>
    <w:rsid w:val="0080614A"/>
    <w:rsid w:val="0082583D"/>
    <w:rsid w:val="008354DD"/>
    <w:rsid w:val="008405C6"/>
    <w:rsid w:val="009051F7"/>
    <w:rsid w:val="0091075D"/>
    <w:rsid w:val="00975E9E"/>
    <w:rsid w:val="00A21FD9"/>
    <w:rsid w:val="00A260CA"/>
    <w:rsid w:val="00A821DF"/>
    <w:rsid w:val="00AB4EE5"/>
    <w:rsid w:val="00AE3CC6"/>
    <w:rsid w:val="00AE6402"/>
    <w:rsid w:val="00AF2F12"/>
    <w:rsid w:val="00BB78DF"/>
    <w:rsid w:val="00BF0A1B"/>
    <w:rsid w:val="00BF4DB0"/>
    <w:rsid w:val="00BF5F93"/>
    <w:rsid w:val="00BF6A17"/>
    <w:rsid w:val="00C405DE"/>
    <w:rsid w:val="00C43ACD"/>
    <w:rsid w:val="00CD76EA"/>
    <w:rsid w:val="00CE3790"/>
    <w:rsid w:val="00CF0874"/>
    <w:rsid w:val="00CF24AE"/>
    <w:rsid w:val="00D13D7F"/>
    <w:rsid w:val="00DA6DAA"/>
    <w:rsid w:val="00DB2C67"/>
    <w:rsid w:val="00DC5930"/>
    <w:rsid w:val="00E20F65"/>
    <w:rsid w:val="00E26A79"/>
    <w:rsid w:val="00E41414"/>
    <w:rsid w:val="00E53939"/>
    <w:rsid w:val="00E5395F"/>
    <w:rsid w:val="00E722C0"/>
    <w:rsid w:val="00E7574D"/>
    <w:rsid w:val="00E85168"/>
    <w:rsid w:val="00ED77BE"/>
    <w:rsid w:val="00F111D2"/>
    <w:rsid w:val="00F452CC"/>
    <w:rsid w:val="00F5576D"/>
    <w:rsid w:val="00F82642"/>
    <w:rsid w:val="00FA5C33"/>
    <w:rsid w:val="00FD3816"/>
    <w:rsid w:val="00FF7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56779A4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109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E42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424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E42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244"/>
  </w:style>
  <w:style w:type="paragraph" w:styleId="Footer">
    <w:name w:val="footer"/>
    <w:basedOn w:val="Normal"/>
    <w:link w:val="FooterChar"/>
    <w:uiPriority w:val="99"/>
    <w:unhideWhenUsed/>
    <w:rsid w:val="003E42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244"/>
  </w:style>
  <w:style w:type="paragraph" w:styleId="ListParagraph">
    <w:name w:val="List Paragraph"/>
    <w:basedOn w:val="Normal"/>
    <w:uiPriority w:val="34"/>
    <w:qFormat/>
    <w:rsid w:val="00503F7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9728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109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E42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424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E42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244"/>
  </w:style>
  <w:style w:type="paragraph" w:styleId="Footer">
    <w:name w:val="footer"/>
    <w:basedOn w:val="Normal"/>
    <w:link w:val="FooterChar"/>
    <w:uiPriority w:val="99"/>
    <w:unhideWhenUsed/>
    <w:rsid w:val="003E42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244"/>
  </w:style>
  <w:style w:type="paragraph" w:styleId="ListParagraph">
    <w:name w:val="List Paragraph"/>
    <w:basedOn w:val="Normal"/>
    <w:uiPriority w:val="34"/>
    <w:qFormat/>
    <w:rsid w:val="00503F7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9728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128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5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5</Pages>
  <Words>765</Words>
  <Characters>4362</Characters>
  <Application>Microsoft Macintosh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DAJA s.r.o.</Company>
  <LinksUpToDate>false</LinksUpToDate>
  <CharactersWithSpaces>5117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Danova</dc:creator>
  <cp:lastModifiedBy>Jana Danova</cp:lastModifiedBy>
  <cp:revision>3</cp:revision>
  <cp:lastPrinted>2014-12-03T13:26:00Z</cp:lastPrinted>
  <dcterms:created xsi:type="dcterms:W3CDTF">2018-02-06T09:16:00Z</dcterms:created>
  <dcterms:modified xsi:type="dcterms:W3CDTF">2018-02-06T09:30:00Z</dcterms:modified>
</cp:coreProperties>
</file>