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2D21" w:rsidRDefault="00FC2D21" w:rsidP="00FC2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36"/>
          <w:szCs w:val="36"/>
        </w:rPr>
      </w:pPr>
      <w:r w:rsidRPr="00FC671A">
        <w:rPr>
          <w:rFonts w:ascii="Arial" w:hAnsi="Arial" w:cs="Arial"/>
          <w:b/>
          <w:sz w:val="36"/>
          <w:szCs w:val="36"/>
        </w:rPr>
        <w:t>Poznámky k účtovnej závierke</w:t>
      </w:r>
    </w:p>
    <w:p w:rsidR="00FC2D21" w:rsidRPr="00FC671A" w:rsidRDefault="00FC2D21" w:rsidP="00FC2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36"/>
          <w:szCs w:val="36"/>
        </w:rPr>
      </w:pPr>
    </w:p>
    <w:p w:rsidR="00FC2D21" w:rsidRPr="00BE21B4" w:rsidRDefault="00FC2D21" w:rsidP="00FC2D2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  <w:r w:rsidRPr="00BE21B4">
        <w:rPr>
          <w:rFonts w:ascii="Arial" w:hAnsi="Arial" w:cs="Arial"/>
          <w:b/>
          <w:sz w:val="28"/>
          <w:szCs w:val="28"/>
        </w:rPr>
        <w:t>Článok I</w:t>
      </w:r>
    </w:p>
    <w:p w:rsidR="00FC2D21" w:rsidRPr="00BE21B4" w:rsidRDefault="00FC2D21" w:rsidP="00FC2D2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  <w:r w:rsidRPr="00BE21B4">
        <w:rPr>
          <w:rFonts w:ascii="Arial" w:hAnsi="Arial" w:cs="Arial"/>
          <w:b/>
          <w:sz w:val="28"/>
          <w:szCs w:val="28"/>
        </w:rPr>
        <w:t>Všeobecné údaje</w:t>
      </w:r>
    </w:p>
    <w:p w:rsidR="00FC2D21" w:rsidRDefault="00FC2D21" w:rsidP="00FC2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:rsidR="00FC2D21" w:rsidRDefault="00FC2D21" w:rsidP="00FC2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Účtovné obdobie: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01.01.2017 - 31.12.2017</w:t>
      </w:r>
    </w:p>
    <w:p w:rsidR="00FC2D21" w:rsidRDefault="00FC2D21" w:rsidP="00FC2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Firma:</w:t>
      </w:r>
      <w:r>
        <w:rPr>
          <w:rFonts w:ascii="Arial" w:hAnsi="Arial" w:cs="Arial"/>
          <w:b/>
          <w:bCs/>
        </w:rPr>
        <w:tab/>
      </w:r>
    </w:p>
    <w:p w:rsidR="00FC2D21" w:rsidRDefault="00FC2D21" w:rsidP="00FC2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BJ projekt, s.r.o.</w:t>
      </w:r>
    </w:p>
    <w:p w:rsidR="00FC2D21" w:rsidRDefault="00FC2D21" w:rsidP="00FC2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Sídlo firmy: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Trnavská 59</w:t>
      </w:r>
    </w:p>
    <w:p w:rsidR="00FC2D21" w:rsidRDefault="00FC2D21" w:rsidP="00FC2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821 01  Bratislava 2</w:t>
      </w:r>
    </w:p>
    <w:p w:rsidR="00FC2D21" w:rsidRDefault="00FC2D21" w:rsidP="00FC2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2D21" w:rsidRDefault="00FC2D21" w:rsidP="00FC2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IČO: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3636202069</w:t>
      </w:r>
    </w:p>
    <w:p w:rsidR="00FC2D21" w:rsidRDefault="00FC2D21" w:rsidP="00FC2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2D21" w:rsidRDefault="00FC2D21" w:rsidP="00FC2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DIČ: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2022191270</w:t>
      </w:r>
    </w:p>
    <w:p w:rsidR="00FC2D21" w:rsidRDefault="00FC2D21" w:rsidP="00FC2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2D21" w:rsidRDefault="00FC2D21" w:rsidP="00FC2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Založená: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v roku 2006 zakladateľskou listinou</w:t>
      </w:r>
    </w:p>
    <w:p w:rsidR="00FC2D21" w:rsidRDefault="00FC2D21" w:rsidP="00FC2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2D21" w:rsidRDefault="00FC2D21" w:rsidP="00FC2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Dátum vzniku:</w:t>
      </w:r>
      <w:r>
        <w:rPr>
          <w:rFonts w:ascii="Arial" w:hAnsi="Arial" w:cs="Arial"/>
          <w:b/>
          <w:bCs/>
        </w:rPr>
        <w:tab/>
      </w:r>
      <w:r w:rsidRPr="00D53E62">
        <w:rPr>
          <w:rFonts w:ascii="Arial" w:hAnsi="Arial" w:cs="Arial"/>
          <w:bCs/>
        </w:rPr>
        <w:t>23</w:t>
      </w:r>
      <w:r>
        <w:rPr>
          <w:rFonts w:ascii="Arial" w:hAnsi="Arial" w:cs="Arial"/>
        </w:rPr>
        <w:t>.05.2006 - zápisom do OR OS Bratislava I v </w:t>
      </w:r>
      <w:proofErr w:type="spellStart"/>
      <w:r>
        <w:rPr>
          <w:rFonts w:ascii="Arial" w:hAnsi="Arial" w:cs="Arial"/>
        </w:rPr>
        <w:t>oddieli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Sro</w:t>
      </w:r>
      <w:proofErr w:type="spellEnd"/>
    </w:p>
    <w:p w:rsidR="00FC2D21" w:rsidRDefault="00FC2D21" w:rsidP="00FC2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Vložka číslo: 40710/B</w:t>
      </w:r>
    </w:p>
    <w:p w:rsidR="00FC2D21" w:rsidRDefault="00FC2D21" w:rsidP="00FC2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2D21" w:rsidRDefault="00FC2D21" w:rsidP="00FC2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Hlavná činnosť: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projektová činnosť</w:t>
      </w:r>
    </w:p>
    <w:p w:rsidR="00FC2D21" w:rsidRDefault="00FC2D21" w:rsidP="00FC2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2D21" w:rsidRDefault="00FC2D21" w:rsidP="00FC2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Spoločníci: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 xml:space="preserve">Jozef </w:t>
      </w:r>
      <w:proofErr w:type="spellStart"/>
      <w:r>
        <w:rPr>
          <w:rFonts w:ascii="Arial" w:hAnsi="Arial" w:cs="Arial"/>
        </w:rPr>
        <w:t>Brunzák</w:t>
      </w:r>
      <w:proofErr w:type="spellEnd"/>
      <w:r>
        <w:rPr>
          <w:rFonts w:ascii="Arial" w:hAnsi="Arial" w:cs="Arial"/>
        </w:rPr>
        <w:t xml:space="preserve"> - 100% podiel</w:t>
      </w:r>
    </w:p>
    <w:p w:rsidR="00FC2D21" w:rsidRDefault="00FC2D21" w:rsidP="00FC2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2D21" w:rsidRPr="00FC671A" w:rsidRDefault="00FC2D21" w:rsidP="00FC2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Štatutárny orgán: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 xml:space="preserve">Jozef </w:t>
      </w:r>
      <w:proofErr w:type="spellStart"/>
      <w:r>
        <w:rPr>
          <w:rFonts w:ascii="Arial" w:hAnsi="Arial" w:cs="Arial"/>
        </w:rPr>
        <w:t>Brunzák</w:t>
      </w:r>
      <w:proofErr w:type="spellEnd"/>
      <w:r>
        <w:rPr>
          <w:rFonts w:ascii="Arial" w:hAnsi="Arial" w:cs="Arial"/>
        </w:rPr>
        <w:t>, konateľ</w:t>
      </w:r>
    </w:p>
    <w:p w:rsidR="00FC2D21" w:rsidRDefault="00FC2D21" w:rsidP="00FC2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2D21" w:rsidRDefault="00FC2D21" w:rsidP="00FC2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Základné imanie: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6 638,78 EUR - splatené v plnej výške</w:t>
      </w:r>
    </w:p>
    <w:p w:rsidR="00FC2D21" w:rsidRDefault="00FC2D21" w:rsidP="00FC2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</w:rPr>
        <w:t>Zamestnanci: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</w:rPr>
        <w:t>-</w:t>
      </w:r>
    </w:p>
    <w:p w:rsidR="00FC2D21" w:rsidRDefault="00FC2D21" w:rsidP="00FC2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2D21" w:rsidRDefault="00FC2D21" w:rsidP="00FC2D2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6856F7">
        <w:rPr>
          <w:rFonts w:ascii="Arial" w:hAnsi="Arial" w:cs="Arial"/>
          <w:b/>
        </w:rPr>
        <w:t>Článok II</w:t>
      </w:r>
    </w:p>
    <w:p w:rsidR="00FC2D21" w:rsidRDefault="00FC2D21" w:rsidP="00FC2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FC2D21" w:rsidRPr="006856F7" w:rsidRDefault="00FC2D21" w:rsidP="00FC2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1/</w:t>
      </w:r>
      <w:r w:rsidRPr="00F2414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Spoločnosť svojou činnosťou v roku 2017 dosiahla zisk.</w:t>
      </w:r>
    </w:p>
    <w:p w:rsidR="00FC2D21" w:rsidRDefault="00FC2D21" w:rsidP="00FC2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Spoločnosť zostavila účtovnú závierku s predpokladom ďalšieho nepretržitého fungovania.</w:t>
      </w:r>
    </w:p>
    <w:p w:rsidR="00FC2D21" w:rsidRDefault="00FC2D21" w:rsidP="00FC2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2/ Záväzky a pohľadávky oceňovala nominálnou hodnotou. Obstarávaný majetok oceňovala obstarávacou cenou. </w:t>
      </w:r>
    </w:p>
    <w:p w:rsidR="00FC2D21" w:rsidRDefault="00FC2D21" w:rsidP="00FC2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3/ Finančný majetok oceňovala nominálnou hodnotou.</w:t>
      </w:r>
    </w:p>
    <w:p w:rsidR="00FC2D21" w:rsidRDefault="00FC2D21" w:rsidP="00FC2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4/ Dlhodobý majetok odpisuje rovnomerne, pričom daňové a účtovné odpisy sa rovnajú.</w:t>
      </w:r>
    </w:p>
    <w:p w:rsidR="00FC2D21" w:rsidRDefault="00FC2D21" w:rsidP="00FC2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5/ Spoločnosť nepoužila zmeny účtovných zásad, ani zmenu účtovných metód.</w:t>
      </w:r>
    </w:p>
    <w:p w:rsidR="00FC2D21" w:rsidRDefault="00FC2D21" w:rsidP="00FC2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6/ Firma neprijala žiadne dotácie.</w:t>
      </w:r>
    </w:p>
    <w:p w:rsidR="00FC2D21" w:rsidRDefault="00FC2D21" w:rsidP="00FC2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7/ Spoločnosť neúčtovala opravy chýb minulých účtovných období.</w:t>
      </w:r>
    </w:p>
    <w:p w:rsidR="00FC2D21" w:rsidRDefault="00FC2D21" w:rsidP="00FC2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2D21" w:rsidRPr="006856F7" w:rsidRDefault="00FC2D21" w:rsidP="00FC2D2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6856F7">
        <w:rPr>
          <w:rFonts w:ascii="Arial" w:hAnsi="Arial" w:cs="Arial"/>
          <w:b/>
        </w:rPr>
        <w:t>Článok III</w:t>
      </w:r>
    </w:p>
    <w:p w:rsidR="00FC2D21" w:rsidRDefault="00FC2D21" w:rsidP="00FC2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2D21" w:rsidRDefault="00FC2D21" w:rsidP="00FC2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1/ Spoločnosť neúčtovala o nákladoch ani o výnosoch výnimočného rozsahu.</w:t>
      </w:r>
    </w:p>
    <w:p w:rsidR="00FC2D21" w:rsidRDefault="00FC2D21" w:rsidP="00FC2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2/ Spoločnosť nemá záväzky so splatnosťou dlhšou ako 5 rokov.</w:t>
      </w:r>
    </w:p>
    <w:p w:rsidR="00FC2D21" w:rsidRDefault="00FC2D21" w:rsidP="00FC2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3/ Spoločnosť nemá vlastné akcie.</w:t>
      </w:r>
    </w:p>
    <w:p w:rsidR="00FC2D21" w:rsidRDefault="00FC2D21" w:rsidP="00FC2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4/ Spoločnosť neposkytla pôžičky ani záruky orgánom účtovnej jednotky.</w:t>
      </w:r>
    </w:p>
    <w:p w:rsidR="00FC2D21" w:rsidRDefault="00FC2D21" w:rsidP="00FC2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5/ Spoločnosť nemá finančné povinnosti, ani významné podmienené záväzky, o ktorých neúčtuje.6/Spoločnosti nebolo udelené výlučné právo poskytovať služby vo verejnom záujme.</w:t>
      </w:r>
    </w:p>
    <w:p w:rsidR="00FC2D21" w:rsidRPr="00FC2D21" w:rsidRDefault="00FC2D21" w:rsidP="00FC2D21">
      <w:pPr>
        <w:pStyle w:val="Odstavecseseznamem"/>
        <w:numPr>
          <w:ilvl w:val="0"/>
          <w:numId w:val="1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2   </w:t>
      </w:r>
      <w:r w:rsidRPr="00FC6278">
        <w:rPr>
          <w:b/>
          <w:sz w:val="24"/>
          <w:szCs w:val="24"/>
        </w:rPr>
        <w:t>-</w:t>
      </w:r>
    </w:p>
    <w:p w:rsidR="00FC2D21" w:rsidRDefault="00FC2D21" w:rsidP="00FC2D21">
      <w:pPr>
        <w:pStyle w:val="Odstavecseseznamem"/>
        <w:rPr>
          <w:b/>
          <w:sz w:val="24"/>
          <w:szCs w:val="24"/>
        </w:rPr>
      </w:pPr>
    </w:p>
    <w:p w:rsidR="00FC2D21" w:rsidRDefault="00FC2D21" w:rsidP="00FC2D21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Pohľadávky spoločnosti sú krátkodobé, v lehote splatnosti, evidované v nominálnej hodnote, jedna faktúra v nominálnej hodnote 1680,- Eur je po splatnosti viac ako 400 dní, v zmysle zákona k nej bola vytvorená opravná položka vo výške 20% z nominálnej hodnoty a je evidovaná na účte 391</w:t>
      </w:r>
    </w:p>
    <w:p w:rsidR="00FC2D21" w:rsidRDefault="00FC2D21" w:rsidP="00FC2D21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Krátkodobý finančný majetok predstavujú peniaze v pokladni a na účte spoločnosti </w:t>
      </w:r>
    </w:p>
    <w:p w:rsidR="00FC2D21" w:rsidRDefault="00FC2D21" w:rsidP="00FC2D21">
      <w:pPr>
        <w:pStyle w:val="Odstavecseseznamem"/>
        <w:rPr>
          <w:b/>
          <w:sz w:val="24"/>
          <w:szCs w:val="24"/>
        </w:rPr>
      </w:pPr>
      <w:r>
        <w:rPr>
          <w:b/>
          <w:sz w:val="24"/>
          <w:szCs w:val="24"/>
        </w:rPr>
        <w:t>v nominálnej hodnote.</w:t>
      </w:r>
    </w:p>
    <w:p w:rsidR="00FC2D21" w:rsidRDefault="00FC2D21" w:rsidP="00FC2D21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účtovala o časovom rozlíšení o poistení majetku</w:t>
      </w:r>
    </w:p>
    <w:p w:rsidR="00FC2D21" w:rsidRDefault="00FC2D21" w:rsidP="00FC2D21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eviduje iba záväzky z hospodárskeho styku v hodnote 20- Eur v lehote splatnosti záväzok v hodnote 18 174,- Eur z obstarania nového auta, záväzok je evidovaný na účte 474, firma nevlastní dlhopisy, nemá úvery, pôžičky ani dotácie, žiadne deriváty, ani majetok zabezpečený derivátmi.</w:t>
      </w:r>
    </w:p>
    <w:p w:rsidR="00FC2D21" w:rsidRDefault="00FC2D21" w:rsidP="00FC2D21">
      <w:pPr>
        <w:rPr>
          <w:b/>
          <w:sz w:val="24"/>
          <w:szCs w:val="24"/>
        </w:rPr>
      </w:pPr>
    </w:p>
    <w:p w:rsidR="00FC2D21" w:rsidRDefault="00FC2D21" w:rsidP="00FC2D21">
      <w:pPr>
        <w:ind w:firstLine="360"/>
        <w:jc w:val="center"/>
        <w:rPr>
          <w:b/>
          <w:sz w:val="28"/>
          <w:szCs w:val="28"/>
        </w:rPr>
      </w:pPr>
      <w:r w:rsidRPr="00490A0E">
        <w:rPr>
          <w:b/>
          <w:sz w:val="28"/>
          <w:szCs w:val="28"/>
        </w:rPr>
        <w:t>Článok III.</w:t>
      </w:r>
    </w:p>
    <w:p w:rsidR="00FC2D21" w:rsidRPr="00490A0E" w:rsidRDefault="00FC2D21" w:rsidP="00FC2D21">
      <w:pPr>
        <w:ind w:firstLine="36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doplňujú súvahu</w:t>
      </w:r>
    </w:p>
    <w:p w:rsidR="00FC2D21" w:rsidRDefault="00FC2D21" w:rsidP="00FC2D21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nemá významné náklady ani výnosy.</w:t>
      </w:r>
    </w:p>
    <w:p w:rsidR="00FC2D21" w:rsidRDefault="00FC2D21" w:rsidP="00FC2D21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nemá žiadne záväzky po splatnosti.</w:t>
      </w:r>
    </w:p>
    <w:p w:rsidR="00FC2D21" w:rsidRDefault="00FC2D21" w:rsidP="00FC2D21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nenadobudla vlastné akcie.</w:t>
      </w:r>
    </w:p>
    <w:p w:rsidR="00FC2D21" w:rsidRDefault="00FC2D21" w:rsidP="00FC2D21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žiadny majetok so záložným právom.</w:t>
      </w:r>
    </w:p>
    <w:p w:rsidR="00FC2D21" w:rsidRDefault="00FC2D21" w:rsidP="00FC2D21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má uzatvorené poistné zmluvy na hmotný majetok – autá, ku koncu roku 2017 vlastnila firma 2 osobné automobily.</w:t>
      </w:r>
    </w:p>
    <w:p w:rsidR="00FC2D21" w:rsidRDefault="00FC2D21" w:rsidP="00FC2D21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dlhodobý finančný majetok.</w:t>
      </w:r>
    </w:p>
    <w:p w:rsidR="00FC2D21" w:rsidRDefault="00FC2D21" w:rsidP="00FC2D21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žiadne významné položky krátkodobého finančného majetku.</w:t>
      </w:r>
    </w:p>
    <w:p w:rsidR="00FC2D21" w:rsidRDefault="00FC2D21" w:rsidP="00FC2D21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žiadne zásoby a netvorila opravné položky k zásobám.</w:t>
      </w:r>
    </w:p>
    <w:p w:rsidR="00FC2D21" w:rsidRDefault="00FC2D21" w:rsidP="00FC2D21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eviduje iba jednu pohľadávku z hospodárskej činnosti v hodnote 1680,- Eur ktorá sa javí ako nedobytná a spoločnosť ku nej tvorí opravné položky v zmysle zákona.</w:t>
      </w:r>
    </w:p>
    <w:p w:rsidR="00FC2D21" w:rsidRDefault="00FC2D21" w:rsidP="00FC2D21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 w:rsidRPr="00FC2D21">
        <w:rPr>
          <w:b/>
          <w:sz w:val="24"/>
          <w:szCs w:val="24"/>
        </w:rPr>
        <w:t>Spoločnosť neposkytla žiadne pôžičky.</w:t>
      </w:r>
    </w:p>
    <w:p w:rsidR="00FC2D21" w:rsidRPr="00FC2D21" w:rsidRDefault="00FC2D21" w:rsidP="00FC2D21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 w:rsidRPr="00FC2D21">
        <w:rPr>
          <w:b/>
          <w:sz w:val="24"/>
          <w:szCs w:val="24"/>
        </w:rPr>
        <w:t>Spoločnosť  tvorí iba „Zákonný rezervný fond“, ktorý bude naplnený zo zisku v zmysle zákona.</w:t>
      </w:r>
    </w:p>
    <w:p w:rsidR="00FC2D21" w:rsidRDefault="00FC2D21" w:rsidP="00FC2D21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nemá žiadne finančné povinnosti, ani podmienené záväzky.</w:t>
      </w:r>
    </w:p>
    <w:p w:rsidR="00FC2D21" w:rsidRDefault="00FC2D21" w:rsidP="00FC2D21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v roku 2018 vytvorila zisk, s ktorým bude naložené podľa rozhodnutia Valného zhromaždenia.</w:t>
      </w:r>
    </w:p>
    <w:p w:rsidR="00FC2D21" w:rsidRDefault="00FC2D21" w:rsidP="00FC2D21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Na účtoch 325 a 379 neeviduje firma žiadne záväzky.</w:t>
      </w:r>
    </w:p>
    <w:p w:rsidR="00FC2D21" w:rsidRDefault="00FC2D21" w:rsidP="00FC2D21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nemá zamestnancov a netvorí SF.</w:t>
      </w:r>
    </w:p>
    <w:p w:rsidR="00FC2D21" w:rsidRPr="00652F57" w:rsidRDefault="00FC2D21" w:rsidP="00FC2D21">
      <w:pPr>
        <w:rPr>
          <w:b/>
          <w:sz w:val="24"/>
          <w:szCs w:val="24"/>
        </w:rPr>
      </w:pPr>
    </w:p>
    <w:p w:rsidR="00FC2D21" w:rsidRDefault="00FC2D21" w:rsidP="00FC2D21">
      <w:pPr>
        <w:pStyle w:val="Odstavecseseznamem"/>
        <w:jc w:val="center"/>
        <w:rPr>
          <w:b/>
          <w:sz w:val="24"/>
          <w:szCs w:val="24"/>
        </w:rPr>
      </w:pPr>
      <w:r w:rsidRPr="00C878FE">
        <w:rPr>
          <w:b/>
          <w:sz w:val="24"/>
          <w:szCs w:val="24"/>
        </w:rPr>
        <w:t xml:space="preserve">-     3  </w:t>
      </w:r>
      <w:r w:rsidRPr="00C878FE">
        <w:rPr>
          <w:b/>
          <w:sz w:val="24"/>
          <w:szCs w:val="24"/>
        </w:rPr>
        <w:tab/>
        <w:t>-</w:t>
      </w:r>
    </w:p>
    <w:p w:rsidR="00FC2D21" w:rsidRDefault="00FC2D21" w:rsidP="00FC2D21">
      <w:pPr>
        <w:jc w:val="center"/>
        <w:rPr>
          <w:b/>
          <w:sz w:val="28"/>
          <w:szCs w:val="28"/>
        </w:rPr>
      </w:pPr>
    </w:p>
    <w:p w:rsidR="00FC2D21" w:rsidRPr="00C878FE" w:rsidRDefault="00FC2D21" w:rsidP="00FC2D21">
      <w:pPr>
        <w:jc w:val="center"/>
        <w:rPr>
          <w:b/>
          <w:sz w:val="28"/>
          <w:szCs w:val="28"/>
        </w:rPr>
      </w:pPr>
      <w:r w:rsidRPr="00C878FE">
        <w:rPr>
          <w:b/>
          <w:sz w:val="28"/>
          <w:szCs w:val="28"/>
        </w:rPr>
        <w:t>Článok IV</w:t>
      </w:r>
    </w:p>
    <w:p w:rsidR="00FC2D21" w:rsidRDefault="00FC2D21" w:rsidP="00FC2D21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Všetky tržby spoločnosti má spoločnosť z bežnej hospodárskej činnosti, ktoré boli fakturované  za hlavný predmet činnosti t. j. projektové práce a z predaja osobného automobilu Škoda </w:t>
      </w:r>
      <w:proofErr w:type="spellStart"/>
      <w:r>
        <w:rPr>
          <w:b/>
          <w:sz w:val="24"/>
          <w:szCs w:val="24"/>
        </w:rPr>
        <w:t>Octavia</w:t>
      </w:r>
      <w:proofErr w:type="spellEnd"/>
      <w:r>
        <w:rPr>
          <w:b/>
          <w:sz w:val="24"/>
          <w:szCs w:val="24"/>
        </w:rPr>
        <w:t>.</w:t>
      </w:r>
    </w:p>
    <w:p w:rsidR="00FC2D21" w:rsidRDefault="00FC2D21" w:rsidP="00FC2D21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Firma neprijala dotácie ani granty.</w:t>
      </w:r>
    </w:p>
    <w:p w:rsidR="00FC2D21" w:rsidRDefault="00FC2D21" w:rsidP="00FC2D21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neúčtovala o finančných výnosoch, kurzových ziskoch ani kurzových stratách.</w:t>
      </w:r>
    </w:p>
    <w:p w:rsidR="00FC2D21" w:rsidRPr="00217ADC" w:rsidRDefault="00FC2D21" w:rsidP="00FC2D21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Na účte 518 ostatné služby spoločnosť účtovala iba o bežných službách súvisiacich s činnosťou spoločnosti – vedenie účtovníctva, telefón, internet, prenájom kancelárie, parkovné, kopírovanie.</w:t>
      </w:r>
    </w:p>
    <w:p w:rsidR="00FC2D21" w:rsidRDefault="00FC2D21" w:rsidP="00FC2D21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nemá povinnosť overenia účtovnej závierky audítorom.</w:t>
      </w:r>
    </w:p>
    <w:p w:rsidR="00FC2D21" w:rsidRDefault="00FC2D21" w:rsidP="00FC2D21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p w:rsidR="00FC2D21" w:rsidRPr="00C878FE" w:rsidRDefault="00FC2D21" w:rsidP="00FC2D21">
      <w:pPr>
        <w:jc w:val="center"/>
        <w:rPr>
          <w:b/>
          <w:sz w:val="28"/>
          <w:szCs w:val="28"/>
        </w:rPr>
      </w:pPr>
      <w:r w:rsidRPr="00C878FE">
        <w:rPr>
          <w:b/>
          <w:sz w:val="28"/>
          <w:szCs w:val="28"/>
        </w:rPr>
        <w:t>Článok V</w:t>
      </w:r>
    </w:p>
    <w:p w:rsidR="00FC2D21" w:rsidRDefault="00FC2D21" w:rsidP="00FC2D21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neúčtovala na podsúvahových účtoch.</w:t>
      </w:r>
    </w:p>
    <w:p w:rsidR="00FC2D21" w:rsidRDefault="00FC2D21" w:rsidP="00FC2D21">
      <w:pPr>
        <w:rPr>
          <w:b/>
          <w:sz w:val="24"/>
          <w:szCs w:val="24"/>
        </w:rPr>
      </w:pPr>
    </w:p>
    <w:p w:rsidR="00FC2D21" w:rsidRDefault="00FC2D21" w:rsidP="00FC2D2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Článok VI</w:t>
      </w:r>
    </w:p>
    <w:p w:rsidR="00FC2D21" w:rsidRDefault="00FC2D21" w:rsidP="00FC2D21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b/>
          <w:sz w:val="24"/>
          <w:szCs w:val="24"/>
        </w:rPr>
        <w:tab/>
        <w:t>Spoločnosť nemá majetok, ktorý by vznikol v dôsledku minulých udalostí.</w:t>
      </w:r>
    </w:p>
    <w:p w:rsidR="00FC2D21" w:rsidRDefault="00FC2D21" w:rsidP="00FC2D21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nemá pasíva, ktoré by vznikli v dôsledku minulých udalostí.</w:t>
      </w:r>
    </w:p>
    <w:p w:rsidR="00FC2D21" w:rsidRDefault="00FC2D21" w:rsidP="00FC2D21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nemá finančné povinnosti, o ktorých sa neúčtuje.</w:t>
      </w:r>
    </w:p>
    <w:p w:rsidR="00FC2D21" w:rsidRDefault="00FC2D21" w:rsidP="00FC2D21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nevlastní kultúrne pamiatky.</w:t>
      </w:r>
    </w:p>
    <w:p w:rsidR="00FC2D21" w:rsidRDefault="00FC2D21" w:rsidP="00FC2D21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b/>
          <w:sz w:val="24"/>
          <w:szCs w:val="24"/>
        </w:rPr>
        <w:tab/>
        <w:t>Medzi dňom, ku ktorému sa zostavuje účtovná závierka a dňom jej zostavenia nenastali žiadne významné skutočnosti.</w:t>
      </w:r>
    </w:p>
    <w:p w:rsidR="00FC2D21" w:rsidRDefault="00FC2D21" w:rsidP="00FC2D21">
      <w:pPr>
        <w:ind w:left="705" w:hanging="705"/>
        <w:rPr>
          <w:b/>
          <w:sz w:val="24"/>
          <w:szCs w:val="24"/>
        </w:rPr>
      </w:pPr>
    </w:p>
    <w:p w:rsidR="00FC2D21" w:rsidRDefault="00FC2D21" w:rsidP="00FC2D21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>V Bratislave,</w:t>
      </w:r>
    </w:p>
    <w:p w:rsidR="00FC2D21" w:rsidRDefault="00FC2D21" w:rsidP="00FC2D21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>08.02.2018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...............................................</w:t>
      </w:r>
    </w:p>
    <w:p w:rsidR="00FC2D21" w:rsidRPr="002578A8" w:rsidRDefault="00FC2D21" w:rsidP="00FC2D21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Jozef </w:t>
      </w:r>
      <w:proofErr w:type="spellStart"/>
      <w:r>
        <w:rPr>
          <w:b/>
          <w:sz w:val="24"/>
          <w:szCs w:val="24"/>
        </w:rPr>
        <w:t>Brunzák</w:t>
      </w:r>
      <w:proofErr w:type="spellEnd"/>
      <w:r>
        <w:rPr>
          <w:b/>
          <w:sz w:val="24"/>
          <w:szCs w:val="24"/>
        </w:rPr>
        <w:t>, konateľ</w:t>
      </w:r>
    </w:p>
    <w:p w:rsidR="00FC2D21" w:rsidRDefault="00FC2D21" w:rsidP="00FC2D21">
      <w:pPr>
        <w:pStyle w:val="Odstavecseseznamem"/>
        <w:rPr>
          <w:b/>
          <w:sz w:val="24"/>
          <w:szCs w:val="24"/>
        </w:rPr>
      </w:pPr>
    </w:p>
    <w:p w:rsidR="00FC2D21" w:rsidRPr="002578A8" w:rsidRDefault="00FC2D21" w:rsidP="00FC2D21">
      <w:pPr>
        <w:rPr>
          <w:b/>
          <w:sz w:val="24"/>
          <w:szCs w:val="24"/>
        </w:rPr>
      </w:pPr>
    </w:p>
    <w:p w:rsidR="00FC2D21" w:rsidRDefault="00FC2D21" w:rsidP="00FC2D21">
      <w:pPr>
        <w:pStyle w:val="Odstavecseseznamem"/>
        <w:rPr>
          <w:b/>
          <w:sz w:val="24"/>
          <w:szCs w:val="24"/>
        </w:rPr>
      </w:pPr>
    </w:p>
    <w:p w:rsidR="00FC2D21" w:rsidRPr="00FC6278" w:rsidRDefault="00FC2D21" w:rsidP="00FC2D21">
      <w:pPr>
        <w:pStyle w:val="Odstavecseseznamem"/>
        <w:rPr>
          <w:b/>
          <w:sz w:val="24"/>
          <w:szCs w:val="24"/>
        </w:rPr>
      </w:pPr>
    </w:p>
    <w:p w:rsidR="00FC2D21" w:rsidRPr="00FC6278" w:rsidRDefault="00FC2D21" w:rsidP="00FC2D21">
      <w:pPr>
        <w:rPr>
          <w:b/>
          <w:sz w:val="24"/>
          <w:szCs w:val="24"/>
        </w:rPr>
      </w:pPr>
    </w:p>
    <w:p w:rsidR="00FC2D21" w:rsidRDefault="00FC2D21" w:rsidP="00FC2D21">
      <w:pPr>
        <w:rPr>
          <w:b/>
          <w:sz w:val="24"/>
          <w:szCs w:val="24"/>
        </w:rPr>
      </w:pPr>
    </w:p>
    <w:p w:rsidR="00FC2D21" w:rsidRDefault="00FC2D21" w:rsidP="00FC2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525AA" w:rsidRPr="00FC2D21" w:rsidRDefault="006525AA" w:rsidP="00FC2D21"/>
    <w:sectPr w:rsidR="006525AA" w:rsidRPr="00FC2D21" w:rsidSect="00BE67D7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922AAC"/>
    <w:multiLevelType w:val="hybridMultilevel"/>
    <w:tmpl w:val="CDCEF7CE"/>
    <w:lvl w:ilvl="0" w:tplc="F66E714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A7566"/>
    <w:rsid w:val="006525AA"/>
    <w:rsid w:val="00BA7566"/>
    <w:rsid w:val="00FC2D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C2D21"/>
    <w:rPr>
      <w:rFonts w:eastAsiaTheme="minorEastAsia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C2D21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4</Pages>
  <Words>686</Words>
  <Characters>3913</Characters>
  <Application>Microsoft Office Word</Application>
  <DocSecurity>0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2018-02-04T08:56:00Z</dcterms:created>
  <dcterms:modified xsi:type="dcterms:W3CDTF">2018-02-08T12:57:00Z</dcterms:modified>
</cp:coreProperties>
</file>