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8127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81277">
        <w:rPr>
          <w:rFonts w:ascii="ArialNarrow" w:hAnsi="ArialNarrow" w:cs="ArialNarrow"/>
          <w:sz w:val="21"/>
          <w:szCs w:val="21"/>
        </w:rPr>
        <w:t>7 do 31. decembra 2017 za predpokladu nepretržitého vykonávania činnosti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4914"/>
    <w:rsid w:val="001421EB"/>
    <w:rsid w:val="00534456"/>
    <w:rsid w:val="006A19EE"/>
    <w:rsid w:val="00784095"/>
    <w:rsid w:val="007E4669"/>
    <w:rsid w:val="00876616"/>
    <w:rsid w:val="0095255E"/>
    <w:rsid w:val="00A86704"/>
    <w:rsid w:val="00B6544E"/>
    <w:rsid w:val="00C8127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2018-02-10T14:46:00Z</dcterms:created>
  <dcterms:modified xsi:type="dcterms:W3CDTF">2018-02-10T14:46:00Z</dcterms:modified>
</cp:coreProperties>
</file>