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27B" w:rsidRDefault="00F9727B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F9727B" w:rsidRDefault="001C6C16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</w:t>
      </w:r>
      <w:r w:rsidR="004832AD">
        <w:rPr>
          <w:b/>
          <w:sz w:val="24"/>
          <w:szCs w:val="24"/>
        </w:rPr>
        <w:t>k účtovnej závierke k 31.12.2017</w:t>
      </w:r>
    </w:p>
    <w:p w:rsidR="00F9727B" w:rsidRDefault="00F9727B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F9727B" w:rsidRDefault="001C6C16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 w:rsidR="007E56BC">
        <w:rPr>
          <w:b/>
          <w:bCs/>
        </w:rPr>
        <w:t xml:space="preserve"> </w:t>
      </w:r>
      <w:r w:rsidR="007E56BC">
        <w:rPr>
          <w:b/>
          <w:bCs/>
        </w:rPr>
        <w:tab/>
      </w:r>
      <w:r w:rsidR="007E56BC">
        <w:rPr>
          <w:b/>
          <w:bCs/>
        </w:rPr>
        <w:tab/>
      </w:r>
      <w:r w:rsidR="00101B83">
        <w:rPr>
          <w:b/>
          <w:bCs/>
        </w:rPr>
        <w:t>SIKAD s.r.o.</w:t>
      </w:r>
    </w:p>
    <w:p w:rsidR="00F9727B" w:rsidRDefault="00101B83">
      <w:pPr>
        <w:spacing w:before="60"/>
        <w:ind w:left="2832" w:firstLine="708"/>
      </w:pPr>
      <w:r>
        <w:t>Školská 737/11C</w:t>
      </w:r>
      <w:r w:rsidR="001C6C16">
        <w:t xml:space="preserve">, </w:t>
      </w:r>
      <w:r>
        <w:t>900 26 Slovenský Grob</w:t>
      </w:r>
    </w:p>
    <w:p w:rsidR="00F9727B" w:rsidRDefault="001C6C16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:rsidR="00CB643A" w:rsidRDefault="001C6C16">
      <w:pPr>
        <w:spacing w:before="120"/>
        <w:ind w:left="567"/>
      </w:pPr>
      <w:r>
        <w:t xml:space="preserve">Účtovná jednotka bola založená </w:t>
      </w:r>
      <w:r w:rsidR="003732AC">
        <w:t xml:space="preserve">zakladateľskou listinou </w:t>
      </w:r>
      <w:r>
        <w:t xml:space="preserve">dňa </w:t>
      </w:r>
      <w:r w:rsidR="00101B83">
        <w:t>18.10.2010</w:t>
      </w:r>
      <w:r w:rsidR="003732AC">
        <w:t xml:space="preserve"> zapísaná do obchodného registra 10.11.2010</w:t>
      </w:r>
      <w:r>
        <w:t>.</w:t>
      </w:r>
    </w:p>
    <w:p w:rsidR="00CB643A" w:rsidRDefault="00CB643A">
      <w:pPr>
        <w:spacing w:before="120"/>
        <w:ind w:left="567"/>
      </w:pPr>
      <w:r w:rsidRPr="00CB643A">
        <w:t>Účtovná jednotka nie je súčasťou konsolidovaného celku.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F9727B" w:rsidRDefault="001C6C16">
      <w:pPr>
        <w:spacing w:before="120" w:after="120"/>
        <w:ind w:left="567"/>
      </w:pPr>
      <w:r>
        <w:t xml:space="preserve">Orgány </w:t>
      </w:r>
      <w:r w:rsidR="003732AC">
        <w:t>spoločnosti tvoria valné zhromaždenie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F9727B" w:rsidTr="003732AC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F9727B" w:rsidRDefault="003732AC" w:rsidP="003732AC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spoločníci</w:t>
            </w:r>
            <w:r w:rsidR="001C6C16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F9727B" w:rsidRDefault="003732AC" w:rsidP="003732AC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Silvia </w:t>
            </w:r>
            <w:proofErr w:type="spellStart"/>
            <w:r>
              <w:rPr>
                <w:sz w:val="20"/>
                <w:szCs w:val="20"/>
              </w:rPr>
              <w:t>Šrámková</w:t>
            </w:r>
            <w:proofErr w:type="spellEnd"/>
          </w:p>
        </w:tc>
      </w:tr>
      <w:tr w:rsidR="00F9727B" w:rsidTr="003732AC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F9727B" w:rsidRDefault="003732AC" w:rsidP="003732AC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1C6C16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F9727B" w:rsidRDefault="003732AC" w:rsidP="003732AC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Silvia </w:t>
            </w:r>
            <w:proofErr w:type="spellStart"/>
            <w:r>
              <w:rPr>
                <w:sz w:val="20"/>
                <w:szCs w:val="20"/>
              </w:rPr>
              <w:t>Šrámková</w:t>
            </w:r>
            <w:proofErr w:type="spellEnd"/>
          </w:p>
        </w:tc>
      </w:tr>
    </w:tbl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48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F9727B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F9727B" w:rsidRDefault="001C6C16">
            <w:pPr>
              <w:pStyle w:val="Texttabukyvavo"/>
              <w:rPr>
                <w:bCs/>
              </w:rPr>
            </w:pPr>
            <w:r>
              <w:rPr>
                <w:bCs/>
              </w:rPr>
              <w:t xml:space="preserve">- </w:t>
            </w:r>
            <w:r w:rsidR="003732AC">
              <w:rPr>
                <w:bCs/>
              </w:rPr>
              <w:t>prípravné práce k realizácii stavby</w:t>
            </w:r>
          </w:p>
          <w:p w:rsidR="003732AC" w:rsidRDefault="003732AC">
            <w:pPr>
              <w:pStyle w:val="Texttabukyvavo"/>
              <w:rPr>
                <w:bCs/>
              </w:rPr>
            </w:pPr>
            <w:r>
              <w:rPr>
                <w:bCs/>
              </w:rPr>
              <w:t>-sprostredkovateľská činnosť v oblasti služieb</w:t>
            </w:r>
          </w:p>
          <w:p w:rsidR="003732AC" w:rsidRDefault="003732AC">
            <w:pPr>
              <w:pStyle w:val="Texttabukyvavo"/>
              <w:rPr>
                <w:bCs/>
              </w:rPr>
            </w:pPr>
            <w:r>
              <w:rPr>
                <w:bCs/>
              </w:rPr>
              <w:t xml:space="preserve">-inžinierska činnosť. Stavebné </w:t>
            </w:r>
            <w:proofErr w:type="spellStart"/>
            <w:r>
              <w:rPr>
                <w:bCs/>
              </w:rPr>
              <w:t>cenárstvo</w:t>
            </w:r>
            <w:proofErr w:type="spellEnd"/>
            <w:r>
              <w:rPr>
                <w:bCs/>
              </w:rPr>
              <w:t xml:space="preserve">, projektovanie a konštruovanie </w:t>
            </w:r>
            <w:proofErr w:type="spellStart"/>
            <w:r>
              <w:rPr>
                <w:bCs/>
              </w:rPr>
              <w:t>el.zariadení</w:t>
            </w:r>
            <w:proofErr w:type="spellEnd"/>
          </w:p>
          <w:p w:rsidR="00CB643A" w:rsidRDefault="00CB643A" w:rsidP="00CB643A">
            <w:pPr>
              <w:pStyle w:val="Texttabukyvavo"/>
              <w:rPr>
                <w:bCs/>
              </w:rPr>
            </w:pPr>
            <w:r>
              <w:rPr>
                <w:bCs/>
              </w:rPr>
              <w:t>-administratívne služby</w:t>
            </w:r>
          </w:p>
          <w:p w:rsidR="00F9727B" w:rsidRDefault="00CB643A" w:rsidP="00CB643A">
            <w:pPr>
              <w:pStyle w:val="Texttabukyvavo"/>
            </w:pPr>
            <w:r>
              <w:t>-uskutočňovanie stavieb a ich zmien</w:t>
            </w:r>
          </w:p>
          <w:p w:rsidR="00CB643A" w:rsidRDefault="00CB643A" w:rsidP="00CB643A">
            <w:pPr>
              <w:pStyle w:val="Texttabukyvavo"/>
            </w:pPr>
            <w:r>
              <w:t>-dokončovacie stavebné práce pri realizácii interiérov</w:t>
            </w:r>
          </w:p>
        </w:tc>
      </w:tr>
    </w:tbl>
    <w:p w:rsidR="00F9727B" w:rsidRDefault="00F9727B"/>
    <w:p w:rsidR="00F9727B" w:rsidRDefault="00F9727B"/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480" w:after="120"/>
        <w:ind w:left="568" w:hanging="284"/>
        <w:rPr>
          <w:sz w:val="18"/>
          <w:szCs w:val="18"/>
        </w:rPr>
      </w:pPr>
      <w:r>
        <w:rPr>
          <w:b/>
        </w:rPr>
        <w:t>Počet zamestnancov účtovnej jednotky</w:t>
      </w:r>
    </w:p>
    <w:tbl>
      <w:tblPr>
        <w:tblW w:w="8945" w:type="dxa"/>
        <w:tblInd w:w="43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4408"/>
        <w:gridCol w:w="2127"/>
        <w:gridCol w:w="2410"/>
      </w:tblGrid>
      <w:tr w:rsidR="00F9727B">
        <w:trPr>
          <w:trHeight w:val="305"/>
        </w:trPr>
        <w:tc>
          <w:tcPr>
            <w:tcW w:w="4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9727B">
        <w:trPr>
          <w:trHeight w:val="319"/>
        </w:trPr>
        <w:tc>
          <w:tcPr>
            <w:tcW w:w="4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3732A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732AC" w:rsidRPr="003732AC" w:rsidRDefault="003732AC" w:rsidP="003732A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  <w:tr w:rsidR="00F9727B">
        <w:trPr>
          <w:trHeight w:val="319"/>
        </w:trPr>
        <w:tc>
          <w:tcPr>
            <w:tcW w:w="4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 toho počet vedúcich zamestnancov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F9727B">
        <w:trPr>
          <w:trHeight w:val="302"/>
        </w:trPr>
        <w:tc>
          <w:tcPr>
            <w:tcW w:w="4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9727B">
        <w:trPr>
          <w:trHeight w:val="307"/>
        </w:trPr>
        <w:tc>
          <w:tcPr>
            <w:tcW w:w="4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Value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9727B" w:rsidRDefault="00F9727B">
      <w:pPr>
        <w:pStyle w:val="Nadpis1"/>
        <w:numPr>
          <w:ilvl w:val="0"/>
          <w:numId w:val="0"/>
        </w:numPr>
        <w:spacing w:before="240" w:after="120"/>
        <w:ind w:left="284"/>
      </w:pPr>
    </w:p>
    <w:p w:rsidR="00F9727B" w:rsidRDefault="001C6C16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F9727B" w:rsidRDefault="001C6C16">
      <w:pPr>
        <w:pStyle w:val="Nadpis2"/>
        <w:numPr>
          <w:ilvl w:val="1"/>
          <w:numId w:val="2"/>
        </w:numPr>
        <w:spacing w:before="24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F9727B" w:rsidRDefault="001C6C16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časové rozlíšenie na strane aktív </w:t>
      </w:r>
      <w:r>
        <w:rPr>
          <w:bCs/>
        </w:rPr>
        <w:t xml:space="preserve">bolo oceňované </w:t>
      </w:r>
      <w:r>
        <w:rPr>
          <w:rFonts w:cs="Arial"/>
          <w:bCs/>
          <w:iCs/>
        </w:rPr>
        <w:t xml:space="preserve">očakávanou </w:t>
      </w:r>
      <w:r>
        <w:rPr>
          <w:bCs/>
        </w:rPr>
        <w:t>nominálnou hodnotou a vykázané vo výške, ktorá je potrebná na dodržanie zásady vecnej a časovej súvislosti s účtovným obdobím,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  <w:rPr>
          <w:szCs w:val="22"/>
        </w:rPr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F9727B" w:rsidRDefault="001C6C16">
      <w:pPr>
        <w:pStyle w:val="Nadpis2"/>
        <w:numPr>
          <w:ilvl w:val="1"/>
          <w:numId w:val="2"/>
        </w:numPr>
        <w:spacing w:before="24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F9727B" w:rsidRDefault="001C6C16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nevyčerpané dovolenky a</w:t>
      </w:r>
      <w:r w:rsidR="00CB643A">
        <w:t> </w:t>
      </w:r>
      <w:proofErr w:type="spellStart"/>
      <w:r w:rsidR="00CB643A">
        <w:t>tel.poplatky</w:t>
      </w:r>
      <w:proofErr w:type="spellEnd"/>
      <w:r>
        <w:t>. Ku dňu, ku ktorému sa zostavuje účtovná závierka, sa posudzuje ich výška a odôvodnenosť.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F9727B" w:rsidRDefault="00F9727B"/>
    <w:p w:rsidR="00F9727B" w:rsidRDefault="00F9727B"/>
    <w:p w:rsidR="00F9727B" w:rsidRDefault="001C6C16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/>
          <w:bCs/>
        </w:rPr>
        <w:t>Opis významných pohľadávok v nadväznosti na položky súvahy</w:t>
      </w:r>
    </w:p>
    <w:tbl>
      <w:tblPr>
        <w:tblW w:w="949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4537"/>
        <w:gridCol w:w="1554"/>
        <w:gridCol w:w="1707"/>
        <w:gridCol w:w="1700"/>
      </w:tblGrid>
      <w:tr w:rsidR="00F9727B" w:rsidTr="00CB643A">
        <w:trPr>
          <w:trHeight w:val="259"/>
        </w:trPr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B643A" w:rsidRDefault="00CB643A" w:rsidP="00CB643A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Účet 311</w:t>
            </w:r>
          </w:p>
        </w:tc>
        <w:tc>
          <w:tcPr>
            <w:tcW w:w="17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B643A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Účet 314</w:t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Pohľadávky spolu</w:t>
            </w:r>
          </w:p>
        </w:tc>
      </w:tr>
      <w:tr w:rsidR="00F9727B" w:rsidTr="00CB643A">
        <w:trPr>
          <w:trHeight w:val="238"/>
        </w:trPr>
        <w:tc>
          <w:tcPr>
            <w:tcW w:w="9498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Dlhodobé pohľadávky</w:t>
            </w:r>
          </w:p>
        </w:tc>
      </w:tr>
      <w:tr w:rsidR="00F9727B" w:rsidTr="00CB643A">
        <w:trPr>
          <w:trHeight w:val="220"/>
        </w:trPr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spacing w:before="60" w:after="60"/>
              <w:jc w:val="left"/>
              <w:rPr>
                <w:rFonts w:cs="Arial"/>
                <w:sz w:val="18"/>
                <w:szCs w:val="21"/>
              </w:rPr>
            </w:pPr>
          </w:p>
        </w:tc>
        <w:tc>
          <w:tcPr>
            <w:tcW w:w="1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pacing w:after="60"/>
              <w:rPr>
                <w:bCs/>
                <w:sz w:val="18"/>
              </w:rPr>
            </w:pPr>
          </w:p>
        </w:tc>
        <w:tc>
          <w:tcPr>
            <w:tcW w:w="17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pacing w:after="60"/>
            </w:pPr>
          </w:p>
        </w:tc>
      </w:tr>
      <w:tr w:rsidR="00F9727B" w:rsidTr="00CB643A">
        <w:trPr>
          <w:trHeight w:val="249"/>
        </w:trPr>
        <w:tc>
          <w:tcPr>
            <w:tcW w:w="9498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jc w:val="left"/>
              <w:rPr>
                <w:bCs w:val="0"/>
                <w:sz w:val="18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Krátkodobé pohľadávky</w:t>
            </w:r>
          </w:p>
        </w:tc>
      </w:tr>
      <w:tr w:rsidR="00F9727B" w:rsidTr="00CB643A">
        <w:trPr>
          <w:trHeight w:val="267"/>
        </w:trPr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rFonts w:cs="Arial"/>
                <w:sz w:val="18"/>
                <w:szCs w:val="21"/>
              </w:rPr>
              <w:t>Pohľadávky z obchodného styku</w:t>
            </w:r>
          </w:p>
        </w:tc>
        <w:tc>
          <w:tcPr>
            <w:tcW w:w="1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pacing w:after="60"/>
              <w:rPr>
                <w:bCs/>
                <w:sz w:val="18"/>
              </w:rPr>
            </w:pPr>
          </w:p>
        </w:tc>
        <w:tc>
          <w:tcPr>
            <w:tcW w:w="17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D4028" w:rsidRDefault="00CB643A" w:rsidP="00AD4028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215</w:t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B643A">
            <w:pPr>
              <w:pStyle w:val="Texttabukyvpravo"/>
              <w:spacing w:after="60"/>
            </w:pPr>
            <w:r>
              <w:rPr>
                <w:bCs/>
                <w:sz w:val="18"/>
              </w:rPr>
              <w:t>215</w:t>
            </w:r>
          </w:p>
        </w:tc>
      </w:tr>
      <w:tr w:rsidR="00F9727B" w:rsidTr="00CB643A">
        <w:trPr>
          <w:trHeight w:val="365"/>
        </w:trPr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/>
                <w:bCs/>
                <w:sz w:val="18"/>
              </w:rPr>
            </w:pPr>
            <w:r>
              <w:rPr>
                <w:rFonts w:cs="Arial"/>
                <w:b/>
                <w:sz w:val="18"/>
                <w:szCs w:val="21"/>
              </w:rPr>
              <w:t>Pohľadávky spolu</w:t>
            </w:r>
          </w:p>
        </w:tc>
        <w:tc>
          <w:tcPr>
            <w:tcW w:w="1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7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B643A" w:rsidP="00AD402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215</w:t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B643A">
            <w:pPr>
              <w:pStyle w:val="Texttabukyvpravo"/>
            </w:pPr>
            <w:r>
              <w:t>215</w:t>
            </w:r>
          </w:p>
        </w:tc>
      </w:tr>
    </w:tbl>
    <w:p w:rsidR="00F9727B" w:rsidRDefault="00F9727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/>
          <w:bCs/>
        </w:rPr>
      </w:pPr>
    </w:p>
    <w:p w:rsidR="00F9727B" w:rsidRDefault="00F9727B"/>
    <w:p w:rsidR="00F9727B" w:rsidRDefault="00F9727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/>
          <w:bCs/>
        </w:rPr>
      </w:pP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/>
          <w:bCs/>
        </w:rPr>
      </w:pPr>
      <w:r>
        <w:rPr>
          <w:b/>
          <w:bCs/>
        </w:rPr>
        <w:t>Prehľad pohľadávok do lehoty splatnosti a po lehote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269"/>
        <w:gridCol w:w="2324"/>
      </w:tblGrid>
      <w:tr w:rsidR="00F9727B"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opHeader"/>
              <w:snapToGrid w:val="0"/>
            </w:pP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  účtovné obdobie</w:t>
            </w:r>
          </w:p>
        </w:tc>
      </w:tr>
      <w:tr w:rsidR="00F9727B">
        <w:trPr>
          <w:trHeight w:val="34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rFonts w:cs="Arial"/>
                <w:sz w:val="18"/>
                <w:szCs w:val="21"/>
              </w:rPr>
              <w:t>Pohľadávky do lehoty splatnosti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 w:rsidP="00AD402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272</w:t>
            </w:r>
          </w:p>
        </w:tc>
        <w:tc>
          <w:tcPr>
            <w:tcW w:w="2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5296</w:t>
            </w:r>
          </w:p>
        </w:tc>
      </w:tr>
      <w:tr w:rsidR="00F9727B">
        <w:trPr>
          <w:trHeight w:val="34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rFonts w:cs="Arial"/>
                <w:sz w:val="18"/>
                <w:szCs w:val="21"/>
              </w:rPr>
              <w:t>Pohľadávky po lehote splatnosti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34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/>
                <w:bCs/>
                <w:sz w:val="18"/>
              </w:rPr>
            </w:pPr>
            <w:r>
              <w:rPr>
                <w:rFonts w:cs="Arial"/>
                <w:b/>
                <w:sz w:val="18"/>
                <w:szCs w:val="21"/>
              </w:rPr>
              <w:t>Krátkodobé spolu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272</w:t>
            </w:r>
          </w:p>
        </w:tc>
        <w:tc>
          <w:tcPr>
            <w:tcW w:w="2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5296</w:t>
            </w:r>
          </w:p>
        </w:tc>
      </w:tr>
    </w:tbl>
    <w:p w:rsidR="00607C20" w:rsidRPr="00607C20" w:rsidRDefault="00607C20" w:rsidP="00607C20">
      <w:pPr>
        <w:pStyle w:val="Nadpis2"/>
        <w:numPr>
          <w:ilvl w:val="0"/>
          <w:numId w:val="0"/>
        </w:numPr>
        <w:tabs>
          <w:tab w:val="left" w:pos="567"/>
        </w:tabs>
        <w:spacing w:before="360" w:after="120"/>
        <w:ind w:left="568"/>
        <w:rPr>
          <w:sz w:val="16"/>
          <w:szCs w:val="16"/>
        </w:rPr>
      </w:pP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sz w:val="16"/>
          <w:szCs w:val="16"/>
        </w:rPr>
      </w:pPr>
      <w:r>
        <w:rPr>
          <w:b/>
          <w:bCs/>
        </w:rPr>
        <w:lastRenderedPageBreak/>
        <w:t>Prehľad významných položiek časového rozlíšenia nákladov budúcich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4421"/>
        <w:gridCol w:w="2635"/>
        <w:gridCol w:w="2667"/>
      </w:tblGrid>
      <w:tr w:rsidR="00F9727B">
        <w:tc>
          <w:tcPr>
            <w:tcW w:w="44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Položka časového rozlíšenia</w:t>
            </w:r>
          </w:p>
        </w:tc>
        <w:tc>
          <w:tcPr>
            <w:tcW w:w="2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9727B">
        <w:trPr>
          <w:trHeight w:val="340"/>
        </w:trPr>
        <w:tc>
          <w:tcPr>
            <w:tcW w:w="44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rFonts w:cs="Arial"/>
                <w:sz w:val="18"/>
                <w:szCs w:val="21"/>
              </w:rPr>
              <w:t>Náklady budúcich období krátkodobé - predplatné</w:t>
            </w:r>
          </w:p>
        </w:tc>
        <w:tc>
          <w:tcPr>
            <w:tcW w:w="2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</w:t>
            </w:r>
          </w:p>
        </w:tc>
        <w:tc>
          <w:tcPr>
            <w:tcW w:w="2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D4028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F9727B">
        <w:trPr>
          <w:trHeight w:val="373"/>
        </w:trPr>
        <w:tc>
          <w:tcPr>
            <w:tcW w:w="44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rFonts w:cs="Arial"/>
                <w:sz w:val="18"/>
                <w:szCs w:val="21"/>
              </w:rPr>
            </w:pPr>
            <w:r>
              <w:rPr>
                <w:rFonts w:cs="Arial"/>
                <w:sz w:val="18"/>
                <w:szCs w:val="21"/>
              </w:rPr>
              <w:t>Príjmy budúcich období krátkodobé - úroky</w:t>
            </w:r>
          </w:p>
        </w:tc>
        <w:tc>
          <w:tcPr>
            <w:tcW w:w="2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exttabukyvpravo"/>
              <w:jc w:val="center"/>
              <w:rPr>
                <w:rFonts w:eastAsia="Calibri" w:cs="Arial"/>
                <w:sz w:val="18"/>
                <w:szCs w:val="21"/>
              </w:rPr>
            </w:pPr>
            <w:r>
              <w:rPr>
                <w:rFonts w:eastAsia="Calibri" w:cs="Arial"/>
                <w:sz w:val="18"/>
                <w:szCs w:val="21"/>
              </w:rPr>
              <w:t>0</w:t>
            </w:r>
          </w:p>
        </w:tc>
        <w:tc>
          <w:tcPr>
            <w:tcW w:w="2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jc w:val="center"/>
              <w:rPr>
                <w:rFonts w:eastAsia="Calibri" w:cs="Arial"/>
                <w:sz w:val="18"/>
                <w:szCs w:val="21"/>
              </w:rPr>
            </w:pPr>
            <w:r>
              <w:rPr>
                <w:rFonts w:eastAsia="Calibri" w:cs="Arial"/>
                <w:sz w:val="18"/>
                <w:szCs w:val="21"/>
              </w:rPr>
              <w:t>5000</w:t>
            </w:r>
          </w:p>
        </w:tc>
      </w:tr>
    </w:tbl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  <w:rPr>
          <w:b/>
          <w:bCs/>
          <w:sz w:val="16"/>
          <w:szCs w:val="16"/>
        </w:rPr>
      </w:pPr>
      <w:r>
        <w:t>Účtovná jednotka nevytvára základné imanie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F9727B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F9727B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F9727B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>
            <w:pPr>
              <w:pStyle w:val="Texttabukyvpravo"/>
              <w:spacing w:after="60"/>
            </w:pPr>
            <w:r>
              <w:t>5000</w:t>
            </w:r>
          </w:p>
        </w:tc>
      </w:tr>
      <w:tr w:rsidR="00F9727B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F9727B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F9727B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F9727B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F9727B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F9727B" w:rsidTr="00F32E9C">
        <w:trPr>
          <w:trHeight w:val="29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Pr="00607C20" w:rsidRDefault="00607C20" w:rsidP="00F32E9C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Neuhradená strata</w:t>
            </w:r>
            <w:r>
              <w:rPr>
                <w:sz w:val="18"/>
                <w:szCs w:val="21"/>
              </w:rPr>
              <w:t xml:space="preserve"> min. období účet </w:t>
            </w:r>
            <w:r>
              <w:rPr>
                <w:sz w:val="18"/>
                <w:szCs w:val="21"/>
              </w:rPr>
              <w:t>429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B70AF2">
            <w:pPr>
              <w:pStyle w:val="Texttabukyvpravo"/>
            </w:pPr>
            <w:r>
              <w:rPr>
                <w:bCs/>
                <w:sz w:val="18"/>
              </w:rPr>
              <w:t>-28755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F32E9C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18030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B70AF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607C20">
              <w:rPr>
                <w:bCs/>
                <w:sz w:val="18"/>
              </w:rPr>
              <w:t>17444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F32E9C">
            <w:pPr>
              <w:pStyle w:val="Texttabukyvpravo"/>
            </w:pPr>
            <w:r>
              <w:rPr>
                <w:bCs/>
                <w:sz w:val="18"/>
              </w:rPr>
              <w:t>-28169</w:t>
            </w:r>
          </w:p>
        </w:tc>
      </w:tr>
      <w:tr w:rsidR="00607C20" w:rsidTr="00F32E9C">
        <w:trPr>
          <w:trHeight w:val="26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 w:rsidP="00F32E9C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min. období účet 428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 w:rsidP="00B70AF2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 w:rsidP="00B70AF2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 w:rsidP="00B70AF2">
            <w:pPr>
              <w:pStyle w:val="Texttabukyvpravo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 w:rsidP="00B70AF2">
            <w:pPr>
              <w:pStyle w:val="Texttabukyvpravo"/>
            </w:pPr>
            <w:r>
              <w:rPr>
                <w:bCs/>
                <w:sz w:val="18"/>
              </w:rPr>
              <w:t>-17444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-3838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07C20" w:rsidRDefault="00607C20" w:rsidP="00607C2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607C20" w:rsidP="00B70AF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17444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70AF2" w:rsidRPr="00B70AF2" w:rsidRDefault="009D7848" w:rsidP="00607C2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607C20">
              <w:rPr>
                <w:bCs/>
                <w:sz w:val="18"/>
              </w:rPr>
              <w:t>3838</w:t>
            </w:r>
          </w:p>
        </w:tc>
      </w:tr>
      <w:tr w:rsidR="00F9727B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-46199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-3838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18030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9D7848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-32007</w:t>
            </w:r>
          </w:p>
        </w:tc>
      </w:tr>
    </w:tbl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 xml:space="preserve">informácia o </w:t>
      </w:r>
      <w:proofErr w:type="spellStart"/>
      <w:r>
        <w:t>vysporiadaní</w:t>
      </w:r>
      <w:proofErr w:type="spellEnd"/>
      <w:r>
        <w:t xml:space="preserve"> účtovnej straty vykázanej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F9727B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9727B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 w:rsidP="009D7848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</w:t>
            </w:r>
            <w:r w:rsidR="009D7848">
              <w:rPr>
                <w:b/>
                <w:bCs/>
                <w:sz w:val="18"/>
                <w:szCs w:val="21"/>
              </w:rPr>
              <w:t>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9D7848">
            <w:pPr>
              <w:pStyle w:val="Texttabukyvpravo"/>
            </w:pPr>
            <w:r>
              <w:rPr>
                <w:b/>
                <w:bCs/>
                <w:sz w:val="18"/>
              </w:rPr>
              <w:t>17444</w:t>
            </w:r>
          </w:p>
        </w:tc>
      </w:tr>
      <w:tr w:rsidR="00F9727B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9D7848" w:rsidP="009D7848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účtovnej straty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F9727B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zo zisku a 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 w:rsidP="00F32E9C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Prevod do ne</w:t>
            </w:r>
            <w:r w:rsidR="00F32E9C">
              <w:rPr>
                <w:sz w:val="18"/>
                <w:szCs w:val="21"/>
              </w:rPr>
              <w:t xml:space="preserve">uhradená strata </w:t>
            </w:r>
            <w:proofErr w:type="spellStart"/>
            <w:r w:rsidR="00F32E9C">
              <w:rPr>
                <w:sz w:val="18"/>
                <w:szCs w:val="21"/>
              </w:rPr>
              <w:t>min.období</w:t>
            </w:r>
            <w:proofErr w:type="spellEnd"/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</w:pPr>
            <w:r>
              <w:rPr>
                <w:bCs/>
                <w:sz w:val="18"/>
              </w:rPr>
              <w:t>17444</w:t>
            </w:r>
          </w:p>
        </w:tc>
      </w:tr>
    </w:tbl>
    <w:p w:rsidR="00F9727B" w:rsidRDefault="00F9727B">
      <w:pPr>
        <w:pStyle w:val="Nadpis2"/>
        <w:numPr>
          <w:ilvl w:val="0"/>
          <w:numId w:val="0"/>
        </w:numPr>
        <w:tabs>
          <w:tab w:val="left" w:pos="567"/>
        </w:tabs>
        <w:spacing w:before="360" w:after="120"/>
        <w:ind w:left="568"/>
      </w:pPr>
    </w:p>
    <w:p w:rsidR="00F32E9C" w:rsidRDefault="00F32E9C">
      <w:pPr>
        <w:pStyle w:val="Nadpis2"/>
        <w:numPr>
          <w:ilvl w:val="0"/>
          <w:numId w:val="0"/>
        </w:numPr>
        <w:tabs>
          <w:tab w:val="left" w:pos="567"/>
        </w:tabs>
        <w:spacing w:before="360" w:after="120"/>
        <w:ind w:left="568"/>
      </w:pPr>
    </w:p>
    <w:p w:rsidR="00F32E9C" w:rsidRDefault="00F32E9C">
      <w:pPr>
        <w:pStyle w:val="Nadpis2"/>
        <w:numPr>
          <w:ilvl w:val="0"/>
          <w:numId w:val="0"/>
        </w:numPr>
        <w:tabs>
          <w:tab w:val="left" w:pos="567"/>
        </w:tabs>
        <w:spacing w:before="360" w:after="120"/>
        <w:ind w:left="568"/>
      </w:pPr>
    </w:p>
    <w:p w:rsidR="00F32E9C" w:rsidRDefault="00F32E9C">
      <w:pPr>
        <w:pStyle w:val="Nadpis2"/>
        <w:numPr>
          <w:ilvl w:val="0"/>
          <w:numId w:val="0"/>
        </w:numPr>
        <w:tabs>
          <w:tab w:val="left" w:pos="567"/>
        </w:tabs>
        <w:spacing w:before="360" w:after="120"/>
        <w:ind w:left="568"/>
      </w:pP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lastRenderedPageBreak/>
        <w:t>Opis a výška cudzích zdrojov</w:t>
      </w: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18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322"/>
        <w:gridCol w:w="1317"/>
        <w:gridCol w:w="1197"/>
        <w:gridCol w:w="1197"/>
        <w:gridCol w:w="1198"/>
      </w:tblGrid>
      <w:tr w:rsidR="00F9727B" w:rsidTr="009D7848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F9727B" w:rsidTr="009D7848">
        <w:trPr>
          <w:trHeight w:val="274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Rezerva na nevyčerpanú dovolenku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8146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8146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780</w:t>
            </w:r>
          </w:p>
        </w:tc>
      </w:tr>
      <w:tr w:rsidR="00F9727B" w:rsidTr="009D7848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poistné k nevyčerpanej dovolenke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9D784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8146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275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 w:rsidP="008146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275</w:t>
            </w:r>
          </w:p>
        </w:tc>
      </w:tr>
      <w:tr w:rsidR="00F9727B" w:rsidTr="009D7848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 w:rsidP="00F32E9C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</w:t>
            </w:r>
            <w:r w:rsidR="00F32E9C">
              <w:rPr>
                <w:sz w:val="18"/>
                <w:szCs w:val="21"/>
              </w:rPr>
              <w:t>iné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</w:t>
            </w:r>
          </w:p>
        </w:tc>
      </w:tr>
      <w:tr w:rsidR="00F9727B" w:rsidTr="009D7848">
        <w:trPr>
          <w:trHeight w:val="197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1081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146AE" w:rsidRPr="008146AE" w:rsidRDefault="008146AE" w:rsidP="008146AE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1081</w:t>
            </w:r>
          </w:p>
        </w:tc>
      </w:tr>
      <w:tr w:rsidR="00F9727B" w:rsidTr="009D7848">
        <w:trPr>
          <w:trHeight w:val="330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</w:pP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 w:rsidTr="009D7848">
        <w:trPr>
          <w:trHeight w:val="330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7848" w:rsidRPr="009D7848" w:rsidRDefault="00F32E9C" w:rsidP="009D784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8146A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1081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32E9C" w:rsidP="00F32E9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1081</w:t>
            </w:r>
          </w:p>
        </w:tc>
      </w:tr>
    </w:tbl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F9727B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9727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27219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45250</w:t>
            </w:r>
          </w:p>
        </w:tc>
      </w:tr>
      <w:tr w:rsidR="00F9727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3455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4199</w:t>
            </w:r>
          </w:p>
        </w:tc>
      </w:tr>
      <w:tr w:rsidR="00F9727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30674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49449</w:t>
            </w:r>
          </w:p>
        </w:tc>
      </w:tr>
      <w:tr w:rsidR="00F9727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</w:tr>
      <w:tr w:rsidR="00F9727B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464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446</w:t>
            </w:r>
          </w:p>
        </w:tc>
      </w:tr>
      <w:tr w:rsidR="00F9727B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146AE" w:rsidRDefault="00C4356E" w:rsidP="008146A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31138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49895</w:t>
            </w:r>
          </w:p>
        </w:tc>
      </w:tr>
    </w:tbl>
    <w:p w:rsidR="00F9727B" w:rsidRDefault="00F9727B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F9727B" w:rsidRDefault="00F9727B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F9727B" w:rsidRDefault="001C6C16">
      <w:pPr>
        <w:pStyle w:val="Nadpis3"/>
        <w:numPr>
          <w:ilvl w:val="2"/>
          <w:numId w:val="2"/>
        </w:numPr>
        <w:tabs>
          <w:tab w:val="left" w:pos="851"/>
        </w:tabs>
        <w:spacing w:before="0"/>
        <w:ind w:left="851" w:hanging="284"/>
        <w:rPr>
          <w:sz w:val="18"/>
          <w:szCs w:val="21"/>
        </w:rPr>
      </w:pPr>
      <w:r>
        <w:t>prehľad o záväzkoch zo sociálneho fondu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4139"/>
        <w:gridCol w:w="2776"/>
        <w:gridCol w:w="2808"/>
      </w:tblGrid>
      <w:tr w:rsidR="00F9727B">
        <w:trPr>
          <w:trHeight w:val="736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Sociálny fond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F9727B">
        <w:trPr>
          <w:trHeight w:val="313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Stav k prvému dňu účtovného obdobia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 w:rsidP="00B26C5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446</w:t>
            </w: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 w:rsidP="00B26C5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297</w:t>
            </w:r>
          </w:p>
        </w:tc>
      </w:tr>
      <w:tr w:rsidR="00F9727B">
        <w:trPr>
          <w:trHeight w:val="275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Tvorba na ťarchu nákladov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</w:t>
            </w: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149</w:t>
            </w:r>
          </w:p>
        </w:tc>
      </w:tr>
      <w:tr w:rsidR="00F9727B">
        <w:trPr>
          <w:trHeight w:val="279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Tvorba  zo zisku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9727B">
        <w:trPr>
          <w:trHeight w:val="277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Čerpanie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26C5E" w:rsidRDefault="00B26C5E" w:rsidP="00B26C5E">
            <w:pPr>
              <w:pStyle w:val="Texttabukyvpravo"/>
              <w:rPr>
                <w:bCs/>
                <w:sz w:val="18"/>
              </w:rPr>
            </w:pPr>
          </w:p>
        </w:tc>
      </w:tr>
      <w:tr w:rsidR="00F9727B">
        <w:trPr>
          <w:trHeight w:val="267"/>
        </w:trPr>
        <w:tc>
          <w:tcPr>
            <w:tcW w:w="41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Stav k poslednému dňu účtovného obdobia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464</w:t>
            </w:r>
          </w:p>
        </w:tc>
        <w:tc>
          <w:tcPr>
            <w:tcW w:w="28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 w:rsidP="00B26C5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446</w:t>
            </w:r>
          </w:p>
        </w:tc>
      </w:tr>
    </w:tbl>
    <w:p w:rsidR="00F9727B" w:rsidRDefault="00F9727B"/>
    <w:p w:rsidR="00F9727B" w:rsidRDefault="00F9727B"/>
    <w:p w:rsidR="00F9727B" w:rsidRDefault="00F9727B"/>
    <w:p w:rsidR="00F9727B" w:rsidRDefault="00F9727B"/>
    <w:p w:rsidR="00F9727B" w:rsidRDefault="001C6C16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tržieb za vlastné výkony a tovar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F9727B">
        <w:trPr>
          <w:trHeight w:val="299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Typ výrobkov, tovarov a služieb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5300</w:t>
            </w:r>
            <w:r w:rsidR="00B26C5E">
              <w:rPr>
                <w:bCs/>
                <w:sz w:val="18"/>
              </w:rPr>
              <w:t>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26C5E" w:rsidRPr="00B26C5E" w:rsidRDefault="00C4356E" w:rsidP="00B26C5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24540</w:t>
            </w:r>
          </w:p>
        </w:tc>
      </w:tr>
      <w:tr w:rsidR="00A7355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za tovar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 w:rsidP="00B26C5E">
            <w:pPr>
              <w:pStyle w:val="Texttabukyvpravo"/>
              <w:rPr>
                <w:bCs/>
                <w:sz w:val="18"/>
              </w:rPr>
            </w:pPr>
          </w:p>
        </w:tc>
      </w:tr>
      <w:tr w:rsidR="00A7355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predaja majetku</w:t>
            </w:r>
            <w:bookmarkStart w:id="0" w:name="_GoBack"/>
            <w:bookmarkEnd w:id="0"/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3554" w:rsidRDefault="00A73554" w:rsidP="00B26C5E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F9727B" w:rsidRDefault="00F9727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A73554" w:rsidRDefault="00A73554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F9727B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rPr>
                <w:bCs/>
                <w:sz w:val="18"/>
              </w:rPr>
            </w:pPr>
            <w:r>
              <w:rPr>
                <w:bCs/>
                <w:sz w:val="18"/>
              </w:rPr>
              <w:t>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 w:rsidP="00B26C5E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F9727B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 w:rsidP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6328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3367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49462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37826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Cestovné a reprezentačné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F9727B">
            <w:pPr>
              <w:pStyle w:val="Texttabukyvpravo"/>
              <w:rPr>
                <w:bCs/>
                <w:sz w:val="18"/>
              </w:rPr>
            </w:pP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102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A70BFA" w:rsidRDefault="00A73554" w:rsidP="00A70BF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326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A7355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209</w:t>
            </w:r>
          </w:p>
        </w:tc>
      </w:tr>
    </w:tbl>
    <w:p w:rsidR="00F9727B" w:rsidRDefault="001C6C16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F9727B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 w:rsidP="00C4356E">
            <w:pPr>
              <w:pStyle w:val="Texttabukyvpravo"/>
            </w:pPr>
            <w:r>
              <w:t>0</w:t>
            </w:r>
          </w:p>
        </w:tc>
      </w:tr>
      <w:tr w:rsidR="00F9727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1C6C16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9727B" w:rsidRDefault="00C4356E">
            <w:pPr>
              <w:pStyle w:val="Texttabukyvpravo"/>
            </w:pPr>
            <w:r>
              <w:rPr>
                <w:b/>
                <w:bCs/>
                <w:sz w:val="18"/>
              </w:rPr>
              <w:t>0</w:t>
            </w:r>
          </w:p>
        </w:tc>
      </w:tr>
    </w:tbl>
    <w:p w:rsidR="00F9727B" w:rsidRDefault="00F9727B"/>
    <w:p w:rsidR="00A73554" w:rsidRDefault="00A73554"/>
    <w:tbl>
      <w:tblPr>
        <w:tblW w:w="94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960"/>
        <w:gridCol w:w="960"/>
        <w:gridCol w:w="960"/>
        <w:gridCol w:w="1000"/>
        <w:gridCol w:w="960"/>
        <w:gridCol w:w="1000"/>
        <w:gridCol w:w="960"/>
        <w:gridCol w:w="1000"/>
        <w:gridCol w:w="1100"/>
      </w:tblGrid>
      <w:tr w:rsidR="00A73554" w:rsidRPr="00A73554" w:rsidTr="00A73554">
        <w:trPr>
          <w:trHeight w:val="288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A73554" w:rsidRPr="00A73554" w:rsidTr="00A73554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V.</w:t>
            </w:r>
          </w:p>
        </w:tc>
        <w:tc>
          <w:tcPr>
            <w:tcW w:w="89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3554" w:rsidRPr="00A73554" w:rsidRDefault="00A73554" w:rsidP="00A73554">
            <w:pPr>
              <w:suppressAutoHyphens w:val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A73554" w:rsidRPr="00A73554" w:rsidTr="00A73554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A73554" w:rsidRPr="00A73554" w:rsidTr="00A73554">
        <w:trPr>
          <w:trHeight w:val="300"/>
        </w:trPr>
        <w:tc>
          <w:tcPr>
            <w:tcW w:w="34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Druh opravy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Suma</w:t>
            </w:r>
          </w:p>
        </w:tc>
        <w:tc>
          <w:tcPr>
            <w:tcW w:w="406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Popis chyby a vplyvu opravy</w:t>
            </w:r>
          </w:p>
        </w:tc>
      </w:tr>
      <w:tr w:rsidR="00A73554" w:rsidRPr="00A73554" w:rsidTr="00A73554">
        <w:trPr>
          <w:trHeight w:val="445"/>
        </w:trPr>
        <w:tc>
          <w:tcPr>
            <w:tcW w:w="340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A7355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Oprava </w:t>
            </w:r>
            <w:r w:rsidRPr="00A73554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významných</w:t>
            </w:r>
            <w:r w:rsidRPr="00A7355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chýb minulých účtovných období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6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  <w:t>nie</w:t>
            </w:r>
          </w:p>
        </w:tc>
      </w:tr>
      <w:tr w:rsidR="00A73554" w:rsidRPr="00A73554" w:rsidTr="00A73554">
        <w:trPr>
          <w:trHeight w:val="491"/>
        </w:trPr>
        <w:tc>
          <w:tcPr>
            <w:tcW w:w="340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3554" w:rsidRPr="00A73554" w:rsidRDefault="00A73554" w:rsidP="00A73554">
            <w:pPr>
              <w:suppressAutoHyphens w:val="0"/>
              <w:jc w:val="lef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A7355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Oprava </w:t>
            </w:r>
            <w:r w:rsidRPr="00A73554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nevýznamných</w:t>
            </w:r>
            <w:r w:rsidRPr="00A73554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chýb minulých účtovných období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  <w:tc>
          <w:tcPr>
            <w:tcW w:w="406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73554" w:rsidRPr="00A73554" w:rsidRDefault="00A73554" w:rsidP="00A73554">
            <w:pPr>
              <w:suppressAutoHyphens w:val="0"/>
              <w:jc w:val="center"/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73554">
              <w:rPr>
                <w:rFonts w:eastAsia="Times New Roman"/>
                <w:b/>
                <w:bCs/>
                <w:color w:val="2F75B5"/>
                <w:sz w:val="18"/>
                <w:szCs w:val="18"/>
                <w:lang w:eastAsia="sk-SK"/>
              </w:rPr>
              <w:t>nie</w:t>
            </w:r>
          </w:p>
        </w:tc>
      </w:tr>
    </w:tbl>
    <w:p w:rsidR="00A73554" w:rsidRDefault="00A73554"/>
    <w:p w:rsidR="00F9727B" w:rsidRDefault="00F9727B"/>
    <w:p w:rsidR="00F9727B" w:rsidRDefault="00F9727B"/>
    <w:p w:rsidR="00F9727B" w:rsidRDefault="001C6C16" w:rsidP="00A73554">
      <w:pPr>
        <w:pStyle w:val="Nadpis1"/>
        <w:numPr>
          <w:ilvl w:val="0"/>
          <w:numId w:val="3"/>
        </w:numPr>
        <w:tabs>
          <w:tab w:val="left" w:pos="567"/>
        </w:tabs>
        <w:spacing w:before="120" w:after="120"/>
      </w:pPr>
      <w:r>
        <w:t>Opis údajov na podsúvahových účtoch</w:t>
      </w:r>
    </w:p>
    <w:p w:rsidR="00F9727B" w:rsidRDefault="001C6C16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F9727B" w:rsidRDefault="00A73554" w:rsidP="00A73554">
      <w:pPr>
        <w:pStyle w:val="Nadpis1"/>
        <w:numPr>
          <w:ilvl w:val="0"/>
          <w:numId w:val="3"/>
        </w:numPr>
        <w:tabs>
          <w:tab w:val="left" w:pos="567"/>
        </w:tabs>
        <w:spacing w:after="120"/>
      </w:pPr>
      <w:r>
        <w:t xml:space="preserve"> </w:t>
      </w:r>
      <w:r w:rsidR="001C6C16">
        <w:t>Ďalšie informácie</w:t>
      </w:r>
    </w:p>
    <w:p w:rsidR="00F9727B" w:rsidRDefault="001C6C16" w:rsidP="00A73554">
      <w:pPr>
        <w:pStyle w:val="Nadpis2"/>
        <w:numPr>
          <w:ilvl w:val="1"/>
          <w:numId w:val="3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F9727B" w:rsidRDefault="001C6C16" w:rsidP="00A73554">
      <w:pPr>
        <w:pStyle w:val="Nadpis2"/>
        <w:numPr>
          <w:ilvl w:val="1"/>
          <w:numId w:val="3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F9727B" w:rsidRDefault="001C6C16" w:rsidP="00A73554">
      <w:pPr>
        <w:pStyle w:val="Nadpis2"/>
        <w:numPr>
          <w:ilvl w:val="1"/>
          <w:numId w:val="3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F9727B" w:rsidRDefault="001C6C16" w:rsidP="00A73554">
      <w:pPr>
        <w:pStyle w:val="Nadpis2"/>
        <w:numPr>
          <w:ilvl w:val="1"/>
          <w:numId w:val="3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F9727B" w:rsidRDefault="001C6C16" w:rsidP="00A73554">
      <w:pPr>
        <w:pStyle w:val="Nadpis1"/>
        <w:numPr>
          <w:ilvl w:val="0"/>
          <w:numId w:val="3"/>
        </w:numPr>
        <w:tabs>
          <w:tab w:val="left" w:pos="567"/>
        </w:tabs>
        <w:spacing w:after="120"/>
      </w:pPr>
      <w:r>
        <w:lastRenderedPageBreak/>
        <w:t>Nasledujúce udalosti po dni, ku ktorému sa zostavuje účtovná závierka</w:t>
      </w:r>
    </w:p>
    <w:p w:rsidR="00F9727B" w:rsidRDefault="001C6C16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F9727B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1B3" w:rsidRDefault="003321B3">
      <w:r>
        <w:separator/>
      </w:r>
    </w:p>
  </w:endnote>
  <w:endnote w:type="continuationSeparator" w:id="0">
    <w:p w:rsidR="003321B3" w:rsidRDefault="00332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27B" w:rsidRDefault="001C6C16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A73554">
      <w:rPr>
        <w:noProof/>
      </w:rPr>
      <w:t>1</w:t>
    </w:r>
    <w:r>
      <w:fldChar w:fldCharType="end"/>
    </w:r>
  </w:p>
  <w:p w:rsidR="00F9727B" w:rsidRDefault="00F97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1B3" w:rsidRDefault="003321B3">
      <w:r>
        <w:separator/>
      </w:r>
    </w:p>
  </w:footnote>
  <w:footnote w:type="continuationSeparator" w:id="0">
    <w:p w:rsidR="003321B3" w:rsidRDefault="003321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F9727B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F9727B" w:rsidRDefault="001C6C16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F9727B" w:rsidRDefault="001C6C16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F9727B" w:rsidRDefault="001C6C16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01B83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01B83" w:rsidP="00101B83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01B83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01B83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01B83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C6C16">
          <w:pPr>
            <w:pStyle w:val="Hlavika"/>
          </w:pPr>
          <w:r>
            <w:t>8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01B83" w:rsidRDefault="00101B83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C6C16">
          <w:pPr>
            <w:pStyle w:val="Hlavika"/>
          </w:pPr>
          <w:r>
            <w:t>9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1C6C16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F9727B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F9727B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F9727B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F9727B" w:rsidRDefault="00F9727B">
          <w:pPr>
            <w:pStyle w:val="Hlavika"/>
            <w:snapToGrid w:val="0"/>
            <w:jc w:val="center"/>
          </w:pPr>
        </w:p>
      </w:tc>
    </w:tr>
  </w:tbl>
  <w:p w:rsidR="00F9727B" w:rsidRDefault="001C6C16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602A23"/>
    <w:multiLevelType w:val="multilevel"/>
    <w:tmpl w:val="54DACA78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/>
        <w:i w:val="0"/>
        <w:color w:val="00000A"/>
        <w:sz w:val="18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52944361"/>
    <w:multiLevelType w:val="hybridMultilevel"/>
    <w:tmpl w:val="B0B81222"/>
    <w:lvl w:ilvl="0" w:tplc="D6589230">
      <w:start w:val="6"/>
      <w:numFmt w:val="upperRoman"/>
      <w:lvlText w:val="%1."/>
      <w:lvlJc w:val="left"/>
      <w:pPr>
        <w:ind w:left="83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90" w:hanging="360"/>
      </w:pPr>
    </w:lvl>
    <w:lvl w:ilvl="2" w:tplc="041B001B" w:tentative="1">
      <w:start w:val="1"/>
      <w:numFmt w:val="lowerRoman"/>
      <w:lvlText w:val="%3."/>
      <w:lvlJc w:val="right"/>
      <w:pPr>
        <w:ind w:left="1910" w:hanging="180"/>
      </w:pPr>
    </w:lvl>
    <w:lvl w:ilvl="3" w:tplc="041B000F" w:tentative="1">
      <w:start w:val="1"/>
      <w:numFmt w:val="decimal"/>
      <w:lvlText w:val="%4."/>
      <w:lvlJc w:val="left"/>
      <w:pPr>
        <w:ind w:left="2630" w:hanging="360"/>
      </w:pPr>
    </w:lvl>
    <w:lvl w:ilvl="4" w:tplc="041B0019" w:tentative="1">
      <w:start w:val="1"/>
      <w:numFmt w:val="lowerLetter"/>
      <w:lvlText w:val="%5."/>
      <w:lvlJc w:val="left"/>
      <w:pPr>
        <w:ind w:left="3350" w:hanging="360"/>
      </w:pPr>
    </w:lvl>
    <w:lvl w:ilvl="5" w:tplc="041B001B" w:tentative="1">
      <w:start w:val="1"/>
      <w:numFmt w:val="lowerRoman"/>
      <w:lvlText w:val="%6."/>
      <w:lvlJc w:val="right"/>
      <w:pPr>
        <w:ind w:left="4070" w:hanging="180"/>
      </w:pPr>
    </w:lvl>
    <w:lvl w:ilvl="6" w:tplc="041B000F" w:tentative="1">
      <w:start w:val="1"/>
      <w:numFmt w:val="decimal"/>
      <w:lvlText w:val="%7."/>
      <w:lvlJc w:val="left"/>
      <w:pPr>
        <w:ind w:left="4790" w:hanging="360"/>
      </w:pPr>
    </w:lvl>
    <w:lvl w:ilvl="7" w:tplc="041B0019" w:tentative="1">
      <w:start w:val="1"/>
      <w:numFmt w:val="lowerLetter"/>
      <w:lvlText w:val="%8."/>
      <w:lvlJc w:val="left"/>
      <w:pPr>
        <w:ind w:left="5510" w:hanging="360"/>
      </w:pPr>
    </w:lvl>
    <w:lvl w:ilvl="8" w:tplc="041B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2">
    <w:nsid w:val="6DCB40CE"/>
    <w:multiLevelType w:val="multilevel"/>
    <w:tmpl w:val="C98694B2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27B"/>
    <w:rsid w:val="00101B83"/>
    <w:rsid w:val="001C6C16"/>
    <w:rsid w:val="001E1E5F"/>
    <w:rsid w:val="003321B3"/>
    <w:rsid w:val="003732AC"/>
    <w:rsid w:val="004832AD"/>
    <w:rsid w:val="005935F0"/>
    <w:rsid w:val="00607C20"/>
    <w:rsid w:val="00722896"/>
    <w:rsid w:val="007E56BC"/>
    <w:rsid w:val="008063B7"/>
    <w:rsid w:val="008146AE"/>
    <w:rsid w:val="009D7848"/>
    <w:rsid w:val="00A013F6"/>
    <w:rsid w:val="00A70BFA"/>
    <w:rsid w:val="00A73554"/>
    <w:rsid w:val="00AD4028"/>
    <w:rsid w:val="00B26C5E"/>
    <w:rsid w:val="00B70AF2"/>
    <w:rsid w:val="00C4356E"/>
    <w:rsid w:val="00CB643A"/>
    <w:rsid w:val="00EB165F"/>
    <w:rsid w:val="00F32E9C"/>
    <w:rsid w:val="00F97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/>
      <w:i w:val="0"/>
      <w:color w:val="00000A"/>
      <w:sz w:val="18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/>
      <w:i w:val="0"/>
      <w:color w:val="00000A"/>
      <w:sz w:val="18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39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8B1583-CB07-4D51-AB71-C3E8E326F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2017-03-13T12:10:00Z</cp:lastPrinted>
  <dcterms:created xsi:type="dcterms:W3CDTF">2018-02-13T13:49:00Z</dcterms:created>
  <dcterms:modified xsi:type="dcterms:W3CDTF">2018-02-13T16:54:00Z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