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6B0BCE" w:rsidRDefault="006B0BCE" w:rsidP="005D536A">
      <w:pPr>
        <w:pStyle w:val="Default"/>
        <w:jc w:val="both"/>
        <w:rPr>
          <w:color w:val="auto"/>
          <w:sz w:val="23"/>
          <w:szCs w:val="23"/>
        </w:rPr>
      </w:pPr>
    </w:p>
    <w:p w:rsidR="006B0BCE" w:rsidRP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>
        <w:rPr>
          <w:b/>
          <w:color w:val="auto"/>
          <w:sz w:val="23"/>
          <w:szCs w:val="23"/>
        </w:rPr>
        <w:t>ZEMKcom</w:t>
      </w:r>
      <w:proofErr w:type="spellEnd"/>
      <w:r>
        <w:rPr>
          <w:b/>
          <w:color w:val="auto"/>
          <w:sz w:val="23"/>
          <w:szCs w:val="23"/>
        </w:rPr>
        <w:t xml:space="preserve">, </w:t>
      </w:r>
      <w:proofErr w:type="spellStart"/>
      <w:r>
        <w:rPr>
          <w:b/>
          <w:color w:val="auto"/>
          <w:sz w:val="23"/>
          <w:szCs w:val="23"/>
        </w:rPr>
        <w:t>s.r.o</w:t>
      </w:r>
      <w:proofErr w:type="spellEnd"/>
      <w:r>
        <w:rPr>
          <w:b/>
          <w:color w:val="auto"/>
          <w:sz w:val="23"/>
          <w:szCs w:val="23"/>
        </w:rPr>
        <w:t>., 065 11 Nová Ľubovňa 14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6B0BCE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) Priemerný prepočítaný počet zamestnancov. </w:t>
      </w:r>
    </w:p>
    <w:p w:rsidR="006B0BCE" w:rsidRDefault="006B0BCE" w:rsidP="005D536A">
      <w:pPr>
        <w:pStyle w:val="Default"/>
        <w:jc w:val="both"/>
        <w:rPr>
          <w:color w:val="auto"/>
          <w:sz w:val="23"/>
          <w:szCs w:val="23"/>
        </w:rPr>
      </w:pPr>
    </w:p>
    <w:p w:rsid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 zamestnancov</w:t>
      </w:r>
    </w:p>
    <w:p w:rsid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B0BCE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B0BCE">
        <w:rPr>
          <w:b/>
          <w:color w:val="auto"/>
          <w:sz w:val="23"/>
          <w:szCs w:val="23"/>
        </w:rPr>
        <w:t xml:space="preserve">Áno </w:t>
      </w:r>
      <w:r w:rsidRPr="006B0BCE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Poistné, náklady na zápis vozidla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54A13" w:rsidRDefault="00F54A13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54A1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54A13">
              <w:rPr>
                <w:rFonts w:eastAsia="Times New Roman"/>
                <w:sz w:val="20"/>
                <w:szCs w:val="20"/>
                <w:lang w:eastAsia="sk-SK"/>
              </w:rPr>
              <w:t>2,0833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54A1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54A13" w:rsidRDefault="00F54A13" w:rsidP="00F54A13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 priebehu roku 2017 nedošlo k zmenám účtovných zásad a metód.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nevykazovala v roku 2017 položky nákladov a výnosov výnimočného rozsahu.</w:t>
      </w:r>
    </w:p>
    <w:p w:rsid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Z výnosových položiek boli najvýznamnejšie tržby z predaja počítačových služieb 38 140 eur.</w:t>
      </w:r>
    </w:p>
    <w:p w:rsidR="00367278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Z nákladových položiek boli najvýznamnejšie : nákup služieb v sume 20 214 eur, odpisy 6 987 eur a nákup materiálu a PHM 2 817 eur.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67278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K 31.12.201</w:t>
      </w:r>
      <w:r w:rsidR="006D40E6">
        <w:rPr>
          <w:b/>
          <w:color w:val="auto"/>
          <w:sz w:val="23"/>
          <w:szCs w:val="23"/>
        </w:rPr>
        <w:t>7 spoločnosť evidovala záväzky najmä z bankového úveru 3 295 eur a záväzky voči spoločníkom v sume 5 271 eur.</w:t>
      </w:r>
    </w:p>
    <w:p w:rsidR="00367278" w:rsidRDefault="0036727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6D40E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</w:t>
      </w:r>
      <w:r w:rsidR="005D536A">
        <w:rPr>
          <w:color w:val="auto"/>
          <w:sz w:val="23"/>
          <w:szCs w:val="23"/>
        </w:rPr>
        <w:t>) Informácie o o</w:t>
      </w:r>
      <w:r>
        <w:rPr>
          <w:color w:val="auto"/>
          <w:sz w:val="23"/>
          <w:szCs w:val="23"/>
        </w:rPr>
        <w:t>rgánoch účtovnej jednotky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40E6" w:rsidRPr="006D40E6" w:rsidRDefault="006D40E6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Jediným spoločníkom i konateľom spoločnosti je Ing. Marek </w:t>
      </w:r>
      <w:proofErr w:type="spellStart"/>
      <w:r>
        <w:rPr>
          <w:b/>
          <w:color w:val="auto"/>
          <w:sz w:val="23"/>
          <w:szCs w:val="23"/>
        </w:rPr>
        <w:t>Zemčák</w:t>
      </w:r>
      <w:proofErr w:type="spellEnd"/>
      <w:r>
        <w:rPr>
          <w:b/>
          <w:color w:val="auto"/>
          <w:sz w:val="23"/>
          <w:szCs w:val="23"/>
        </w:rPr>
        <w:t>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6D40E6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 xml:space="preserve">) Informácie o povinnostiach účtovnej jednotky </w:t>
      </w:r>
    </w:p>
    <w:p w:rsidR="006D40E6" w:rsidRDefault="006D40E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40E6" w:rsidRPr="006D40E6" w:rsidRDefault="006D40E6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nemá žiadne finančné povinnosti, ktoré by neboli obsiahnuté vo výkazoch spoločnosti a ani obdobné podmienené záväzky.</w:t>
      </w:r>
      <w:bookmarkStart w:id="0" w:name="_GoBack"/>
      <w:bookmarkEnd w:id="0"/>
    </w:p>
    <w:sectPr w:rsidR="006D40E6" w:rsidRPr="006D4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56C" w:rsidRDefault="0076656C" w:rsidP="00536B52">
      <w:pPr>
        <w:spacing w:after="0" w:line="240" w:lineRule="auto"/>
      </w:pPr>
      <w:r>
        <w:separator/>
      </w:r>
    </w:p>
  </w:endnote>
  <w:endnote w:type="continuationSeparator" w:id="0">
    <w:p w:rsidR="0076656C" w:rsidRDefault="0076656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56C" w:rsidRDefault="0076656C" w:rsidP="00536B52">
      <w:pPr>
        <w:spacing w:after="0" w:line="240" w:lineRule="auto"/>
      </w:pPr>
      <w:r>
        <w:separator/>
      </w:r>
    </w:p>
  </w:footnote>
  <w:footnote w:type="continuationSeparator" w:id="0">
    <w:p w:rsidR="0076656C" w:rsidRDefault="0076656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B0BC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63C04"/>
    <w:rsid w:val="00367278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B0BCE"/>
    <w:rsid w:val="006D40E6"/>
    <w:rsid w:val="007619D7"/>
    <w:rsid w:val="0076656C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54A1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FA0CDD-9CE1-4478-AA51-8A87E366A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Ľuboš Miga</cp:lastModifiedBy>
  <cp:revision>5</cp:revision>
  <dcterms:created xsi:type="dcterms:W3CDTF">2018-02-17T06:48:00Z</dcterms:created>
  <dcterms:modified xsi:type="dcterms:W3CDTF">2018-02-17T07:04:00Z</dcterms:modified>
</cp:coreProperties>
</file>