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4AAC" w:rsidRPr="003E7910" w:rsidRDefault="00E34AAC" w:rsidP="00E34AA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31.12.2017</w:t>
      </w:r>
    </w:p>
    <w:p w:rsidR="00E34AAC" w:rsidRPr="003E7910" w:rsidRDefault="00E34AAC" w:rsidP="00E34AA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</w:p>
    <w:p w:rsidR="00E34AAC" w:rsidRPr="003E7910" w:rsidRDefault="00E34AAC" w:rsidP="00E34AAC">
      <w:pPr>
        <w:rPr>
          <w:rFonts w:cs="Arial"/>
          <w:szCs w:val="22"/>
        </w:rPr>
      </w:pPr>
    </w:p>
    <w:p w:rsidR="00E34AAC" w:rsidRPr="003E7910" w:rsidRDefault="00E34AAC" w:rsidP="00E34AAC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E34AAC" w:rsidRPr="003E7910" w:rsidTr="00553349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E34AAC" w:rsidRPr="003E7910" w:rsidRDefault="00E34AAC" w:rsidP="00553349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E34AAC" w:rsidRPr="003E7910" w:rsidTr="0055334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34AAC" w:rsidRPr="003E7910" w:rsidRDefault="00E34AAC" w:rsidP="00553349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34AAC" w:rsidRPr="003E7910" w:rsidRDefault="00E34AAC" w:rsidP="005533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BRN CONSULTING s.r.o.</w:t>
            </w:r>
          </w:p>
        </w:tc>
      </w:tr>
      <w:tr w:rsidR="00E34AAC" w:rsidRPr="003E7910" w:rsidTr="0055334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34AAC" w:rsidRPr="003E7910" w:rsidRDefault="00E34AAC" w:rsidP="00553349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34AAC" w:rsidRPr="003E7910" w:rsidRDefault="00E34AAC" w:rsidP="005533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E34AAC" w:rsidRPr="003E7910" w:rsidTr="0055334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34AAC" w:rsidRPr="003E7910" w:rsidRDefault="00E34AAC" w:rsidP="005533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4AAC" w:rsidRPr="003E7910" w:rsidRDefault="00E34AAC" w:rsidP="005533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48321117          DIČ:  2120136986</w:t>
            </w:r>
          </w:p>
        </w:tc>
      </w:tr>
      <w:tr w:rsidR="00E34AAC" w:rsidRPr="003E7910" w:rsidTr="0055334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34AAC" w:rsidRPr="003E7910" w:rsidRDefault="00E34AAC" w:rsidP="00553349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4AAC" w:rsidRPr="003E7910" w:rsidRDefault="00E34AAC" w:rsidP="005533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8.9.2015</w:t>
            </w:r>
          </w:p>
        </w:tc>
      </w:tr>
      <w:tr w:rsidR="00E34AAC" w:rsidRPr="003E7910" w:rsidTr="0055334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34AAC" w:rsidRPr="003E7910" w:rsidRDefault="00E34AAC" w:rsidP="00553349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34AAC" w:rsidRPr="003E7910" w:rsidRDefault="00E34AAC" w:rsidP="005533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8.10.2015</w:t>
            </w:r>
          </w:p>
        </w:tc>
      </w:tr>
    </w:tbl>
    <w:p w:rsidR="00E34AAC" w:rsidRPr="003E7910" w:rsidRDefault="00E34AAC" w:rsidP="00E34AAC">
      <w:pPr>
        <w:jc w:val="both"/>
        <w:rPr>
          <w:rFonts w:cs="Arial"/>
          <w:b/>
          <w:bCs/>
          <w:szCs w:val="22"/>
        </w:rPr>
      </w:pPr>
    </w:p>
    <w:p w:rsidR="00E34AAC" w:rsidRDefault="00E34AAC" w:rsidP="00E34AAC">
      <w:pPr>
        <w:jc w:val="both"/>
        <w:rPr>
          <w:rFonts w:cs="Arial"/>
          <w:szCs w:val="22"/>
        </w:rPr>
      </w:pPr>
    </w:p>
    <w:p w:rsidR="00E34AAC" w:rsidRDefault="00E34AAC" w:rsidP="00E34AAC">
      <w:pPr>
        <w:jc w:val="both"/>
        <w:rPr>
          <w:rFonts w:cs="Arial"/>
          <w:szCs w:val="22"/>
        </w:rPr>
      </w:pPr>
    </w:p>
    <w:p w:rsidR="00E34AAC" w:rsidRDefault="00E34AAC" w:rsidP="00E34AAC">
      <w:pPr>
        <w:jc w:val="both"/>
        <w:rPr>
          <w:rFonts w:cs="Arial"/>
          <w:szCs w:val="22"/>
        </w:rPr>
      </w:pPr>
    </w:p>
    <w:p w:rsidR="00E34AAC" w:rsidRDefault="00E34AAC" w:rsidP="00E34AAC">
      <w:pPr>
        <w:jc w:val="both"/>
        <w:rPr>
          <w:rFonts w:cs="Arial"/>
          <w:szCs w:val="22"/>
        </w:rPr>
      </w:pPr>
    </w:p>
    <w:p w:rsidR="00E34AAC" w:rsidRPr="003E7910" w:rsidRDefault="00E34AAC" w:rsidP="00E34AAC">
      <w:pPr>
        <w:jc w:val="both"/>
        <w:rPr>
          <w:rFonts w:cs="Arial"/>
          <w:szCs w:val="22"/>
        </w:rPr>
      </w:pPr>
    </w:p>
    <w:p w:rsidR="00E34AAC" w:rsidRPr="003E7910" w:rsidRDefault="00E34AAC" w:rsidP="00E34AAC">
      <w:pPr>
        <w:ind w:right="-468"/>
        <w:jc w:val="both"/>
        <w:rPr>
          <w:rFonts w:cs="Arial"/>
          <w:szCs w:val="22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9"/>
        <w:gridCol w:w="2236"/>
        <w:gridCol w:w="2227"/>
        <w:gridCol w:w="2242"/>
      </w:tblGrid>
      <w:tr w:rsidR="00E34AAC" w:rsidRPr="005C5379" w:rsidTr="00553349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34AAC" w:rsidRPr="005C5379" w:rsidRDefault="00E34AAC" w:rsidP="00553349">
            <w:pPr>
              <w:ind w:right="-468"/>
              <w:jc w:val="both"/>
              <w:rPr>
                <w:rFonts w:cs="Arial"/>
                <w:b/>
                <w:szCs w:val="22"/>
              </w:rPr>
            </w:pPr>
            <w:r w:rsidRPr="005C5379">
              <w:rPr>
                <w:rFonts w:cs="Arial"/>
                <w:b/>
                <w:szCs w:val="22"/>
              </w:rPr>
              <w:t>Zostavené dňa:</w:t>
            </w:r>
          </w:p>
          <w:p w:rsidR="00E34AAC" w:rsidRPr="005C5379" w:rsidRDefault="00E34AAC" w:rsidP="00553349">
            <w:pPr>
              <w:ind w:right="-468"/>
              <w:jc w:val="both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20</w:t>
            </w:r>
            <w:r w:rsidRPr="005C5379">
              <w:rPr>
                <w:rFonts w:cs="Arial"/>
                <w:b/>
                <w:szCs w:val="22"/>
              </w:rPr>
              <w:t xml:space="preserve">. </w:t>
            </w:r>
            <w:r>
              <w:rPr>
                <w:rFonts w:cs="Arial"/>
                <w:b/>
                <w:szCs w:val="22"/>
              </w:rPr>
              <w:t>2. 2018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34AAC" w:rsidRPr="005C5379" w:rsidRDefault="00E34AAC" w:rsidP="00553349">
            <w:pPr>
              <w:ind w:right="-468"/>
              <w:rPr>
                <w:rFonts w:cs="Arial"/>
                <w:b/>
                <w:sz w:val="20"/>
                <w:szCs w:val="20"/>
              </w:rPr>
            </w:pPr>
            <w:r w:rsidRPr="005C5379">
              <w:rPr>
                <w:rFonts w:cs="Arial"/>
                <w:b/>
                <w:sz w:val="20"/>
                <w:szCs w:val="20"/>
              </w:rPr>
              <w:t>Podpisový záznam osoby zodpovednej za vedenie účtovníctva:</w:t>
            </w:r>
          </w:p>
        </w:tc>
        <w:tc>
          <w:tcPr>
            <w:tcW w:w="122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34AAC" w:rsidRPr="005C5379" w:rsidRDefault="00E34AAC" w:rsidP="00553349">
            <w:pPr>
              <w:ind w:right="-468"/>
              <w:rPr>
                <w:rFonts w:cs="Arial"/>
                <w:b/>
                <w:sz w:val="20"/>
                <w:szCs w:val="20"/>
              </w:rPr>
            </w:pPr>
            <w:r w:rsidRPr="005C5379">
              <w:rPr>
                <w:rFonts w:cs="Arial"/>
                <w:b/>
                <w:sz w:val="20"/>
                <w:szCs w:val="20"/>
              </w:rPr>
              <w:t>Podpisový záznam osoby zodpovednej za zostavenie účtovnej závierky:</w:t>
            </w:r>
          </w:p>
        </w:tc>
        <w:tc>
          <w:tcPr>
            <w:tcW w:w="1234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34AAC" w:rsidRPr="005C5379" w:rsidRDefault="00E34AAC" w:rsidP="00553349">
            <w:pPr>
              <w:ind w:right="-468"/>
              <w:rPr>
                <w:rFonts w:cs="Arial"/>
                <w:b/>
                <w:sz w:val="20"/>
                <w:szCs w:val="20"/>
              </w:rPr>
            </w:pPr>
            <w:r w:rsidRPr="005C5379">
              <w:rPr>
                <w:rFonts w:cs="Arial"/>
                <w:b/>
                <w:sz w:val="20"/>
                <w:szCs w:val="20"/>
              </w:rPr>
              <w:t>Podpisový záznam  člena štatutárneho orgánu účtovnej jednotky alebo fyzickej osoby, ktorá je účtovnou jednotkou:</w:t>
            </w:r>
          </w:p>
        </w:tc>
      </w:tr>
      <w:tr w:rsidR="00E34AAC" w:rsidRPr="005C5379" w:rsidTr="00553349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34AAC" w:rsidRPr="005C5379" w:rsidRDefault="00E34AAC" w:rsidP="00553349">
            <w:pPr>
              <w:ind w:right="-468"/>
              <w:jc w:val="both"/>
              <w:rPr>
                <w:rFonts w:cs="Arial"/>
                <w:b/>
                <w:szCs w:val="22"/>
              </w:rPr>
            </w:pPr>
            <w:r w:rsidRPr="005C5379">
              <w:rPr>
                <w:rFonts w:cs="Arial"/>
                <w:b/>
                <w:szCs w:val="22"/>
              </w:rPr>
              <w:t xml:space="preserve"> Schválené dňa:</w:t>
            </w:r>
          </w:p>
          <w:p w:rsidR="00E34AAC" w:rsidRPr="005C5379" w:rsidRDefault="00E34AAC" w:rsidP="00553349">
            <w:pPr>
              <w:ind w:right="-468"/>
              <w:jc w:val="both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21</w:t>
            </w:r>
            <w:r w:rsidRPr="005C5379">
              <w:rPr>
                <w:rFonts w:cs="Arial"/>
                <w:b/>
                <w:szCs w:val="22"/>
              </w:rPr>
              <w:t xml:space="preserve">. </w:t>
            </w:r>
            <w:r>
              <w:rPr>
                <w:rFonts w:cs="Arial"/>
                <w:b/>
                <w:szCs w:val="22"/>
              </w:rPr>
              <w:t>2. 2018</w:t>
            </w: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34AAC" w:rsidRPr="005C5379" w:rsidRDefault="00E34AAC" w:rsidP="00553349">
            <w:pPr>
              <w:ind w:right="-468"/>
              <w:jc w:val="both"/>
              <w:rPr>
                <w:rFonts w:cs="Arial"/>
                <w:b/>
                <w:szCs w:val="22"/>
              </w:rPr>
            </w:pPr>
          </w:p>
        </w:tc>
        <w:tc>
          <w:tcPr>
            <w:tcW w:w="1226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34AAC" w:rsidRPr="005C5379" w:rsidRDefault="00E34AAC" w:rsidP="00553349">
            <w:pPr>
              <w:ind w:right="-468"/>
              <w:jc w:val="both"/>
              <w:rPr>
                <w:rFonts w:cs="Arial"/>
                <w:b/>
                <w:szCs w:val="22"/>
              </w:rPr>
            </w:pPr>
          </w:p>
        </w:tc>
        <w:tc>
          <w:tcPr>
            <w:tcW w:w="1234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34AAC" w:rsidRPr="005C5379" w:rsidRDefault="00E34AAC" w:rsidP="00553349">
            <w:pPr>
              <w:ind w:right="-468"/>
              <w:jc w:val="both"/>
              <w:rPr>
                <w:rFonts w:cs="Arial"/>
                <w:b/>
                <w:szCs w:val="22"/>
              </w:rPr>
            </w:pPr>
          </w:p>
        </w:tc>
      </w:tr>
    </w:tbl>
    <w:p w:rsidR="00E34AAC" w:rsidRDefault="00E34AAC" w:rsidP="00E34AAC">
      <w:pPr>
        <w:ind w:right="-468"/>
        <w:jc w:val="both"/>
        <w:rPr>
          <w:rFonts w:cs="Arial"/>
          <w:b/>
          <w:bCs/>
          <w:szCs w:val="22"/>
        </w:rPr>
      </w:pPr>
    </w:p>
    <w:p w:rsidR="00E34AAC" w:rsidRDefault="00E34AAC" w:rsidP="00E34AAC">
      <w:pPr>
        <w:spacing w:after="120"/>
        <w:jc w:val="both"/>
        <w:rPr>
          <w:rFonts w:cs="Arial"/>
          <w:szCs w:val="22"/>
        </w:rPr>
      </w:pPr>
    </w:p>
    <w:p w:rsidR="00E34AAC" w:rsidRDefault="00E34AAC" w:rsidP="00E34AAC">
      <w:pPr>
        <w:jc w:val="both"/>
        <w:rPr>
          <w:rFonts w:cs="Arial"/>
          <w:szCs w:val="22"/>
        </w:rPr>
      </w:pPr>
    </w:p>
    <w:p w:rsidR="00E34AAC" w:rsidRDefault="00E34AAC" w:rsidP="00E34AAC">
      <w:pPr>
        <w:jc w:val="both"/>
        <w:rPr>
          <w:rFonts w:cs="Arial"/>
          <w:szCs w:val="22"/>
        </w:rPr>
      </w:pPr>
    </w:p>
    <w:p w:rsidR="00E34AAC" w:rsidRDefault="00E34AAC" w:rsidP="00E34AAC">
      <w:pPr>
        <w:jc w:val="both"/>
        <w:rPr>
          <w:rFonts w:cs="Arial"/>
          <w:szCs w:val="22"/>
        </w:rPr>
      </w:pPr>
    </w:p>
    <w:p w:rsidR="00E34AAC" w:rsidRDefault="00E34AAC" w:rsidP="00E34AAC">
      <w:pPr>
        <w:jc w:val="both"/>
        <w:rPr>
          <w:rFonts w:cs="Arial"/>
          <w:szCs w:val="22"/>
        </w:rPr>
      </w:pPr>
    </w:p>
    <w:p w:rsidR="00E34AAC" w:rsidRDefault="00E34AAC" w:rsidP="00E34AAC">
      <w:pPr>
        <w:jc w:val="both"/>
        <w:rPr>
          <w:rFonts w:cs="Arial"/>
          <w:szCs w:val="22"/>
        </w:rPr>
      </w:pPr>
    </w:p>
    <w:p w:rsidR="00E34AAC" w:rsidRDefault="00E34AAC" w:rsidP="00E34AAC">
      <w:pPr>
        <w:jc w:val="both"/>
        <w:rPr>
          <w:rFonts w:cs="Arial"/>
          <w:color w:val="000000" w:themeColor="text1"/>
          <w:szCs w:val="22"/>
        </w:rPr>
      </w:pPr>
    </w:p>
    <w:p w:rsidR="00E34AAC" w:rsidRPr="00664FF2" w:rsidRDefault="00E34AAC" w:rsidP="00E34AAC">
      <w:pPr>
        <w:jc w:val="both"/>
        <w:rPr>
          <w:rFonts w:cs="Arial"/>
          <w:color w:val="000000" w:themeColor="text1"/>
          <w:szCs w:val="22"/>
        </w:rPr>
      </w:pPr>
    </w:p>
    <w:p w:rsidR="00E34AAC" w:rsidRPr="003E7910" w:rsidRDefault="00E34AAC" w:rsidP="00E34AAC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E34AAC" w:rsidRPr="003E7910" w:rsidRDefault="00E34AAC" w:rsidP="00E34AAC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E34AAC" w:rsidRPr="003E7910" w:rsidTr="0055334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4AAC" w:rsidRPr="003E7910" w:rsidRDefault="00E34AAC" w:rsidP="0055334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4AAC" w:rsidRPr="003E7910" w:rsidRDefault="00E34AAC" w:rsidP="0055334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34AAC" w:rsidRPr="003E7910" w:rsidRDefault="00E34AAC" w:rsidP="0055334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E34AAC" w:rsidRPr="003E7910" w:rsidTr="0055334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34AAC" w:rsidRPr="003E7910" w:rsidRDefault="00E34AAC" w:rsidP="0055334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34AAC" w:rsidRPr="003E7910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E34AAC" w:rsidRPr="003E7910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34AAC" w:rsidRPr="003E7910" w:rsidTr="0055334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E34AAC" w:rsidRPr="003E7910" w:rsidRDefault="00E34AAC" w:rsidP="0055334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E34AAC" w:rsidRPr="003E7910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E34AAC" w:rsidRPr="003E7910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E34AAC" w:rsidRPr="003E7910" w:rsidTr="0055334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AAC" w:rsidRPr="003E7910" w:rsidRDefault="00E34AAC" w:rsidP="0055334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4AAC" w:rsidRPr="00664FF2" w:rsidRDefault="00E34AAC" w:rsidP="00553349">
            <w:pPr>
              <w:spacing w:after="0" w:line="240" w:lineRule="auto"/>
              <w:jc w:val="center"/>
              <w:rPr>
                <w:color w:val="000000" w:themeColor="text1"/>
                <w:szCs w:val="22"/>
                <w:highlight w:val="green"/>
              </w:rPr>
            </w:pPr>
            <w:r w:rsidRPr="00664FF2">
              <w:rPr>
                <w:color w:val="000000" w:themeColor="text1"/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E34AAC" w:rsidRPr="003E7910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34AAC" w:rsidRPr="003E7910" w:rsidRDefault="00E34AAC" w:rsidP="00E34AAC">
      <w:pPr>
        <w:pStyle w:val="Nzov"/>
        <w:spacing w:before="0" w:beforeAutospacing="0" w:after="0"/>
        <w:jc w:val="left"/>
        <w:rPr>
          <w:szCs w:val="22"/>
        </w:rPr>
      </w:pPr>
    </w:p>
    <w:p w:rsidR="00E34AAC" w:rsidRDefault="00E34AAC" w:rsidP="00E34AAC">
      <w:pPr>
        <w:ind w:right="-468"/>
        <w:jc w:val="both"/>
        <w:rPr>
          <w:rFonts w:cs="Arial"/>
          <w:b/>
          <w:szCs w:val="22"/>
        </w:rPr>
      </w:pPr>
    </w:p>
    <w:p w:rsidR="00E34AAC" w:rsidRDefault="00E34AAC" w:rsidP="00E34AAC">
      <w:pPr>
        <w:ind w:right="-468"/>
        <w:jc w:val="both"/>
        <w:rPr>
          <w:rFonts w:cs="Arial"/>
          <w:b/>
          <w:szCs w:val="22"/>
        </w:rPr>
      </w:pPr>
    </w:p>
    <w:p w:rsidR="00E34AAC" w:rsidRPr="003E7910" w:rsidRDefault="00E34AAC" w:rsidP="00E34AAC">
      <w:pPr>
        <w:ind w:right="-468"/>
        <w:jc w:val="both"/>
        <w:rPr>
          <w:rFonts w:cs="Arial"/>
          <w:b/>
          <w:szCs w:val="22"/>
        </w:rPr>
      </w:pPr>
    </w:p>
    <w:p w:rsidR="00E34AAC" w:rsidRDefault="00E34AAC" w:rsidP="00E34AAC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E34AAC" w:rsidRPr="003E7910" w:rsidTr="00553349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E34AAC" w:rsidRPr="00B33289" w:rsidRDefault="00E34AAC" w:rsidP="00553349">
            <w:pPr>
              <w:rPr>
                <w:b/>
                <w:bCs/>
                <w:szCs w:val="22"/>
              </w:rPr>
            </w:pPr>
            <w:r w:rsidRPr="00B33289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E34AAC" w:rsidRPr="00B33289" w:rsidRDefault="00E34AAC" w:rsidP="00553349">
            <w:pPr>
              <w:rPr>
                <w:b/>
                <w:bCs/>
                <w:szCs w:val="22"/>
              </w:rPr>
            </w:pPr>
            <w:r w:rsidRPr="00B33289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E34AAC" w:rsidRPr="003E7910" w:rsidTr="00553349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E34AAC" w:rsidRPr="00B33289" w:rsidRDefault="00E34AAC" w:rsidP="00553349">
            <w:pPr>
              <w:rPr>
                <w:b/>
                <w:bCs/>
                <w:szCs w:val="22"/>
              </w:rPr>
            </w:pPr>
          </w:p>
        </w:tc>
      </w:tr>
      <w:tr w:rsidR="00E34AAC" w:rsidRPr="003E7910" w:rsidTr="00553349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E34AAC" w:rsidRPr="00B33289" w:rsidRDefault="00E34AAC" w:rsidP="00553349">
            <w:pPr>
              <w:jc w:val="center"/>
              <w:rPr>
                <w:b/>
                <w:bCs/>
                <w:sz w:val="21"/>
                <w:szCs w:val="21"/>
              </w:rPr>
            </w:pPr>
            <w:r w:rsidRPr="00B33289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4AAC" w:rsidRPr="003E7910" w:rsidRDefault="00E34AAC" w:rsidP="0055334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4AAC" w:rsidRPr="003E7910" w:rsidRDefault="00E34AAC" w:rsidP="0055334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4AAC" w:rsidRPr="003E7910" w:rsidRDefault="00E34AAC" w:rsidP="0055334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</w:tr>
      <w:tr w:rsidR="00E34AAC" w:rsidRPr="003E7910" w:rsidTr="00553349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4AAC" w:rsidRPr="003E7910" w:rsidRDefault="00E34AAC" w:rsidP="0055334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4AAC" w:rsidRPr="003E7910" w:rsidRDefault="00E34AAC" w:rsidP="0055334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4AAC" w:rsidRPr="003E7910" w:rsidRDefault="00E34AAC" w:rsidP="0055334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4AAC" w:rsidRPr="003E7910" w:rsidRDefault="00E34AAC" w:rsidP="0055334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4AAC" w:rsidRPr="003E7910" w:rsidRDefault="00E34AAC" w:rsidP="0055334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4AAC" w:rsidRPr="003E7910" w:rsidRDefault="00E34AAC" w:rsidP="0055334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</w:tr>
      <w:tr w:rsidR="00E34AAC" w:rsidRPr="003E7910" w:rsidTr="00553349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4AAC" w:rsidRPr="003E7910" w:rsidRDefault="00E34AAC" w:rsidP="0055334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4AAC" w:rsidRPr="003E7910" w:rsidRDefault="00E34AAC" w:rsidP="0055334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34AAC" w:rsidRPr="003E7910" w:rsidRDefault="00E34AAC" w:rsidP="0055334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34AAC" w:rsidRPr="003E7910" w:rsidRDefault="00E34AAC" w:rsidP="0055334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E34AAC" w:rsidRPr="003E7910" w:rsidRDefault="00E34AAC" w:rsidP="0055334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E34AAC" w:rsidRPr="003E7910" w:rsidRDefault="00E34AAC" w:rsidP="0055334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</w:tr>
      <w:tr w:rsidR="00E34AAC" w:rsidRPr="003E7910" w:rsidTr="00553349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34AAC" w:rsidRPr="003E7910" w:rsidRDefault="00E34AAC" w:rsidP="00553349">
            <w:pPr>
              <w:jc w:val="center"/>
              <w:rPr>
                <w:sz w:val="21"/>
                <w:szCs w:val="21"/>
                <w:lang w:val="en-US"/>
              </w:rPr>
            </w:pPr>
            <w:r w:rsidRPr="00B33289">
              <w:rPr>
                <w:sz w:val="21"/>
                <w:szCs w:val="21"/>
                <w:lang w:val="en-US"/>
              </w:rPr>
              <w:t>Maksym Markin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34AAC" w:rsidRPr="003E7910" w:rsidRDefault="00E34AAC" w:rsidP="005533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34AAC" w:rsidRPr="003E7910" w:rsidRDefault="00E34AAC" w:rsidP="0055334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34AAC" w:rsidRPr="003E7910" w:rsidRDefault="00E34AAC" w:rsidP="0055334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34AAC" w:rsidRPr="003E7910" w:rsidRDefault="00E34AAC" w:rsidP="0055334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34AAC" w:rsidRPr="003E7910" w:rsidRDefault="00E34AAC" w:rsidP="005533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</w:tr>
      <w:tr w:rsidR="00E34AAC" w:rsidRPr="003E7910" w:rsidTr="0055334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34AAC" w:rsidRPr="003E7910" w:rsidRDefault="00E34AAC" w:rsidP="005533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34AAC" w:rsidRPr="003E7910" w:rsidRDefault="00E34AAC" w:rsidP="005533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34AAC" w:rsidRPr="003E7910" w:rsidRDefault="00E34AAC" w:rsidP="005533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34AAC" w:rsidRPr="003E7910" w:rsidRDefault="00E34AAC" w:rsidP="005533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34AAC" w:rsidRPr="003E7910" w:rsidRDefault="00E34AAC" w:rsidP="005533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34AAC" w:rsidRPr="003E7910" w:rsidRDefault="00E34AAC" w:rsidP="005533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</w:tr>
      <w:tr w:rsidR="00E34AAC" w:rsidRPr="003E7910" w:rsidTr="0055334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34AAC" w:rsidRPr="003E7910" w:rsidRDefault="00E34AAC" w:rsidP="005533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34AAC" w:rsidRPr="003E7910" w:rsidRDefault="00E34AAC" w:rsidP="005533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34AAC" w:rsidRPr="003E7910" w:rsidRDefault="00E34AAC" w:rsidP="005533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34AAC" w:rsidRPr="003E7910" w:rsidRDefault="00E34AAC" w:rsidP="005533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34AAC" w:rsidRPr="003E7910" w:rsidRDefault="00E34AAC" w:rsidP="005533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34AAC" w:rsidRPr="003E7910" w:rsidRDefault="00E34AAC" w:rsidP="005533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</w:tr>
      <w:tr w:rsidR="00E34AAC" w:rsidRPr="003E7910" w:rsidTr="0055334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34AAC" w:rsidRPr="003E7910" w:rsidRDefault="00E34AAC" w:rsidP="005533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34AAC" w:rsidRPr="003E7910" w:rsidRDefault="00E34AAC" w:rsidP="005533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34AAC" w:rsidRPr="003E7910" w:rsidRDefault="00E34AAC" w:rsidP="005533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34AAC" w:rsidRPr="003E7910" w:rsidRDefault="00E34AAC" w:rsidP="005533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34AAC" w:rsidRPr="003E7910" w:rsidRDefault="00E34AAC" w:rsidP="005533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34AAC" w:rsidRPr="003E7910" w:rsidRDefault="00E34AAC" w:rsidP="005533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</w:tr>
      <w:tr w:rsidR="00E34AAC" w:rsidRPr="003E7910" w:rsidTr="00553349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34AAC" w:rsidRPr="003E7910" w:rsidRDefault="00E34AAC" w:rsidP="00553349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34AAC" w:rsidRPr="003E7910" w:rsidRDefault="00E34AAC" w:rsidP="0055334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34AAC" w:rsidRPr="003E7910" w:rsidRDefault="00E34AAC" w:rsidP="0055334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34AAC" w:rsidRPr="003E7910" w:rsidRDefault="00E34AAC" w:rsidP="0055334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34AAC" w:rsidRPr="003E7910" w:rsidRDefault="00E34AAC" w:rsidP="0055334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34AAC" w:rsidRPr="003E7910" w:rsidRDefault="00E34AAC" w:rsidP="0055334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AC" w:rsidRPr="003E7910" w:rsidRDefault="00E34AAC" w:rsidP="00553349">
            <w:pPr>
              <w:rPr>
                <w:sz w:val="20"/>
                <w:szCs w:val="20"/>
              </w:rPr>
            </w:pPr>
          </w:p>
        </w:tc>
      </w:tr>
    </w:tbl>
    <w:p w:rsidR="00E34AAC" w:rsidRDefault="00E34AAC" w:rsidP="00E34AAC">
      <w:pPr>
        <w:ind w:right="-468"/>
        <w:jc w:val="both"/>
        <w:rPr>
          <w:rFonts w:cs="Arial"/>
          <w:b/>
          <w:bCs/>
          <w:szCs w:val="22"/>
        </w:rPr>
      </w:pPr>
    </w:p>
    <w:p w:rsidR="00975536" w:rsidRDefault="00975536"/>
    <w:p w:rsidR="00E34AAC" w:rsidRDefault="00E34AAC"/>
    <w:p w:rsidR="00E34AAC" w:rsidRDefault="00E34AAC"/>
    <w:p w:rsidR="00E34AAC" w:rsidRDefault="00E34AAC"/>
    <w:p w:rsidR="00E34AAC" w:rsidRDefault="00E34AAC"/>
    <w:p w:rsidR="00E34AAC" w:rsidRPr="009F39E7" w:rsidRDefault="00E34AAC" w:rsidP="00E34AAC"/>
    <w:p w:rsidR="00E34AAC" w:rsidRPr="003F477D" w:rsidRDefault="00E34AAC" w:rsidP="00E34AAC">
      <w:pPr>
        <w:pStyle w:val="Nzov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E34AAC" w:rsidRPr="003F477D" w:rsidRDefault="00E34AAC" w:rsidP="00E34AAC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E34AAC" w:rsidRPr="003F477D" w:rsidTr="00553349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4AAC" w:rsidRPr="003F477D" w:rsidRDefault="00E34AAC" w:rsidP="0055334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4AAC" w:rsidRPr="003F477D" w:rsidRDefault="00E34AAC" w:rsidP="0055334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34AAC" w:rsidRPr="003F477D" w:rsidRDefault="00E34AAC" w:rsidP="0055334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4AAC" w:rsidRPr="003F477D" w:rsidTr="00553349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20912</w:t>
            </w:r>
          </w:p>
        </w:tc>
        <w:tc>
          <w:tcPr>
            <w:tcW w:w="2367" w:type="dxa"/>
            <w:tcBorders>
              <w:top w:val="single" w:sz="12" w:space="0" w:color="auto"/>
            </w:tcBorders>
            <w:vAlign w:val="center"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25200</w:t>
            </w:r>
          </w:p>
        </w:tc>
      </w:tr>
      <w:tr w:rsidR="00E34AAC" w:rsidRPr="003F477D" w:rsidTr="00553349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7733</w:t>
            </w:r>
          </w:p>
        </w:tc>
        <w:tc>
          <w:tcPr>
            <w:tcW w:w="2367" w:type="dxa"/>
            <w:vAlign w:val="center"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6135</w:t>
            </w:r>
          </w:p>
        </w:tc>
      </w:tr>
      <w:tr w:rsidR="00E34AAC" w:rsidRPr="003F477D" w:rsidTr="00553349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34AAC" w:rsidRPr="003F477D" w:rsidTr="00553349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34AAC" w:rsidRPr="003F477D" w:rsidTr="00553349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4AAC" w:rsidRPr="00693CCB" w:rsidRDefault="00E34AAC" w:rsidP="0055334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28645</w:t>
            </w:r>
          </w:p>
        </w:tc>
        <w:tc>
          <w:tcPr>
            <w:tcW w:w="2367" w:type="dxa"/>
            <w:tcBorders>
              <w:bottom w:val="single" w:sz="12" w:space="0" w:color="auto"/>
            </w:tcBorders>
            <w:vAlign w:val="center"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3CCB">
              <w:rPr>
                <w:b/>
                <w:bCs/>
                <w:szCs w:val="22"/>
              </w:rPr>
              <w:t>31335</w:t>
            </w:r>
          </w:p>
        </w:tc>
      </w:tr>
    </w:tbl>
    <w:p w:rsidR="00E34AAC" w:rsidRDefault="00E34AAC"/>
    <w:p w:rsidR="00E34AAC" w:rsidRDefault="00E34AAC" w:rsidP="00E34AAC">
      <w:pPr>
        <w:spacing w:after="0" w:line="240" w:lineRule="auto"/>
        <w:rPr>
          <w:szCs w:val="22"/>
        </w:rPr>
      </w:pPr>
    </w:p>
    <w:p w:rsidR="00E34AAC" w:rsidRPr="003F477D" w:rsidRDefault="00E34AAC" w:rsidP="00E34AAC">
      <w:pPr>
        <w:spacing w:after="0" w:line="240" w:lineRule="auto"/>
        <w:rPr>
          <w:szCs w:val="22"/>
        </w:rPr>
      </w:pPr>
    </w:p>
    <w:p w:rsidR="00E34AAC" w:rsidRPr="003F477D" w:rsidRDefault="00E34AAC" w:rsidP="00E34AA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E34AAC" w:rsidRPr="003F477D" w:rsidTr="00553349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E34AAC" w:rsidRPr="003F477D" w:rsidTr="00553349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15335</w:t>
            </w:r>
          </w:p>
        </w:tc>
      </w:tr>
      <w:tr w:rsidR="00E34AAC" w:rsidRPr="003F477D" w:rsidTr="00553349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E34AAC" w:rsidRPr="003F477D" w:rsidTr="00553349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AAC" w:rsidRPr="003F477D" w:rsidTr="0055334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AAC" w:rsidRPr="003F477D" w:rsidTr="0055334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AAC" w:rsidRPr="003F477D" w:rsidTr="0055334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AAC" w:rsidRPr="003F477D" w:rsidTr="0055334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15335</w:t>
            </w:r>
          </w:p>
        </w:tc>
      </w:tr>
      <w:tr w:rsidR="00E34AAC" w:rsidRPr="003F477D" w:rsidTr="0055334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AAC" w:rsidRPr="003F477D" w:rsidTr="0055334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15335</w:t>
            </w:r>
          </w:p>
        </w:tc>
      </w:tr>
    </w:tbl>
    <w:p w:rsidR="00E34AAC" w:rsidRPr="003F477D" w:rsidRDefault="00E34AAC" w:rsidP="00E34AAC">
      <w:pPr>
        <w:pStyle w:val="Nzov"/>
        <w:spacing w:before="0" w:beforeAutospacing="0" w:after="0"/>
        <w:jc w:val="left"/>
        <w:rPr>
          <w:szCs w:val="22"/>
        </w:rPr>
      </w:pPr>
    </w:p>
    <w:p w:rsidR="00E34AAC" w:rsidRDefault="00E34AAC"/>
    <w:p w:rsidR="00E34AAC" w:rsidRDefault="00E34AAC"/>
    <w:p w:rsidR="00E34AAC" w:rsidRPr="003F477D" w:rsidRDefault="00E34AAC" w:rsidP="00E34AAC">
      <w:pPr>
        <w:pStyle w:val="Nzov"/>
        <w:spacing w:before="0" w:beforeAutospacing="0" w:after="0"/>
        <w:jc w:val="left"/>
        <w:rPr>
          <w:szCs w:val="22"/>
        </w:rPr>
      </w:pPr>
    </w:p>
    <w:p w:rsidR="00E34AAC" w:rsidRPr="003F477D" w:rsidRDefault="00E34AAC" w:rsidP="00E34AAC">
      <w:pPr>
        <w:pStyle w:val="Nzov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E34AAC" w:rsidRPr="003F477D" w:rsidTr="0055334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AAC" w:rsidRPr="003F477D" w:rsidRDefault="00E34AAC" w:rsidP="0055334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AAC" w:rsidRPr="003F477D" w:rsidRDefault="00E34AAC" w:rsidP="0055334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4AAC" w:rsidRPr="003F477D" w:rsidTr="0055334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E34AAC" w:rsidRPr="003F477D" w:rsidTr="0055334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AAC" w:rsidRPr="003F477D" w:rsidTr="0055334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AAC" w:rsidRPr="003F477D" w:rsidTr="0055334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6954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10517</w:t>
            </w:r>
          </w:p>
        </w:tc>
      </w:tr>
      <w:tr w:rsidR="00E34AAC" w:rsidRPr="003F477D" w:rsidTr="0055334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6954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10517</w:t>
            </w:r>
          </w:p>
        </w:tc>
      </w:tr>
      <w:tr w:rsidR="00E34AAC" w:rsidRPr="003F477D" w:rsidTr="00553349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E34AAC" w:rsidRDefault="00E34AAC"/>
    <w:p w:rsidR="00E34AAC" w:rsidRDefault="00E34AAC"/>
    <w:p w:rsidR="00E34AAC" w:rsidRDefault="00E34AAC" w:rsidP="00E34AAC">
      <w:pPr>
        <w:spacing w:after="0" w:line="240" w:lineRule="auto"/>
        <w:rPr>
          <w:kern w:val="28"/>
          <w:szCs w:val="22"/>
        </w:rPr>
      </w:pPr>
    </w:p>
    <w:p w:rsidR="00E34AAC" w:rsidRDefault="00E34AAC" w:rsidP="00E34AAC">
      <w:pPr>
        <w:spacing w:after="0" w:line="240" w:lineRule="auto"/>
        <w:rPr>
          <w:kern w:val="28"/>
          <w:szCs w:val="22"/>
        </w:rPr>
      </w:pPr>
    </w:p>
    <w:p w:rsidR="00E34AAC" w:rsidRPr="003F477D" w:rsidRDefault="00E34AAC" w:rsidP="00E34AAC">
      <w:pPr>
        <w:spacing w:after="0" w:line="240" w:lineRule="auto"/>
        <w:rPr>
          <w:kern w:val="28"/>
          <w:szCs w:val="22"/>
        </w:rPr>
      </w:pPr>
    </w:p>
    <w:p w:rsidR="00E34AAC" w:rsidRPr="003F477D" w:rsidRDefault="00E34AAC" w:rsidP="00E34AAC">
      <w:pPr>
        <w:pStyle w:val="Nzov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E34AAC" w:rsidRPr="003F477D" w:rsidTr="0055334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AAC" w:rsidRPr="003F477D" w:rsidRDefault="00E34AAC" w:rsidP="0055334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4AAC" w:rsidRPr="003F477D" w:rsidTr="0055334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AAC" w:rsidRPr="003F477D" w:rsidTr="0055334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42390F" w:rsidRDefault="00E34AAC" w:rsidP="0055334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21000</w:t>
            </w:r>
          </w:p>
        </w:tc>
      </w:tr>
      <w:tr w:rsidR="00E34AAC" w:rsidRPr="003F477D" w:rsidTr="0055334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AAC" w:rsidRPr="003F477D" w:rsidTr="0055334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AAC" w:rsidRPr="003F477D" w:rsidTr="0055334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AAC" w:rsidRPr="003F477D" w:rsidTr="0055334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AAC" w:rsidRPr="003F477D" w:rsidTr="0055334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8F34F2" w:rsidRDefault="00E34AAC" w:rsidP="0055334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22585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8F34F2" w:rsidRDefault="00E34AAC" w:rsidP="0055334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21000</w:t>
            </w:r>
          </w:p>
        </w:tc>
      </w:tr>
    </w:tbl>
    <w:p w:rsidR="00E34AAC" w:rsidRPr="003F477D" w:rsidRDefault="00E34AAC" w:rsidP="00E34AAC">
      <w:pPr>
        <w:pStyle w:val="Nzov"/>
        <w:spacing w:before="0" w:beforeAutospacing="0" w:after="0"/>
        <w:jc w:val="left"/>
        <w:rPr>
          <w:szCs w:val="22"/>
        </w:rPr>
      </w:pPr>
    </w:p>
    <w:p w:rsidR="00E34AAC" w:rsidRPr="003F477D" w:rsidRDefault="00E34AAC" w:rsidP="00E34AAC">
      <w:pPr>
        <w:pStyle w:val="Nzov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E34AAC" w:rsidRPr="003F477D" w:rsidTr="00553349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AAC" w:rsidRPr="003F477D" w:rsidRDefault="00E34AAC" w:rsidP="0055334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AAC" w:rsidRPr="003F477D" w:rsidRDefault="00E34AAC" w:rsidP="0055334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4AAC" w:rsidRPr="003F477D" w:rsidTr="00553349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E34AAC" w:rsidRPr="003F477D" w:rsidTr="00553349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4AAC" w:rsidRPr="003F477D" w:rsidTr="00553349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4AAC" w:rsidRPr="003F477D" w:rsidTr="00553349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4AAC" w:rsidRPr="003F477D" w:rsidTr="00553349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4AAC" w:rsidRPr="003F477D" w:rsidTr="00553349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34AAC" w:rsidRPr="003F477D" w:rsidRDefault="00E34AAC" w:rsidP="00E34AAC">
      <w:pPr>
        <w:pStyle w:val="Nzov"/>
        <w:spacing w:before="0" w:beforeAutospacing="0" w:after="0"/>
        <w:jc w:val="left"/>
        <w:rPr>
          <w:szCs w:val="22"/>
        </w:rPr>
      </w:pPr>
    </w:p>
    <w:p w:rsidR="00E34AAC" w:rsidRDefault="00E34AAC"/>
    <w:p w:rsidR="00E34AAC" w:rsidRDefault="00E34AAC"/>
    <w:p w:rsidR="00E34AAC" w:rsidRDefault="00E34AAC"/>
    <w:p w:rsidR="00E34AAC" w:rsidRDefault="00E34AAC"/>
    <w:p w:rsidR="00E34AAC" w:rsidRPr="003F477D" w:rsidRDefault="00E34AAC" w:rsidP="00E34AAC">
      <w:pPr>
        <w:pStyle w:val="Nzov"/>
        <w:keepNext w:val="0"/>
        <w:widowControl w:val="0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E34AAC" w:rsidRPr="003F477D" w:rsidTr="00553349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AAC" w:rsidRPr="003F477D" w:rsidRDefault="00E34AAC" w:rsidP="00553349">
            <w:pPr>
              <w:pStyle w:val="TopHeader"/>
            </w:pPr>
            <w:r w:rsidRPr="003F477D">
              <w:t>Bezprostredne predchádzajúce</w:t>
            </w:r>
          </w:p>
          <w:p w:rsidR="00E34AAC" w:rsidRPr="003F477D" w:rsidRDefault="00E34AAC" w:rsidP="00553349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E34AAC" w:rsidRPr="003F477D" w:rsidTr="00553349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pStyle w:val="TopHeader"/>
            </w:pPr>
            <w:r w:rsidRPr="003F477D">
              <w:t>Daň v %</w:t>
            </w:r>
          </w:p>
        </w:tc>
      </w:tr>
      <w:tr w:rsidR="00E34AAC" w:rsidRPr="003F477D" w:rsidTr="00553349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34AAC" w:rsidRPr="003F477D" w:rsidTr="00553349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20495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20301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E34AAC" w:rsidRPr="003F477D" w:rsidTr="00553349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E34AAC" w:rsidRPr="003F477D" w:rsidTr="00553349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AAC" w:rsidRPr="003F477D" w:rsidTr="00553349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AAC" w:rsidRPr="003F477D" w:rsidTr="00553349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AAC" w:rsidRPr="003F477D" w:rsidTr="00553349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AAC" w:rsidRPr="009C21AB" w:rsidTr="00553349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AAC" w:rsidRPr="009C21AB" w:rsidRDefault="00E34AAC" w:rsidP="00553349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AAC" w:rsidRPr="009C21AB" w:rsidRDefault="00E34AAC" w:rsidP="005533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AAC" w:rsidRPr="009C21AB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AAC" w:rsidRPr="009C21AB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AAC" w:rsidRPr="009C21AB" w:rsidRDefault="00E34AAC" w:rsidP="005533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AAC" w:rsidRPr="009C21AB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AAC" w:rsidRPr="009C21AB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AAC" w:rsidRPr="009C21AB" w:rsidTr="00553349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AAC" w:rsidRPr="009C21AB" w:rsidRDefault="00E34AAC" w:rsidP="00553349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AAC" w:rsidRPr="009C21AB" w:rsidRDefault="00E34AAC" w:rsidP="005533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AAC" w:rsidRPr="009C21AB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AAC" w:rsidRPr="009C21AB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AAC" w:rsidRPr="009C21AB" w:rsidRDefault="00E34AAC" w:rsidP="005533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AAC" w:rsidRPr="009C21AB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AAC" w:rsidRPr="009C21AB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AAC" w:rsidRPr="003F477D" w:rsidTr="00553349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20495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20300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E34AAC" w:rsidRPr="003F477D" w:rsidTr="00553349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E34AAC" w:rsidRPr="003F477D" w:rsidTr="00553349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AAC" w:rsidRPr="003F477D" w:rsidTr="00553349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</w:p>
        </w:tc>
      </w:tr>
    </w:tbl>
    <w:p w:rsidR="00E34AAC" w:rsidRPr="003F477D" w:rsidRDefault="00E34AAC" w:rsidP="00E34AAC">
      <w:pPr>
        <w:spacing w:after="0" w:line="240" w:lineRule="auto"/>
        <w:rPr>
          <w:szCs w:val="22"/>
        </w:rPr>
      </w:pPr>
    </w:p>
    <w:p w:rsidR="00E34AAC" w:rsidRPr="003F477D" w:rsidRDefault="00E34AAC" w:rsidP="00E34AAC">
      <w:pPr>
        <w:pStyle w:val="Nzov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E34AAC" w:rsidRPr="003F477D" w:rsidRDefault="00E34AAC" w:rsidP="00E34AA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E34AAC" w:rsidRPr="003F477D" w:rsidTr="00553349">
        <w:trPr>
          <w:trHeight w:val="318"/>
          <w:jc w:val="center"/>
        </w:trPr>
        <w:tc>
          <w:tcPr>
            <w:tcW w:w="209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AAC" w:rsidRPr="003F477D" w:rsidRDefault="00E34AAC" w:rsidP="00553349">
            <w:pPr>
              <w:pStyle w:val="TopHeader"/>
            </w:pPr>
            <w:r w:rsidRPr="003F477D">
              <w:t>Bežné účtovné obdobie</w:t>
            </w:r>
          </w:p>
        </w:tc>
      </w:tr>
      <w:tr w:rsidR="00E34AAC" w:rsidRPr="003F477D" w:rsidTr="00553349">
        <w:trPr>
          <w:jc w:val="center"/>
        </w:trPr>
        <w:tc>
          <w:tcPr>
            <w:tcW w:w="209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4AAC" w:rsidRPr="003F477D" w:rsidRDefault="00E34AAC" w:rsidP="00553349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4AAC" w:rsidRPr="003F477D" w:rsidRDefault="00E34AAC" w:rsidP="00553349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4AAC" w:rsidRPr="003F477D" w:rsidRDefault="00E34AAC" w:rsidP="00553349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4AAC" w:rsidRPr="003F477D" w:rsidRDefault="00E34AAC" w:rsidP="00553349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4AAC" w:rsidRPr="003F477D" w:rsidRDefault="00E34AAC" w:rsidP="00553349">
            <w:pPr>
              <w:pStyle w:val="TopHeader"/>
            </w:pPr>
            <w:r w:rsidRPr="003F477D">
              <w:t>Stav na konci účtovného obdobia</w:t>
            </w:r>
          </w:p>
        </w:tc>
      </w:tr>
      <w:tr w:rsidR="00E34AAC" w:rsidRPr="003F477D" w:rsidTr="00553349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AAC" w:rsidRPr="003F477D" w:rsidRDefault="00E34AAC" w:rsidP="0055334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AAC" w:rsidRPr="003F477D" w:rsidRDefault="00E34AAC" w:rsidP="0055334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34AAC" w:rsidRPr="003F477D" w:rsidTr="00553349">
        <w:trPr>
          <w:trHeight w:val="454"/>
          <w:jc w:val="center"/>
        </w:trPr>
        <w:tc>
          <w:tcPr>
            <w:tcW w:w="20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E34AAC" w:rsidRPr="003F477D" w:rsidTr="00553349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AAC" w:rsidRPr="003F477D" w:rsidTr="00553349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AAC" w:rsidRPr="003F477D" w:rsidTr="00553349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AAC" w:rsidRPr="003F477D" w:rsidTr="00553349">
        <w:trPr>
          <w:trHeight w:val="454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AAC" w:rsidRPr="003F477D" w:rsidTr="00553349">
        <w:trPr>
          <w:trHeight w:val="33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AAC" w:rsidRPr="003F477D" w:rsidTr="00553349">
        <w:trPr>
          <w:trHeight w:val="33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AAC" w:rsidRPr="003F477D" w:rsidTr="00553349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AAC" w:rsidRPr="003F477D" w:rsidTr="00553349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AAC" w:rsidRPr="003F477D" w:rsidTr="00553349">
        <w:trPr>
          <w:trHeight w:val="66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AAC" w:rsidRPr="003F477D" w:rsidTr="00553349">
        <w:trPr>
          <w:trHeight w:val="33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AAC" w:rsidRPr="003F477D" w:rsidTr="00553349">
        <w:trPr>
          <w:trHeight w:val="397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AAC" w:rsidRPr="003F477D" w:rsidTr="00553349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AAC" w:rsidRPr="003F477D" w:rsidTr="00553349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AAC" w:rsidRPr="003F477D" w:rsidTr="00553349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</w:t>
            </w:r>
          </w:p>
        </w:tc>
      </w:tr>
      <w:tr w:rsidR="00E34AAC" w:rsidRPr="003F477D" w:rsidTr="00553349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15835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15335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15835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15335</w:t>
            </w:r>
          </w:p>
        </w:tc>
      </w:tr>
      <w:tr w:rsidR="00E34AAC" w:rsidRPr="003F477D" w:rsidTr="00553349">
        <w:trPr>
          <w:trHeight w:val="330"/>
          <w:jc w:val="center"/>
        </w:trPr>
        <w:tc>
          <w:tcPr>
            <w:tcW w:w="20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AAC" w:rsidRPr="003F477D" w:rsidTr="00553349">
        <w:trPr>
          <w:trHeight w:val="345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34AAC" w:rsidRPr="003F477D" w:rsidRDefault="00E34AAC" w:rsidP="00E34AAC">
      <w:pPr>
        <w:tabs>
          <w:tab w:val="left" w:pos="1276"/>
        </w:tabs>
        <w:spacing w:after="0" w:line="240" w:lineRule="auto"/>
        <w:rPr>
          <w:szCs w:val="22"/>
        </w:rPr>
      </w:pPr>
    </w:p>
    <w:p w:rsidR="00E34AAC" w:rsidRPr="003F477D" w:rsidRDefault="00E34AAC" w:rsidP="00E34AA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E34AAC" w:rsidRPr="003F477D" w:rsidTr="00553349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AAC" w:rsidRPr="003F477D" w:rsidRDefault="00E34AAC" w:rsidP="0055334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4AAC" w:rsidRPr="003F477D" w:rsidTr="00553349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4AAC" w:rsidRPr="003F477D" w:rsidRDefault="00E34AAC" w:rsidP="00553349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4AAC" w:rsidRPr="003F477D" w:rsidRDefault="00E34AAC" w:rsidP="00553349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4AAC" w:rsidRPr="003F477D" w:rsidRDefault="00E34AAC" w:rsidP="00553349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4AAC" w:rsidRPr="003F477D" w:rsidRDefault="00E34AAC" w:rsidP="00553349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4AAC" w:rsidRPr="003F477D" w:rsidRDefault="00E34AAC" w:rsidP="00553349">
            <w:pPr>
              <w:pStyle w:val="TopHeader"/>
            </w:pPr>
            <w:r w:rsidRPr="003F477D">
              <w:t>Stav na konci účtovného obdobia</w:t>
            </w:r>
          </w:p>
        </w:tc>
      </w:tr>
      <w:tr w:rsidR="00E34AAC" w:rsidRPr="003F477D" w:rsidTr="00553349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AAC" w:rsidRPr="003F477D" w:rsidRDefault="00E34AAC" w:rsidP="0055334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AAC" w:rsidRPr="003F477D" w:rsidRDefault="00E34AAC" w:rsidP="0055334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34AAC" w:rsidRPr="003F477D" w:rsidTr="00553349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E34AAC" w:rsidRPr="003F477D" w:rsidTr="00553349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AAC" w:rsidRPr="003F477D" w:rsidTr="00553349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AAC" w:rsidRPr="003F477D" w:rsidTr="00553349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AAC" w:rsidRPr="003F477D" w:rsidTr="00553349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AAC" w:rsidRPr="003F477D" w:rsidTr="00553349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AAC" w:rsidRPr="003F477D" w:rsidTr="00553349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AAC" w:rsidRPr="003F477D" w:rsidTr="00553349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AAC" w:rsidRPr="003F477D" w:rsidTr="00553349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AAC" w:rsidRPr="003F477D" w:rsidTr="00553349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AAC" w:rsidRPr="003F477D" w:rsidTr="00553349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AAC" w:rsidRPr="003F477D" w:rsidTr="00553349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AAC" w:rsidRPr="003F477D" w:rsidTr="00553349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AAC" w:rsidRPr="003F477D" w:rsidTr="00553349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AAC" w:rsidRPr="003F477D" w:rsidTr="00553349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</w:t>
            </w:r>
          </w:p>
        </w:tc>
      </w:tr>
      <w:tr w:rsidR="00E34AAC" w:rsidRPr="003F477D" w:rsidTr="00553349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15835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15835</w:t>
            </w:r>
          </w:p>
        </w:tc>
      </w:tr>
      <w:tr w:rsidR="00E34AAC" w:rsidRPr="003F477D" w:rsidTr="00553349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AAC" w:rsidRPr="003F477D" w:rsidTr="00553349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4AAC" w:rsidRPr="003F477D" w:rsidRDefault="00E34AAC" w:rsidP="005533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34AAC" w:rsidRPr="003F477D" w:rsidRDefault="00E34AAC" w:rsidP="00E34AAC">
      <w:pPr>
        <w:tabs>
          <w:tab w:val="left" w:pos="1525"/>
        </w:tabs>
        <w:spacing w:after="0" w:line="240" w:lineRule="auto"/>
        <w:rPr>
          <w:b/>
          <w:szCs w:val="22"/>
        </w:rPr>
        <w:sectPr w:rsidR="00E34AAC" w:rsidRPr="003F477D" w:rsidSect="006D75A3">
          <w:headerReference w:type="default" r:id="rId5"/>
          <w:footerReference w:type="default" r:id="rId6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E34AAC" w:rsidRDefault="00E34AAC" w:rsidP="00E34AAC">
      <w:pPr>
        <w:spacing w:after="0" w:line="240" w:lineRule="auto"/>
        <w:rPr>
          <w:szCs w:val="22"/>
        </w:rPr>
      </w:pPr>
    </w:p>
    <w:p w:rsidR="00E34AAC" w:rsidRDefault="00E34AAC" w:rsidP="00E34AAC">
      <w:pPr>
        <w:spacing w:after="0" w:line="240" w:lineRule="auto"/>
        <w:rPr>
          <w:szCs w:val="22"/>
        </w:rPr>
      </w:pPr>
    </w:p>
    <w:p w:rsidR="00E34AAC" w:rsidRDefault="00E34AAC" w:rsidP="00E34AAC">
      <w:pPr>
        <w:spacing w:after="0" w:line="240" w:lineRule="auto"/>
        <w:rPr>
          <w:szCs w:val="22"/>
        </w:rPr>
      </w:pPr>
    </w:p>
    <w:p w:rsidR="00E34AAC" w:rsidRDefault="00E34AAC" w:rsidP="00E34AAC">
      <w:pPr>
        <w:spacing w:after="0" w:line="240" w:lineRule="auto"/>
        <w:rPr>
          <w:szCs w:val="22"/>
        </w:rPr>
      </w:pPr>
    </w:p>
    <w:p w:rsidR="00E34AAC" w:rsidRDefault="00E34AAC" w:rsidP="00E34AAC">
      <w:pPr>
        <w:spacing w:after="0" w:line="240" w:lineRule="auto"/>
        <w:rPr>
          <w:szCs w:val="22"/>
        </w:rPr>
      </w:pPr>
    </w:p>
    <w:p w:rsidR="00E34AAC" w:rsidRDefault="00E34AAC" w:rsidP="00E34AAC">
      <w:pPr>
        <w:spacing w:after="0" w:line="240" w:lineRule="auto"/>
        <w:rPr>
          <w:szCs w:val="22"/>
        </w:rPr>
      </w:pPr>
    </w:p>
    <w:p w:rsidR="00E34AAC" w:rsidRDefault="00E34AAC" w:rsidP="00E34AAC">
      <w:pPr>
        <w:spacing w:after="0" w:line="240" w:lineRule="auto"/>
        <w:rPr>
          <w:szCs w:val="22"/>
        </w:rPr>
      </w:pPr>
    </w:p>
    <w:p w:rsidR="00E34AAC" w:rsidRDefault="00E34AAC" w:rsidP="00E34AAC">
      <w:pPr>
        <w:spacing w:after="0" w:line="240" w:lineRule="auto"/>
        <w:rPr>
          <w:szCs w:val="22"/>
        </w:rPr>
      </w:pPr>
    </w:p>
    <w:p w:rsidR="00E34AAC" w:rsidRDefault="00E34AAC" w:rsidP="00E34AAC">
      <w:pPr>
        <w:spacing w:after="0" w:line="240" w:lineRule="auto"/>
        <w:rPr>
          <w:szCs w:val="22"/>
        </w:rPr>
      </w:pPr>
    </w:p>
    <w:p w:rsidR="00E34AAC" w:rsidRDefault="00E34AAC" w:rsidP="00E34AAC">
      <w:pPr>
        <w:spacing w:after="0" w:line="240" w:lineRule="auto"/>
        <w:rPr>
          <w:szCs w:val="22"/>
        </w:rPr>
      </w:pPr>
    </w:p>
    <w:p w:rsidR="00E34AAC" w:rsidRDefault="00E34AAC" w:rsidP="00E34AAC">
      <w:pPr>
        <w:spacing w:after="0" w:line="240" w:lineRule="auto"/>
        <w:rPr>
          <w:szCs w:val="22"/>
        </w:rPr>
      </w:pPr>
    </w:p>
    <w:p w:rsidR="00E34AAC" w:rsidRDefault="00E34AAC" w:rsidP="00E34AAC">
      <w:pPr>
        <w:spacing w:after="0" w:line="240" w:lineRule="auto"/>
        <w:rPr>
          <w:szCs w:val="22"/>
        </w:rPr>
      </w:pPr>
    </w:p>
    <w:p w:rsidR="00E34AAC" w:rsidRDefault="00E34AAC" w:rsidP="00E34AAC">
      <w:pPr>
        <w:spacing w:after="0" w:line="240" w:lineRule="auto"/>
        <w:rPr>
          <w:szCs w:val="22"/>
        </w:rPr>
      </w:pPr>
    </w:p>
    <w:p w:rsidR="00E34AAC" w:rsidRDefault="00E34AAC" w:rsidP="00E34AAC">
      <w:pPr>
        <w:spacing w:after="0" w:line="240" w:lineRule="auto"/>
        <w:rPr>
          <w:szCs w:val="22"/>
        </w:rPr>
      </w:pPr>
    </w:p>
    <w:p w:rsidR="00E34AAC" w:rsidRDefault="00E34AAC" w:rsidP="00E34AAC">
      <w:pPr>
        <w:spacing w:after="0" w:line="240" w:lineRule="auto"/>
        <w:rPr>
          <w:szCs w:val="22"/>
        </w:rPr>
      </w:pPr>
    </w:p>
    <w:p w:rsidR="00E34AAC" w:rsidRDefault="00E34AAC" w:rsidP="00E34AAC">
      <w:pPr>
        <w:spacing w:after="0" w:line="240" w:lineRule="auto"/>
        <w:rPr>
          <w:szCs w:val="22"/>
        </w:rPr>
      </w:pPr>
    </w:p>
    <w:p w:rsidR="00E34AAC" w:rsidRDefault="00E34AAC" w:rsidP="00E34AAC">
      <w:pPr>
        <w:spacing w:after="0" w:line="240" w:lineRule="auto"/>
        <w:rPr>
          <w:szCs w:val="22"/>
        </w:rPr>
      </w:pPr>
    </w:p>
    <w:p w:rsidR="00E34AAC" w:rsidRDefault="00E34AAC" w:rsidP="00E34AAC">
      <w:pPr>
        <w:spacing w:after="0" w:line="240" w:lineRule="auto"/>
        <w:rPr>
          <w:szCs w:val="22"/>
        </w:rPr>
      </w:pPr>
    </w:p>
    <w:p w:rsidR="00E34AAC" w:rsidRDefault="00E34AAC" w:rsidP="00E34AAC">
      <w:pPr>
        <w:spacing w:after="0" w:line="240" w:lineRule="auto"/>
        <w:rPr>
          <w:szCs w:val="22"/>
        </w:rPr>
      </w:pPr>
    </w:p>
    <w:p w:rsidR="00E34AAC" w:rsidRDefault="00E34AAC" w:rsidP="00E34AAC">
      <w:pPr>
        <w:spacing w:after="0" w:line="240" w:lineRule="auto"/>
        <w:rPr>
          <w:szCs w:val="22"/>
        </w:rPr>
      </w:pPr>
    </w:p>
    <w:p w:rsidR="00E34AAC" w:rsidRDefault="00E34AAC" w:rsidP="00E34AAC">
      <w:pPr>
        <w:spacing w:after="0" w:line="240" w:lineRule="auto"/>
        <w:rPr>
          <w:szCs w:val="22"/>
        </w:rPr>
      </w:pPr>
    </w:p>
    <w:p w:rsidR="00E34AAC" w:rsidRDefault="00E34AAC" w:rsidP="00E34AAC">
      <w:pPr>
        <w:spacing w:after="0" w:line="240" w:lineRule="auto"/>
        <w:rPr>
          <w:szCs w:val="22"/>
        </w:rPr>
      </w:pPr>
    </w:p>
    <w:p w:rsidR="00E34AAC" w:rsidRDefault="00E34AAC" w:rsidP="00E34AAC">
      <w:pPr>
        <w:spacing w:after="0" w:line="240" w:lineRule="auto"/>
        <w:rPr>
          <w:szCs w:val="22"/>
        </w:rPr>
      </w:pPr>
    </w:p>
    <w:p w:rsidR="00E34AAC" w:rsidRDefault="00E34AAC" w:rsidP="00E34AAC">
      <w:pPr>
        <w:spacing w:after="0" w:line="240" w:lineRule="auto"/>
        <w:rPr>
          <w:szCs w:val="22"/>
        </w:rPr>
      </w:pPr>
    </w:p>
    <w:p w:rsidR="00E34AAC" w:rsidRDefault="00E34AAC" w:rsidP="00E34AAC">
      <w:pPr>
        <w:spacing w:after="0" w:line="240" w:lineRule="auto"/>
        <w:rPr>
          <w:szCs w:val="22"/>
        </w:rPr>
      </w:pPr>
    </w:p>
    <w:p w:rsidR="00E34AAC" w:rsidRDefault="00E34AAC" w:rsidP="00E34AAC">
      <w:pPr>
        <w:spacing w:after="0" w:line="240" w:lineRule="auto"/>
        <w:rPr>
          <w:szCs w:val="22"/>
        </w:rPr>
      </w:pPr>
    </w:p>
    <w:p w:rsidR="00E34AAC" w:rsidRDefault="00E34AAC" w:rsidP="00E34AAC">
      <w:pPr>
        <w:spacing w:after="0" w:line="240" w:lineRule="auto"/>
        <w:rPr>
          <w:szCs w:val="22"/>
        </w:rPr>
      </w:pPr>
    </w:p>
    <w:p w:rsidR="00E34AAC" w:rsidRDefault="00E34AAC" w:rsidP="00E34AAC">
      <w:pPr>
        <w:spacing w:after="0" w:line="240" w:lineRule="auto"/>
        <w:rPr>
          <w:szCs w:val="22"/>
        </w:rPr>
      </w:pPr>
    </w:p>
    <w:p w:rsidR="00E34AAC" w:rsidRDefault="00E34AAC" w:rsidP="00E34AAC">
      <w:pPr>
        <w:spacing w:after="0" w:line="240" w:lineRule="auto"/>
        <w:rPr>
          <w:szCs w:val="22"/>
        </w:rPr>
      </w:pPr>
    </w:p>
    <w:p w:rsidR="00E34AAC" w:rsidRDefault="00E34AAC" w:rsidP="00E34AAC">
      <w:pPr>
        <w:spacing w:after="0" w:line="240" w:lineRule="auto"/>
        <w:rPr>
          <w:szCs w:val="22"/>
        </w:rPr>
      </w:pPr>
    </w:p>
    <w:p w:rsidR="00E34AAC" w:rsidRDefault="00E34AAC" w:rsidP="00E34AAC">
      <w:pPr>
        <w:spacing w:after="0" w:line="240" w:lineRule="auto"/>
        <w:rPr>
          <w:szCs w:val="22"/>
        </w:rPr>
      </w:pPr>
    </w:p>
    <w:p w:rsidR="00E34AAC" w:rsidRDefault="00E34AAC" w:rsidP="00E34AAC">
      <w:pPr>
        <w:spacing w:after="0" w:line="240" w:lineRule="auto"/>
        <w:rPr>
          <w:szCs w:val="22"/>
        </w:rPr>
      </w:pPr>
    </w:p>
    <w:p w:rsidR="00E34AAC" w:rsidRDefault="00E34AAC" w:rsidP="00E34AAC">
      <w:pPr>
        <w:pStyle w:val="Bezriadkovania"/>
      </w:pPr>
    </w:p>
    <w:p w:rsidR="00E34AAC" w:rsidRPr="002B2E75" w:rsidRDefault="00E34AAC" w:rsidP="00E34AAC">
      <w:pPr>
        <w:pStyle w:val="Bezriadkovania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56"/>
        <w:gridCol w:w="5030"/>
        <w:gridCol w:w="1268"/>
        <w:gridCol w:w="1588"/>
      </w:tblGrid>
      <w:tr w:rsidR="00E34AAC" w:rsidRPr="002B2E75" w:rsidTr="00553349">
        <w:trPr>
          <w:trHeight w:val="300"/>
          <w:tblHeader/>
          <w:jc w:val="center"/>
        </w:trPr>
        <w:tc>
          <w:tcPr>
            <w:tcW w:w="123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Označenie položky</w:t>
            </w:r>
          </w:p>
        </w:tc>
        <w:tc>
          <w:tcPr>
            <w:tcW w:w="542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Obsah položky</w:t>
            </w:r>
          </w:p>
        </w:tc>
        <w:tc>
          <w:tcPr>
            <w:tcW w:w="135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E34AAC" w:rsidRPr="002B2E75" w:rsidTr="00553349">
        <w:trPr>
          <w:trHeight w:val="490"/>
          <w:tblHeader/>
          <w:jc w:val="center"/>
        </w:trPr>
        <w:tc>
          <w:tcPr>
            <w:tcW w:w="123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4AAC" w:rsidRPr="002B2E75" w:rsidRDefault="00E34AAC" w:rsidP="00553349">
            <w:pPr>
              <w:pStyle w:val="Bezriadkovania"/>
              <w:rPr>
                <w:b/>
                <w:bCs/>
              </w:rPr>
            </w:pPr>
          </w:p>
        </w:tc>
        <w:tc>
          <w:tcPr>
            <w:tcW w:w="542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4AAC" w:rsidRPr="002B2E75" w:rsidRDefault="00E34AAC" w:rsidP="00553349">
            <w:pPr>
              <w:pStyle w:val="Bezriadkovania"/>
              <w:rPr>
                <w:b/>
                <w:bCs/>
              </w:rPr>
            </w:pPr>
          </w:p>
        </w:tc>
        <w:tc>
          <w:tcPr>
            <w:tcW w:w="135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4AAC" w:rsidRPr="002B2E75" w:rsidRDefault="00E34AAC" w:rsidP="00553349">
            <w:pPr>
              <w:pStyle w:val="Bezriadkovania"/>
              <w:rPr>
                <w:b/>
                <w:bCs/>
              </w:rPr>
            </w:pPr>
          </w:p>
        </w:tc>
        <w:tc>
          <w:tcPr>
            <w:tcW w:w="17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4AAC" w:rsidRPr="002B2E75" w:rsidRDefault="00E34AAC" w:rsidP="00553349">
            <w:pPr>
              <w:pStyle w:val="Bezriadkovania"/>
              <w:rPr>
                <w:b/>
                <w:bCs/>
              </w:rPr>
            </w:pPr>
          </w:p>
        </w:tc>
      </w:tr>
      <w:tr w:rsidR="00E34AAC" w:rsidRPr="002B2E75" w:rsidTr="00553349">
        <w:trPr>
          <w:trHeight w:val="266"/>
          <w:jc w:val="center"/>
        </w:trPr>
        <w:tc>
          <w:tcPr>
            <w:tcW w:w="12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</w:p>
        </w:tc>
        <w:tc>
          <w:tcPr>
            <w:tcW w:w="54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3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33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 xml:space="preserve">A. 1. 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 xml:space="preserve">Príjmy z predaja tovaru  (+)  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33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A. 2.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Výdavky na nákup tovaru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33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A. 3.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Príjmy z predaja vlastných výrobkov (+)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33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A. 4.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Príjmy z predaja služieb (+)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  <w:jc w:val="center"/>
            </w:pPr>
            <w:r>
              <w:t>22585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  <w:jc w:val="center"/>
            </w:pPr>
            <w:r>
              <w:t>21000</w:t>
            </w:r>
          </w:p>
        </w:tc>
      </w:tr>
      <w:tr w:rsidR="00E34AAC" w:rsidRPr="002B2E75" w:rsidTr="00553349">
        <w:trPr>
          <w:trHeight w:val="543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A. 5.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Výdavky na obstaranie materiálu, energie a ostatných neskladovateľných dodávok (-)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33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A. 6.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Výdavky na služby (-)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  <w:jc w:val="center"/>
            </w:pPr>
            <w:r>
              <w:t>1802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  <w:jc w:val="center"/>
            </w:pPr>
            <w:r>
              <w:t>600</w:t>
            </w:r>
          </w:p>
        </w:tc>
      </w:tr>
      <w:tr w:rsidR="00E34AAC" w:rsidRPr="002B2E75" w:rsidTr="00553349">
        <w:trPr>
          <w:trHeight w:val="33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A. 7.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Výdavky na osobné náklady (-)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>
              <w:t xml:space="preserve">        202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  <w:jc w:val="center"/>
            </w:pPr>
            <w:r>
              <w:t>51</w:t>
            </w:r>
          </w:p>
        </w:tc>
      </w:tr>
      <w:tr w:rsidR="00E34AAC" w:rsidRPr="002B2E75" w:rsidTr="00553349">
        <w:trPr>
          <w:trHeight w:val="571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A. 8.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Výdavky na dane a poplatky, s výnimkou výdavkov na daň z príjmov účtovnej  jednotky (-)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</w:p>
        </w:tc>
      </w:tr>
      <w:tr w:rsidR="00E34AAC" w:rsidRPr="002B2E75" w:rsidTr="00553349">
        <w:trPr>
          <w:trHeight w:val="404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Príjmy z predaja cenných papierov určených na predaj alebo na obchodovanie (+)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415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Výdavky na nákup cenných papierov určených na predaj alebo na obchodovanie  (-)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543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lastRenderedPageBreak/>
              <w:t>A. 11.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66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A. 12.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795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A. 13.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99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A. 14.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66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A. 15.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66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A. 16.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</w:p>
        </w:tc>
      </w:tr>
      <w:tr w:rsidR="00E34AAC" w:rsidRPr="002B2E75" w:rsidTr="00553349">
        <w:trPr>
          <w:trHeight w:val="815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655718" w:rsidRDefault="00E34AAC" w:rsidP="00553349">
            <w:pPr>
              <w:pStyle w:val="Bezriadkovania"/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AAC" w:rsidRDefault="00E34AAC" w:rsidP="00553349">
            <w:pPr>
              <w:pStyle w:val="Bezriadkovania"/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E34AAC" w:rsidRPr="002B2E75" w:rsidRDefault="00E34AAC" w:rsidP="00553349">
            <w:pPr>
              <w:pStyle w:val="Bezriadkovania"/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A92DCA" w:rsidRDefault="00E34AAC" w:rsidP="00553349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20581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A92DCA" w:rsidRDefault="00E34AAC" w:rsidP="00553349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20349</w:t>
            </w:r>
          </w:p>
        </w:tc>
      </w:tr>
      <w:tr w:rsidR="00E34AAC" w:rsidRPr="002B2E75" w:rsidTr="00553349">
        <w:trPr>
          <w:trHeight w:val="33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A. 17.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Prijaté úroky, s výnimkou tých, ktoré sa začleňujú do investičných činností (+)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553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A. 18.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516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A. 19.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653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A. 20.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33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51251D" w:rsidRDefault="00E34AAC" w:rsidP="00553349">
            <w:pPr>
              <w:pStyle w:val="Bezriadkovania"/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66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A. 21.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33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A. 22.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Default="00E34AAC" w:rsidP="00553349">
            <w:pPr>
              <w:pStyle w:val="Bezriadkovania"/>
            </w:pPr>
            <w:r w:rsidRPr="002B2E75">
              <w:t>Príjmy mimoriadneho charakteru vzťahujúce sa na </w:t>
            </w:r>
          </w:p>
          <w:p w:rsidR="00E34AAC" w:rsidRPr="002B2E75" w:rsidRDefault="00E34AAC" w:rsidP="00553349">
            <w:pPr>
              <w:pStyle w:val="Bezriadkovania"/>
            </w:pPr>
            <w:r w:rsidRPr="002B2E75">
              <w:t>prevádzkovú činnosť (+)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33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A. 23.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Default="00E34AAC" w:rsidP="00553349">
            <w:pPr>
              <w:pStyle w:val="Bezriadkovania"/>
            </w:pPr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E34AAC" w:rsidRPr="002B2E75" w:rsidRDefault="00E34AAC" w:rsidP="00553349">
            <w:pPr>
              <w:pStyle w:val="Bezriadkovania"/>
            </w:pPr>
            <w:r w:rsidRPr="002B2E75">
              <w:t>prevádzkovú činnosť (-)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33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51251D" w:rsidRDefault="00E34AAC" w:rsidP="00553349">
            <w:pPr>
              <w:pStyle w:val="Bezriadkovania"/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33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CE0E61" w:rsidRDefault="00E34AAC" w:rsidP="00553349">
            <w:pPr>
              <w:pStyle w:val="Bezriadkovania"/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36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B. 1.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Výdavky na obstaranie dlhodobého nehmotného majetku (-)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36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B. 2.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Výdavky na obstaranie dlhodobého hmotného majetku (-)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1256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lastRenderedPageBreak/>
              <w:t>B. 3.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AAC" w:rsidRDefault="00E34AAC" w:rsidP="00553349">
            <w:pPr>
              <w:pStyle w:val="Bezriadkovania"/>
            </w:pPr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E34AAC" w:rsidRPr="002B2E75" w:rsidRDefault="00E34AAC" w:rsidP="00553349">
            <w:pPr>
              <w:pStyle w:val="Bezriadkovania"/>
            </w:pPr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33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B. 4.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Príjmy z predaja dlhodobého nehmotného majetku (+)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33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B. 5.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Príjmy z predaja dlhodobého hmotného majetku (+)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132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B. 6.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AAC" w:rsidRDefault="00E34AAC" w:rsidP="00553349">
            <w:pPr>
              <w:pStyle w:val="Bezriadkovania"/>
            </w:pPr>
            <w:r w:rsidRPr="002B2E75">
              <w:t>Príjmy z predaja dlhodobých cenných papierov a</w:t>
            </w:r>
          </w:p>
          <w:p w:rsidR="00E34AAC" w:rsidRPr="002B2E75" w:rsidRDefault="00E34AAC" w:rsidP="00553349">
            <w:pPr>
              <w:pStyle w:val="Bezriadkovania"/>
            </w:pP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66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B. 7.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66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B. 8.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735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B. 9.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99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B. 10.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33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B. 11.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Prijaté úroky, s výnimkou tých, ktoré sa začleňujú do prevádzkových činností (+)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66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B. 12.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794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B. 13.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838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B. 14.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599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B. 15.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33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B. 16.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Príjmy mimoriadneho charakteru vzťahujúce sa na investičnú činnosť (+)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33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B. 17.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Default="00E34AAC" w:rsidP="00553349">
            <w:pPr>
              <w:pStyle w:val="Bezriadkovania"/>
            </w:pPr>
            <w:r w:rsidRPr="002B2E75">
              <w:t>Výdavky mimoriadneho charakteru vzťahujúce sa na</w:t>
            </w:r>
          </w:p>
          <w:p w:rsidR="00E34AAC" w:rsidRPr="002B2E75" w:rsidRDefault="00E34AAC" w:rsidP="00553349">
            <w:pPr>
              <w:pStyle w:val="Bezriadkovania"/>
            </w:pPr>
            <w:r w:rsidRPr="002B2E75">
              <w:t> investičnú činnosť (-)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33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B. 18.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Ostatné príjmy  vzťahujúce sa na investičnú činnosť (+)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33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B. 19.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Ostatné výdavky vzťahujúce sa na investičnú činnosť (-)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33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51251D" w:rsidRDefault="00E34AAC" w:rsidP="00553349">
            <w:pPr>
              <w:pStyle w:val="Bezriadkovania"/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33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33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51251D" w:rsidRDefault="00E34AAC" w:rsidP="00553349">
            <w:pPr>
              <w:pStyle w:val="Bezriadkovania"/>
              <w:rPr>
                <w:i/>
              </w:rPr>
            </w:pPr>
            <w:r w:rsidRPr="0051251D">
              <w:rPr>
                <w:i/>
              </w:rPr>
              <w:lastRenderedPageBreak/>
              <w:t>C. 1.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Default="00E34AAC" w:rsidP="00553349">
            <w:pPr>
              <w:pStyle w:val="Bezriadkovania"/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E34AAC" w:rsidRPr="0051251D" w:rsidRDefault="00E34AAC" w:rsidP="00553349">
            <w:pPr>
              <w:pStyle w:val="Bezriadkovania"/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33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Príjmy z upísaných akcií a obchodných podielov (+)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66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33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Prijaté peňažné dary (+)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33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Príjmy z úhrady straty spoločníkmi (+)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599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33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Výdavky spojené so znížením fondov vytvorených účtovnou jednotkou (-)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66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33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Výdavky z ďalších dôvodov, ktoré súvisia so znížením vlastného imania (-)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66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51251D" w:rsidRDefault="00E34AAC" w:rsidP="00553349">
            <w:pPr>
              <w:pStyle w:val="Bezriadkovania"/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AAC" w:rsidRPr="0051251D" w:rsidRDefault="00E34AAC" w:rsidP="00553349">
            <w:pPr>
              <w:pStyle w:val="Bezriadkovania"/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33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Príjmy z emisie dlhových cenných papierov (+)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33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Výdavky na úhradu záväzkov z dlhových cenných papierov (-)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99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AAC" w:rsidRDefault="00E34AAC" w:rsidP="00553349">
            <w:pPr>
              <w:pStyle w:val="Bezriadkovania"/>
            </w:pPr>
            <w:r w:rsidRPr="002B2E75">
              <w:t>Príjmy z úverov, ktoré  účtovnej jednotke poskytla banka</w:t>
            </w:r>
          </w:p>
          <w:p w:rsidR="00E34AAC" w:rsidRPr="002B2E75" w:rsidRDefault="00E34AAC" w:rsidP="00553349">
            <w:pPr>
              <w:pStyle w:val="Bezriadkovania"/>
            </w:pPr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99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33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Príjmy z prijatých pôžičiek (+)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33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Výdavky na splácanie pôžičiek (-)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62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99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C. 2. 8.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99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C. 2. 9.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AAC" w:rsidRDefault="00E34AAC" w:rsidP="00553349">
            <w:pPr>
              <w:pStyle w:val="Bezriadkovania"/>
            </w:pPr>
            <w:r w:rsidRPr="002B2E75">
              <w:t>Výdavky na splácanie ostatných dlhodobých  záväzkov</w:t>
            </w:r>
          </w:p>
          <w:p w:rsidR="00E34AAC" w:rsidRPr="002B2E75" w:rsidRDefault="00E34AAC" w:rsidP="00553349">
            <w:pPr>
              <w:pStyle w:val="Bezriadkovania"/>
            </w:pPr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66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C. 3.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66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lastRenderedPageBreak/>
              <w:t>C. 4.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66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C. 5.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78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C. 6.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539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C. 7.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33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C. 8.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Príjmy mimoriadneho charakteru vzťahujúce sa na finančnú činnosť (+)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  <w:jc w:val="center"/>
            </w:pPr>
            <w:r>
              <w:t>1</w:t>
            </w:r>
          </w:p>
        </w:tc>
      </w:tr>
      <w:tr w:rsidR="00E34AAC" w:rsidRPr="002B2E75" w:rsidTr="00553349">
        <w:trPr>
          <w:trHeight w:val="33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C. 9.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Výdavky mimoriadneho charakteru vzťahujúce sa na finančnú činnosť (-)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  <w:jc w:val="center"/>
            </w:pPr>
            <w:r>
              <w:t>86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  <w:jc w:val="center"/>
            </w:pPr>
            <w:r>
              <w:t>49</w:t>
            </w:r>
          </w:p>
        </w:tc>
      </w:tr>
      <w:tr w:rsidR="00E34AAC" w:rsidRPr="002B2E75" w:rsidTr="00553349">
        <w:trPr>
          <w:trHeight w:val="33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51251D" w:rsidRDefault="00E34AAC" w:rsidP="00553349">
            <w:pPr>
              <w:pStyle w:val="Bezriadkovania"/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Default="00E34AAC" w:rsidP="00553349">
            <w:pPr>
              <w:pStyle w:val="Bezriadkovania"/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E34AAC" w:rsidRPr="002B2E75" w:rsidRDefault="00E34AAC" w:rsidP="00553349">
            <w:pPr>
              <w:pStyle w:val="Bezriadkovania"/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54235C" w:rsidRDefault="00E34AAC" w:rsidP="00553349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-86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54235C" w:rsidRDefault="00E34AAC" w:rsidP="00553349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-48</w:t>
            </w:r>
          </w:p>
        </w:tc>
      </w:tr>
      <w:tr w:rsidR="00E34AAC" w:rsidRPr="002B2E75" w:rsidTr="00553349">
        <w:trPr>
          <w:trHeight w:val="66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51251D" w:rsidRDefault="00E34AAC" w:rsidP="00553349">
            <w:pPr>
              <w:pStyle w:val="Bezriadkovania"/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AAC" w:rsidRPr="0051251D" w:rsidRDefault="00E34AAC" w:rsidP="00553349">
            <w:pPr>
              <w:pStyle w:val="Bezriadkovania"/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54235C" w:rsidRDefault="00E34AAC" w:rsidP="00553349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20495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54235C" w:rsidRDefault="00E34AAC" w:rsidP="00553349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20301</w:t>
            </w:r>
          </w:p>
        </w:tc>
      </w:tr>
      <w:tr w:rsidR="00E34AAC" w:rsidRPr="002B2E75" w:rsidTr="00553349">
        <w:trPr>
          <w:trHeight w:val="451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51251D" w:rsidRDefault="00E34AAC" w:rsidP="00553349">
            <w:pPr>
              <w:pStyle w:val="Bezriadkovania"/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AAC" w:rsidRPr="002B2E75" w:rsidRDefault="00E34AAC" w:rsidP="00553349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102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51251D" w:rsidRDefault="00E34AAC" w:rsidP="00553349">
            <w:pPr>
              <w:pStyle w:val="Bezriadkovania"/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690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51251D" w:rsidRDefault="00E34AAC" w:rsidP="00553349">
            <w:pPr>
              <w:pStyle w:val="Bezriadkovania"/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AAC" w:rsidRPr="002B2E75" w:rsidRDefault="00E34AAC" w:rsidP="00553349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  <w:tr w:rsidR="00E34AAC" w:rsidRPr="002B2E75" w:rsidTr="00553349">
        <w:trPr>
          <w:trHeight w:val="1035"/>
          <w:jc w:val="center"/>
        </w:trPr>
        <w:tc>
          <w:tcPr>
            <w:tcW w:w="12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4AAC" w:rsidRPr="0051251D" w:rsidRDefault="00E34AAC" w:rsidP="00553349">
            <w:pPr>
              <w:pStyle w:val="Bezriadkovania"/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4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4AAC" w:rsidRPr="002B2E75" w:rsidRDefault="00E34AAC" w:rsidP="00553349">
            <w:pPr>
              <w:pStyle w:val="Bezriadkovania"/>
            </w:pPr>
            <w:r w:rsidRPr="002B2E75">
              <w:t> </w:t>
            </w:r>
          </w:p>
        </w:tc>
      </w:tr>
    </w:tbl>
    <w:p w:rsidR="00E34AAC" w:rsidRPr="003F477D" w:rsidRDefault="00E34AAC" w:rsidP="00E34AAC">
      <w:pPr>
        <w:spacing w:after="0" w:line="240" w:lineRule="auto"/>
        <w:rPr>
          <w:szCs w:val="22"/>
        </w:rPr>
      </w:pPr>
    </w:p>
    <w:p w:rsidR="00E34AAC" w:rsidRPr="003F477D" w:rsidRDefault="00E34AAC" w:rsidP="00E34AAC">
      <w:pPr>
        <w:spacing w:after="0" w:line="240" w:lineRule="auto"/>
        <w:rPr>
          <w:szCs w:val="22"/>
        </w:rPr>
      </w:pPr>
    </w:p>
    <w:p w:rsidR="00E34AAC" w:rsidRPr="003F477D" w:rsidRDefault="00E34AAC" w:rsidP="00E34AAC">
      <w:pPr>
        <w:spacing w:after="0" w:line="240" w:lineRule="auto"/>
        <w:rPr>
          <w:szCs w:val="22"/>
        </w:rPr>
      </w:pPr>
    </w:p>
    <w:p w:rsidR="00E34AAC" w:rsidRDefault="00E34AAC">
      <w:bookmarkStart w:id="0" w:name="_GoBack"/>
      <w:bookmarkEnd w:id="0"/>
    </w:p>
    <w:sectPr w:rsidR="00E34A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390F" w:rsidRPr="00981468" w:rsidRDefault="00E34AA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12</w:t>
    </w:r>
    <w:r>
      <w:rPr>
        <w:szCs w:val="22"/>
      </w:rPr>
      <w:fldChar w:fldCharType="end"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2390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2390F" w:rsidRPr="003F477D" w:rsidRDefault="00E34AA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2390F" w:rsidRPr="003F477D" w:rsidRDefault="00E34AA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48321117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2120136986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2390F" w:rsidRPr="004268D2" w:rsidRDefault="00E34AAC" w:rsidP="00646CD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4AAC"/>
    <w:rsid w:val="00975536"/>
    <w:rsid w:val="00E34A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928092E-5234-428E-8D02-AC62C83103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34AAC"/>
    <w:pPr>
      <w:spacing w:after="200" w:line="276" w:lineRule="auto"/>
    </w:pPr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E34AAC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E34AAC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E34AAC"/>
    <w:pPr>
      <w:spacing w:after="0" w:line="240" w:lineRule="auto"/>
      <w:jc w:val="center"/>
    </w:pPr>
    <w:rPr>
      <w:b/>
      <w:bCs/>
      <w:szCs w:val="22"/>
    </w:rPr>
  </w:style>
  <w:style w:type="paragraph" w:styleId="Hlavika">
    <w:name w:val="header"/>
    <w:basedOn w:val="Normlny"/>
    <w:link w:val="HlavikaChar"/>
    <w:uiPriority w:val="99"/>
    <w:unhideWhenUsed/>
    <w:rsid w:val="00E34A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34AAC"/>
    <w:rPr>
      <w:rFonts w:ascii="Arial Narrow" w:eastAsia="Times New Roman" w:hAnsi="Arial Narrow" w:cs="Times New Roman"/>
      <w:szCs w:val="36"/>
    </w:rPr>
  </w:style>
  <w:style w:type="paragraph" w:styleId="Bezriadkovania">
    <w:name w:val="No Spacing"/>
    <w:link w:val="BezriadkovaniaChar"/>
    <w:uiPriority w:val="1"/>
    <w:qFormat/>
    <w:rsid w:val="00E34AAC"/>
    <w:pPr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E34AAC"/>
    <w:rPr>
      <w:rFonts w:ascii="Arial Narrow" w:eastAsia="Times New Roman" w:hAnsi="Arial Narrow" w:cs="Times New Roman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2304</Words>
  <Characters>13139</Characters>
  <Application>Microsoft Office Word</Application>
  <DocSecurity>0</DocSecurity>
  <Lines>109</Lines>
  <Paragraphs>30</Paragraphs>
  <ScaleCrop>false</ScaleCrop>
  <Company/>
  <LinksUpToDate>false</LinksUpToDate>
  <CharactersWithSpaces>15413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 Consulting</dc:creator>
  <cp:keywords/>
  <dc:description/>
  <cp:lastModifiedBy>MS Consulting</cp:lastModifiedBy>
  <cp:revision>1</cp:revision>
  <dcterms:created xsi:type="dcterms:W3CDTF">2018-02-21T19:02:00Z</dcterms:created>
  <dcterms:modified xsi:type="dcterms:W3CDTF">2018-02-21T19:07:00Z</dcterms:modified>
</cp:coreProperties>
</file>