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69"/>
        <w:gridCol w:w="2568"/>
        <w:gridCol w:w="339"/>
        <w:gridCol w:w="339"/>
        <w:gridCol w:w="339"/>
        <w:gridCol w:w="339"/>
        <w:gridCol w:w="339"/>
        <w:gridCol w:w="339"/>
        <w:gridCol w:w="339"/>
        <w:gridCol w:w="339"/>
        <w:gridCol w:w="567"/>
        <w:gridCol w:w="335"/>
        <w:gridCol w:w="335"/>
        <w:gridCol w:w="335"/>
        <w:gridCol w:w="335"/>
      </w:tblGrid>
      <w:tr w:rsidR="00D90FC4" w:rsidRPr="00486C01" w:rsidTr="00486C01">
        <w:tc>
          <w:tcPr>
            <w:tcW w:w="3061" w:type="dxa"/>
            <w:shd w:val="clear" w:color="auto" w:fill="auto"/>
            <w:vAlign w:val="center"/>
          </w:tcPr>
          <w:p w:rsidR="00D90FC4" w:rsidRPr="00486C01" w:rsidRDefault="00D90FC4" w:rsidP="00486C01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486C01">
              <w:rPr>
                <w:sz w:val="22"/>
                <w:szCs w:val="22"/>
                <w:lang w:eastAsia="sk-SK"/>
              </w:rPr>
              <w:t>Poznámky</w:t>
            </w:r>
            <w:r w:rsidR="006D5959" w:rsidRPr="00486C01">
              <w:rPr>
                <w:sz w:val="22"/>
                <w:szCs w:val="22"/>
                <w:lang w:eastAsia="sk-SK"/>
              </w:rPr>
              <w:t xml:space="preserve"> (</w:t>
            </w:r>
            <w:r w:rsidRPr="00486C01">
              <w:rPr>
                <w:sz w:val="22"/>
                <w:szCs w:val="22"/>
                <w:lang w:eastAsia="sk-SK"/>
              </w:rPr>
              <w:t xml:space="preserve">Úč  NUJ 3 </w:t>
            </w:r>
            <w:r w:rsidR="006D5959" w:rsidRPr="00486C01">
              <w:rPr>
                <w:sz w:val="22"/>
                <w:szCs w:val="22"/>
                <w:lang w:eastAsia="sk-SK"/>
              </w:rPr>
              <w:t>–</w:t>
            </w:r>
            <w:r w:rsidRPr="00486C01">
              <w:rPr>
                <w:sz w:val="22"/>
                <w:szCs w:val="22"/>
                <w:lang w:eastAsia="sk-SK"/>
              </w:rPr>
              <w:t xml:space="preserve"> 01</w:t>
            </w:r>
            <w:r w:rsidR="006D5959" w:rsidRPr="00486C01"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:rsidR="00D90FC4" w:rsidRPr="00486C01" w:rsidRDefault="00D90FC4" w:rsidP="00486C01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486C01">
              <w:rPr>
                <w:b/>
                <w:bCs/>
                <w:sz w:val="22"/>
                <w:szCs w:val="22"/>
              </w:rPr>
              <w:t>I</w:t>
            </w:r>
            <w:r w:rsidR="00EC177A" w:rsidRPr="00486C01"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  <w:shd w:val="clear" w:color="auto" w:fill="auto"/>
          </w:tcPr>
          <w:p w:rsidR="00D90FC4" w:rsidRPr="00486C01" w:rsidRDefault="002C1A25" w:rsidP="00486C0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486C01"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  <w:shd w:val="clear" w:color="auto" w:fill="auto"/>
          </w:tcPr>
          <w:p w:rsidR="00D90FC4" w:rsidRPr="00486C01" w:rsidRDefault="002C1A25" w:rsidP="00486C0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486C01"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  <w:shd w:val="clear" w:color="auto" w:fill="auto"/>
          </w:tcPr>
          <w:p w:rsidR="00D90FC4" w:rsidRPr="00486C01" w:rsidRDefault="002C1A25" w:rsidP="00486C0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486C01"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  <w:shd w:val="clear" w:color="auto" w:fill="auto"/>
          </w:tcPr>
          <w:p w:rsidR="00D90FC4" w:rsidRPr="00486C01" w:rsidRDefault="002C1A25" w:rsidP="00486C0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486C01"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40" w:type="dxa"/>
            <w:shd w:val="clear" w:color="auto" w:fill="auto"/>
          </w:tcPr>
          <w:p w:rsidR="00D90FC4" w:rsidRPr="00486C01" w:rsidRDefault="002C1A25" w:rsidP="00486C0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486C01"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40" w:type="dxa"/>
            <w:shd w:val="clear" w:color="auto" w:fill="auto"/>
          </w:tcPr>
          <w:p w:rsidR="00D90FC4" w:rsidRPr="00486C01" w:rsidRDefault="002C1A25" w:rsidP="00486C0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486C01"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  <w:shd w:val="clear" w:color="auto" w:fill="auto"/>
          </w:tcPr>
          <w:p w:rsidR="00D90FC4" w:rsidRPr="00486C01" w:rsidRDefault="002C1A25" w:rsidP="00486C0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486C01"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  <w:shd w:val="clear" w:color="auto" w:fill="auto"/>
          </w:tcPr>
          <w:p w:rsidR="00D90FC4" w:rsidRPr="00486C01" w:rsidRDefault="002C1A25" w:rsidP="00486C0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486C01"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510" w:type="dxa"/>
            <w:tcBorders>
              <w:top w:val="nil"/>
              <w:bottom w:val="nil"/>
            </w:tcBorders>
            <w:shd w:val="clear" w:color="auto" w:fill="auto"/>
          </w:tcPr>
          <w:p w:rsidR="00D90FC4" w:rsidRPr="00486C01" w:rsidRDefault="00D90FC4" w:rsidP="00486C0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486C01">
              <w:rPr>
                <w:b/>
                <w:bCs/>
                <w:sz w:val="22"/>
                <w:szCs w:val="22"/>
              </w:rPr>
              <w:t>/</w:t>
            </w:r>
            <w:r w:rsidR="00EC177A" w:rsidRPr="00486C01"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  <w:shd w:val="clear" w:color="auto" w:fill="auto"/>
          </w:tcPr>
          <w:p w:rsidR="00D90FC4" w:rsidRPr="00486C01" w:rsidRDefault="00D90FC4" w:rsidP="00486C0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shd w:val="clear" w:color="auto" w:fill="auto"/>
          </w:tcPr>
          <w:p w:rsidR="00D90FC4" w:rsidRPr="00486C01" w:rsidRDefault="00D90FC4" w:rsidP="00486C0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shd w:val="clear" w:color="auto" w:fill="auto"/>
          </w:tcPr>
          <w:p w:rsidR="00D90FC4" w:rsidRPr="00486C01" w:rsidRDefault="00D90FC4" w:rsidP="00486C0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shd w:val="clear" w:color="auto" w:fill="auto"/>
          </w:tcPr>
          <w:p w:rsidR="00D90FC4" w:rsidRPr="00486C01" w:rsidRDefault="00D90FC4" w:rsidP="00486C0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D90FC4" w:rsidRPr="00D90FC4" w:rsidRDefault="00D90FC4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:rsidR="00DB1285" w:rsidRPr="00D90FC4" w:rsidRDefault="00863CBA" w:rsidP="00CD361E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2239DB">
        <w:rPr>
          <w:b/>
          <w:bCs/>
          <w:sz w:val="22"/>
          <w:szCs w:val="22"/>
        </w:rPr>
        <w:t>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Všeobecné údaje</w:t>
      </w:r>
    </w:p>
    <w:p w:rsidR="002C1A25" w:rsidRPr="002C1A25" w:rsidRDefault="00DB1285" w:rsidP="002C1A25">
      <w:pPr>
        <w:autoSpaceDE w:val="0"/>
        <w:autoSpaceDN w:val="0"/>
        <w:adjustRightInd w:val="0"/>
        <w:spacing w:before="0" w:after="0" w:line="240" w:lineRule="auto"/>
        <w:jc w:val="left"/>
        <w:rPr>
          <w:rFonts w:ascii="Arial" w:hAnsi="Arial"/>
          <w:b/>
          <w:szCs w:val="20"/>
          <w:lang w:eastAsia="sk-SK"/>
        </w:rPr>
      </w:pPr>
      <w:r w:rsidRPr="00D90FC4">
        <w:rPr>
          <w:sz w:val="22"/>
          <w:szCs w:val="22"/>
        </w:rPr>
        <w:t xml:space="preserve">(1) </w:t>
      </w:r>
      <w:r w:rsidR="002C1A25" w:rsidRPr="002C1A25">
        <w:rPr>
          <w:rFonts w:ascii="Arial" w:hAnsi="Arial"/>
          <w:b/>
          <w:szCs w:val="20"/>
          <w:lang w:eastAsia="sk-SK"/>
        </w:rPr>
        <w:t>Súkromná základná umelecká škola,</w:t>
      </w:r>
      <w:r w:rsidR="00755CB0">
        <w:rPr>
          <w:rFonts w:ascii="Arial" w:hAnsi="Arial"/>
          <w:b/>
          <w:szCs w:val="20"/>
          <w:lang w:eastAsia="sk-SK"/>
        </w:rPr>
        <w:t xml:space="preserve">  </w:t>
      </w:r>
      <w:r w:rsidR="002C1A25" w:rsidRPr="002C1A25">
        <w:rPr>
          <w:rFonts w:ascii="Arial" w:hAnsi="Arial"/>
          <w:b/>
          <w:szCs w:val="20"/>
          <w:lang w:eastAsia="sk-SK"/>
        </w:rPr>
        <w:t>Balkánska 87, 851 10 Bratislava, založená povolením MŠ SR dňom 01.09.2013.</w:t>
      </w:r>
    </w:p>
    <w:p w:rsidR="002C1A25" w:rsidRDefault="002C1A2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</w:p>
    <w:p w:rsidR="002C1A25" w:rsidRDefault="00A02521" w:rsidP="00CD361E">
      <w:pPr>
        <w:spacing w:before="0" w:line="240" w:lineRule="auto"/>
        <w:rPr>
          <w:rFonts w:ascii="Arial" w:hAnsi="Arial"/>
          <w:b/>
          <w:szCs w:val="20"/>
          <w:lang w:eastAsia="sk-SK"/>
        </w:rPr>
      </w:pPr>
      <w:r w:rsidRPr="00D90FC4">
        <w:rPr>
          <w:sz w:val="22"/>
          <w:szCs w:val="22"/>
        </w:rPr>
        <w:t xml:space="preserve">(2) </w:t>
      </w:r>
      <w:r w:rsidR="002C1A25" w:rsidRPr="002C1A25">
        <w:rPr>
          <w:rFonts w:ascii="Arial" w:hAnsi="Arial"/>
          <w:b/>
          <w:szCs w:val="20"/>
          <w:lang w:eastAsia="sk-SK"/>
        </w:rPr>
        <w:t>p.</w:t>
      </w:r>
      <w:r w:rsidR="00755CB0">
        <w:rPr>
          <w:rFonts w:ascii="Arial" w:hAnsi="Arial"/>
          <w:b/>
          <w:szCs w:val="20"/>
          <w:lang w:eastAsia="sk-SK"/>
        </w:rPr>
        <w:t xml:space="preserve"> </w:t>
      </w:r>
      <w:r w:rsidR="002C1A25" w:rsidRPr="002C1A25">
        <w:rPr>
          <w:rFonts w:ascii="Arial" w:hAnsi="Arial"/>
          <w:b/>
          <w:szCs w:val="20"/>
          <w:lang w:eastAsia="sk-SK"/>
        </w:rPr>
        <w:t>Jarmila Gajdošechová je riaditeľkou SZUŠ.</w:t>
      </w:r>
    </w:p>
    <w:p w:rsidR="002C1A25" w:rsidRDefault="002C1A2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C399D" w:rsidRPr="00D90FC4">
        <w:rPr>
          <w:sz w:val="22"/>
          <w:szCs w:val="22"/>
        </w:rPr>
        <w:t>3</w:t>
      </w:r>
      <w:r w:rsidRPr="00D90FC4">
        <w:rPr>
          <w:sz w:val="22"/>
          <w:szCs w:val="22"/>
        </w:rPr>
        <w:t xml:space="preserve">)  </w:t>
      </w:r>
      <w:r w:rsidR="002C1A25" w:rsidRPr="002C1A25">
        <w:rPr>
          <w:rFonts w:ascii="Arial" w:hAnsi="Arial"/>
          <w:b/>
          <w:szCs w:val="20"/>
          <w:lang w:eastAsia="sk-SK"/>
        </w:rPr>
        <w:t>Organizácia sa venuje základnému vzdelávaniu v rámci rozsahu ume</w:t>
      </w:r>
      <w:r w:rsidR="002C1A25">
        <w:rPr>
          <w:rFonts w:ascii="Arial" w:hAnsi="Arial"/>
          <w:b/>
          <w:szCs w:val="20"/>
          <w:lang w:eastAsia="sk-SK"/>
        </w:rPr>
        <w:t>le</w:t>
      </w:r>
      <w:r w:rsidR="002C1A25" w:rsidRPr="002C1A25">
        <w:rPr>
          <w:rFonts w:ascii="Arial" w:hAnsi="Arial"/>
          <w:b/>
          <w:szCs w:val="20"/>
          <w:lang w:eastAsia="sk-SK"/>
        </w:rPr>
        <w:t>ckej výchovy detí a mládeže.</w:t>
      </w:r>
    </w:p>
    <w:p w:rsidR="00A56642" w:rsidRPr="00D90FC4" w:rsidRDefault="003C399D" w:rsidP="00A56642">
      <w:pPr>
        <w:spacing w:before="0" w:line="240" w:lineRule="auto"/>
        <w:jc w:val="left"/>
        <w:rPr>
          <w:b/>
          <w:sz w:val="22"/>
          <w:szCs w:val="22"/>
        </w:rPr>
      </w:pPr>
      <w:r w:rsidRPr="00D90FC4">
        <w:rPr>
          <w:sz w:val="22"/>
          <w:szCs w:val="22"/>
        </w:rPr>
        <w:t>(4</w:t>
      </w:r>
      <w:r w:rsidR="00DB1285" w:rsidRPr="00D90FC4">
        <w:rPr>
          <w:sz w:val="22"/>
          <w:szCs w:val="22"/>
        </w:rPr>
        <w:t>)</w:t>
      </w:r>
      <w:r w:rsidR="00A56642" w:rsidRPr="00A56642">
        <w:rPr>
          <w:b/>
          <w:sz w:val="22"/>
          <w:szCs w:val="22"/>
        </w:rPr>
        <w:t xml:space="preserve"> </w:t>
      </w:r>
      <w:r w:rsidR="00A56642" w:rsidRPr="00D90FC4">
        <w:rPr>
          <w:b/>
          <w:sz w:val="22"/>
          <w:szCs w:val="22"/>
        </w:rPr>
        <w:t>Vzorová tabuľka k čl. I ods.  4 o počte zamestnancov a dobrovoľníkov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A56642" w:rsidRPr="00D90FC4" w:rsidTr="00486C01">
        <w:tc>
          <w:tcPr>
            <w:tcW w:w="4961" w:type="dxa"/>
          </w:tcPr>
          <w:p w:rsidR="00A56642" w:rsidRPr="00D90FC4" w:rsidRDefault="00A56642" w:rsidP="00486C01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2410" w:type="dxa"/>
            <w:vAlign w:val="center"/>
          </w:tcPr>
          <w:p w:rsidR="00A56642" w:rsidRPr="00D90FC4" w:rsidRDefault="00A56642" w:rsidP="00486C01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A56642" w:rsidRPr="00D90FC4" w:rsidRDefault="00A56642" w:rsidP="00486C01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 účtovné obdobie</w:t>
            </w:r>
          </w:p>
        </w:tc>
      </w:tr>
      <w:tr w:rsidR="00A56642" w:rsidRPr="00D90FC4" w:rsidTr="00486C01">
        <w:trPr>
          <w:trHeight w:val="391"/>
        </w:trPr>
        <w:tc>
          <w:tcPr>
            <w:tcW w:w="4961" w:type="dxa"/>
            <w:vAlign w:val="center"/>
          </w:tcPr>
          <w:p w:rsidR="00A56642" w:rsidRPr="00D90FC4" w:rsidRDefault="00A56642" w:rsidP="00486C0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A56642" w:rsidRPr="00D90FC4" w:rsidRDefault="00A56642" w:rsidP="00755CB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 xml:space="preserve"> </w:t>
            </w:r>
            <w:r w:rsidR="00254CD8">
              <w:t>6</w:t>
            </w:r>
          </w:p>
        </w:tc>
        <w:tc>
          <w:tcPr>
            <w:tcW w:w="2552" w:type="dxa"/>
            <w:vAlign w:val="center"/>
          </w:tcPr>
          <w:p w:rsidR="00A56642" w:rsidRPr="00D90FC4" w:rsidRDefault="00523A4E" w:rsidP="00486C0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4,</w:t>
            </w:r>
            <w:r w:rsidR="00254CD8">
              <w:t>2</w:t>
            </w:r>
          </w:p>
        </w:tc>
      </w:tr>
      <w:tr w:rsidR="00A56642" w:rsidRPr="00D90FC4" w:rsidTr="00486C01">
        <w:trPr>
          <w:trHeight w:val="391"/>
        </w:trPr>
        <w:tc>
          <w:tcPr>
            <w:tcW w:w="4961" w:type="dxa"/>
            <w:vAlign w:val="center"/>
          </w:tcPr>
          <w:p w:rsidR="00A56642" w:rsidRPr="00D90FC4" w:rsidRDefault="00A56642" w:rsidP="00486C0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z toho  počet vedúcich zamestnancov</w:t>
            </w:r>
          </w:p>
        </w:tc>
        <w:tc>
          <w:tcPr>
            <w:tcW w:w="2410" w:type="dxa"/>
            <w:vAlign w:val="center"/>
          </w:tcPr>
          <w:p w:rsidR="00A56642" w:rsidRPr="00D90FC4" w:rsidRDefault="00A56642" w:rsidP="00486C0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 xml:space="preserve"> 1</w:t>
            </w:r>
          </w:p>
        </w:tc>
        <w:tc>
          <w:tcPr>
            <w:tcW w:w="2552" w:type="dxa"/>
            <w:vAlign w:val="center"/>
          </w:tcPr>
          <w:p w:rsidR="00A56642" w:rsidRPr="00D90FC4" w:rsidRDefault="00755CB0" w:rsidP="00755CB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 xml:space="preserve"> </w:t>
            </w:r>
            <w:r w:rsidR="00A56642">
              <w:t>1</w:t>
            </w:r>
          </w:p>
        </w:tc>
      </w:tr>
      <w:tr w:rsidR="00A56642" w:rsidRPr="00D90FC4" w:rsidTr="00486C01">
        <w:trPr>
          <w:trHeight w:val="391"/>
        </w:trPr>
        <w:tc>
          <w:tcPr>
            <w:tcW w:w="4961" w:type="dxa"/>
            <w:vAlign w:val="center"/>
          </w:tcPr>
          <w:p w:rsidR="00A56642" w:rsidRPr="00D90FC4" w:rsidRDefault="00A56642" w:rsidP="00486C0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:rsidR="00A56642" w:rsidRPr="00D90FC4" w:rsidRDefault="00A56642" w:rsidP="00486C0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:rsidR="00A56642" w:rsidRPr="00D90FC4" w:rsidRDefault="00A56642" w:rsidP="00486C0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  <w:tr w:rsidR="00A56642" w:rsidRPr="00D90FC4" w:rsidTr="00486C01">
        <w:trPr>
          <w:trHeight w:val="391"/>
        </w:trPr>
        <w:tc>
          <w:tcPr>
            <w:tcW w:w="4961" w:type="dxa"/>
            <w:vAlign w:val="center"/>
          </w:tcPr>
          <w:p w:rsidR="00A56642" w:rsidRPr="00D90FC4" w:rsidRDefault="00A56642" w:rsidP="00486C0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:rsidR="00A56642" w:rsidRPr="00D90FC4" w:rsidRDefault="00A56642" w:rsidP="00486C0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:rsidR="00A56642" w:rsidRPr="00D90FC4" w:rsidRDefault="00A56642" w:rsidP="00486C0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</w:tbl>
    <w:p w:rsidR="002C1A25" w:rsidRDefault="00DB1285" w:rsidP="002C1A25">
      <w:pPr>
        <w:autoSpaceDE w:val="0"/>
        <w:autoSpaceDN w:val="0"/>
        <w:adjustRightInd w:val="0"/>
        <w:spacing w:before="0" w:after="0" w:line="240" w:lineRule="auto"/>
        <w:jc w:val="left"/>
        <w:rPr>
          <w:rFonts w:ascii="Arial" w:hAnsi="Arial"/>
          <w:szCs w:val="20"/>
          <w:lang w:eastAsia="sk-SK"/>
        </w:rPr>
      </w:pPr>
      <w:r w:rsidRPr="00D90FC4">
        <w:rPr>
          <w:sz w:val="22"/>
          <w:szCs w:val="22"/>
        </w:rPr>
        <w:t xml:space="preserve"> </w:t>
      </w:r>
    </w:p>
    <w:p w:rsidR="002C1A25" w:rsidRDefault="002C1A25" w:rsidP="002C1A25">
      <w:pPr>
        <w:autoSpaceDE w:val="0"/>
        <w:autoSpaceDN w:val="0"/>
        <w:adjustRightInd w:val="0"/>
        <w:spacing w:before="0" w:after="0" w:line="240" w:lineRule="auto"/>
        <w:jc w:val="left"/>
        <w:rPr>
          <w:rFonts w:ascii="Arial" w:hAnsi="Arial"/>
          <w:szCs w:val="20"/>
          <w:lang w:eastAsia="sk-SK"/>
        </w:rPr>
      </w:pPr>
    </w:p>
    <w:p w:rsidR="00863CBA" w:rsidRPr="00D90FC4" w:rsidRDefault="00863CBA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863CBA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 o účtovných zásadách a účtovných metódach</w:t>
      </w:r>
    </w:p>
    <w:p w:rsidR="00A56642" w:rsidRDefault="00F33C07" w:rsidP="00A56642">
      <w:pPr>
        <w:autoSpaceDE w:val="0"/>
        <w:autoSpaceDN w:val="0"/>
        <w:adjustRightInd w:val="0"/>
        <w:spacing w:before="0" w:after="0" w:line="240" w:lineRule="auto"/>
        <w:jc w:val="left"/>
        <w:rPr>
          <w:rFonts w:ascii="Arial" w:hAnsi="Arial"/>
          <w:szCs w:val="20"/>
          <w:lang w:eastAsia="sk-SK"/>
        </w:rPr>
      </w:pPr>
      <w:r w:rsidRPr="00D90FC4">
        <w:rPr>
          <w:sz w:val="22"/>
          <w:szCs w:val="22"/>
        </w:rPr>
        <w:t xml:space="preserve">(1) </w:t>
      </w:r>
      <w:r w:rsidR="00CF23B0">
        <w:rPr>
          <w:rFonts w:ascii="Arial" w:hAnsi="Arial"/>
          <w:szCs w:val="20"/>
          <w:lang w:eastAsia="sk-SK"/>
        </w:rPr>
        <w:t>Ú</w:t>
      </w:r>
      <w:r w:rsidR="00A56642" w:rsidRPr="00A56642">
        <w:rPr>
          <w:rFonts w:ascii="Arial" w:hAnsi="Arial"/>
          <w:szCs w:val="20"/>
          <w:lang w:eastAsia="sk-SK"/>
        </w:rPr>
        <w:t>čtovná závierka organizácie k 31.12.201</w:t>
      </w:r>
      <w:r w:rsidR="00254CD8">
        <w:rPr>
          <w:rFonts w:ascii="Arial" w:hAnsi="Arial"/>
          <w:szCs w:val="20"/>
          <w:lang w:eastAsia="sk-SK"/>
        </w:rPr>
        <w:t>7</w:t>
      </w:r>
      <w:r w:rsidR="00A56642" w:rsidRPr="00A56642">
        <w:rPr>
          <w:rFonts w:ascii="Arial" w:hAnsi="Arial"/>
          <w:szCs w:val="20"/>
          <w:lang w:eastAsia="sk-SK"/>
        </w:rPr>
        <w:t xml:space="preserve"> je zostavená ako riadna účtovná závierka podľa zákona 431/2002 Z.</w:t>
      </w:r>
      <w:r w:rsidR="00CF23B0">
        <w:rPr>
          <w:rFonts w:ascii="Arial" w:hAnsi="Arial"/>
          <w:szCs w:val="20"/>
          <w:lang w:eastAsia="sk-SK"/>
        </w:rPr>
        <w:t xml:space="preserve"> </w:t>
      </w:r>
      <w:r w:rsidR="00A56642" w:rsidRPr="00A56642">
        <w:rPr>
          <w:rFonts w:ascii="Arial" w:hAnsi="Arial"/>
          <w:szCs w:val="20"/>
          <w:lang w:eastAsia="sk-SK"/>
        </w:rPr>
        <w:t>z. o účtovníctve v znení neskorších predpisov a to za účtovné obdobie od 01.01.201</w:t>
      </w:r>
      <w:r w:rsidR="00254CD8">
        <w:rPr>
          <w:rFonts w:ascii="Arial" w:hAnsi="Arial"/>
          <w:szCs w:val="20"/>
          <w:lang w:eastAsia="sk-SK"/>
        </w:rPr>
        <w:t>7</w:t>
      </w:r>
      <w:r w:rsidR="00A56642" w:rsidRPr="00A56642">
        <w:rPr>
          <w:rFonts w:ascii="Arial" w:hAnsi="Arial"/>
          <w:szCs w:val="20"/>
          <w:lang w:eastAsia="sk-SK"/>
        </w:rPr>
        <w:t xml:space="preserve"> do 31.12.201</w:t>
      </w:r>
      <w:r w:rsidR="00254CD8">
        <w:rPr>
          <w:rFonts w:ascii="Arial" w:hAnsi="Arial"/>
          <w:szCs w:val="20"/>
          <w:lang w:eastAsia="sk-SK"/>
        </w:rPr>
        <w:t>7</w:t>
      </w:r>
      <w:r w:rsidR="00A56642" w:rsidRPr="00A56642">
        <w:rPr>
          <w:rFonts w:ascii="Arial" w:hAnsi="Arial"/>
          <w:szCs w:val="20"/>
          <w:lang w:eastAsia="sk-SK"/>
        </w:rPr>
        <w:t xml:space="preserve">. </w:t>
      </w:r>
      <w:r w:rsidR="00A56642">
        <w:rPr>
          <w:rFonts w:ascii="Arial" w:hAnsi="Arial"/>
          <w:szCs w:val="20"/>
          <w:lang w:eastAsia="sk-SK"/>
        </w:rPr>
        <w:t>Účtovné metódy a všeobecné účtovné zásady boli počas účtovného obdobia dodržané.</w:t>
      </w:r>
      <w:r w:rsidR="00CF23B0">
        <w:rPr>
          <w:rFonts w:ascii="Arial" w:hAnsi="Arial"/>
          <w:szCs w:val="20"/>
          <w:lang w:eastAsia="sk-SK"/>
        </w:rPr>
        <w:t xml:space="preserve"> </w:t>
      </w:r>
      <w:r w:rsidR="00A56642">
        <w:rPr>
          <w:rFonts w:ascii="Arial" w:hAnsi="Arial"/>
          <w:szCs w:val="20"/>
          <w:lang w:eastAsia="sk-SK"/>
        </w:rPr>
        <w:t>Účtovná závierka bola zostavená za predpokladu nepretržitého trvania organizácie.</w:t>
      </w:r>
    </w:p>
    <w:p w:rsidR="00A56642" w:rsidRDefault="00A56642" w:rsidP="00A56642">
      <w:pPr>
        <w:autoSpaceDE w:val="0"/>
        <w:autoSpaceDN w:val="0"/>
        <w:adjustRightInd w:val="0"/>
        <w:spacing w:before="0" w:after="0" w:line="240" w:lineRule="auto"/>
        <w:jc w:val="left"/>
        <w:rPr>
          <w:rFonts w:ascii="Arial" w:hAnsi="Arial"/>
          <w:szCs w:val="20"/>
          <w:lang w:eastAsia="sk-SK"/>
        </w:rPr>
      </w:pPr>
    </w:p>
    <w:p w:rsidR="00C54A7E" w:rsidRPr="00D90FC4" w:rsidRDefault="00F33C07" w:rsidP="00A56642">
      <w:pPr>
        <w:autoSpaceDE w:val="0"/>
        <w:autoSpaceDN w:val="0"/>
        <w:adjustRightInd w:val="0"/>
        <w:spacing w:before="0" w:after="0" w:line="240" w:lineRule="auto"/>
        <w:jc w:val="left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</w:p>
    <w:p w:rsidR="00503A66" w:rsidRPr="00D90FC4" w:rsidRDefault="00503A66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17790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 súvahe</w:t>
      </w:r>
    </w:p>
    <w:p w:rsidR="00A56642" w:rsidRDefault="00A56642" w:rsidP="00A56642">
      <w:pPr>
        <w:spacing w:before="0" w:line="240" w:lineRule="auto"/>
        <w:rPr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sz w:val="22"/>
          <w:szCs w:val="22"/>
        </w:rPr>
      </w:pPr>
    </w:p>
    <w:p w:rsidR="00497057" w:rsidRPr="00D90FC4" w:rsidRDefault="00497057" w:rsidP="00CD361E">
      <w:pPr>
        <w:spacing w:before="0" w:line="240" w:lineRule="auto"/>
        <w:rPr>
          <w:sz w:val="22"/>
          <w:szCs w:val="22"/>
        </w:rPr>
      </w:pPr>
    </w:p>
    <w:p w:rsidR="000109BB" w:rsidRPr="00D90FC4" w:rsidRDefault="000109BB" w:rsidP="00F722A3">
      <w:pPr>
        <w:spacing w:before="0" w:line="240" w:lineRule="auto"/>
        <w:jc w:val="center"/>
        <w:rPr>
          <w:b/>
          <w:sz w:val="22"/>
          <w:szCs w:val="22"/>
        </w:rPr>
        <w:sectPr w:rsidR="000109BB" w:rsidRPr="00D90FC4" w:rsidSect="00335024">
          <w:footerReference w:type="default" r:id="rId8"/>
          <w:headerReference w:type="first" r:id="rId9"/>
          <w:footerReference w:type="first" r:id="rId10"/>
          <w:pgSz w:w="11906" w:h="16838"/>
          <w:pgMar w:top="851" w:right="851" w:bottom="851" w:left="851" w:header="709" w:footer="709" w:gutter="0"/>
          <w:pgNumType w:start="7"/>
          <w:cols w:space="708"/>
          <w:docGrid w:linePitch="272"/>
        </w:sectPr>
      </w:pPr>
    </w:p>
    <w:p w:rsidR="007621A8" w:rsidRDefault="007621A8" w:rsidP="00CD361E">
      <w:pPr>
        <w:spacing w:before="0" w:line="240" w:lineRule="auto"/>
        <w:rPr>
          <w:b/>
          <w:sz w:val="22"/>
          <w:szCs w:val="22"/>
        </w:rPr>
      </w:pPr>
    </w:p>
    <w:p w:rsidR="009D2887" w:rsidRPr="00D90FC4" w:rsidRDefault="00CF23B0" w:rsidP="00CD361E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T</w:t>
      </w:r>
      <w:r w:rsidR="007621A8" w:rsidRPr="00D90FC4">
        <w:rPr>
          <w:b/>
          <w:sz w:val="22"/>
          <w:szCs w:val="22"/>
        </w:rPr>
        <w:t>abuľka k </w:t>
      </w:r>
      <w:r w:rsidR="000109BB" w:rsidRPr="00D90FC4">
        <w:rPr>
          <w:b/>
          <w:sz w:val="22"/>
          <w:szCs w:val="22"/>
        </w:rPr>
        <w:t>čl.</w:t>
      </w:r>
      <w:r w:rsidR="007621A8"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2</w:t>
      </w:r>
      <w:r w:rsidR="007621A8" w:rsidRPr="00D90FC4">
        <w:rPr>
          <w:b/>
          <w:sz w:val="22"/>
          <w:szCs w:val="22"/>
        </w:rPr>
        <w:t xml:space="preserve"> </w:t>
      </w:r>
      <w:r w:rsidR="009D2887" w:rsidRPr="00D90FC4">
        <w:rPr>
          <w:b/>
          <w:sz w:val="22"/>
          <w:szCs w:val="22"/>
        </w:rPr>
        <w:t>o zmenách vlastných zdrojov krytia neobežného majetku a obežného majetku</w:t>
      </w:r>
      <w:r w:rsidR="009D2887" w:rsidRPr="00D90FC4">
        <w:rPr>
          <w:sz w:val="22"/>
          <w:szCs w:val="22"/>
        </w:rPr>
        <w:t xml:space="preserve">   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22"/>
        <w:gridCol w:w="2977"/>
        <w:gridCol w:w="1984"/>
        <w:gridCol w:w="1843"/>
        <w:gridCol w:w="1984"/>
        <w:gridCol w:w="2835"/>
      </w:tblGrid>
      <w:tr w:rsidR="00ED293C" w:rsidRPr="00CF23B0" w:rsidTr="00800315">
        <w:tc>
          <w:tcPr>
            <w:tcW w:w="2622" w:type="dxa"/>
            <w:vAlign w:val="center"/>
          </w:tcPr>
          <w:p w:rsidR="00ED293C" w:rsidRPr="00CF23B0" w:rsidRDefault="00ED293C" w:rsidP="004B091D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</w:p>
        </w:tc>
        <w:tc>
          <w:tcPr>
            <w:tcW w:w="2977" w:type="dxa"/>
          </w:tcPr>
          <w:p w:rsidR="00ED293C" w:rsidRPr="00CF23B0" w:rsidRDefault="00ED293C" w:rsidP="004B091D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CF23B0">
              <w:rPr>
                <w:b/>
                <w:sz w:val="18"/>
                <w:szCs w:val="18"/>
                <w:lang w:eastAsia="sk-SK"/>
              </w:rPr>
              <w:t xml:space="preserve">Stav </w:t>
            </w:r>
            <w:r w:rsidR="004B091D" w:rsidRPr="00CF23B0">
              <w:rPr>
                <w:b/>
                <w:sz w:val="18"/>
                <w:szCs w:val="18"/>
                <w:lang w:eastAsia="sk-SK"/>
              </w:rPr>
              <w:t>na začiatku bežného</w:t>
            </w:r>
            <w:r w:rsidRPr="00CF23B0">
              <w:rPr>
                <w:b/>
                <w:sz w:val="18"/>
                <w:szCs w:val="18"/>
                <w:lang w:eastAsia="sk-SK"/>
              </w:rPr>
              <w:t xml:space="preserve"> účtovného obdobia</w:t>
            </w:r>
          </w:p>
        </w:tc>
        <w:tc>
          <w:tcPr>
            <w:tcW w:w="1984" w:type="dxa"/>
          </w:tcPr>
          <w:p w:rsidR="00ED293C" w:rsidRPr="00CF23B0" w:rsidRDefault="00ED293C" w:rsidP="00CD361E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CF23B0">
              <w:rPr>
                <w:b/>
                <w:sz w:val="18"/>
                <w:szCs w:val="18"/>
              </w:rPr>
              <w:t>Prírastky</w:t>
            </w:r>
          </w:p>
          <w:p w:rsidR="00ED293C" w:rsidRPr="00CF23B0" w:rsidRDefault="00ED293C" w:rsidP="00CD361E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CF23B0">
              <w:rPr>
                <w:b/>
                <w:sz w:val="18"/>
                <w:szCs w:val="18"/>
              </w:rPr>
              <w:t>(+)</w:t>
            </w:r>
          </w:p>
        </w:tc>
        <w:tc>
          <w:tcPr>
            <w:tcW w:w="1843" w:type="dxa"/>
          </w:tcPr>
          <w:p w:rsidR="00ED293C" w:rsidRPr="00CF23B0" w:rsidRDefault="00ED293C" w:rsidP="00CD361E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CF23B0">
              <w:rPr>
                <w:b/>
                <w:sz w:val="18"/>
                <w:szCs w:val="18"/>
              </w:rPr>
              <w:t>Úbytky</w:t>
            </w:r>
          </w:p>
          <w:p w:rsidR="00ED293C" w:rsidRPr="00CF23B0" w:rsidRDefault="00ED293C" w:rsidP="00CD361E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CF23B0">
              <w:rPr>
                <w:b/>
                <w:sz w:val="18"/>
                <w:szCs w:val="18"/>
              </w:rPr>
              <w:t>(-)</w:t>
            </w:r>
          </w:p>
        </w:tc>
        <w:tc>
          <w:tcPr>
            <w:tcW w:w="1984" w:type="dxa"/>
          </w:tcPr>
          <w:p w:rsidR="00ED293C" w:rsidRPr="00CF23B0" w:rsidRDefault="00ED293C" w:rsidP="00CD361E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CF23B0">
              <w:rPr>
                <w:b/>
                <w:sz w:val="18"/>
                <w:szCs w:val="18"/>
              </w:rPr>
              <w:t>Presuny</w:t>
            </w:r>
          </w:p>
          <w:p w:rsidR="00ED293C" w:rsidRPr="00CF23B0" w:rsidRDefault="00ED293C" w:rsidP="00CD361E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CF23B0">
              <w:rPr>
                <w:b/>
                <w:sz w:val="18"/>
                <w:szCs w:val="18"/>
              </w:rPr>
              <w:t>(+, -)</w:t>
            </w:r>
          </w:p>
        </w:tc>
        <w:tc>
          <w:tcPr>
            <w:tcW w:w="2835" w:type="dxa"/>
          </w:tcPr>
          <w:p w:rsidR="00ED293C" w:rsidRPr="00CF23B0" w:rsidRDefault="00ED293C" w:rsidP="00CD361E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CF23B0">
              <w:rPr>
                <w:b/>
                <w:sz w:val="18"/>
                <w:szCs w:val="18"/>
                <w:lang w:eastAsia="sk-SK"/>
              </w:rPr>
              <w:t xml:space="preserve">Stav </w:t>
            </w:r>
            <w:r w:rsidR="00F530C7" w:rsidRPr="00CF23B0">
              <w:rPr>
                <w:b/>
                <w:sz w:val="18"/>
                <w:szCs w:val="18"/>
                <w:lang w:eastAsia="sk-SK"/>
              </w:rPr>
              <w:t>na konci</w:t>
            </w:r>
            <w:r w:rsidRPr="00CF23B0">
              <w:rPr>
                <w:b/>
                <w:sz w:val="18"/>
                <w:szCs w:val="18"/>
                <w:lang w:eastAsia="sk-SK"/>
              </w:rPr>
              <w:t xml:space="preserve"> bežného účtovného obdobia</w:t>
            </w:r>
          </w:p>
        </w:tc>
      </w:tr>
      <w:tr w:rsidR="004B091D" w:rsidRPr="00CF23B0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:rsidR="004B091D" w:rsidRPr="00CF23B0" w:rsidRDefault="004B091D" w:rsidP="005724D6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  <w:r w:rsidRPr="00CF23B0">
              <w:rPr>
                <w:b/>
                <w:sz w:val="18"/>
                <w:szCs w:val="18"/>
              </w:rPr>
              <w:t>Imanie a fondy</w:t>
            </w:r>
          </w:p>
        </w:tc>
      </w:tr>
      <w:tr w:rsidR="00ED293C" w:rsidRPr="00CF23B0" w:rsidTr="00800315">
        <w:trPr>
          <w:trHeight w:val="391"/>
        </w:trPr>
        <w:tc>
          <w:tcPr>
            <w:tcW w:w="2622" w:type="dxa"/>
            <w:vAlign w:val="center"/>
          </w:tcPr>
          <w:p w:rsidR="00ED293C" w:rsidRPr="00CF23B0" w:rsidRDefault="00ED293C" w:rsidP="004B091D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CF23B0">
              <w:rPr>
                <w:sz w:val="18"/>
                <w:szCs w:val="18"/>
              </w:rPr>
              <w:t>Základné imanie</w:t>
            </w:r>
          </w:p>
        </w:tc>
        <w:tc>
          <w:tcPr>
            <w:tcW w:w="2977" w:type="dxa"/>
          </w:tcPr>
          <w:p w:rsidR="00ED293C" w:rsidRPr="00CF23B0" w:rsidRDefault="00ED293C" w:rsidP="00CD361E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ED293C" w:rsidRPr="00CF23B0" w:rsidRDefault="00ED293C" w:rsidP="00CD361E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1843" w:type="dxa"/>
          </w:tcPr>
          <w:p w:rsidR="00ED293C" w:rsidRPr="00CF23B0" w:rsidRDefault="00ED293C" w:rsidP="00CD361E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ED293C" w:rsidRPr="00CF23B0" w:rsidRDefault="00ED293C" w:rsidP="00CD361E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ED293C" w:rsidRPr="00CF23B0" w:rsidRDefault="00ED293C" w:rsidP="00CD361E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</w:tr>
      <w:tr w:rsidR="00ED293C" w:rsidRPr="00CF23B0" w:rsidTr="00800315">
        <w:tc>
          <w:tcPr>
            <w:tcW w:w="2622" w:type="dxa"/>
            <w:vAlign w:val="center"/>
          </w:tcPr>
          <w:p w:rsidR="00ED293C" w:rsidRPr="00CF23B0" w:rsidRDefault="004B091D" w:rsidP="004B091D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CF23B0">
              <w:rPr>
                <w:sz w:val="18"/>
                <w:szCs w:val="18"/>
              </w:rPr>
              <w:t>z</w:t>
            </w:r>
            <w:r w:rsidR="00ED293C" w:rsidRPr="00CF23B0">
              <w:rPr>
                <w:sz w:val="18"/>
                <w:szCs w:val="18"/>
              </w:rPr>
              <w:t xml:space="preserve"> toho: </w:t>
            </w:r>
          </w:p>
          <w:p w:rsidR="00ED293C" w:rsidRPr="00CF23B0" w:rsidRDefault="00ED293C" w:rsidP="004B091D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CF23B0">
              <w:rPr>
                <w:sz w:val="18"/>
                <w:szCs w:val="18"/>
              </w:rPr>
              <w:t>nadačné imanie v nadácii</w:t>
            </w:r>
          </w:p>
        </w:tc>
        <w:tc>
          <w:tcPr>
            <w:tcW w:w="2977" w:type="dxa"/>
          </w:tcPr>
          <w:p w:rsidR="00ED293C" w:rsidRPr="00CF23B0" w:rsidRDefault="00ED293C" w:rsidP="00CD361E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ED293C" w:rsidRPr="00CF23B0" w:rsidRDefault="00ED293C" w:rsidP="00CD361E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1843" w:type="dxa"/>
          </w:tcPr>
          <w:p w:rsidR="00ED293C" w:rsidRPr="00CF23B0" w:rsidRDefault="00ED293C" w:rsidP="00CD361E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ED293C" w:rsidRPr="00CF23B0" w:rsidRDefault="00ED293C" w:rsidP="00CD361E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ED293C" w:rsidRPr="00CF23B0" w:rsidRDefault="00ED293C" w:rsidP="00CD361E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</w:tr>
      <w:tr w:rsidR="00ED293C" w:rsidRPr="00CF23B0" w:rsidTr="00800315">
        <w:trPr>
          <w:trHeight w:val="391"/>
        </w:trPr>
        <w:tc>
          <w:tcPr>
            <w:tcW w:w="2622" w:type="dxa"/>
            <w:vAlign w:val="center"/>
          </w:tcPr>
          <w:p w:rsidR="00ED293C" w:rsidRPr="00CF23B0" w:rsidRDefault="00ED293C" w:rsidP="004B091D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CF23B0">
              <w:rPr>
                <w:sz w:val="18"/>
                <w:szCs w:val="18"/>
              </w:rPr>
              <w:t>vklady zakladateľov</w:t>
            </w:r>
          </w:p>
        </w:tc>
        <w:tc>
          <w:tcPr>
            <w:tcW w:w="2977" w:type="dxa"/>
            <w:vAlign w:val="center"/>
          </w:tcPr>
          <w:p w:rsidR="00ED293C" w:rsidRPr="00CF23B0" w:rsidRDefault="00ED293C" w:rsidP="004B091D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ED293C" w:rsidRPr="00CF23B0" w:rsidRDefault="00ED293C" w:rsidP="004B091D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ED293C" w:rsidRPr="00CF23B0" w:rsidRDefault="00ED293C" w:rsidP="004B091D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ED293C" w:rsidRPr="00CF23B0" w:rsidRDefault="00ED293C" w:rsidP="004B091D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ED293C" w:rsidRPr="00CF23B0" w:rsidRDefault="00ED293C" w:rsidP="004B091D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</w:p>
        </w:tc>
      </w:tr>
      <w:tr w:rsidR="00ED293C" w:rsidRPr="00CF23B0" w:rsidTr="00800315">
        <w:trPr>
          <w:trHeight w:val="391"/>
        </w:trPr>
        <w:tc>
          <w:tcPr>
            <w:tcW w:w="2622" w:type="dxa"/>
            <w:vAlign w:val="center"/>
          </w:tcPr>
          <w:p w:rsidR="00ED293C" w:rsidRPr="00CF23B0" w:rsidRDefault="00ED293C" w:rsidP="004B091D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CF23B0">
              <w:rPr>
                <w:sz w:val="18"/>
                <w:szCs w:val="18"/>
              </w:rPr>
              <w:t>prioritný majetok</w:t>
            </w:r>
          </w:p>
        </w:tc>
        <w:tc>
          <w:tcPr>
            <w:tcW w:w="2977" w:type="dxa"/>
            <w:vAlign w:val="center"/>
          </w:tcPr>
          <w:p w:rsidR="00ED293C" w:rsidRPr="00CF23B0" w:rsidRDefault="00ED293C" w:rsidP="004B091D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ED293C" w:rsidRPr="00CF23B0" w:rsidRDefault="00ED293C" w:rsidP="004B091D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ED293C" w:rsidRPr="00CF23B0" w:rsidRDefault="00ED293C" w:rsidP="004B091D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ED293C" w:rsidRPr="00CF23B0" w:rsidRDefault="00ED293C" w:rsidP="004B091D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ED293C" w:rsidRPr="00CF23B0" w:rsidRDefault="00ED293C" w:rsidP="004B091D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</w:p>
        </w:tc>
      </w:tr>
      <w:tr w:rsidR="00ED293C" w:rsidRPr="00CF23B0" w:rsidTr="00800315">
        <w:tc>
          <w:tcPr>
            <w:tcW w:w="2622" w:type="dxa"/>
            <w:vAlign w:val="center"/>
          </w:tcPr>
          <w:p w:rsidR="00ED293C" w:rsidRPr="00CF23B0" w:rsidRDefault="00ED293C" w:rsidP="004B091D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CF23B0">
              <w:rPr>
                <w:sz w:val="18"/>
                <w:szCs w:val="18"/>
              </w:rPr>
              <w:t>Fondy tvorené podľa osobitného predpisu</w:t>
            </w:r>
          </w:p>
        </w:tc>
        <w:tc>
          <w:tcPr>
            <w:tcW w:w="2977" w:type="dxa"/>
          </w:tcPr>
          <w:p w:rsidR="00ED293C" w:rsidRPr="00CF23B0" w:rsidRDefault="00ED293C" w:rsidP="00CD361E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ED293C" w:rsidRPr="00CF23B0" w:rsidRDefault="00ED293C" w:rsidP="00CD361E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1843" w:type="dxa"/>
          </w:tcPr>
          <w:p w:rsidR="00ED293C" w:rsidRPr="00CF23B0" w:rsidRDefault="00ED293C" w:rsidP="00CD361E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ED293C" w:rsidRPr="00CF23B0" w:rsidRDefault="00ED293C" w:rsidP="00CD361E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ED293C" w:rsidRPr="00CF23B0" w:rsidRDefault="00ED293C" w:rsidP="00CD361E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</w:tr>
      <w:tr w:rsidR="00ED293C" w:rsidRPr="00CF23B0" w:rsidTr="00800315">
        <w:trPr>
          <w:trHeight w:val="391"/>
        </w:trPr>
        <w:tc>
          <w:tcPr>
            <w:tcW w:w="2622" w:type="dxa"/>
            <w:vAlign w:val="center"/>
          </w:tcPr>
          <w:p w:rsidR="00ED293C" w:rsidRPr="00CF23B0" w:rsidRDefault="00ED293C" w:rsidP="004B091D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CF23B0">
              <w:rPr>
                <w:sz w:val="18"/>
                <w:szCs w:val="18"/>
              </w:rPr>
              <w:t>Fond reprodukcie</w:t>
            </w:r>
          </w:p>
        </w:tc>
        <w:tc>
          <w:tcPr>
            <w:tcW w:w="2977" w:type="dxa"/>
          </w:tcPr>
          <w:p w:rsidR="00ED293C" w:rsidRPr="00CF23B0" w:rsidRDefault="00ED293C" w:rsidP="00CD361E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ED293C" w:rsidRPr="00CF23B0" w:rsidRDefault="00ED293C" w:rsidP="00CD361E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1843" w:type="dxa"/>
          </w:tcPr>
          <w:p w:rsidR="00ED293C" w:rsidRPr="00CF23B0" w:rsidRDefault="00ED293C" w:rsidP="00CD361E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ED293C" w:rsidRPr="00CF23B0" w:rsidRDefault="00ED293C" w:rsidP="00CD361E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ED293C" w:rsidRPr="00CF23B0" w:rsidRDefault="00ED293C" w:rsidP="00CD361E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</w:tr>
      <w:tr w:rsidR="00ED293C" w:rsidRPr="00CF23B0" w:rsidTr="00800315">
        <w:tc>
          <w:tcPr>
            <w:tcW w:w="2622" w:type="dxa"/>
            <w:vAlign w:val="center"/>
          </w:tcPr>
          <w:p w:rsidR="00ED293C" w:rsidRPr="00CF23B0" w:rsidRDefault="00ED293C" w:rsidP="004B091D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CF23B0">
              <w:rPr>
                <w:sz w:val="18"/>
                <w:szCs w:val="18"/>
              </w:rPr>
              <w:t>Oceňovacie rozdiely z precenenia majetku a záväzkov</w:t>
            </w:r>
          </w:p>
        </w:tc>
        <w:tc>
          <w:tcPr>
            <w:tcW w:w="2977" w:type="dxa"/>
          </w:tcPr>
          <w:p w:rsidR="00ED293C" w:rsidRPr="00CF23B0" w:rsidRDefault="00ED293C" w:rsidP="00CD361E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ED293C" w:rsidRPr="00CF23B0" w:rsidRDefault="00ED293C" w:rsidP="00CD361E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1843" w:type="dxa"/>
          </w:tcPr>
          <w:p w:rsidR="00ED293C" w:rsidRPr="00CF23B0" w:rsidRDefault="00ED293C" w:rsidP="00CD361E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ED293C" w:rsidRPr="00CF23B0" w:rsidRDefault="00ED293C" w:rsidP="00CD361E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ED293C" w:rsidRPr="00CF23B0" w:rsidRDefault="00ED293C" w:rsidP="00CD361E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</w:tr>
      <w:tr w:rsidR="003A732E" w:rsidRPr="00CF23B0" w:rsidTr="00800315">
        <w:tc>
          <w:tcPr>
            <w:tcW w:w="2622" w:type="dxa"/>
            <w:vAlign w:val="center"/>
          </w:tcPr>
          <w:p w:rsidR="003A732E" w:rsidRPr="00CF23B0" w:rsidRDefault="003A732E" w:rsidP="004B091D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CF23B0">
              <w:rPr>
                <w:sz w:val="18"/>
                <w:szCs w:val="18"/>
              </w:rPr>
              <w:t>Oceňovacie rozdiely z precenenia kapitálových účastín</w:t>
            </w:r>
          </w:p>
        </w:tc>
        <w:tc>
          <w:tcPr>
            <w:tcW w:w="2977" w:type="dxa"/>
          </w:tcPr>
          <w:p w:rsidR="003A732E" w:rsidRPr="00CF23B0" w:rsidRDefault="003A732E" w:rsidP="00CD361E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3A732E" w:rsidRPr="00CF23B0" w:rsidRDefault="003A732E" w:rsidP="00CD361E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1843" w:type="dxa"/>
          </w:tcPr>
          <w:p w:rsidR="003A732E" w:rsidRPr="00CF23B0" w:rsidRDefault="003A732E" w:rsidP="00CD361E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3A732E" w:rsidRPr="00CF23B0" w:rsidRDefault="003A732E" w:rsidP="00CD361E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3A732E" w:rsidRPr="00CF23B0" w:rsidRDefault="003A732E" w:rsidP="00CD361E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</w:tr>
      <w:tr w:rsidR="004B091D" w:rsidRPr="00CF23B0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:rsidR="004B091D" w:rsidRPr="00CF23B0" w:rsidRDefault="004B091D" w:rsidP="00CD361E">
            <w:pPr>
              <w:spacing w:before="0" w:after="0" w:line="240" w:lineRule="auto"/>
              <w:rPr>
                <w:sz w:val="18"/>
                <w:szCs w:val="18"/>
              </w:rPr>
            </w:pPr>
            <w:r w:rsidRPr="00CF23B0">
              <w:rPr>
                <w:b/>
                <w:sz w:val="18"/>
                <w:szCs w:val="18"/>
              </w:rPr>
              <w:t>Fondy zo zisku</w:t>
            </w:r>
          </w:p>
        </w:tc>
      </w:tr>
      <w:tr w:rsidR="00ED293C" w:rsidRPr="00CF23B0" w:rsidTr="00800315">
        <w:trPr>
          <w:trHeight w:val="391"/>
        </w:trPr>
        <w:tc>
          <w:tcPr>
            <w:tcW w:w="2622" w:type="dxa"/>
            <w:vAlign w:val="center"/>
          </w:tcPr>
          <w:p w:rsidR="00ED293C" w:rsidRPr="00CF23B0" w:rsidRDefault="00ED293C" w:rsidP="004B091D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CF23B0">
              <w:rPr>
                <w:sz w:val="18"/>
                <w:szCs w:val="18"/>
              </w:rPr>
              <w:t>Rezervný fond</w:t>
            </w:r>
          </w:p>
        </w:tc>
        <w:tc>
          <w:tcPr>
            <w:tcW w:w="2977" w:type="dxa"/>
          </w:tcPr>
          <w:p w:rsidR="00ED293C" w:rsidRPr="00CF23B0" w:rsidRDefault="00ED293C" w:rsidP="00CD361E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ED293C" w:rsidRPr="00CF23B0" w:rsidRDefault="00ED293C" w:rsidP="00CD361E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1843" w:type="dxa"/>
          </w:tcPr>
          <w:p w:rsidR="00ED293C" w:rsidRPr="00CF23B0" w:rsidRDefault="00ED293C" w:rsidP="00CD361E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ED293C" w:rsidRPr="00CF23B0" w:rsidRDefault="00ED293C" w:rsidP="00CD361E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ED293C" w:rsidRPr="00CF23B0" w:rsidRDefault="00ED293C" w:rsidP="00CD361E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</w:tr>
      <w:tr w:rsidR="00ED293C" w:rsidRPr="00CF23B0" w:rsidTr="00800315">
        <w:trPr>
          <w:trHeight w:val="391"/>
        </w:trPr>
        <w:tc>
          <w:tcPr>
            <w:tcW w:w="2622" w:type="dxa"/>
            <w:vAlign w:val="center"/>
          </w:tcPr>
          <w:p w:rsidR="00ED293C" w:rsidRPr="00CF23B0" w:rsidRDefault="00ED293C" w:rsidP="004B091D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CF23B0">
              <w:rPr>
                <w:sz w:val="18"/>
                <w:szCs w:val="18"/>
              </w:rPr>
              <w:t>Fondy tvorené zo zisku</w:t>
            </w:r>
          </w:p>
        </w:tc>
        <w:tc>
          <w:tcPr>
            <w:tcW w:w="2977" w:type="dxa"/>
          </w:tcPr>
          <w:p w:rsidR="00ED293C" w:rsidRPr="00CF23B0" w:rsidRDefault="00ED293C" w:rsidP="00CD361E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ED293C" w:rsidRPr="00CF23B0" w:rsidRDefault="00ED293C" w:rsidP="00CD361E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1843" w:type="dxa"/>
          </w:tcPr>
          <w:p w:rsidR="00ED293C" w:rsidRPr="00CF23B0" w:rsidRDefault="00ED293C" w:rsidP="00CD361E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ED293C" w:rsidRPr="00CF23B0" w:rsidRDefault="00ED293C" w:rsidP="00CD361E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ED293C" w:rsidRPr="00CF23B0" w:rsidRDefault="00ED293C" w:rsidP="00CD361E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</w:tr>
      <w:tr w:rsidR="00ED293C" w:rsidRPr="00CF23B0" w:rsidTr="00800315">
        <w:trPr>
          <w:trHeight w:val="391"/>
        </w:trPr>
        <w:tc>
          <w:tcPr>
            <w:tcW w:w="2622" w:type="dxa"/>
            <w:vAlign w:val="center"/>
          </w:tcPr>
          <w:p w:rsidR="00ED293C" w:rsidRPr="00CF23B0" w:rsidRDefault="00ED293C" w:rsidP="004B091D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CF23B0">
              <w:rPr>
                <w:sz w:val="18"/>
                <w:szCs w:val="18"/>
              </w:rPr>
              <w:t>Ostatné fondy</w:t>
            </w:r>
          </w:p>
        </w:tc>
        <w:tc>
          <w:tcPr>
            <w:tcW w:w="2977" w:type="dxa"/>
          </w:tcPr>
          <w:p w:rsidR="00ED293C" w:rsidRPr="00CF23B0" w:rsidRDefault="00ED293C" w:rsidP="00CD361E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ED293C" w:rsidRPr="00CF23B0" w:rsidRDefault="00ED293C" w:rsidP="00CD361E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1843" w:type="dxa"/>
          </w:tcPr>
          <w:p w:rsidR="00ED293C" w:rsidRPr="00CF23B0" w:rsidRDefault="00ED293C" w:rsidP="00CD361E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ED293C" w:rsidRPr="00CF23B0" w:rsidRDefault="00ED293C" w:rsidP="00CD361E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ED293C" w:rsidRPr="00CF23B0" w:rsidRDefault="00ED293C" w:rsidP="00CD361E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</w:tr>
      <w:tr w:rsidR="00254CD8" w:rsidRPr="00CF23B0" w:rsidTr="00800315">
        <w:tc>
          <w:tcPr>
            <w:tcW w:w="2622" w:type="dxa"/>
            <w:vAlign w:val="center"/>
          </w:tcPr>
          <w:p w:rsidR="00254CD8" w:rsidRPr="00CF23B0" w:rsidRDefault="00254CD8" w:rsidP="00254CD8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CF23B0">
              <w:rPr>
                <w:sz w:val="18"/>
                <w:szCs w:val="18"/>
              </w:rPr>
              <w:t>Nevysporiadaný výsledok hospodárenia minulých rokov</w:t>
            </w:r>
          </w:p>
        </w:tc>
        <w:tc>
          <w:tcPr>
            <w:tcW w:w="2977" w:type="dxa"/>
          </w:tcPr>
          <w:p w:rsidR="00254CD8" w:rsidRPr="00523A4E" w:rsidRDefault="00254CD8" w:rsidP="00254CD8">
            <w:pPr>
              <w:spacing w:before="0" w:after="0" w:line="240" w:lineRule="auto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4637,80</w:t>
            </w:r>
          </w:p>
        </w:tc>
        <w:tc>
          <w:tcPr>
            <w:tcW w:w="1984" w:type="dxa"/>
          </w:tcPr>
          <w:p w:rsidR="00254CD8" w:rsidRPr="00CF23B0" w:rsidRDefault="00254CD8" w:rsidP="00254CD8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1843" w:type="dxa"/>
          </w:tcPr>
          <w:p w:rsidR="00254CD8" w:rsidRPr="00CF23B0" w:rsidRDefault="00254CD8" w:rsidP="00254CD8">
            <w:pPr>
              <w:spacing w:before="0"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5514,23</w:t>
            </w:r>
          </w:p>
        </w:tc>
        <w:tc>
          <w:tcPr>
            <w:tcW w:w="1984" w:type="dxa"/>
          </w:tcPr>
          <w:p w:rsidR="00254CD8" w:rsidRPr="00523A4E" w:rsidRDefault="00254CD8" w:rsidP="00254CD8">
            <w:pPr>
              <w:spacing w:before="0" w:after="0" w:line="240" w:lineRule="auto"/>
              <w:rPr>
                <w:b/>
                <w:sz w:val="18"/>
                <w:szCs w:val="18"/>
              </w:rPr>
            </w:pPr>
          </w:p>
        </w:tc>
        <w:tc>
          <w:tcPr>
            <w:tcW w:w="2835" w:type="dxa"/>
          </w:tcPr>
          <w:p w:rsidR="00254CD8" w:rsidRPr="00523A4E" w:rsidRDefault="00254CD8" w:rsidP="00254CD8">
            <w:pPr>
              <w:spacing w:before="0" w:after="0" w:line="240" w:lineRule="auto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-876,43</w:t>
            </w:r>
          </w:p>
        </w:tc>
      </w:tr>
      <w:tr w:rsidR="00254CD8" w:rsidRPr="00CF23B0" w:rsidTr="00800315">
        <w:tc>
          <w:tcPr>
            <w:tcW w:w="2622" w:type="dxa"/>
            <w:vAlign w:val="center"/>
          </w:tcPr>
          <w:p w:rsidR="00254CD8" w:rsidRPr="00CF23B0" w:rsidRDefault="00254CD8" w:rsidP="00254CD8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CF23B0">
              <w:rPr>
                <w:sz w:val="18"/>
                <w:szCs w:val="18"/>
              </w:rPr>
              <w:t>Výsledok hospodárenia za účtovné obdobie</w:t>
            </w:r>
          </w:p>
        </w:tc>
        <w:tc>
          <w:tcPr>
            <w:tcW w:w="2977" w:type="dxa"/>
          </w:tcPr>
          <w:p w:rsidR="00254CD8" w:rsidRPr="00523A4E" w:rsidRDefault="00254CD8" w:rsidP="00254CD8">
            <w:pPr>
              <w:spacing w:before="0" w:after="0" w:line="240" w:lineRule="auto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-5514,23</w:t>
            </w:r>
          </w:p>
        </w:tc>
        <w:tc>
          <w:tcPr>
            <w:tcW w:w="1984" w:type="dxa"/>
          </w:tcPr>
          <w:p w:rsidR="00254CD8" w:rsidRPr="00CF23B0" w:rsidRDefault="00254CD8" w:rsidP="00254CD8">
            <w:pPr>
              <w:spacing w:before="0"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7377,08</w:t>
            </w:r>
          </w:p>
        </w:tc>
        <w:tc>
          <w:tcPr>
            <w:tcW w:w="1843" w:type="dxa"/>
          </w:tcPr>
          <w:p w:rsidR="00254CD8" w:rsidRPr="00CF23B0" w:rsidRDefault="00254CD8" w:rsidP="00254CD8">
            <w:pPr>
              <w:spacing w:before="0"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</w:t>
            </w:r>
          </w:p>
        </w:tc>
        <w:tc>
          <w:tcPr>
            <w:tcW w:w="1984" w:type="dxa"/>
          </w:tcPr>
          <w:p w:rsidR="00254CD8" w:rsidRPr="00523A4E" w:rsidRDefault="00254CD8" w:rsidP="00254CD8">
            <w:pPr>
              <w:spacing w:before="0" w:after="0" w:line="240" w:lineRule="auto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-5514,23</w:t>
            </w:r>
          </w:p>
        </w:tc>
        <w:tc>
          <w:tcPr>
            <w:tcW w:w="2835" w:type="dxa"/>
          </w:tcPr>
          <w:p w:rsidR="00254CD8" w:rsidRPr="00523A4E" w:rsidRDefault="00254CD8" w:rsidP="00254CD8">
            <w:pPr>
              <w:spacing w:before="0" w:after="0" w:line="240" w:lineRule="auto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7377,08</w:t>
            </w:r>
          </w:p>
        </w:tc>
      </w:tr>
      <w:tr w:rsidR="00254CD8" w:rsidRPr="00CF23B0" w:rsidTr="00800315">
        <w:trPr>
          <w:trHeight w:val="391"/>
        </w:trPr>
        <w:tc>
          <w:tcPr>
            <w:tcW w:w="2622" w:type="dxa"/>
            <w:vAlign w:val="center"/>
          </w:tcPr>
          <w:p w:rsidR="00254CD8" w:rsidRPr="00CF23B0" w:rsidRDefault="00254CD8" w:rsidP="00254CD8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CF23B0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2977" w:type="dxa"/>
          </w:tcPr>
          <w:p w:rsidR="00254CD8" w:rsidRPr="00CF23B0" w:rsidRDefault="00254CD8" w:rsidP="00254CD8">
            <w:pPr>
              <w:spacing w:before="0" w:after="0" w:line="240" w:lineRule="auto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-876,43</w:t>
            </w:r>
          </w:p>
        </w:tc>
        <w:tc>
          <w:tcPr>
            <w:tcW w:w="1984" w:type="dxa"/>
          </w:tcPr>
          <w:p w:rsidR="00254CD8" w:rsidRPr="00CF23B0" w:rsidRDefault="00254CD8" w:rsidP="00254CD8">
            <w:pPr>
              <w:spacing w:before="0" w:after="0" w:line="240" w:lineRule="auto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7377,08</w:t>
            </w:r>
          </w:p>
        </w:tc>
        <w:tc>
          <w:tcPr>
            <w:tcW w:w="1843" w:type="dxa"/>
          </w:tcPr>
          <w:p w:rsidR="00254CD8" w:rsidRPr="00CF23B0" w:rsidRDefault="00254CD8" w:rsidP="00254CD8">
            <w:pPr>
              <w:spacing w:before="0" w:after="0" w:line="240" w:lineRule="auto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5514,23</w:t>
            </w:r>
          </w:p>
        </w:tc>
        <w:tc>
          <w:tcPr>
            <w:tcW w:w="1984" w:type="dxa"/>
          </w:tcPr>
          <w:p w:rsidR="00254CD8" w:rsidRPr="00CF23B0" w:rsidRDefault="00254CD8" w:rsidP="00254CD8">
            <w:pPr>
              <w:spacing w:before="0" w:after="0" w:line="240" w:lineRule="auto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-5514,23</w:t>
            </w:r>
          </w:p>
        </w:tc>
        <w:tc>
          <w:tcPr>
            <w:tcW w:w="2835" w:type="dxa"/>
          </w:tcPr>
          <w:p w:rsidR="00254CD8" w:rsidRPr="00CF23B0" w:rsidRDefault="00254CD8" w:rsidP="00254CD8">
            <w:pPr>
              <w:spacing w:before="0" w:after="0" w:line="240" w:lineRule="auto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6500,65</w:t>
            </w:r>
          </w:p>
        </w:tc>
      </w:tr>
    </w:tbl>
    <w:p w:rsidR="00F35DE7" w:rsidRDefault="00F35DE7" w:rsidP="00CD361E">
      <w:pPr>
        <w:spacing w:before="0" w:line="240" w:lineRule="auto"/>
        <w:rPr>
          <w:sz w:val="22"/>
          <w:szCs w:val="22"/>
        </w:rPr>
      </w:pPr>
    </w:p>
    <w:p w:rsidR="00CF23B0" w:rsidRPr="00D90FC4" w:rsidRDefault="00CF23B0" w:rsidP="00CD361E">
      <w:pPr>
        <w:spacing w:before="0" w:line="240" w:lineRule="auto"/>
        <w:rPr>
          <w:sz w:val="22"/>
          <w:szCs w:val="22"/>
        </w:rPr>
      </w:pPr>
    </w:p>
    <w:p w:rsidR="00EB13F8" w:rsidRPr="00D90FC4" w:rsidRDefault="00CF23B0" w:rsidP="00CD361E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lastRenderedPageBreak/>
        <w:t>T</w:t>
      </w:r>
      <w:r w:rsidR="00BF60F1" w:rsidRPr="00D90FC4">
        <w:rPr>
          <w:b/>
          <w:sz w:val="22"/>
          <w:szCs w:val="22"/>
        </w:rPr>
        <w:t>abuľka k </w:t>
      </w:r>
      <w:r w:rsidR="000109BB" w:rsidRPr="00D90FC4">
        <w:rPr>
          <w:b/>
          <w:sz w:val="22"/>
          <w:szCs w:val="22"/>
        </w:rPr>
        <w:t>čl.</w:t>
      </w:r>
      <w:r w:rsidR="00BF60F1"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3</w:t>
      </w:r>
      <w:r w:rsidR="00BF60F1" w:rsidRPr="00D90FC4">
        <w:rPr>
          <w:b/>
          <w:sz w:val="22"/>
          <w:szCs w:val="22"/>
        </w:rPr>
        <w:t xml:space="preserve"> o</w:t>
      </w:r>
      <w:r w:rsidR="004A32A4" w:rsidRPr="00D90FC4">
        <w:rPr>
          <w:b/>
          <w:sz w:val="22"/>
          <w:szCs w:val="22"/>
        </w:rPr>
        <w:t> </w:t>
      </w:r>
      <w:r w:rsidR="00BF60F1" w:rsidRPr="00D90FC4">
        <w:rPr>
          <w:b/>
          <w:sz w:val="22"/>
          <w:szCs w:val="22"/>
        </w:rPr>
        <w:t>rozdelení</w:t>
      </w:r>
      <w:r w:rsidR="004A32A4" w:rsidRPr="00D90FC4">
        <w:rPr>
          <w:b/>
          <w:sz w:val="22"/>
          <w:szCs w:val="22"/>
        </w:rPr>
        <w:t xml:space="preserve"> účtovného </w:t>
      </w:r>
      <w:r w:rsidR="00BF60F1" w:rsidRPr="00D90FC4">
        <w:rPr>
          <w:b/>
          <w:sz w:val="22"/>
          <w:szCs w:val="22"/>
        </w:rPr>
        <w:t>zisku alebo vysporiadaní</w:t>
      </w:r>
      <w:r w:rsidR="004A32A4" w:rsidRPr="00D90FC4">
        <w:rPr>
          <w:b/>
          <w:sz w:val="22"/>
          <w:szCs w:val="22"/>
        </w:rPr>
        <w:t xml:space="preserve"> účtovnej</w:t>
      </w:r>
      <w:r w:rsidR="00BF60F1" w:rsidRPr="00D90FC4">
        <w:rPr>
          <w:b/>
          <w:sz w:val="22"/>
          <w:szCs w:val="22"/>
        </w:rPr>
        <w:t xml:space="preserve"> straty</w:t>
      </w:r>
    </w:p>
    <w:tbl>
      <w:tblPr>
        <w:tblW w:w="37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487"/>
        <w:gridCol w:w="4963"/>
      </w:tblGrid>
      <w:tr w:rsidR="00BF60F1" w:rsidRPr="00D90FC4" w:rsidTr="00C953EB">
        <w:trPr>
          <w:trHeight w:val="765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Názov položky</w:t>
            </w:r>
          </w:p>
        </w:tc>
        <w:tc>
          <w:tcPr>
            <w:tcW w:w="4963" w:type="dxa"/>
            <w:vAlign w:val="center"/>
          </w:tcPr>
          <w:p w:rsidR="00BF60F1" w:rsidRPr="00D90FC4" w:rsidRDefault="00BF60F1" w:rsidP="00BF60F1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Bezprostredne predchádzajúce účtovné obdobie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Účtovný zisk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254CD8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7377,08</w:t>
            </w:r>
          </w:p>
        </w:tc>
      </w:tr>
      <w:tr w:rsidR="00BF60F1" w:rsidRPr="00D90FC4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Rozdelenie účtovného zisku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základného imania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</w:t>
            </w:r>
            <w:r w:rsidRPr="00D90FC4">
              <w:rPr>
                <w:sz w:val="22"/>
                <w:szCs w:val="22"/>
              </w:rPr>
              <w:t>ondu tvorené</w:t>
            </w:r>
            <w:r w:rsidR="003C4612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podľa osobitného predpisu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</w:t>
            </w:r>
            <w:r w:rsidR="003C4612" w:rsidRPr="00D90FC4">
              <w:rPr>
                <w:color w:val="000000"/>
                <w:sz w:val="22"/>
                <w:szCs w:val="22"/>
              </w:rPr>
              <w:t xml:space="preserve"> reprodukcie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Prídel </w:t>
            </w:r>
            <w:r w:rsidR="003C4612" w:rsidRPr="00D90FC4">
              <w:rPr>
                <w:color w:val="000000"/>
                <w:sz w:val="22"/>
                <w:szCs w:val="22"/>
              </w:rPr>
              <w:t>do rezervného fondu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 tvoreného zo zisku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ostatných fondov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Úhrada straty minulých období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sociálneho fondu 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3C4612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Prevod  do n</w:t>
            </w:r>
            <w:r w:rsidRPr="00D90FC4">
              <w:rPr>
                <w:sz w:val="22"/>
                <w:szCs w:val="22"/>
              </w:rPr>
              <w:t>evysporiadaného výsledku hospodárenia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254CD8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7377,08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Účtovná strata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Vysporiadanie účtovnej straty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Zo zák</w:t>
            </w:r>
            <w:r w:rsidR="003C4612" w:rsidRPr="00D90FC4">
              <w:rPr>
                <w:color w:val="000000"/>
                <w:sz w:val="22"/>
                <w:szCs w:val="22"/>
              </w:rPr>
              <w:t>ladného imania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</w:t>
            </w:r>
            <w:r w:rsidR="003C4612" w:rsidRPr="00D90FC4">
              <w:rPr>
                <w:color w:val="000000"/>
                <w:sz w:val="22"/>
                <w:szCs w:val="22"/>
              </w:rPr>
              <w:t xml:space="preserve"> rezervného fondu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fondu tvoreného zo zisku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ostatných fondov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 nerozdeleného zisku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</w:t>
            </w:r>
            <w:r w:rsidR="004A32A4" w:rsidRPr="00D90FC4">
              <w:rPr>
                <w:color w:val="000000"/>
                <w:sz w:val="22"/>
                <w:szCs w:val="22"/>
              </w:rPr>
              <w:t>n</w:t>
            </w:r>
            <w:r w:rsidR="004A32A4" w:rsidRPr="00D90FC4">
              <w:rPr>
                <w:sz w:val="22"/>
                <w:szCs w:val="22"/>
              </w:rPr>
              <w:t>evysporiadaného výsledku hospodárenia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</w:tbl>
    <w:p w:rsidR="007243D4" w:rsidRDefault="007243D4" w:rsidP="00CD361E">
      <w:pPr>
        <w:spacing w:before="0" w:line="240" w:lineRule="auto"/>
        <w:rPr>
          <w:b/>
          <w:sz w:val="22"/>
          <w:szCs w:val="22"/>
        </w:rPr>
      </w:pPr>
    </w:p>
    <w:p w:rsidR="00CF23B0" w:rsidRDefault="00CF23B0" w:rsidP="00CD361E">
      <w:pPr>
        <w:spacing w:before="0" w:line="240" w:lineRule="auto"/>
        <w:rPr>
          <w:b/>
          <w:sz w:val="22"/>
          <w:szCs w:val="22"/>
        </w:rPr>
      </w:pPr>
    </w:p>
    <w:p w:rsidR="00CF23B0" w:rsidRDefault="00CF23B0" w:rsidP="00CD361E">
      <w:pPr>
        <w:spacing w:before="0" w:line="240" w:lineRule="auto"/>
        <w:rPr>
          <w:b/>
          <w:sz w:val="22"/>
          <w:szCs w:val="22"/>
        </w:rPr>
      </w:pPr>
    </w:p>
    <w:p w:rsidR="004A32A4" w:rsidRPr="00D90FC4" w:rsidRDefault="00CF23B0" w:rsidP="00CD361E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lastRenderedPageBreak/>
        <w:t>T</w:t>
      </w:r>
      <w:r w:rsidR="004A32A4" w:rsidRPr="00D90FC4">
        <w:rPr>
          <w:b/>
          <w:sz w:val="22"/>
          <w:szCs w:val="22"/>
        </w:rPr>
        <w:t>abuľka k </w:t>
      </w:r>
      <w:r w:rsidR="000109BB" w:rsidRPr="00D90FC4">
        <w:rPr>
          <w:b/>
          <w:sz w:val="22"/>
          <w:szCs w:val="22"/>
        </w:rPr>
        <w:t>čl.</w:t>
      </w:r>
      <w:r w:rsidR="004A32A4" w:rsidRPr="00D90FC4">
        <w:rPr>
          <w:b/>
          <w:sz w:val="22"/>
          <w:szCs w:val="22"/>
        </w:rPr>
        <w:t xml:space="preserve"> III ods.</w:t>
      </w:r>
      <w:r w:rsidR="00465353" w:rsidRPr="00D90FC4">
        <w:rPr>
          <w:b/>
          <w:sz w:val="22"/>
          <w:szCs w:val="22"/>
        </w:rPr>
        <w:t xml:space="preserve"> </w:t>
      </w:r>
      <w:r w:rsidR="004A32A4"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="004A32A4" w:rsidRPr="00D90FC4">
        <w:rPr>
          <w:b/>
          <w:sz w:val="22"/>
          <w:szCs w:val="22"/>
        </w:rPr>
        <w:t xml:space="preserve"> písm. a) o  tvorb</w:t>
      </w:r>
      <w:r w:rsidR="00B46E31" w:rsidRPr="00D90FC4">
        <w:rPr>
          <w:b/>
          <w:sz w:val="22"/>
          <w:szCs w:val="22"/>
        </w:rPr>
        <w:t>e</w:t>
      </w:r>
      <w:r w:rsidR="004A32A4" w:rsidRPr="00D90FC4">
        <w:rPr>
          <w:b/>
          <w:sz w:val="22"/>
          <w:szCs w:val="22"/>
        </w:rPr>
        <w:t xml:space="preserve"> </w:t>
      </w:r>
      <w:r w:rsidR="00B46E31" w:rsidRPr="00D90FC4">
        <w:rPr>
          <w:b/>
          <w:sz w:val="22"/>
          <w:szCs w:val="22"/>
        </w:rPr>
        <w:t xml:space="preserve">a použití </w:t>
      </w:r>
      <w:r w:rsidR="004A32A4" w:rsidRPr="00D90FC4">
        <w:rPr>
          <w:b/>
          <w:sz w:val="22"/>
          <w:szCs w:val="22"/>
        </w:rPr>
        <w:t>rezerv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05"/>
        <w:gridCol w:w="2693"/>
        <w:gridCol w:w="1985"/>
        <w:gridCol w:w="1843"/>
        <w:gridCol w:w="2126"/>
        <w:gridCol w:w="2693"/>
      </w:tblGrid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rezervy</w:t>
            </w:r>
          </w:p>
        </w:tc>
        <w:tc>
          <w:tcPr>
            <w:tcW w:w="2693" w:type="dxa"/>
            <w:vAlign w:val="center"/>
          </w:tcPr>
          <w:p w:rsidR="00ED293C" w:rsidRPr="00D90FC4" w:rsidRDefault="00ED293C" w:rsidP="004A32A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4A32A4" w:rsidRPr="00D90FC4">
              <w:rPr>
                <w:b/>
                <w:sz w:val="22"/>
                <w:szCs w:val="22"/>
                <w:lang w:eastAsia="sk-SK"/>
              </w:rPr>
              <w:t xml:space="preserve">na začiatku bežného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19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Tvorba rezerv</w:t>
            </w: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Použitie rezerv</w:t>
            </w: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Zrušenie alebo zníženie rezerv</w:t>
            </w:r>
          </w:p>
        </w:tc>
        <w:tc>
          <w:tcPr>
            <w:tcW w:w="269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523A4E" w:rsidRPr="00D90FC4" w:rsidTr="00C953EB">
        <w:tc>
          <w:tcPr>
            <w:tcW w:w="2905" w:type="dxa"/>
            <w:vAlign w:val="center"/>
          </w:tcPr>
          <w:p w:rsidR="00523A4E" w:rsidRPr="00D90FC4" w:rsidRDefault="00523A4E" w:rsidP="00523A4E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krátkodobých zákonných rezerv</w:t>
            </w:r>
          </w:p>
        </w:tc>
        <w:tc>
          <w:tcPr>
            <w:tcW w:w="2693" w:type="dxa"/>
          </w:tcPr>
          <w:p w:rsidR="00523A4E" w:rsidRPr="00D90FC4" w:rsidRDefault="00523A4E" w:rsidP="00523A4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23A4E" w:rsidRPr="00D90FC4" w:rsidRDefault="00523A4E" w:rsidP="00523A4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523A4E" w:rsidRPr="00D90FC4" w:rsidRDefault="00523A4E" w:rsidP="00523A4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523A4E" w:rsidRPr="00D90FC4" w:rsidRDefault="00523A4E" w:rsidP="00523A4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523A4E" w:rsidRPr="00D90FC4" w:rsidRDefault="00523A4E" w:rsidP="00523A4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55CB0" w:rsidRPr="00D90FC4" w:rsidTr="00C953EB">
        <w:tc>
          <w:tcPr>
            <w:tcW w:w="2905" w:type="dxa"/>
            <w:vAlign w:val="center"/>
          </w:tcPr>
          <w:p w:rsidR="00755CB0" w:rsidRPr="00D90FC4" w:rsidRDefault="00755CB0" w:rsidP="00755CB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dlhodobých zákonných rezerv</w:t>
            </w:r>
          </w:p>
        </w:tc>
        <w:tc>
          <w:tcPr>
            <w:tcW w:w="2693" w:type="dxa"/>
          </w:tcPr>
          <w:p w:rsidR="00755CB0" w:rsidRPr="00D90FC4" w:rsidRDefault="00755CB0" w:rsidP="00755CB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755CB0" w:rsidRPr="00D90FC4" w:rsidRDefault="00755CB0" w:rsidP="00755CB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755CB0" w:rsidRPr="00D90FC4" w:rsidRDefault="00755CB0" w:rsidP="00755CB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755CB0" w:rsidRPr="00D90FC4" w:rsidRDefault="00755CB0" w:rsidP="00755CB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755CB0" w:rsidRPr="00D90FC4" w:rsidRDefault="00755CB0" w:rsidP="00755CB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55CB0" w:rsidRPr="00D90FC4" w:rsidTr="00C953EB">
        <w:tc>
          <w:tcPr>
            <w:tcW w:w="2905" w:type="dxa"/>
            <w:vAlign w:val="center"/>
          </w:tcPr>
          <w:p w:rsidR="00755CB0" w:rsidRPr="00D90FC4" w:rsidRDefault="00755CB0" w:rsidP="00755CB0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Zákonné rezervy spolu</w:t>
            </w:r>
          </w:p>
        </w:tc>
        <w:tc>
          <w:tcPr>
            <w:tcW w:w="2693" w:type="dxa"/>
          </w:tcPr>
          <w:p w:rsidR="00755CB0" w:rsidRPr="00D90FC4" w:rsidRDefault="00755CB0" w:rsidP="00755CB0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5" w:type="dxa"/>
          </w:tcPr>
          <w:p w:rsidR="00755CB0" w:rsidRPr="00D90FC4" w:rsidRDefault="00755CB0" w:rsidP="00755CB0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</w:tcPr>
          <w:p w:rsidR="00755CB0" w:rsidRPr="00D90FC4" w:rsidRDefault="00755CB0" w:rsidP="00755CB0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:rsidR="00755CB0" w:rsidRPr="00D90FC4" w:rsidRDefault="00755CB0" w:rsidP="00755CB0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:rsidR="00755CB0" w:rsidRPr="00D90FC4" w:rsidRDefault="00755CB0" w:rsidP="00755CB0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  <w:tr w:rsidR="00755CB0" w:rsidRPr="00D90FC4" w:rsidTr="00C953EB">
        <w:tc>
          <w:tcPr>
            <w:tcW w:w="2905" w:type="dxa"/>
            <w:vAlign w:val="center"/>
          </w:tcPr>
          <w:p w:rsidR="00755CB0" w:rsidRPr="00D90FC4" w:rsidRDefault="00755CB0" w:rsidP="00755CB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krátkodobých ostatných rezerv</w:t>
            </w:r>
          </w:p>
        </w:tc>
        <w:tc>
          <w:tcPr>
            <w:tcW w:w="2693" w:type="dxa"/>
          </w:tcPr>
          <w:p w:rsidR="00755CB0" w:rsidRPr="00D90FC4" w:rsidRDefault="00755CB0" w:rsidP="00755CB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755CB0" w:rsidRPr="00D90FC4" w:rsidRDefault="00755CB0" w:rsidP="00755CB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755CB0" w:rsidRPr="00D90FC4" w:rsidRDefault="00755CB0" w:rsidP="00755CB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755CB0" w:rsidRPr="00D90FC4" w:rsidRDefault="00755CB0" w:rsidP="00755CB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755CB0" w:rsidRPr="00D90FC4" w:rsidRDefault="00755CB0" w:rsidP="00755CB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55CB0" w:rsidRPr="00D90FC4" w:rsidTr="00C953EB">
        <w:tc>
          <w:tcPr>
            <w:tcW w:w="2905" w:type="dxa"/>
            <w:vAlign w:val="center"/>
          </w:tcPr>
          <w:p w:rsidR="00755CB0" w:rsidRPr="00D90FC4" w:rsidRDefault="00755CB0" w:rsidP="00755CB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dlhodobých ostatných rezerv</w:t>
            </w:r>
          </w:p>
        </w:tc>
        <w:tc>
          <w:tcPr>
            <w:tcW w:w="2693" w:type="dxa"/>
          </w:tcPr>
          <w:p w:rsidR="00755CB0" w:rsidRPr="00D90FC4" w:rsidRDefault="00755CB0" w:rsidP="00755CB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755CB0" w:rsidRPr="00D90FC4" w:rsidRDefault="00755CB0" w:rsidP="00755CB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755CB0" w:rsidRPr="00D90FC4" w:rsidRDefault="00755CB0" w:rsidP="00755CB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755CB0" w:rsidRPr="00D90FC4" w:rsidRDefault="00755CB0" w:rsidP="00755CB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755CB0" w:rsidRPr="00D90FC4" w:rsidRDefault="00755CB0" w:rsidP="00755CB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55CB0" w:rsidRPr="00D90FC4" w:rsidTr="00C953EB">
        <w:tc>
          <w:tcPr>
            <w:tcW w:w="2905" w:type="dxa"/>
            <w:vAlign w:val="center"/>
          </w:tcPr>
          <w:p w:rsidR="00755CB0" w:rsidRPr="00D90FC4" w:rsidRDefault="00755CB0" w:rsidP="00755CB0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Ostatné rezervy spolu</w:t>
            </w:r>
          </w:p>
        </w:tc>
        <w:tc>
          <w:tcPr>
            <w:tcW w:w="2693" w:type="dxa"/>
          </w:tcPr>
          <w:p w:rsidR="00755CB0" w:rsidRPr="00D90FC4" w:rsidRDefault="00755CB0" w:rsidP="00755CB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755CB0" w:rsidRPr="00D90FC4" w:rsidRDefault="00755CB0" w:rsidP="00755CB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755CB0" w:rsidRPr="00D90FC4" w:rsidRDefault="00755CB0" w:rsidP="00755CB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755CB0" w:rsidRPr="00D90FC4" w:rsidRDefault="00755CB0" w:rsidP="00755CB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755CB0" w:rsidRPr="00D90FC4" w:rsidRDefault="00755CB0" w:rsidP="00755CB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523A4E" w:rsidRPr="00D90FC4" w:rsidTr="00486C01">
        <w:trPr>
          <w:trHeight w:val="489"/>
        </w:trPr>
        <w:tc>
          <w:tcPr>
            <w:tcW w:w="2905" w:type="dxa"/>
            <w:vAlign w:val="center"/>
          </w:tcPr>
          <w:p w:rsidR="00523A4E" w:rsidRPr="00D90FC4" w:rsidRDefault="00523A4E" w:rsidP="00523A4E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Rezervy spolu</w:t>
            </w:r>
          </w:p>
        </w:tc>
        <w:tc>
          <w:tcPr>
            <w:tcW w:w="2693" w:type="dxa"/>
          </w:tcPr>
          <w:p w:rsidR="00523A4E" w:rsidRPr="00D90FC4" w:rsidRDefault="00523A4E" w:rsidP="00523A4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5" w:type="dxa"/>
          </w:tcPr>
          <w:p w:rsidR="00523A4E" w:rsidRPr="00D90FC4" w:rsidRDefault="00523A4E" w:rsidP="00523A4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</w:tcPr>
          <w:p w:rsidR="00523A4E" w:rsidRPr="00D90FC4" w:rsidRDefault="00523A4E" w:rsidP="00523A4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:rsidR="00523A4E" w:rsidRPr="00D90FC4" w:rsidRDefault="00523A4E" w:rsidP="00523A4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:rsidR="00523A4E" w:rsidRPr="00D90FC4" w:rsidRDefault="00523A4E" w:rsidP="00523A4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</w:tbl>
    <w:p w:rsidR="00ED293C" w:rsidRPr="00D90FC4" w:rsidRDefault="00ED293C" w:rsidP="00CD361E">
      <w:pPr>
        <w:spacing w:before="0" w:line="240" w:lineRule="auto"/>
        <w:rPr>
          <w:sz w:val="22"/>
          <w:szCs w:val="22"/>
        </w:rPr>
      </w:pPr>
    </w:p>
    <w:p w:rsidR="009D2887" w:rsidRPr="00D90FC4" w:rsidRDefault="005237C8" w:rsidP="00CD361E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T</w:t>
      </w:r>
      <w:r w:rsidR="00B46E31" w:rsidRPr="00D90FC4">
        <w:rPr>
          <w:b/>
          <w:sz w:val="22"/>
          <w:szCs w:val="22"/>
        </w:rPr>
        <w:t>abuľka k </w:t>
      </w:r>
      <w:r w:rsidR="000109BB" w:rsidRPr="00D90FC4">
        <w:rPr>
          <w:b/>
          <w:sz w:val="22"/>
          <w:szCs w:val="22"/>
        </w:rPr>
        <w:t>čl.</w:t>
      </w:r>
      <w:r w:rsidR="00B46E31" w:rsidRPr="00D90FC4">
        <w:rPr>
          <w:b/>
          <w:sz w:val="22"/>
          <w:szCs w:val="22"/>
        </w:rPr>
        <w:t xml:space="preserve"> III ods.</w:t>
      </w:r>
      <w:r w:rsidR="00465353" w:rsidRPr="00D90FC4">
        <w:rPr>
          <w:b/>
          <w:sz w:val="22"/>
          <w:szCs w:val="22"/>
        </w:rPr>
        <w:t xml:space="preserve"> </w:t>
      </w:r>
      <w:r w:rsidR="00B46E31"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="00B46E31" w:rsidRPr="00D90FC4">
        <w:rPr>
          <w:b/>
          <w:sz w:val="22"/>
          <w:szCs w:val="22"/>
        </w:rPr>
        <w:t xml:space="preserve"> písm. c) a d) o záväzkoch</w:t>
      </w:r>
    </w:p>
    <w:tbl>
      <w:tblPr>
        <w:tblW w:w="11552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90"/>
        <w:gridCol w:w="3118"/>
        <w:gridCol w:w="3544"/>
      </w:tblGrid>
      <w:tr w:rsidR="00ED293C" w:rsidRPr="00D90FC4" w:rsidTr="00C953EB">
        <w:trPr>
          <w:trHeight w:val="397"/>
        </w:trPr>
        <w:tc>
          <w:tcPr>
            <w:tcW w:w="4890" w:type="dxa"/>
            <w:vMerge w:val="restart"/>
            <w:vAlign w:val="center"/>
          </w:tcPr>
          <w:p w:rsidR="00ED293C" w:rsidRPr="00D90FC4" w:rsidRDefault="00ED293C" w:rsidP="001A048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záväzkov</w:t>
            </w:r>
          </w:p>
        </w:tc>
        <w:tc>
          <w:tcPr>
            <w:tcW w:w="6662" w:type="dxa"/>
            <w:gridSpan w:val="2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</w:p>
        </w:tc>
      </w:tr>
      <w:tr w:rsidR="00ED293C" w:rsidRPr="00D90FC4" w:rsidTr="00C953EB">
        <w:tc>
          <w:tcPr>
            <w:tcW w:w="4890" w:type="dxa"/>
            <w:vMerge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B46E31" w:rsidP="00B46E3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bežného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544" w:type="dxa"/>
            <w:vAlign w:val="center"/>
          </w:tcPr>
          <w:p w:rsidR="00ED293C" w:rsidRPr="00D90FC4" w:rsidRDefault="00B46E31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predchádzajúceho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</w:tr>
      <w:tr w:rsidR="00DC4CA6" w:rsidRPr="00D90FC4" w:rsidTr="00C953EB">
        <w:trPr>
          <w:trHeight w:val="391"/>
        </w:trPr>
        <w:tc>
          <w:tcPr>
            <w:tcW w:w="4890" w:type="dxa"/>
            <w:vAlign w:val="center"/>
          </w:tcPr>
          <w:p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Záväzky po lehote splatnosti</w:t>
            </w:r>
          </w:p>
        </w:tc>
        <w:tc>
          <w:tcPr>
            <w:tcW w:w="3118" w:type="dxa"/>
            <w:vAlign w:val="center"/>
          </w:tcPr>
          <w:p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544" w:type="dxa"/>
            <w:vAlign w:val="center"/>
          </w:tcPr>
          <w:p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254CD8" w:rsidRPr="00D90FC4" w:rsidTr="00C953EB">
        <w:trPr>
          <w:trHeight w:val="391"/>
        </w:trPr>
        <w:tc>
          <w:tcPr>
            <w:tcW w:w="4890" w:type="dxa"/>
            <w:vAlign w:val="center"/>
          </w:tcPr>
          <w:p w:rsidR="00254CD8" w:rsidRPr="00D90FC4" w:rsidRDefault="00254CD8" w:rsidP="00254CD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Záväzky do lehoty splatnosti so zostatkovou dobou splatnosti do jedného  roka</w:t>
            </w:r>
          </w:p>
        </w:tc>
        <w:tc>
          <w:tcPr>
            <w:tcW w:w="3118" w:type="dxa"/>
            <w:vAlign w:val="center"/>
          </w:tcPr>
          <w:p w:rsidR="00254CD8" w:rsidRPr="00D90FC4" w:rsidRDefault="00254CD8" w:rsidP="00254CD8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11468,13</w:t>
            </w:r>
          </w:p>
        </w:tc>
        <w:tc>
          <w:tcPr>
            <w:tcW w:w="3544" w:type="dxa"/>
            <w:vAlign w:val="center"/>
          </w:tcPr>
          <w:p w:rsidR="00254CD8" w:rsidRPr="00D90FC4" w:rsidRDefault="00254CD8" w:rsidP="00254CD8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12376,48</w:t>
            </w:r>
          </w:p>
        </w:tc>
      </w:tr>
      <w:tr w:rsidR="00254CD8" w:rsidRPr="00D90FC4" w:rsidTr="00C953EB">
        <w:trPr>
          <w:trHeight w:val="447"/>
        </w:trPr>
        <w:tc>
          <w:tcPr>
            <w:tcW w:w="4890" w:type="dxa"/>
            <w:vAlign w:val="center"/>
          </w:tcPr>
          <w:p w:rsidR="00254CD8" w:rsidRPr="00D90FC4" w:rsidRDefault="00254CD8" w:rsidP="00254CD8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záväzky spolu</w:t>
            </w:r>
          </w:p>
        </w:tc>
        <w:tc>
          <w:tcPr>
            <w:tcW w:w="3118" w:type="dxa"/>
            <w:vAlign w:val="center"/>
          </w:tcPr>
          <w:p w:rsidR="00254CD8" w:rsidRPr="005237C8" w:rsidRDefault="00254CD8" w:rsidP="00254CD8">
            <w:pPr>
              <w:spacing w:before="0" w:after="0" w:line="240" w:lineRule="auto"/>
              <w:jc w:val="left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11468,13</w:t>
            </w:r>
          </w:p>
        </w:tc>
        <w:tc>
          <w:tcPr>
            <w:tcW w:w="3544" w:type="dxa"/>
            <w:vAlign w:val="center"/>
          </w:tcPr>
          <w:p w:rsidR="00254CD8" w:rsidRPr="005237C8" w:rsidRDefault="00254CD8" w:rsidP="00254CD8">
            <w:pPr>
              <w:spacing w:before="0" w:after="0" w:line="240" w:lineRule="auto"/>
              <w:jc w:val="left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12376,48</w:t>
            </w:r>
          </w:p>
        </w:tc>
      </w:tr>
      <w:tr w:rsidR="005237C8" w:rsidRPr="00D90FC4" w:rsidTr="00C953EB">
        <w:tc>
          <w:tcPr>
            <w:tcW w:w="4890" w:type="dxa"/>
            <w:vAlign w:val="center"/>
          </w:tcPr>
          <w:p w:rsidR="005237C8" w:rsidRPr="00D90FC4" w:rsidRDefault="005237C8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so zostatkovou dobou splatnosti od  jedného  do piatich  rokov  vrátane </w:t>
            </w:r>
          </w:p>
        </w:tc>
        <w:tc>
          <w:tcPr>
            <w:tcW w:w="3118" w:type="dxa"/>
            <w:vAlign w:val="center"/>
          </w:tcPr>
          <w:p w:rsidR="005237C8" w:rsidRPr="00D90FC4" w:rsidRDefault="005237C8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5237C8" w:rsidRPr="00D90FC4" w:rsidRDefault="005237C8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237C8" w:rsidRPr="00D90FC4" w:rsidTr="00C953EB">
        <w:trPr>
          <w:trHeight w:val="478"/>
        </w:trPr>
        <w:tc>
          <w:tcPr>
            <w:tcW w:w="4890" w:type="dxa"/>
            <w:vAlign w:val="center"/>
          </w:tcPr>
          <w:p w:rsidR="005237C8" w:rsidRPr="00D90FC4" w:rsidRDefault="005237C8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so zostatkovou dobou splatnosti viac ako päť rokov </w:t>
            </w:r>
          </w:p>
        </w:tc>
        <w:tc>
          <w:tcPr>
            <w:tcW w:w="3118" w:type="dxa"/>
            <w:vAlign w:val="center"/>
          </w:tcPr>
          <w:p w:rsidR="005237C8" w:rsidRPr="00D90FC4" w:rsidRDefault="005237C8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5237C8" w:rsidRPr="00D90FC4" w:rsidRDefault="005237C8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237C8" w:rsidRPr="00D90FC4" w:rsidTr="00C953EB">
        <w:trPr>
          <w:trHeight w:val="409"/>
        </w:trPr>
        <w:tc>
          <w:tcPr>
            <w:tcW w:w="4890" w:type="dxa"/>
            <w:vAlign w:val="center"/>
          </w:tcPr>
          <w:p w:rsidR="005237C8" w:rsidRPr="00D90FC4" w:rsidRDefault="005237C8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Dlhodobé záväzky spolu</w:t>
            </w:r>
          </w:p>
        </w:tc>
        <w:tc>
          <w:tcPr>
            <w:tcW w:w="3118" w:type="dxa"/>
            <w:vAlign w:val="center"/>
          </w:tcPr>
          <w:p w:rsidR="005237C8" w:rsidRPr="00D90FC4" w:rsidRDefault="005237C8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5237C8" w:rsidRPr="00D90FC4" w:rsidRDefault="005237C8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:rsidR="00254CD8" w:rsidRPr="00D90FC4" w:rsidTr="00C953EB">
        <w:trPr>
          <w:trHeight w:val="409"/>
        </w:trPr>
        <w:tc>
          <w:tcPr>
            <w:tcW w:w="4890" w:type="dxa"/>
            <w:vAlign w:val="center"/>
          </w:tcPr>
          <w:p w:rsidR="00254CD8" w:rsidRPr="00D90FC4" w:rsidRDefault="00254CD8" w:rsidP="00254CD8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a dlhodobé záväzky spolu</w:t>
            </w:r>
          </w:p>
        </w:tc>
        <w:tc>
          <w:tcPr>
            <w:tcW w:w="3118" w:type="dxa"/>
            <w:vAlign w:val="center"/>
          </w:tcPr>
          <w:p w:rsidR="00254CD8" w:rsidRPr="005237C8" w:rsidRDefault="00254CD8" w:rsidP="00254CD8">
            <w:pPr>
              <w:spacing w:before="0" w:after="0" w:line="240" w:lineRule="auto"/>
              <w:jc w:val="left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11468,13</w:t>
            </w:r>
          </w:p>
        </w:tc>
        <w:tc>
          <w:tcPr>
            <w:tcW w:w="3544" w:type="dxa"/>
            <w:vAlign w:val="center"/>
          </w:tcPr>
          <w:p w:rsidR="00254CD8" w:rsidRPr="005237C8" w:rsidRDefault="00254CD8" w:rsidP="00254CD8">
            <w:pPr>
              <w:spacing w:before="0" w:after="0" w:line="240" w:lineRule="auto"/>
              <w:jc w:val="left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12376,48</w:t>
            </w:r>
          </w:p>
        </w:tc>
      </w:tr>
    </w:tbl>
    <w:p w:rsidR="00465353" w:rsidRPr="00D90FC4" w:rsidRDefault="00465353" w:rsidP="00CD361E">
      <w:pPr>
        <w:spacing w:before="0" w:line="240" w:lineRule="auto"/>
        <w:rPr>
          <w:b/>
          <w:sz w:val="22"/>
          <w:szCs w:val="22"/>
        </w:rPr>
      </w:pPr>
    </w:p>
    <w:p w:rsidR="009D2887" w:rsidRPr="00D90FC4" w:rsidRDefault="00C81E14" w:rsidP="00CD361E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lastRenderedPageBreak/>
        <w:t>T</w:t>
      </w:r>
      <w:r w:rsidR="001A0486" w:rsidRPr="00D90FC4">
        <w:rPr>
          <w:b/>
          <w:sz w:val="22"/>
          <w:szCs w:val="22"/>
        </w:rPr>
        <w:t>abuľka k </w:t>
      </w:r>
      <w:r w:rsidR="000109BB" w:rsidRPr="00D90FC4">
        <w:rPr>
          <w:b/>
          <w:sz w:val="22"/>
          <w:szCs w:val="22"/>
        </w:rPr>
        <w:t>čl.</w:t>
      </w:r>
      <w:r w:rsidR="001A0486" w:rsidRPr="00D90FC4">
        <w:rPr>
          <w:b/>
          <w:sz w:val="22"/>
          <w:szCs w:val="22"/>
        </w:rPr>
        <w:t xml:space="preserve"> III ods.</w:t>
      </w:r>
      <w:r w:rsidR="002C6F1A" w:rsidRPr="00D90FC4">
        <w:rPr>
          <w:b/>
          <w:sz w:val="22"/>
          <w:szCs w:val="22"/>
        </w:rPr>
        <w:t xml:space="preserve"> </w:t>
      </w:r>
      <w:r w:rsidR="001A0486"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="001A0486" w:rsidRPr="00D90FC4">
        <w:rPr>
          <w:b/>
          <w:sz w:val="22"/>
          <w:szCs w:val="22"/>
        </w:rPr>
        <w:t xml:space="preserve"> písm. e) </w:t>
      </w:r>
      <w:r w:rsidR="00465353" w:rsidRPr="00D90FC4">
        <w:rPr>
          <w:b/>
          <w:sz w:val="22"/>
          <w:szCs w:val="22"/>
        </w:rPr>
        <w:t>o vývoji sociálneho fondu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3"/>
        <w:gridCol w:w="3685"/>
        <w:gridCol w:w="3544"/>
      </w:tblGrid>
      <w:tr w:rsidR="00ED293C" w:rsidRPr="00D90FC4" w:rsidTr="0000240E">
        <w:tc>
          <w:tcPr>
            <w:tcW w:w="4323" w:type="dxa"/>
            <w:vAlign w:val="center"/>
          </w:tcPr>
          <w:p w:rsidR="00ED293C" w:rsidRPr="00D90FC4" w:rsidRDefault="0000240E" w:rsidP="0000240E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Sociálny fond</w:t>
            </w:r>
          </w:p>
        </w:tc>
        <w:tc>
          <w:tcPr>
            <w:tcW w:w="3685" w:type="dxa"/>
            <w:vAlign w:val="center"/>
          </w:tcPr>
          <w:p w:rsidR="00ED293C" w:rsidRPr="00D90FC4" w:rsidRDefault="001A0486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Bežné 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 obdobi</w:t>
            </w:r>
            <w:r w:rsidR="00C20990" w:rsidRPr="00D90FC4">
              <w:rPr>
                <w:b/>
                <w:sz w:val="22"/>
                <w:szCs w:val="22"/>
                <w:lang w:eastAsia="sk-SK"/>
              </w:rPr>
              <w:t>e</w:t>
            </w:r>
          </w:p>
        </w:tc>
        <w:tc>
          <w:tcPr>
            <w:tcW w:w="3544" w:type="dxa"/>
            <w:vAlign w:val="center"/>
          </w:tcPr>
          <w:p w:rsidR="00ED293C" w:rsidRPr="00D90FC4" w:rsidRDefault="001A0486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  obdobie</w:t>
            </w:r>
          </w:p>
        </w:tc>
      </w:tr>
      <w:tr w:rsidR="00254CD8" w:rsidRPr="00D90FC4" w:rsidTr="00C953EB">
        <w:trPr>
          <w:trHeight w:val="610"/>
        </w:trPr>
        <w:tc>
          <w:tcPr>
            <w:tcW w:w="4323" w:type="dxa"/>
            <w:vAlign w:val="center"/>
          </w:tcPr>
          <w:p w:rsidR="00254CD8" w:rsidRPr="00D90FC4" w:rsidRDefault="00254CD8" w:rsidP="00254CD8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prvému dňu účtovného obdobia</w:t>
            </w:r>
          </w:p>
        </w:tc>
        <w:tc>
          <w:tcPr>
            <w:tcW w:w="3685" w:type="dxa"/>
            <w:vAlign w:val="center"/>
          </w:tcPr>
          <w:p w:rsidR="00254CD8" w:rsidRPr="00D90FC4" w:rsidRDefault="00254CD8" w:rsidP="00254CD8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1309,89</w:t>
            </w:r>
          </w:p>
        </w:tc>
        <w:tc>
          <w:tcPr>
            <w:tcW w:w="3544" w:type="dxa"/>
            <w:vAlign w:val="center"/>
          </w:tcPr>
          <w:p w:rsidR="00254CD8" w:rsidRPr="00D90FC4" w:rsidRDefault="00254CD8" w:rsidP="00254CD8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774,12</w:t>
            </w:r>
          </w:p>
        </w:tc>
      </w:tr>
      <w:tr w:rsidR="00254CD8" w:rsidRPr="00D90FC4" w:rsidTr="00C953EB">
        <w:trPr>
          <w:trHeight w:val="375"/>
        </w:trPr>
        <w:tc>
          <w:tcPr>
            <w:tcW w:w="4323" w:type="dxa"/>
            <w:vAlign w:val="center"/>
          </w:tcPr>
          <w:p w:rsidR="00254CD8" w:rsidRPr="00D90FC4" w:rsidRDefault="00254CD8" w:rsidP="00254CD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na ťarchu nákladov</w:t>
            </w:r>
          </w:p>
        </w:tc>
        <w:tc>
          <w:tcPr>
            <w:tcW w:w="3685" w:type="dxa"/>
            <w:vAlign w:val="center"/>
          </w:tcPr>
          <w:p w:rsidR="00254CD8" w:rsidRPr="00D90FC4" w:rsidRDefault="00254CD8" w:rsidP="00254CD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1173,95</w:t>
            </w:r>
          </w:p>
        </w:tc>
        <w:tc>
          <w:tcPr>
            <w:tcW w:w="3544" w:type="dxa"/>
            <w:vAlign w:val="center"/>
          </w:tcPr>
          <w:p w:rsidR="00254CD8" w:rsidRPr="00D90FC4" w:rsidRDefault="00254CD8" w:rsidP="00254CD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535,77</w:t>
            </w:r>
          </w:p>
        </w:tc>
      </w:tr>
      <w:tr w:rsidR="00254CD8" w:rsidRPr="00D90FC4" w:rsidTr="00C953EB">
        <w:trPr>
          <w:trHeight w:val="279"/>
        </w:trPr>
        <w:tc>
          <w:tcPr>
            <w:tcW w:w="4323" w:type="dxa"/>
            <w:vAlign w:val="center"/>
          </w:tcPr>
          <w:p w:rsidR="00254CD8" w:rsidRPr="00D90FC4" w:rsidRDefault="00254CD8" w:rsidP="00254CD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zo zisku</w:t>
            </w:r>
          </w:p>
        </w:tc>
        <w:tc>
          <w:tcPr>
            <w:tcW w:w="3685" w:type="dxa"/>
            <w:vAlign w:val="center"/>
          </w:tcPr>
          <w:p w:rsidR="00254CD8" w:rsidRPr="00D90FC4" w:rsidRDefault="00254CD8" w:rsidP="00254CD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254CD8" w:rsidRPr="00D90FC4" w:rsidRDefault="00254CD8" w:rsidP="00254CD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254CD8" w:rsidRPr="00D90FC4" w:rsidTr="00C953EB">
        <w:trPr>
          <w:trHeight w:val="411"/>
        </w:trPr>
        <w:tc>
          <w:tcPr>
            <w:tcW w:w="4323" w:type="dxa"/>
            <w:vAlign w:val="center"/>
          </w:tcPr>
          <w:p w:rsidR="00254CD8" w:rsidRPr="00D90FC4" w:rsidRDefault="00254CD8" w:rsidP="00254CD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Čerpanie</w:t>
            </w:r>
          </w:p>
        </w:tc>
        <w:tc>
          <w:tcPr>
            <w:tcW w:w="3685" w:type="dxa"/>
            <w:vAlign w:val="center"/>
          </w:tcPr>
          <w:p w:rsidR="00254CD8" w:rsidRPr="00D90FC4" w:rsidRDefault="00254CD8" w:rsidP="00254CD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254CD8" w:rsidRPr="00D90FC4" w:rsidRDefault="00254CD8" w:rsidP="00254CD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254CD8" w:rsidRPr="00D90FC4" w:rsidTr="00C953EB">
        <w:trPr>
          <w:trHeight w:val="557"/>
        </w:trPr>
        <w:tc>
          <w:tcPr>
            <w:tcW w:w="4323" w:type="dxa"/>
            <w:vAlign w:val="center"/>
          </w:tcPr>
          <w:p w:rsidR="00254CD8" w:rsidRPr="00D90FC4" w:rsidRDefault="00254CD8" w:rsidP="00254CD8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poslednému dňu účtovného obdobia</w:t>
            </w:r>
          </w:p>
        </w:tc>
        <w:tc>
          <w:tcPr>
            <w:tcW w:w="3685" w:type="dxa"/>
            <w:vAlign w:val="center"/>
          </w:tcPr>
          <w:p w:rsidR="00254CD8" w:rsidRPr="00D90FC4" w:rsidRDefault="00254CD8" w:rsidP="00254CD8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2483,84</w:t>
            </w:r>
          </w:p>
        </w:tc>
        <w:tc>
          <w:tcPr>
            <w:tcW w:w="3544" w:type="dxa"/>
            <w:vAlign w:val="center"/>
          </w:tcPr>
          <w:p w:rsidR="00254CD8" w:rsidRPr="00D90FC4" w:rsidRDefault="00254CD8" w:rsidP="00254CD8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1309,89</w:t>
            </w:r>
          </w:p>
        </w:tc>
      </w:tr>
    </w:tbl>
    <w:p w:rsidR="00ED293C" w:rsidRPr="00D90FC4" w:rsidRDefault="00ED293C" w:rsidP="00EB13F8">
      <w:pPr>
        <w:spacing w:before="0" w:after="0" w:line="240" w:lineRule="auto"/>
        <w:rPr>
          <w:sz w:val="22"/>
          <w:szCs w:val="22"/>
        </w:rPr>
      </w:pPr>
    </w:p>
    <w:p w:rsidR="0035537D" w:rsidRPr="00D90FC4" w:rsidRDefault="0035537D" w:rsidP="0035537D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IV</w:t>
      </w:r>
    </w:p>
    <w:p w:rsidR="0035537D" w:rsidRPr="00D90FC4" w:rsidRDefault="0035537D" w:rsidP="0035537D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vo výkaze ziskov a strát</w:t>
      </w:r>
    </w:p>
    <w:p w:rsidR="0035537D" w:rsidRDefault="0035537D" w:rsidP="00CD361E">
      <w:pPr>
        <w:spacing w:before="0" w:line="240" w:lineRule="auto"/>
        <w:rPr>
          <w:b/>
          <w:sz w:val="22"/>
          <w:szCs w:val="22"/>
        </w:rPr>
      </w:pPr>
    </w:p>
    <w:p w:rsidR="009D2887" w:rsidRPr="00D90FC4" w:rsidRDefault="0035537D" w:rsidP="00CD361E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T</w:t>
      </w:r>
      <w:r w:rsidR="009E383F" w:rsidRPr="00D90FC4">
        <w:rPr>
          <w:b/>
          <w:sz w:val="22"/>
          <w:szCs w:val="22"/>
        </w:rPr>
        <w:t>abuľka k </w:t>
      </w:r>
      <w:r w:rsidR="000109BB" w:rsidRPr="00D90FC4">
        <w:rPr>
          <w:b/>
          <w:sz w:val="22"/>
          <w:szCs w:val="22"/>
        </w:rPr>
        <w:t>čl.</w:t>
      </w:r>
      <w:r w:rsidR="009E383F" w:rsidRPr="00D90FC4">
        <w:rPr>
          <w:b/>
          <w:sz w:val="22"/>
          <w:szCs w:val="22"/>
        </w:rPr>
        <w:t xml:space="preserve"> IV  ods. 8 o </w:t>
      </w:r>
      <w:r w:rsidR="009D2887" w:rsidRPr="00D90FC4">
        <w:rPr>
          <w:b/>
          <w:sz w:val="22"/>
          <w:szCs w:val="22"/>
        </w:rPr>
        <w:t>náklado</w:t>
      </w:r>
      <w:r w:rsidR="009E383F" w:rsidRPr="00D90FC4">
        <w:rPr>
          <w:b/>
          <w:sz w:val="22"/>
          <w:szCs w:val="22"/>
        </w:rPr>
        <w:t xml:space="preserve">ch </w:t>
      </w:r>
      <w:r w:rsidR="009D2887" w:rsidRPr="00D90FC4">
        <w:rPr>
          <w:b/>
          <w:sz w:val="22"/>
          <w:szCs w:val="22"/>
        </w:rPr>
        <w:t>vynaložených v súvislo</w:t>
      </w:r>
      <w:r w:rsidR="009E383F" w:rsidRPr="00D90FC4">
        <w:rPr>
          <w:b/>
          <w:sz w:val="22"/>
          <w:szCs w:val="22"/>
        </w:rPr>
        <w:t>sti s auditom účtovnej závierky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07"/>
        <w:gridCol w:w="2977"/>
      </w:tblGrid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Jednotlivé druhy nákladov za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Suma</w:t>
            </w: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overenie účtovnej závierky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68569D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uisťovacie audítorské služby </w:t>
            </w:r>
            <w:r w:rsidR="0068569D">
              <w:rPr>
                <w:sz w:val="22"/>
                <w:szCs w:val="22"/>
              </w:rPr>
              <w:t>okrem</w:t>
            </w:r>
            <w:r w:rsidRPr="00D90FC4">
              <w:rPr>
                <w:sz w:val="22"/>
                <w:szCs w:val="22"/>
              </w:rPr>
              <w:t xml:space="preserve"> overenia účtovnej závierk</w:t>
            </w:r>
            <w:bookmarkStart w:id="0" w:name="_GoBack"/>
            <w:bookmarkEnd w:id="0"/>
            <w:r w:rsidRPr="00D90FC4">
              <w:rPr>
                <w:sz w:val="22"/>
                <w:szCs w:val="22"/>
              </w:rPr>
              <w:t>y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súvisiace audítorské služby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daňové poradenstvo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neaudítorské služby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CD361E" w:rsidRPr="00D90FC4" w:rsidRDefault="00CD361E">
      <w:pPr>
        <w:spacing w:before="0" w:line="240" w:lineRule="auto"/>
        <w:rPr>
          <w:sz w:val="22"/>
          <w:szCs w:val="22"/>
        </w:rPr>
      </w:pPr>
    </w:p>
    <w:sectPr w:rsidR="00CD361E" w:rsidRPr="00D90FC4" w:rsidSect="000109BB">
      <w:pgSz w:w="16838" w:h="11906" w:orient="landscape"/>
      <w:pgMar w:top="851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391264" w:rsidRDefault="00391264" w:rsidP="00347C39">
      <w:pPr>
        <w:spacing w:before="0" w:after="0" w:line="240" w:lineRule="auto"/>
      </w:pPr>
      <w:r>
        <w:separator/>
      </w:r>
    </w:p>
  </w:endnote>
  <w:endnote w:type="continuationSeparator" w:id="0">
    <w:p w:rsidR="00391264" w:rsidRDefault="00391264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4369A" w:rsidRDefault="00D4369A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254CD8">
      <w:rPr>
        <w:noProof/>
      </w:rPr>
      <w:t>10</w:t>
    </w:r>
    <w:r>
      <w:fldChar w:fldCharType="end"/>
    </w:r>
  </w:p>
  <w:p w:rsidR="00587A0B" w:rsidRDefault="00587A0B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4369A" w:rsidRDefault="00D4369A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254CD8">
      <w:rPr>
        <w:noProof/>
      </w:rPr>
      <w:t>8</w:t>
    </w:r>
    <w:r>
      <w:fldChar w:fldCharType="end"/>
    </w:r>
  </w:p>
  <w:p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391264" w:rsidRDefault="00391264" w:rsidP="00347C39">
      <w:pPr>
        <w:spacing w:before="0" w:after="0" w:line="240" w:lineRule="auto"/>
      </w:pPr>
      <w:r>
        <w:separator/>
      </w:r>
    </w:p>
  </w:footnote>
  <w:footnote w:type="continuationSeparator" w:id="0">
    <w:p w:rsidR="00391264" w:rsidRDefault="00391264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335024" w:rsidRDefault="00335024">
    <w:pPr>
      <w:pStyle w:val="Hlavika"/>
      <w:jc w:val="right"/>
    </w:pPr>
  </w:p>
  <w:p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502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5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7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4"/>
  </w:num>
  <w:num w:numId="2">
    <w:abstractNumId w:val="4"/>
  </w:num>
  <w:num w:numId="3">
    <w:abstractNumId w:val="0"/>
  </w:num>
  <w:num w:numId="4">
    <w:abstractNumId w:val="8"/>
  </w:num>
  <w:num w:numId="5">
    <w:abstractNumId w:val="2"/>
  </w:num>
  <w:num w:numId="6">
    <w:abstractNumId w:val="3"/>
  </w:num>
  <w:num w:numId="7">
    <w:abstractNumId w:val="6"/>
  </w:num>
  <w:num w:numId="8">
    <w:abstractNumId w:val="7"/>
  </w:num>
  <w:num w:numId="9">
    <w:abstractNumId w:val="6"/>
  </w:num>
  <w:num w:numId="10">
    <w:abstractNumId w:val="5"/>
  </w:num>
  <w:num w:numId="1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oNotDisplayPageBoundaries/>
  <w:embedSystemFont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71FFB"/>
    <w:rsid w:val="0000240E"/>
    <w:rsid w:val="000109BB"/>
    <w:rsid w:val="00025306"/>
    <w:rsid w:val="00036D51"/>
    <w:rsid w:val="0003706B"/>
    <w:rsid w:val="00053F31"/>
    <w:rsid w:val="00054FC8"/>
    <w:rsid w:val="00060214"/>
    <w:rsid w:val="000615BB"/>
    <w:rsid w:val="00067E1D"/>
    <w:rsid w:val="000730DA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F08FF"/>
    <w:rsid w:val="000F130C"/>
    <w:rsid w:val="001045EE"/>
    <w:rsid w:val="00115F7E"/>
    <w:rsid w:val="00124B80"/>
    <w:rsid w:val="001313A2"/>
    <w:rsid w:val="001322DC"/>
    <w:rsid w:val="00151783"/>
    <w:rsid w:val="001622BD"/>
    <w:rsid w:val="00166358"/>
    <w:rsid w:val="001720C1"/>
    <w:rsid w:val="00177903"/>
    <w:rsid w:val="001800E7"/>
    <w:rsid w:val="001A0486"/>
    <w:rsid w:val="001A0EE6"/>
    <w:rsid w:val="001B2ABE"/>
    <w:rsid w:val="001B426C"/>
    <w:rsid w:val="001B4A6D"/>
    <w:rsid w:val="001C4CBF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54CD8"/>
    <w:rsid w:val="0025538D"/>
    <w:rsid w:val="0029167C"/>
    <w:rsid w:val="00293AE7"/>
    <w:rsid w:val="002945C6"/>
    <w:rsid w:val="002A4EDB"/>
    <w:rsid w:val="002B58C2"/>
    <w:rsid w:val="002C1A25"/>
    <w:rsid w:val="002C2ADA"/>
    <w:rsid w:val="002C6F1A"/>
    <w:rsid w:val="002D3341"/>
    <w:rsid w:val="002D701F"/>
    <w:rsid w:val="003159EB"/>
    <w:rsid w:val="003166FF"/>
    <w:rsid w:val="00322D87"/>
    <w:rsid w:val="00335024"/>
    <w:rsid w:val="00347C39"/>
    <w:rsid w:val="00347F69"/>
    <w:rsid w:val="00350A9F"/>
    <w:rsid w:val="0035537D"/>
    <w:rsid w:val="003621F4"/>
    <w:rsid w:val="003764E6"/>
    <w:rsid w:val="00391264"/>
    <w:rsid w:val="003912C4"/>
    <w:rsid w:val="003A732E"/>
    <w:rsid w:val="003B70D3"/>
    <w:rsid w:val="003C399D"/>
    <w:rsid w:val="003C3DA6"/>
    <w:rsid w:val="003C4612"/>
    <w:rsid w:val="003D135F"/>
    <w:rsid w:val="003D6571"/>
    <w:rsid w:val="00401F3C"/>
    <w:rsid w:val="0041789F"/>
    <w:rsid w:val="00417B4D"/>
    <w:rsid w:val="00421149"/>
    <w:rsid w:val="004334AB"/>
    <w:rsid w:val="004337D2"/>
    <w:rsid w:val="0043450C"/>
    <w:rsid w:val="00437787"/>
    <w:rsid w:val="004452B1"/>
    <w:rsid w:val="004529D8"/>
    <w:rsid w:val="004535E0"/>
    <w:rsid w:val="00465353"/>
    <w:rsid w:val="00477BE9"/>
    <w:rsid w:val="00480A0A"/>
    <w:rsid w:val="0048316A"/>
    <w:rsid w:val="00485E4A"/>
    <w:rsid w:val="00486C01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F2A36"/>
    <w:rsid w:val="004F4338"/>
    <w:rsid w:val="004F74A8"/>
    <w:rsid w:val="00503A66"/>
    <w:rsid w:val="00507837"/>
    <w:rsid w:val="00516408"/>
    <w:rsid w:val="005237C8"/>
    <w:rsid w:val="00523A4E"/>
    <w:rsid w:val="00532997"/>
    <w:rsid w:val="00537983"/>
    <w:rsid w:val="00550A76"/>
    <w:rsid w:val="00557E46"/>
    <w:rsid w:val="00563A3E"/>
    <w:rsid w:val="005711EE"/>
    <w:rsid w:val="005724D6"/>
    <w:rsid w:val="00576E34"/>
    <w:rsid w:val="00584420"/>
    <w:rsid w:val="00587A0B"/>
    <w:rsid w:val="005A15BD"/>
    <w:rsid w:val="005C0D84"/>
    <w:rsid w:val="005D3B38"/>
    <w:rsid w:val="005E285B"/>
    <w:rsid w:val="00624714"/>
    <w:rsid w:val="00626B80"/>
    <w:rsid w:val="00631571"/>
    <w:rsid w:val="00641A04"/>
    <w:rsid w:val="00645BCA"/>
    <w:rsid w:val="0066065D"/>
    <w:rsid w:val="00661D7A"/>
    <w:rsid w:val="00663221"/>
    <w:rsid w:val="00666AAF"/>
    <w:rsid w:val="0068569D"/>
    <w:rsid w:val="00691DCC"/>
    <w:rsid w:val="006D5959"/>
    <w:rsid w:val="006D630A"/>
    <w:rsid w:val="006F4A29"/>
    <w:rsid w:val="007002DC"/>
    <w:rsid w:val="00700624"/>
    <w:rsid w:val="0072048D"/>
    <w:rsid w:val="007243D4"/>
    <w:rsid w:val="00732D9B"/>
    <w:rsid w:val="0074467C"/>
    <w:rsid w:val="0075172B"/>
    <w:rsid w:val="00755CB0"/>
    <w:rsid w:val="007621A8"/>
    <w:rsid w:val="007713BE"/>
    <w:rsid w:val="00781B64"/>
    <w:rsid w:val="00783246"/>
    <w:rsid w:val="0079442F"/>
    <w:rsid w:val="007A16A5"/>
    <w:rsid w:val="007A5F0A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601BD"/>
    <w:rsid w:val="00863CBA"/>
    <w:rsid w:val="008807A2"/>
    <w:rsid w:val="00886A8B"/>
    <w:rsid w:val="00896744"/>
    <w:rsid w:val="008A019A"/>
    <w:rsid w:val="008B61EE"/>
    <w:rsid w:val="008C4390"/>
    <w:rsid w:val="008C4648"/>
    <w:rsid w:val="008C7870"/>
    <w:rsid w:val="008D4D40"/>
    <w:rsid w:val="008E78DE"/>
    <w:rsid w:val="00900740"/>
    <w:rsid w:val="009045A6"/>
    <w:rsid w:val="00913895"/>
    <w:rsid w:val="00922A1B"/>
    <w:rsid w:val="00935EE7"/>
    <w:rsid w:val="00953F35"/>
    <w:rsid w:val="00954CF3"/>
    <w:rsid w:val="00963659"/>
    <w:rsid w:val="00990219"/>
    <w:rsid w:val="009A3F53"/>
    <w:rsid w:val="009B4F0F"/>
    <w:rsid w:val="009B6E6B"/>
    <w:rsid w:val="009C1A76"/>
    <w:rsid w:val="009D2887"/>
    <w:rsid w:val="009D688F"/>
    <w:rsid w:val="009E383F"/>
    <w:rsid w:val="009E7968"/>
    <w:rsid w:val="00A02521"/>
    <w:rsid w:val="00A04C8A"/>
    <w:rsid w:val="00A13D6A"/>
    <w:rsid w:val="00A231FB"/>
    <w:rsid w:val="00A238CA"/>
    <w:rsid w:val="00A278F3"/>
    <w:rsid w:val="00A31253"/>
    <w:rsid w:val="00A40BE6"/>
    <w:rsid w:val="00A52D44"/>
    <w:rsid w:val="00A56642"/>
    <w:rsid w:val="00A56E35"/>
    <w:rsid w:val="00A61BD8"/>
    <w:rsid w:val="00A76253"/>
    <w:rsid w:val="00A81E92"/>
    <w:rsid w:val="00A8239B"/>
    <w:rsid w:val="00AA5345"/>
    <w:rsid w:val="00AA694C"/>
    <w:rsid w:val="00AA7185"/>
    <w:rsid w:val="00AC025C"/>
    <w:rsid w:val="00AD41FA"/>
    <w:rsid w:val="00AD6FB7"/>
    <w:rsid w:val="00AE3F52"/>
    <w:rsid w:val="00AF7913"/>
    <w:rsid w:val="00B31455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E73E5"/>
    <w:rsid w:val="00BF60F1"/>
    <w:rsid w:val="00BF6F6B"/>
    <w:rsid w:val="00C03F65"/>
    <w:rsid w:val="00C07F8A"/>
    <w:rsid w:val="00C113D7"/>
    <w:rsid w:val="00C20990"/>
    <w:rsid w:val="00C43EF0"/>
    <w:rsid w:val="00C54A7E"/>
    <w:rsid w:val="00C72ECC"/>
    <w:rsid w:val="00C75A0B"/>
    <w:rsid w:val="00C81E14"/>
    <w:rsid w:val="00C953EB"/>
    <w:rsid w:val="00C96AEB"/>
    <w:rsid w:val="00CA17C9"/>
    <w:rsid w:val="00CA4F0B"/>
    <w:rsid w:val="00CC7A3D"/>
    <w:rsid w:val="00CD361E"/>
    <w:rsid w:val="00CF23B0"/>
    <w:rsid w:val="00D061E9"/>
    <w:rsid w:val="00D12140"/>
    <w:rsid w:val="00D203E4"/>
    <w:rsid w:val="00D419FA"/>
    <w:rsid w:val="00D4369A"/>
    <w:rsid w:val="00D440D5"/>
    <w:rsid w:val="00D44BC7"/>
    <w:rsid w:val="00D47269"/>
    <w:rsid w:val="00D52CBA"/>
    <w:rsid w:val="00D60028"/>
    <w:rsid w:val="00D67D76"/>
    <w:rsid w:val="00D71FFB"/>
    <w:rsid w:val="00D75ED9"/>
    <w:rsid w:val="00D80618"/>
    <w:rsid w:val="00D81221"/>
    <w:rsid w:val="00D8629A"/>
    <w:rsid w:val="00D87E14"/>
    <w:rsid w:val="00D90FC4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26CD4"/>
    <w:rsid w:val="00E615E8"/>
    <w:rsid w:val="00E664B8"/>
    <w:rsid w:val="00E71E4D"/>
    <w:rsid w:val="00E774EB"/>
    <w:rsid w:val="00E858A4"/>
    <w:rsid w:val="00E90FFD"/>
    <w:rsid w:val="00EA03F5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5DE7"/>
    <w:rsid w:val="00F43965"/>
    <w:rsid w:val="00F47645"/>
    <w:rsid w:val="00F530C7"/>
    <w:rsid w:val="00F559D0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3CE83A7A"/>
  <w14:defaultImageDpi w14:val="0"/>
  <w15:chartTrackingRefBased/>
  <w15:docId w15:val="{E10B6BF9-0976-4BC8-A6EF-14A3ADACE64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Pr>
      <w:rFonts w:ascii="Cambria" w:eastAsia="Times New Roman" w:hAnsi="Cambria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link w:val="Nadpis2"/>
    <w:uiPriority w:val="9"/>
    <w:semiHidden/>
    <w:locked/>
    <w:rPr>
      <w:rFonts w:ascii="Cambria" w:eastAsia="Times New Roman" w:hAnsi="Cambria" w:cs="Times New Roman"/>
      <w:b/>
      <w:bCs/>
      <w:i/>
      <w:iCs/>
      <w:sz w:val="28"/>
      <w:szCs w:val="28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styleId="slostrany">
    <w:name w:val="page number"/>
    <w:uiPriority w:val="99"/>
    <w:rsid w:val="0072048D"/>
    <w:rPr>
      <w:rFonts w:cs="Times New Roman"/>
    </w:rPr>
  </w:style>
  <w:style w:type="character" w:customStyle="1" w:styleId="PtaChar">
    <w:name w:val="Päta Char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875751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5751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5751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5751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5751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875751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87575194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887575198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875751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8757520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8757520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87575202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8757519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88757519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875751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575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575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2930F53-FEA2-4CC5-83E5-B9365593654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5</Pages>
  <Words>698</Words>
  <Characters>3979</Characters>
  <Application>Microsoft Office Word</Application>
  <DocSecurity>0</DocSecurity>
  <Lines>33</Lines>
  <Paragraphs>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Príloha č</vt:lpstr>
      <vt:lpstr>Príloha č</vt:lpstr>
    </vt:vector>
  </TitlesOfParts>
  <Company>MF-SR</Company>
  <LinksUpToDate>false</LinksUpToDate>
  <CharactersWithSpaces>4668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subject/>
  <dc:creator>jvrskova</dc:creator>
  <cp:keywords/>
  <cp:lastModifiedBy>milan</cp:lastModifiedBy>
  <cp:revision>3</cp:revision>
  <cp:lastPrinted>2013-11-04T09:32:00Z</cp:lastPrinted>
  <dcterms:created xsi:type="dcterms:W3CDTF">2017-02-04T14:52:00Z</dcterms:created>
  <dcterms:modified xsi:type="dcterms:W3CDTF">2018-02-18T10:53:00Z</dcterms:modified>
</cp:coreProperties>
</file>